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9759" w:type="dxa"/>
        <w:jc w:val="center"/>
        <w:tblBorders>
          <w:top w:val="thinThickSmallGap" w:sz="24" w:space="0" w:color="auto"/>
          <w:left w:val="thinThickSmallGap" w:sz="24" w:space="0" w:color="auto"/>
          <w:bottom w:val="thinThickSmallGap" w:sz="24" w:space="0" w:color="auto"/>
          <w:right w:val="thinThickSmallGap" w:sz="24" w:space="0" w:color="auto"/>
          <w:insideH w:val="thinThickSmallGap" w:sz="24" w:space="0" w:color="auto"/>
          <w:insideV w:val="thinThickSmallGap" w:sz="24" w:space="0" w:color="auto"/>
        </w:tblBorders>
        <w:tblLook w:val="0000" w:firstRow="0" w:lastRow="0" w:firstColumn="0" w:lastColumn="0" w:noHBand="0" w:noVBand="0"/>
      </w:tblPr>
      <w:tblGrid>
        <w:gridCol w:w="9759"/>
      </w:tblGrid>
      <w:tr w:rsidR="00B30496" w:rsidRPr="009F2565" w14:paraId="58CC0CB3" w14:textId="77777777" w:rsidTr="00E26ED9">
        <w:trPr>
          <w:trHeight w:val="14346"/>
          <w:jc w:val="center"/>
        </w:trPr>
        <w:tc>
          <w:tcPr>
            <w:tcW w:w="9759" w:type="dxa"/>
          </w:tcPr>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726BD2" w:rsidRPr="009F2565" w14:paraId="2742D19A" w14:textId="77777777" w:rsidTr="00726BD2">
              <w:tc>
                <w:tcPr>
                  <w:tcW w:w="1944" w:type="dxa"/>
                  <w:vAlign w:val="top"/>
                </w:tcPr>
                <w:p w14:paraId="0F1D244D" w14:textId="606B038A" w:rsidR="00726BD2" w:rsidRPr="009F2565" w:rsidRDefault="00726BD2" w:rsidP="00726BD2">
                  <w:pPr>
                    <w:spacing w:line="276" w:lineRule="auto"/>
                    <w:jc w:val="center"/>
                    <w:rPr>
                      <w:rFonts w:ascii="Book Antiqua" w:hAnsi="Book Antiqua"/>
                      <w:szCs w:val="24"/>
                    </w:rPr>
                  </w:pPr>
                  <w:r w:rsidRPr="00E012C7">
                    <w:rPr>
                      <w:rFonts w:ascii="Calibri" w:eastAsia="Calibri" w:hAnsi="Calibri" w:cs="Times New Roman"/>
                      <w:noProof/>
                      <w:lang w:eastAsia="ru-RU"/>
                    </w:rPr>
                    <w:drawing>
                      <wp:anchor distT="0" distB="0" distL="114300" distR="114300" simplePos="0" relativeHeight="251670528" behindDoc="0" locked="0" layoutInCell="1" allowOverlap="1" wp14:anchorId="0473A977" wp14:editId="6438F605">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4198BADA" w14:textId="77777777" w:rsidR="00726BD2" w:rsidRPr="00E012C7" w:rsidRDefault="00726BD2" w:rsidP="00726BD2">
                  <w:pPr>
                    <w:widowControl/>
                    <w:spacing w:before="60" w:after="120"/>
                    <w:ind w:firstLine="0"/>
                    <w:contextualSpacing/>
                    <w:jc w:val="center"/>
                    <w:rPr>
                      <w:rFonts w:ascii="Book Antiqua" w:eastAsia="Calibri" w:hAnsi="Book Antiqua" w:cs="Times New Roman"/>
                      <w:sz w:val="56"/>
                      <w:szCs w:val="100"/>
                    </w:rPr>
                  </w:pPr>
                  <w:r w:rsidRPr="00E012C7">
                    <w:rPr>
                      <w:rFonts w:ascii="Calibri" w:eastAsia="Calibri" w:hAnsi="Calibri" w:cs="Times New Roman"/>
                      <w:noProof/>
                      <w:sz w:val="16"/>
                      <w:lang w:eastAsia="ru-RU"/>
                    </w:rPr>
                    <mc:AlternateContent>
                      <mc:Choice Requires="wps">
                        <w:drawing>
                          <wp:anchor distT="0" distB="0" distL="114300" distR="114300" simplePos="0" relativeHeight="251671552" behindDoc="0" locked="0" layoutInCell="1" allowOverlap="1" wp14:anchorId="42E286D3" wp14:editId="075B30C3">
                            <wp:simplePos x="0" y="0"/>
                            <wp:positionH relativeFrom="column">
                              <wp:posOffset>18415</wp:posOffset>
                            </wp:positionH>
                            <wp:positionV relativeFrom="paragraph">
                              <wp:posOffset>415290</wp:posOffset>
                            </wp:positionV>
                            <wp:extent cx="4543425" cy="0"/>
                            <wp:effectExtent l="0" t="0" r="9525" b="19050"/>
                            <wp:wrapNone/>
                            <wp:docPr id="14"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72C32214" id="Прямая соединительная линия 6" o:spid="_x0000_s1026" style="position:absolute;z-index:25167155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" strokecolor="windowText"/>
                        </w:pict>
                      </mc:Fallback>
                    </mc:AlternateContent>
                  </w:r>
                  <w:r w:rsidRPr="00E012C7">
                    <w:rPr>
                      <w:rFonts w:ascii="Book Antiqua" w:eastAsia="Calibri" w:hAnsi="Book Antiqua" w:cs="Times New Roman"/>
                      <w:sz w:val="56"/>
                      <w:szCs w:val="100"/>
                    </w:rPr>
                    <w:t>КВЕСТ СЕРВИС СИБИРЬ</w:t>
                  </w:r>
                </w:p>
                <w:p w14:paraId="1B450EA5" w14:textId="77777777" w:rsidR="00726BD2" w:rsidRPr="00E012C7" w:rsidRDefault="00726BD2" w:rsidP="00726BD2">
                  <w:pPr>
                    <w:widowControl/>
                    <w:spacing w:before="60" w:after="120"/>
                    <w:contextualSpacing/>
                    <w:jc w:val="center"/>
                    <w:rPr>
                      <w:rFonts w:ascii="Book Antiqua" w:eastAsia="Calibri" w:hAnsi="Book Antiqua" w:cs="Times New Roman"/>
                      <w:szCs w:val="24"/>
                    </w:rPr>
                  </w:pPr>
                  <w:r w:rsidRPr="00E012C7">
                    <w:rPr>
                      <w:rFonts w:ascii="Book Antiqua" w:eastAsia="Calibri" w:hAnsi="Book Antiqua" w:cs="Times New Roman"/>
                      <w:szCs w:val="24"/>
                    </w:rPr>
                    <w:t>ОБЩЕСТВО С ОГРАНИЧЕННОЙ ОТВЕТСТВЕННОСТЬЮ</w:t>
                  </w:r>
                </w:p>
                <w:p w14:paraId="434F946D" w14:textId="77777777" w:rsidR="00726BD2" w:rsidRPr="00E012C7" w:rsidRDefault="00726BD2" w:rsidP="00726BD2">
                  <w:pPr>
                    <w:widowControl/>
                    <w:spacing w:before="60" w:after="120"/>
                    <w:contextualSpacing/>
                    <w:jc w:val="center"/>
                    <w:rPr>
                      <w:rFonts w:ascii="Book Antiqua" w:eastAsia="Calibri" w:hAnsi="Book Antiqua" w:cs="Times New Roman"/>
                      <w:sz w:val="10"/>
                      <w:szCs w:val="10"/>
                    </w:rPr>
                  </w:pPr>
                  <w:r w:rsidRPr="00E012C7">
                    <w:rPr>
                      <w:rFonts w:ascii="Book Antiqua" w:eastAsia="Calibri" w:hAnsi="Book Antiqua" w:cs="Times New Roman"/>
                      <w:szCs w:val="24"/>
                    </w:rPr>
                    <w:t>основано в 2006 году</w:t>
                  </w:r>
                </w:p>
                <w:p w14:paraId="5EFDF42F" w14:textId="77777777" w:rsidR="00726BD2" w:rsidRPr="00E012C7" w:rsidRDefault="00726BD2" w:rsidP="00726BD2">
                  <w:pPr>
                    <w:widowControl/>
                    <w:spacing w:before="60" w:after="120"/>
                    <w:contextualSpacing/>
                    <w:jc w:val="center"/>
                    <w:rPr>
                      <w:rFonts w:ascii="Book Antiqua" w:eastAsia="Calibri" w:hAnsi="Book Antiqua" w:cs="Times New Roman"/>
                      <w:sz w:val="10"/>
                      <w:szCs w:val="10"/>
                    </w:rPr>
                  </w:pPr>
                </w:p>
                <w:p w14:paraId="4F8DA011" w14:textId="77777777" w:rsidR="00726BD2" w:rsidRPr="00E012C7" w:rsidRDefault="00726BD2" w:rsidP="00726BD2">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ИНН 5408245711</w:t>
                  </w:r>
                </w:p>
                <w:p w14:paraId="074282B9" w14:textId="77777777" w:rsidR="00726BD2" w:rsidRPr="00E012C7" w:rsidRDefault="00726BD2" w:rsidP="00726BD2">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630099, г. Новосибирск, ул. Депутатская, 46 оф. 1132</w:t>
                  </w:r>
                </w:p>
                <w:p w14:paraId="5CAE56BF" w14:textId="1D9D9ED1" w:rsidR="00726BD2" w:rsidRPr="009F2565" w:rsidRDefault="00726BD2" w:rsidP="00726BD2">
                  <w:pPr>
                    <w:spacing w:line="276" w:lineRule="auto"/>
                    <w:ind w:firstLine="0"/>
                    <w:jc w:val="left"/>
                    <w:rPr>
                      <w:rFonts w:ascii="Book Antiqua" w:hAnsi="Book Antiqua"/>
                      <w:szCs w:val="24"/>
                    </w:rPr>
                  </w:pPr>
                  <w:r w:rsidRPr="00E012C7">
                    <w:rPr>
                      <w:rFonts w:ascii="Book Antiqua" w:eastAsia="Calibri" w:hAnsi="Book Antiqua" w:cs="Times New Roman"/>
                      <w:szCs w:val="24"/>
                    </w:rPr>
                    <w:t xml:space="preserve">8 (383) 351-66-00, 312-03-51  </w:t>
                  </w:r>
                  <w:r w:rsidRPr="00E012C7">
                    <w:rPr>
                      <w:rFonts w:ascii="Book Antiqua" w:eastAsia="Calibri" w:hAnsi="Book Antiqua" w:cs="Times New Roman"/>
                      <w:szCs w:val="24"/>
                      <w:u w:val="single"/>
                    </w:rPr>
                    <w:t xml:space="preserve"> </w:t>
                  </w:r>
                  <w:proofErr w:type="spellStart"/>
                  <w:r w:rsidRPr="00E012C7">
                    <w:rPr>
                      <w:rFonts w:ascii="Book Antiqua" w:eastAsia="Calibri" w:hAnsi="Book Antiqua" w:cs="Times New Roman"/>
                      <w:color w:val="0000FF"/>
                      <w:szCs w:val="24"/>
                      <w:u w:val="single"/>
                      <w:lang w:val="en-US"/>
                    </w:rPr>
                    <w:t>kvestservis</w:t>
                  </w:r>
                  <w:proofErr w:type="spellEnd"/>
                  <w:r w:rsidRPr="00E012C7">
                    <w:rPr>
                      <w:rFonts w:ascii="Book Antiqua" w:eastAsia="Calibri" w:hAnsi="Book Antiqua" w:cs="Times New Roman"/>
                      <w:color w:val="0000FF"/>
                      <w:szCs w:val="24"/>
                      <w:u w:val="single"/>
                    </w:rPr>
                    <w:t>@</w:t>
                  </w:r>
                  <w:r w:rsidRPr="00E012C7">
                    <w:rPr>
                      <w:rFonts w:ascii="Book Antiqua" w:eastAsia="Calibri" w:hAnsi="Book Antiqua" w:cs="Times New Roman"/>
                      <w:color w:val="0000FF"/>
                      <w:szCs w:val="24"/>
                      <w:u w:val="single"/>
                      <w:lang w:val="en-US"/>
                    </w:rPr>
                    <w:t>mail</w:t>
                  </w:r>
                  <w:r w:rsidRPr="00E012C7">
                    <w:rPr>
                      <w:rFonts w:ascii="Book Antiqua" w:eastAsia="Calibri" w:hAnsi="Book Antiqua" w:cs="Times New Roman"/>
                      <w:color w:val="0000FF"/>
                      <w:szCs w:val="24"/>
                      <w:u w:val="single"/>
                    </w:rPr>
                    <w:t>.</w:t>
                  </w:r>
                  <w:proofErr w:type="spellStart"/>
                  <w:r w:rsidRPr="00E012C7">
                    <w:rPr>
                      <w:rFonts w:ascii="Book Antiqua" w:eastAsia="Calibri" w:hAnsi="Book Antiqua" w:cs="Times New Roman"/>
                      <w:color w:val="0000FF"/>
                      <w:szCs w:val="24"/>
                      <w:u w:val="single"/>
                      <w:lang w:val="en-US"/>
                    </w:rPr>
                    <w:t>ru</w:t>
                  </w:r>
                  <w:proofErr w:type="spellEnd"/>
                </w:p>
              </w:tc>
            </w:tr>
          </w:tbl>
          <w:p w14:paraId="496FD038" w14:textId="77777777" w:rsidR="00B30496" w:rsidRPr="009F2565" w:rsidRDefault="00B30496" w:rsidP="00B30496">
            <w:pPr>
              <w:widowControl/>
              <w:ind w:firstLine="0"/>
              <w:jc w:val="center"/>
              <w:rPr>
                <w:rFonts w:eastAsia="Times New Roman" w:cs="Times New Roman"/>
                <w:b/>
                <w:sz w:val="44"/>
                <w:szCs w:val="44"/>
                <w:u w:val="single"/>
                <w:lang w:eastAsia="ru-RU"/>
              </w:rPr>
            </w:pPr>
          </w:p>
          <w:p w14:paraId="6193D4ED" w14:textId="77777777" w:rsidR="00B30496" w:rsidRPr="009F2565" w:rsidRDefault="00B30496" w:rsidP="00B30496">
            <w:pPr>
              <w:widowControl/>
              <w:ind w:firstLine="0"/>
              <w:jc w:val="center"/>
              <w:rPr>
                <w:rFonts w:eastAsia="Times New Roman" w:cs="Times New Roman"/>
                <w:b/>
                <w:sz w:val="44"/>
                <w:szCs w:val="44"/>
                <w:lang w:eastAsia="ru-RU"/>
              </w:rPr>
            </w:pPr>
          </w:p>
          <w:p w14:paraId="7F5C671A" w14:textId="77777777" w:rsidR="00B30496" w:rsidRPr="009F2565" w:rsidRDefault="00B30496" w:rsidP="00B30496">
            <w:pPr>
              <w:widowControl/>
              <w:ind w:firstLine="0"/>
              <w:jc w:val="center"/>
              <w:rPr>
                <w:rFonts w:eastAsia="Times New Roman" w:cs="Times New Roman"/>
                <w:b/>
                <w:sz w:val="44"/>
                <w:szCs w:val="44"/>
                <w:lang w:eastAsia="ru-RU"/>
              </w:rPr>
            </w:pPr>
          </w:p>
          <w:p w14:paraId="16EC5CF0" w14:textId="77777777" w:rsidR="00B30496" w:rsidRPr="009F2565" w:rsidRDefault="00B30496" w:rsidP="00B30496">
            <w:pPr>
              <w:widowControl/>
              <w:ind w:firstLine="0"/>
              <w:jc w:val="center"/>
              <w:rPr>
                <w:rFonts w:eastAsia="Times New Roman" w:cs="Times New Roman"/>
                <w:b/>
                <w:sz w:val="44"/>
                <w:szCs w:val="44"/>
                <w:lang w:eastAsia="ru-RU"/>
              </w:rPr>
            </w:pPr>
          </w:p>
          <w:p w14:paraId="04B62CD9" w14:textId="77777777" w:rsidR="00765B2D" w:rsidRPr="009F2565" w:rsidRDefault="00765B2D" w:rsidP="00765B2D">
            <w:pPr>
              <w:spacing w:line="240" w:lineRule="auto"/>
              <w:jc w:val="center"/>
              <w:rPr>
                <w:rFonts w:eastAsia="Times New Roman" w:cs="Times New Roman"/>
                <w:b/>
                <w:sz w:val="40"/>
                <w:szCs w:val="40"/>
              </w:rPr>
            </w:pPr>
            <w:r w:rsidRPr="009F2565">
              <w:rPr>
                <w:rFonts w:eastAsia="Times New Roman" w:cs="Times New Roman"/>
                <w:b/>
                <w:sz w:val="40"/>
                <w:szCs w:val="40"/>
              </w:rPr>
              <w:t xml:space="preserve">Схема теплоснабжения </w:t>
            </w:r>
          </w:p>
          <w:p w14:paraId="671FC197" w14:textId="66947EC8" w:rsidR="00467B14" w:rsidRPr="009F2565" w:rsidRDefault="00C365C1" w:rsidP="00765B2D">
            <w:pPr>
              <w:spacing w:line="240" w:lineRule="auto"/>
              <w:jc w:val="center"/>
              <w:rPr>
                <w:rFonts w:eastAsia="Times New Roman" w:cs="Times New Roman"/>
                <w:b/>
                <w:sz w:val="40"/>
                <w:szCs w:val="40"/>
              </w:rPr>
            </w:pPr>
            <w:r>
              <w:rPr>
                <w:rFonts w:eastAsia="Times New Roman" w:cs="Times New Roman"/>
                <w:b/>
                <w:sz w:val="40"/>
                <w:szCs w:val="40"/>
              </w:rPr>
              <w:t>села Сокур</w:t>
            </w:r>
            <w:r w:rsidR="00526431">
              <w:rPr>
                <w:rFonts w:eastAsia="Times New Roman" w:cs="Times New Roman"/>
                <w:b/>
                <w:sz w:val="40"/>
                <w:szCs w:val="40"/>
              </w:rPr>
              <w:t xml:space="preserve"> Мошковского района</w:t>
            </w:r>
            <w:r w:rsidR="00467B14" w:rsidRPr="009F2565">
              <w:rPr>
                <w:rFonts w:eastAsia="Times New Roman" w:cs="Times New Roman"/>
                <w:b/>
                <w:sz w:val="40"/>
                <w:szCs w:val="40"/>
              </w:rPr>
              <w:t xml:space="preserve"> </w:t>
            </w:r>
          </w:p>
          <w:p w14:paraId="6009EE8B" w14:textId="74B1E15E" w:rsidR="00467B14" w:rsidRPr="009F2565" w:rsidRDefault="00467B14" w:rsidP="00765B2D">
            <w:pPr>
              <w:spacing w:line="240" w:lineRule="auto"/>
              <w:jc w:val="center"/>
              <w:rPr>
                <w:rFonts w:cs="Times New Roman"/>
              </w:rPr>
            </w:pPr>
            <w:r w:rsidRPr="009F2565">
              <w:rPr>
                <w:rFonts w:eastAsia="Times New Roman" w:cs="Times New Roman"/>
                <w:b/>
                <w:sz w:val="40"/>
                <w:szCs w:val="40"/>
              </w:rPr>
              <w:t>Новосибирской области</w:t>
            </w:r>
            <w:r w:rsidRPr="009F2565">
              <w:rPr>
                <w:rFonts w:cs="Times New Roman"/>
              </w:rPr>
              <w:t xml:space="preserve"> </w:t>
            </w:r>
          </w:p>
          <w:p w14:paraId="25CB38F1" w14:textId="3BD702F7" w:rsidR="00765B2D" w:rsidRPr="009F2565" w:rsidRDefault="00765B2D" w:rsidP="00765B2D">
            <w:pPr>
              <w:spacing w:line="240" w:lineRule="auto"/>
              <w:jc w:val="center"/>
              <w:rPr>
                <w:rFonts w:eastAsia="Times New Roman" w:cs="Times New Roman"/>
                <w:b/>
                <w:sz w:val="40"/>
                <w:szCs w:val="40"/>
              </w:rPr>
            </w:pPr>
            <w:r w:rsidRPr="009F2565">
              <w:rPr>
                <w:rFonts w:eastAsia="Times New Roman" w:cs="Times New Roman"/>
                <w:b/>
                <w:sz w:val="40"/>
                <w:szCs w:val="40"/>
              </w:rPr>
              <w:t>(Актуализация на 202</w:t>
            </w:r>
            <w:r w:rsidR="002D4E69">
              <w:rPr>
                <w:rFonts w:eastAsia="Times New Roman" w:cs="Times New Roman"/>
                <w:b/>
                <w:sz w:val="40"/>
                <w:szCs w:val="40"/>
              </w:rPr>
              <w:t>4</w:t>
            </w:r>
            <w:r w:rsidRPr="009F2565">
              <w:rPr>
                <w:rFonts w:eastAsia="Times New Roman" w:cs="Times New Roman"/>
                <w:b/>
                <w:sz w:val="40"/>
                <w:szCs w:val="40"/>
              </w:rPr>
              <w:t xml:space="preserve"> год)</w:t>
            </w:r>
          </w:p>
          <w:p w14:paraId="00543AB7"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3A5D24B2"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22558C92" w14:textId="77777777" w:rsidR="00B30496" w:rsidRPr="009F2565" w:rsidRDefault="00B30496" w:rsidP="00B30496">
            <w:pPr>
              <w:widowControl/>
              <w:ind w:firstLine="0"/>
              <w:jc w:val="center"/>
              <w:rPr>
                <w:rFonts w:eastAsia="Times New Roman" w:cs="Times New Roman"/>
                <w:b/>
                <w:color w:val="000000"/>
                <w:sz w:val="36"/>
                <w:szCs w:val="36"/>
                <w:lang w:eastAsia="ru-RU"/>
              </w:rPr>
            </w:pPr>
          </w:p>
          <w:p w14:paraId="46FE7EFA" w14:textId="77777777" w:rsidR="00B30496" w:rsidRPr="009F2565" w:rsidRDefault="00B30496" w:rsidP="00B30496">
            <w:pPr>
              <w:widowControl/>
              <w:ind w:firstLine="0"/>
              <w:jc w:val="center"/>
              <w:rPr>
                <w:rFonts w:eastAsia="Times New Roman" w:cs="Times New Roman"/>
                <w:b/>
                <w:color w:val="000000"/>
                <w:sz w:val="32"/>
                <w:szCs w:val="36"/>
                <w:lang w:eastAsia="ru-RU"/>
              </w:rPr>
            </w:pPr>
            <w:r w:rsidRPr="009F2565">
              <w:rPr>
                <w:rFonts w:eastAsia="Times New Roman" w:cs="Times New Roman"/>
                <w:b/>
                <w:color w:val="000000"/>
                <w:sz w:val="32"/>
                <w:szCs w:val="36"/>
                <w:lang w:eastAsia="ru-RU"/>
              </w:rPr>
              <w:t>ОБОСНОВЫВАЮЩИЕ МАТЕРИАЛЫ</w:t>
            </w:r>
          </w:p>
          <w:p w14:paraId="2C5A10AB" w14:textId="77777777" w:rsidR="00B30496" w:rsidRPr="009F2565" w:rsidRDefault="00B30496" w:rsidP="00B30496">
            <w:pPr>
              <w:widowControl/>
              <w:ind w:firstLine="0"/>
              <w:jc w:val="center"/>
              <w:rPr>
                <w:rFonts w:eastAsia="Times New Roman" w:cs="Times New Roman"/>
                <w:b/>
                <w:sz w:val="36"/>
                <w:szCs w:val="36"/>
                <w:lang w:eastAsia="ru-RU"/>
              </w:rPr>
            </w:pPr>
          </w:p>
          <w:p w14:paraId="163E2D6A" w14:textId="77777777" w:rsidR="00B30496" w:rsidRPr="009F2565" w:rsidRDefault="00B30496" w:rsidP="00B30496">
            <w:pPr>
              <w:widowControl/>
              <w:ind w:firstLine="0"/>
              <w:jc w:val="center"/>
              <w:rPr>
                <w:rFonts w:eastAsia="Times New Roman" w:cs="Times New Roman"/>
                <w:b/>
                <w:sz w:val="32"/>
                <w:szCs w:val="20"/>
                <w:lang w:eastAsia="ru-RU"/>
              </w:rPr>
            </w:pPr>
          </w:p>
          <w:p w14:paraId="6A61054F" w14:textId="77777777" w:rsidR="00B30496" w:rsidRPr="009F2565" w:rsidRDefault="00B30496" w:rsidP="00B30496">
            <w:pPr>
              <w:widowControl/>
              <w:ind w:firstLine="0"/>
              <w:jc w:val="center"/>
              <w:rPr>
                <w:rFonts w:eastAsia="Times New Roman" w:cs="Times New Roman"/>
                <w:b/>
                <w:sz w:val="32"/>
                <w:szCs w:val="20"/>
                <w:lang w:eastAsia="ru-RU"/>
              </w:rPr>
            </w:pPr>
          </w:p>
          <w:p w14:paraId="2715A4AE" w14:textId="77777777" w:rsidR="00B30496" w:rsidRPr="009F2565" w:rsidRDefault="00B30496" w:rsidP="00B30496">
            <w:pPr>
              <w:widowControl/>
              <w:ind w:firstLine="0"/>
              <w:jc w:val="center"/>
              <w:rPr>
                <w:rFonts w:eastAsia="Times New Roman" w:cs="Times New Roman"/>
                <w:b/>
                <w:sz w:val="32"/>
                <w:szCs w:val="20"/>
                <w:lang w:eastAsia="ru-RU"/>
              </w:rPr>
            </w:pPr>
          </w:p>
          <w:p w14:paraId="0B5F91DC" w14:textId="77777777" w:rsidR="00726BD2" w:rsidRPr="00E012C7" w:rsidRDefault="00726BD2" w:rsidP="00726BD2">
            <w:pPr>
              <w:widowControl/>
              <w:spacing w:before="60" w:after="60" w:line="240" w:lineRule="auto"/>
              <w:ind w:firstLine="0"/>
              <w:contextualSpacing/>
              <w:jc w:val="center"/>
              <w:rPr>
                <w:rFonts w:eastAsia="Calibri" w:cs="Times New Roman"/>
                <w:b/>
                <w:sz w:val="32"/>
              </w:rPr>
            </w:pPr>
            <w:r w:rsidRPr="00E012C7">
              <w:rPr>
                <w:rFonts w:eastAsia="Calibri" w:cs="Times New Roman"/>
                <w:b/>
                <w:sz w:val="32"/>
              </w:rPr>
              <w:t>Исполнитель: ООО «КВЕСТ СЕРВИС СИБИРЬ»</w:t>
            </w:r>
          </w:p>
          <w:p w14:paraId="455022F2" w14:textId="77777777" w:rsidR="00B30496" w:rsidRPr="009F2565" w:rsidRDefault="00B30496" w:rsidP="00B30496">
            <w:pPr>
              <w:widowControl/>
              <w:ind w:firstLine="0"/>
              <w:jc w:val="center"/>
              <w:rPr>
                <w:rFonts w:eastAsia="Times New Roman" w:cs="Times New Roman"/>
                <w:b/>
                <w:sz w:val="48"/>
                <w:szCs w:val="20"/>
                <w:lang w:eastAsia="ru-RU"/>
              </w:rPr>
            </w:pPr>
          </w:p>
          <w:p w14:paraId="2E598265" w14:textId="77777777" w:rsidR="00B30496" w:rsidRPr="009F2565" w:rsidRDefault="00B30496" w:rsidP="00B30496">
            <w:pPr>
              <w:widowControl/>
              <w:ind w:firstLine="0"/>
              <w:jc w:val="center"/>
              <w:rPr>
                <w:rFonts w:eastAsia="Times New Roman" w:cs="Times New Roman"/>
                <w:b/>
                <w:sz w:val="48"/>
                <w:szCs w:val="48"/>
                <w:lang w:eastAsia="ru-RU"/>
              </w:rPr>
            </w:pPr>
          </w:p>
          <w:p w14:paraId="3AEC266C" w14:textId="77777777" w:rsidR="00B30496" w:rsidRPr="009F2565" w:rsidRDefault="00B30496" w:rsidP="00B30496">
            <w:pPr>
              <w:widowControl/>
              <w:ind w:firstLine="0"/>
              <w:jc w:val="center"/>
              <w:rPr>
                <w:rFonts w:eastAsia="Times New Roman" w:cs="Times New Roman"/>
                <w:b/>
                <w:sz w:val="48"/>
                <w:szCs w:val="48"/>
                <w:lang w:eastAsia="ru-RU"/>
              </w:rPr>
            </w:pPr>
          </w:p>
          <w:p w14:paraId="108ACCE3" w14:textId="77777777" w:rsidR="00B30496" w:rsidRPr="009F2565" w:rsidRDefault="00B30496" w:rsidP="00B30496">
            <w:pPr>
              <w:widowControl/>
              <w:ind w:firstLine="0"/>
              <w:jc w:val="center"/>
              <w:rPr>
                <w:rFonts w:eastAsia="Times New Roman" w:cs="Times New Roman"/>
                <w:b/>
                <w:sz w:val="48"/>
                <w:szCs w:val="48"/>
                <w:lang w:eastAsia="ru-RU"/>
              </w:rPr>
            </w:pPr>
          </w:p>
          <w:p w14:paraId="37E2D72A" w14:textId="2012AFEE" w:rsidR="00B30496" w:rsidRPr="009F2565" w:rsidRDefault="00B30496" w:rsidP="00B30496">
            <w:pPr>
              <w:widowControl/>
              <w:ind w:firstLine="0"/>
              <w:jc w:val="center"/>
              <w:rPr>
                <w:rFonts w:eastAsia="Times New Roman" w:cs="Times New Roman"/>
                <w:b/>
                <w:sz w:val="32"/>
                <w:szCs w:val="32"/>
                <w:lang w:eastAsia="ru-RU"/>
              </w:rPr>
            </w:pPr>
            <w:r w:rsidRPr="009F2565">
              <w:rPr>
                <w:rFonts w:eastAsia="Times New Roman" w:cs="Times New Roman"/>
                <w:b/>
                <w:sz w:val="32"/>
                <w:szCs w:val="32"/>
                <w:lang w:eastAsia="ru-RU"/>
              </w:rPr>
              <w:t>г. Новосибирск, 202</w:t>
            </w:r>
            <w:r w:rsidR="00526431">
              <w:rPr>
                <w:rFonts w:eastAsia="Times New Roman" w:cs="Times New Roman"/>
                <w:b/>
                <w:sz w:val="32"/>
                <w:szCs w:val="32"/>
                <w:lang w:eastAsia="ru-RU"/>
              </w:rPr>
              <w:t>3</w:t>
            </w:r>
            <w:r w:rsidRPr="009F2565">
              <w:rPr>
                <w:rFonts w:eastAsia="Times New Roman" w:cs="Times New Roman"/>
                <w:b/>
                <w:sz w:val="32"/>
                <w:szCs w:val="32"/>
                <w:lang w:eastAsia="ru-RU"/>
              </w:rPr>
              <w:t xml:space="preserve"> г.</w:t>
            </w:r>
          </w:p>
          <w:tbl>
            <w:tblPr>
              <w:tblStyle w:val="1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944"/>
              <w:gridCol w:w="7599"/>
            </w:tblGrid>
            <w:tr w:rsidR="00726BD2" w:rsidRPr="009F2565" w14:paraId="64BD41CB" w14:textId="77777777" w:rsidTr="00726BD2">
              <w:tc>
                <w:tcPr>
                  <w:tcW w:w="1944" w:type="dxa"/>
                  <w:vAlign w:val="top"/>
                </w:tcPr>
                <w:p w14:paraId="0908AB66" w14:textId="3A9BE1AD" w:rsidR="00726BD2" w:rsidRPr="009F2565" w:rsidRDefault="00726BD2" w:rsidP="00726BD2">
                  <w:pPr>
                    <w:spacing w:line="276" w:lineRule="auto"/>
                    <w:jc w:val="center"/>
                    <w:rPr>
                      <w:rFonts w:ascii="Book Antiqua" w:hAnsi="Book Antiqua"/>
                      <w:szCs w:val="24"/>
                    </w:rPr>
                  </w:pPr>
                  <w:r w:rsidRPr="00E012C7">
                    <w:rPr>
                      <w:rFonts w:ascii="Calibri" w:eastAsia="Calibri" w:hAnsi="Calibri" w:cs="Times New Roman"/>
                      <w:noProof/>
                      <w:lang w:eastAsia="ru-RU"/>
                    </w:rPr>
                    <w:lastRenderedPageBreak/>
                    <w:drawing>
                      <wp:anchor distT="0" distB="0" distL="114300" distR="114300" simplePos="0" relativeHeight="251673600" behindDoc="0" locked="0" layoutInCell="1" allowOverlap="1" wp14:anchorId="092D8BEF" wp14:editId="335DFA62">
                        <wp:simplePos x="0" y="0"/>
                        <wp:positionH relativeFrom="column">
                          <wp:posOffset>46743</wp:posOffset>
                        </wp:positionH>
                        <wp:positionV relativeFrom="paragraph">
                          <wp:posOffset>118688</wp:posOffset>
                        </wp:positionV>
                        <wp:extent cx="1000123" cy="930347"/>
                        <wp:effectExtent l="0" t="0" r="0" b="3175"/>
                        <wp:wrapThrough wrapText="bothSides">
                          <wp:wrapPolygon edited="0">
                            <wp:start x="0" y="0"/>
                            <wp:lineTo x="0" y="21231"/>
                            <wp:lineTo x="20996" y="21231"/>
                            <wp:lineTo x="20996" y="0"/>
                            <wp:lineTo x="0" y="0"/>
                          </wp:wrapPolygon>
                        </wp:wrapThrough>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061119\Фирменный стиль\ККККККККК.png"/>
                                <pic:cNvPicPr>
                                  <a:picLocks noChangeAspect="1" noChangeArrowheads="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1000123" cy="930347"/>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7599" w:type="dxa"/>
                  <w:vAlign w:val="top"/>
                </w:tcPr>
                <w:p w14:paraId="47CCC457" w14:textId="77777777" w:rsidR="00726BD2" w:rsidRPr="00E012C7" w:rsidRDefault="00726BD2" w:rsidP="00726BD2">
                  <w:pPr>
                    <w:widowControl/>
                    <w:spacing w:before="60" w:after="120"/>
                    <w:ind w:firstLine="0"/>
                    <w:contextualSpacing/>
                    <w:jc w:val="center"/>
                    <w:rPr>
                      <w:rFonts w:ascii="Book Antiqua" w:eastAsia="Calibri" w:hAnsi="Book Antiqua" w:cs="Times New Roman"/>
                      <w:sz w:val="56"/>
                      <w:szCs w:val="100"/>
                    </w:rPr>
                  </w:pPr>
                  <w:r w:rsidRPr="00E012C7">
                    <w:rPr>
                      <w:rFonts w:ascii="Calibri" w:eastAsia="Calibri" w:hAnsi="Calibri" w:cs="Times New Roman"/>
                      <w:noProof/>
                      <w:sz w:val="16"/>
                      <w:lang w:eastAsia="ru-RU"/>
                    </w:rPr>
                    <mc:AlternateContent>
                      <mc:Choice Requires="wps">
                        <w:drawing>
                          <wp:anchor distT="0" distB="0" distL="114300" distR="114300" simplePos="0" relativeHeight="251674624" behindDoc="0" locked="0" layoutInCell="1" allowOverlap="1" wp14:anchorId="2CE17C92" wp14:editId="6174C694">
                            <wp:simplePos x="0" y="0"/>
                            <wp:positionH relativeFrom="column">
                              <wp:posOffset>18415</wp:posOffset>
                            </wp:positionH>
                            <wp:positionV relativeFrom="paragraph">
                              <wp:posOffset>415290</wp:posOffset>
                            </wp:positionV>
                            <wp:extent cx="4543425" cy="0"/>
                            <wp:effectExtent l="0" t="0" r="9525" b="19050"/>
                            <wp:wrapNone/>
                            <wp:docPr id="7" name="Прямая соединительная линия 6"/>
                            <wp:cNvGraphicFramePr/>
                            <a:graphic xmlns:a="http://schemas.openxmlformats.org/drawingml/2006/main">
                              <a:graphicData uri="http://schemas.microsoft.com/office/word/2010/wordprocessingShape">
                                <wps:wsp>
                                  <wps:cNvCnPr/>
                                  <wps:spPr>
                                    <a:xfrm>
                                      <a:off x="0" y="0"/>
                                      <a:ext cx="4543425"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anchor>
                        </w:drawing>
                      </mc:Choice>
                      <mc:Fallback>
                        <w:pict>
                          <v:line w14:anchorId="533C1AC4" id="Прямая соединительная линия 6" o:spid="_x0000_s1026" style="position:absolute;z-index:25167462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45pt,32.7pt" to="359.2pt,3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" strokecolor="windowText"/>
                        </w:pict>
                      </mc:Fallback>
                    </mc:AlternateContent>
                  </w:r>
                  <w:r w:rsidRPr="00E012C7">
                    <w:rPr>
                      <w:rFonts w:ascii="Book Antiqua" w:eastAsia="Calibri" w:hAnsi="Book Antiqua" w:cs="Times New Roman"/>
                      <w:sz w:val="56"/>
                      <w:szCs w:val="100"/>
                    </w:rPr>
                    <w:t>КВЕСТ СЕРВИС СИБИРЬ</w:t>
                  </w:r>
                </w:p>
                <w:p w14:paraId="15952BFA" w14:textId="77777777" w:rsidR="00726BD2" w:rsidRPr="00E012C7" w:rsidRDefault="00726BD2" w:rsidP="00726BD2">
                  <w:pPr>
                    <w:widowControl/>
                    <w:spacing w:before="60" w:after="120"/>
                    <w:contextualSpacing/>
                    <w:jc w:val="center"/>
                    <w:rPr>
                      <w:rFonts w:ascii="Book Antiqua" w:eastAsia="Calibri" w:hAnsi="Book Antiqua" w:cs="Times New Roman"/>
                      <w:szCs w:val="24"/>
                    </w:rPr>
                  </w:pPr>
                  <w:r w:rsidRPr="00E012C7">
                    <w:rPr>
                      <w:rFonts w:ascii="Book Antiqua" w:eastAsia="Calibri" w:hAnsi="Book Antiqua" w:cs="Times New Roman"/>
                      <w:szCs w:val="24"/>
                    </w:rPr>
                    <w:t>ОБЩЕСТВО С ОГРАНИЧЕННОЙ ОТВЕТСТВЕННОСТЬЮ</w:t>
                  </w:r>
                </w:p>
                <w:p w14:paraId="16C4DEA7" w14:textId="77777777" w:rsidR="00726BD2" w:rsidRPr="00E012C7" w:rsidRDefault="00726BD2" w:rsidP="00726BD2">
                  <w:pPr>
                    <w:widowControl/>
                    <w:spacing w:before="60" w:after="120"/>
                    <w:contextualSpacing/>
                    <w:jc w:val="center"/>
                    <w:rPr>
                      <w:rFonts w:ascii="Book Antiqua" w:eastAsia="Calibri" w:hAnsi="Book Antiqua" w:cs="Times New Roman"/>
                      <w:sz w:val="10"/>
                      <w:szCs w:val="10"/>
                    </w:rPr>
                  </w:pPr>
                  <w:r w:rsidRPr="00E012C7">
                    <w:rPr>
                      <w:rFonts w:ascii="Book Antiqua" w:eastAsia="Calibri" w:hAnsi="Book Antiqua" w:cs="Times New Roman"/>
                      <w:szCs w:val="24"/>
                    </w:rPr>
                    <w:t>основано в 2006 году</w:t>
                  </w:r>
                </w:p>
                <w:p w14:paraId="199E756D" w14:textId="77777777" w:rsidR="00726BD2" w:rsidRPr="00E012C7" w:rsidRDefault="00726BD2" w:rsidP="00726BD2">
                  <w:pPr>
                    <w:widowControl/>
                    <w:spacing w:before="60" w:after="120"/>
                    <w:contextualSpacing/>
                    <w:jc w:val="center"/>
                    <w:rPr>
                      <w:rFonts w:ascii="Book Antiqua" w:eastAsia="Calibri" w:hAnsi="Book Antiqua" w:cs="Times New Roman"/>
                      <w:sz w:val="10"/>
                      <w:szCs w:val="10"/>
                    </w:rPr>
                  </w:pPr>
                </w:p>
                <w:p w14:paraId="6F0B9862" w14:textId="77777777" w:rsidR="00726BD2" w:rsidRPr="00E012C7" w:rsidRDefault="00726BD2" w:rsidP="00726BD2">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ИНН 5408245711</w:t>
                  </w:r>
                </w:p>
                <w:p w14:paraId="2AE1D3E0" w14:textId="77777777" w:rsidR="00726BD2" w:rsidRPr="00E012C7" w:rsidRDefault="00726BD2" w:rsidP="00726BD2">
                  <w:pPr>
                    <w:widowControl/>
                    <w:spacing w:before="60" w:after="120"/>
                    <w:contextualSpacing/>
                    <w:jc w:val="right"/>
                    <w:rPr>
                      <w:rFonts w:ascii="Book Antiqua" w:eastAsia="Calibri" w:hAnsi="Book Antiqua" w:cs="Times New Roman"/>
                      <w:szCs w:val="24"/>
                    </w:rPr>
                  </w:pPr>
                  <w:r w:rsidRPr="00E012C7">
                    <w:rPr>
                      <w:rFonts w:ascii="Book Antiqua" w:eastAsia="Calibri" w:hAnsi="Book Antiqua" w:cs="Times New Roman"/>
                      <w:szCs w:val="24"/>
                    </w:rPr>
                    <w:t>630099, г. Новосибирск, ул. Депутатская, 46 оф. 1132</w:t>
                  </w:r>
                </w:p>
                <w:p w14:paraId="6BE9004C" w14:textId="3489FDFC" w:rsidR="00726BD2" w:rsidRPr="009F2565" w:rsidRDefault="00726BD2" w:rsidP="00726BD2">
                  <w:pPr>
                    <w:spacing w:line="276" w:lineRule="auto"/>
                    <w:ind w:firstLine="0"/>
                    <w:jc w:val="left"/>
                    <w:rPr>
                      <w:rFonts w:ascii="Book Antiqua" w:hAnsi="Book Antiqua"/>
                      <w:szCs w:val="24"/>
                    </w:rPr>
                  </w:pPr>
                  <w:r w:rsidRPr="00E012C7">
                    <w:rPr>
                      <w:rFonts w:ascii="Book Antiqua" w:eastAsia="Calibri" w:hAnsi="Book Antiqua" w:cs="Times New Roman"/>
                      <w:szCs w:val="24"/>
                    </w:rPr>
                    <w:t xml:space="preserve">8 (383) 351-66-00, 312-03-51  </w:t>
                  </w:r>
                  <w:r w:rsidRPr="00E012C7">
                    <w:rPr>
                      <w:rFonts w:ascii="Book Antiqua" w:eastAsia="Calibri" w:hAnsi="Book Antiqua" w:cs="Times New Roman"/>
                      <w:szCs w:val="24"/>
                      <w:u w:val="single"/>
                    </w:rPr>
                    <w:t xml:space="preserve"> </w:t>
                  </w:r>
                  <w:proofErr w:type="spellStart"/>
                  <w:r w:rsidRPr="00E012C7">
                    <w:rPr>
                      <w:rFonts w:ascii="Book Antiqua" w:eastAsia="Calibri" w:hAnsi="Book Antiqua" w:cs="Times New Roman"/>
                      <w:color w:val="0000FF"/>
                      <w:szCs w:val="24"/>
                      <w:u w:val="single"/>
                      <w:lang w:val="en-US"/>
                    </w:rPr>
                    <w:t>kvestservis</w:t>
                  </w:r>
                  <w:proofErr w:type="spellEnd"/>
                  <w:r w:rsidRPr="00E012C7">
                    <w:rPr>
                      <w:rFonts w:ascii="Book Antiqua" w:eastAsia="Calibri" w:hAnsi="Book Antiqua" w:cs="Times New Roman"/>
                      <w:color w:val="0000FF"/>
                      <w:szCs w:val="24"/>
                      <w:u w:val="single"/>
                    </w:rPr>
                    <w:t>@</w:t>
                  </w:r>
                  <w:r w:rsidRPr="00E012C7">
                    <w:rPr>
                      <w:rFonts w:ascii="Book Antiqua" w:eastAsia="Calibri" w:hAnsi="Book Antiqua" w:cs="Times New Roman"/>
                      <w:color w:val="0000FF"/>
                      <w:szCs w:val="24"/>
                      <w:u w:val="single"/>
                      <w:lang w:val="en-US"/>
                    </w:rPr>
                    <w:t>mail</w:t>
                  </w:r>
                  <w:r w:rsidRPr="00E012C7">
                    <w:rPr>
                      <w:rFonts w:ascii="Book Antiqua" w:eastAsia="Calibri" w:hAnsi="Book Antiqua" w:cs="Times New Roman"/>
                      <w:color w:val="0000FF"/>
                      <w:szCs w:val="24"/>
                      <w:u w:val="single"/>
                    </w:rPr>
                    <w:t>.</w:t>
                  </w:r>
                  <w:proofErr w:type="spellStart"/>
                  <w:r w:rsidRPr="00E012C7">
                    <w:rPr>
                      <w:rFonts w:ascii="Book Antiqua" w:eastAsia="Calibri" w:hAnsi="Book Antiqua" w:cs="Times New Roman"/>
                      <w:color w:val="0000FF"/>
                      <w:szCs w:val="24"/>
                      <w:u w:val="single"/>
                      <w:lang w:val="en-US"/>
                    </w:rPr>
                    <w:t>ru</w:t>
                  </w:r>
                  <w:proofErr w:type="spellEnd"/>
                </w:p>
              </w:tc>
            </w:tr>
          </w:tbl>
          <w:p w14:paraId="4B91EF06" w14:textId="77777777" w:rsidR="00B30496" w:rsidRPr="009F2565" w:rsidRDefault="00B30496" w:rsidP="00B30496">
            <w:pPr>
              <w:widowControl/>
              <w:ind w:firstLine="0"/>
              <w:jc w:val="center"/>
              <w:rPr>
                <w:rFonts w:eastAsia="Times New Roman" w:cs="Times New Roman"/>
                <w:b/>
                <w:sz w:val="44"/>
                <w:szCs w:val="44"/>
                <w:lang w:eastAsia="ru-RU"/>
              </w:rPr>
            </w:pPr>
          </w:p>
          <w:p w14:paraId="388B90B2" w14:textId="77777777" w:rsidR="00B30496" w:rsidRPr="009F2565" w:rsidRDefault="00B30496" w:rsidP="00B30496">
            <w:pPr>
              <w:widowControl/>
              <w:ind w:firstLine="0"/>
              <w:jc w:val="center"/>
              <w:rPr>
                <w:rFonts w:eastAsia="Times New Roman" w:cs="Times New Roman"/>
                <w:b/>
                <w:sz w:val="44"/>
                <w:szCs w:val="44"/>
                <w:lang w:eastAsia="ru-RU"/>
              </w:rPr>
            </w:pPr>
          </w:p>
          <w:p w14:paraId="0E9B5FE8" w14:textId="77777777" w:rsidR="00526431" w:rsidRPr="009F2565" w:rsidRDefault="00526431" w:rsidP="00526431">
            <w:pPr>
              <w:spacing w:line="240" w:lineRule="auto"/>
              <w:jc w:val="center"/>
              <w:rPr>
                <w:rFonts w:eastAsia="Times New Roman" w:cs="Times New Roman"/>
                <w:b/>
                <w:sz w:val="40"/>
                <w:szCs w:val="40"/>
              </w:rPr>
            </w:pPr>
            <w:r w:rsidRPr="009F2565">
              <w:rPr>
                <w:rFonts w:eastAsia="Times New Roman" w:cs="Times New Roman"/>
                <w:b/>
                <w:sz w:val="40"/>
                <w:szCs w:val="40"/>
              </w:rPr>
              <w:t xml:space="preserve">Схема теплоснабжения </w:t>
            </w:r>
          </w:p>
          <w:p w14:paraId="79BAEE04" w14:textId="403AC8E2" w:rsidR="00526431" w:rsidRPr="009F2565" w:rsidRDefault="00C365C1" w:rsidP="00526431">
            <w:pPr>
              <w:spacing w:line="240" w:lineRule="auto"/>
              <w:jc w:val="center"/>
              <w:rPr>
                <w:rFonts w:eastAsia="Times New Roman" w:cs="Times New Roman"/>
                <w:b/>
                <w:sz w:val="40"/>
                <w:szCs w:val="40"/>
              </w:rPr>
            </w:pPr>
            <w:r>
              <w:rPr>
                <w:rFonts w:eastAsia="Times New Roman" w:cs="Times New Roman"/>
                <w:b/>
                <w:sz w:val="40"/>
                <w:szCs w:val="40"/>
              </w:rPr>
              <w:t>села Сокур</w:t>
            </w:r>
            <w:r w:rsidR="00526431">
              <w:rPr>
                <w:rFonts w:eastAsia="Times New Roman" w:cs="Times New Roman"/>
                <w:b/>
                <w:sz w:val="40"/>
                <w:szCs w:val="40"/>
              </w:rPr>
              <w:t xml:space="preserve"> Мошковского района</w:t>
            </w:r>
            <w:r w:rsidR="00526431" w:rsidRPr="009F2565">
              <w:rPr>
                <w:rFonts w:eastAsia="Times New Roman" w:cs="Times New Roman"/>
                <w:b/>
                <w:sz w:val="40"/>
                <w:szCs w:val="40"/>
              </w:rPr>
              <w:t xml:space="preserve"> </w:t>
            </w:r>
          </w:p>
          <w:p w14:paraId="134A0C23" w14:textId="77777777" w:rsidR="00526431" w:rsidRPr="009F2565" w:rsidRDefault="00526431" w:rsidP="00526431">
            <w:pPr>
              <w:spacing w:line="240" w:lineRule="auto"/>
              <w:jc w:val="center"/>
              <w:rPr>
                <w:rFonts w:cs="Times New Roman"/>
              </w:rPr>
            </w:pPr>
            <w:r w:rsidRPr="009F2565">
              <w:rPr>
                <w:rFonts w:eastAsia="Times New Roman" w:cs="Times New Roman"/>
                <w:b/>
                <w:sz w:val="40"/>
                <w:szCs w:val="40"/>
              </w:rPr>
              <w:t>Новосибирской области</w:t>
            </w:r>
            <w:r w:rsidRPr="009F2565">
              <w:rPr>
                <w:rFonts w:cs="Times New Roman"/>
              </w:rPr>
              <w:t xml:space="preserve"> </w:t>
            </w:r>
          </w:p>
          <w:p w14:paraId="1AC057C9" w14:textId="5CA16213" w:rsidR="00526431" w:rsidRPr="009F2565" w:rsidRDefault="00526431" w:rsidP="00526431">
            <w:pPr>
              <w:spacing w:line="240" w:lineRule="auto"/>
              <w:jc w:val="center"/>
              <w:rPr>
                <w:rFonts w:eastAsia="Times New Roman" w:cs="Times New Roman"/>
                <w:b/>
                <w:sz w:val="40"/>
                <w:szCs w:val="40"/>
              </w:rPr>
            </w:pPr>
            <w:r w:rsidRPr="009F2565">
              <w:rPr>
                <w:rFonts w:eastAsia="Times New Roman" w:cs="Times New Roman"/>
                <w:b/>
                <w:sz w:val="40"/>
                <w:szCs w:val="40"/>
              </w:rPr>
              <w:t>(Актуализация на 202</w:t>
            </w:r>
            <w:r w:rsidR="002D4E69">
              <w:rPr>
                <w:rFonts w:eastAsia="Times New Roman" w:cs="Times New Roman"/>
                <w:b/>
                <w:sz w:val="40"/>
                <w:szCs w:val="40"/>
              </w:rPr>
              <w:t>4</w:t>
            </w:r>
            <w:r w:rsidRPr="009F2565">
              <w:rPr>
                <w:rFonts w:eastAsia="Times New Roman" w:cs="Times New Roman"/>
                <w:b/>
                <w:sz w:val="40"/>
                <w:szCs w:val="40"/>
              </w:rPr>
              <w:t xml:space="preserve"> год)</w:t>
            </w:r>
          </w:p>
          <w:p w14:paraId="248EA289" w14:textId="77777777" w:rsidR="00B30496" w:rsidRPr="009F2565" w:rsidRDefault="00B30496" w:rsidP="00B30496">
            <w:pPr>
              <w:widowControl/>
              <w:ind w:firstLine="0"/>
              <w:jc w:val="center"/>
              <w:rPr>
                <w:rFonts w:eastAsia="Times New Roman" w:cs="Times New Roman"/>
                <w:b/>
                <w:sz w:val="48"/>
                <w:szCs w:val="48"/>
                <w:lang w:eastAsia="ru-RU"/>
              </w:rPr>
            </w:pPr>
          </w:p>
          <w:p w14:paraId="0EFE2EF3" w14:textId="77777777" w:rsidR="00B30496" w:rsidRPr="009F2565" w:rsidRDefault="00B30496" w:rsidP="00B30496">
            <w:pPr>
              <w:widowControl/>
              <w:ind w:firstLine="0"/>
              <w:jc w:val="center"/>
              <w:rPr>
                <w:rFonts w:eastAsia="Times New Roman" w:cs="Times New Roman"/>
                <w:b/>
                <w:sz w:val="36"/>
                <w:szCs w:val="20"/>
                <w:lang w:eastAsia="ru-RU"/>
              </w:rPr>
            </w:pPr>
            <w:r w:rsidRPr="009F2565">
              <w:rPr>
                <w:rFonts w:eastAsia="Times New Roman" w:cs="Times New Roman"/>
                <w:b/>
                <w:color w:val="000000"/>
                <w:sz w:val="32"/>
                <w:szCs w:val="36"/>
                <w:lang w:eastAsia="ru-RU"/>
              </w:rPr>
              <w:t>ОБОСНОВЫВАЮЩИЕ МАТЕРИАЛЫ</w:t>
            </w:r>
          </w:p>
          <w:p w14:paraId="0866C74D" w14:textId="77777777" w:rsidR="002043C3" w:rsidRPr="009F2565" w:rsidRDefault="002043C3" w:rsidP="00B30496">
            <w:pPr>
              <w:widowControl/>
              <w:ind w:firstLine="0"/>
              <w:jc w:val="center"/>
              <w:rPr>
                <w:rFonts w:eastAsia="Times New Roman" w:cs="Times New Roman"/>
                <w:b/>
                <w:sz w:val="36"/>
                <w:szCs w:val="20"/>
                <w:lang w:eastAsia="ru-RU"/>
              </w:rPr>
            </w:pPr>
          </w:p>
          <w:p w14:paraId="69F89B7A" w14:textId="77777777" w:rsidR="00B30496" w:rsidRPr="009F2565" w:rsidRDefault="00B30496" w:rsidP="00B30496">
            <w:pPr>
              <w:widowControl/>
              <w:ind w:firstLine="0"/>
              <w:jc w:val="center"/>
              <w:rPr>
                <w:rFonts w:eastAsia="Times New Roman" w:cs="Times New Roman"/>
                <w:b/>
                <w:sz w:val="32"/>
                <w:szCs w:val="20"/>
                <w:lang w:eastAsia="ru-RU"/>
              </w:rPr>
            </w:pPr>
          </w:p>
          <w:p w14:paraId="55AEDC51" w14:textId="77777777" w:rsidR="00726BD2" w:rsidRPr="00E012C7" w:rsidRDefault="00726BD2" w:rsidP="00726BD2">
            <w:pPr>
              <w:widowControl/>
              <w:spacing w:before="60" w:after="60" w:line="240" w:lineRule="auto"/>
              <w:ind w:firstLine="0"/>
              <w:contextualSpacing/>
              <w:jc w:val="center"/>
              <w:rPr>
                <w:rFonts w:eastAsia="Calibri" w:cs="Times New Roman"/>
                <w:b/>
                <w:sz w:val="32"/>
              </w:rPr>
            </w:pPr>
            <w:r w:rsidRPr="00E012C7">
              <w:rPr>
                <w:rFonts w:eastAsia="Calibri" w:cs="Times New Roman"/>
                <w:b/>
                <w:sz w:val="32"/>
              </w:rPr>
              <w:t>Исполнитель: ООО «КВЕСТ СЕРВИС СИБИРЬ»</w:t>
            </w:r>
          </w:p>
          <w:p w14:paraId="7D5EA664" w14:textId="77777777" w:rsidR="00B30496" w:rsidRPr="009F2565" w:rsidRDefault="00B30496" w:rsidP="00B30496">
            <w:pPr>
              <w:widowControl/>
              <w:ind w:firstLine="0"/>
              <w:jc w:val="center"/>
              <w:rPr>
                <w:rFonts w:eastAsia="Times New Roman" w:cs="Times New Roman"/>
                <w:b/>
                <w:sz w:val="32"/>
                <w:szCs w:val="20"/>
                <w:lang w:eastAsia="ru-RU"/>
              </w:rPr>
            </w:pPr>
          </w:p>
          <w:p w14:paraId="3322515A" w14:textId="77777777" w:rsidR="00B30496" w:rsidRPr="009F2565" w:rsidRDefault="00B30496" w:rsidP="00B30496">
            <w:pPr>
              <w:widowControl/>
              <w:ind w:firstLine="0"/>
              <w:jc w:val="center"/>
              <w:rPr>
                <w:rFonts w:eastAsia="Times New Roman" w:cs="Times New Roman"/>
                <w:b/>
                <w:sz w:val="32"/>
                <w:szCs w:val="20"/>
                <w:lang w:eastAsia="ru-RU"/>
              </w:rPr>
            </w:pPr>
          </w:p>
          <w:tbl>
            <w:tblPr>
              <w:tblW w:w="8889" w:type="dxa"/>
              <w:jc w:val="center"/>
              <w:tblLook w:val="00A0" w:firstRow="1" w:lastRow="0" w:firstColumn="1" w:lastColumn="0" w:noHBand="0" w:noVBand="0"/>
            </w:tblPr>
            <w:tblGrid>
              <w:gridCol w:w="9105"/>
              <w:gridCol w:w="222"/>
            </w:tblGrid>
            <w:tr w:rsidR="00B30496" w:rsidRPr="009F2565" w14:paraId="70A725DE" w14:textId="77777777" w:rsidTr="00E21E84">
              <w:trPr>
                <w:trHeight w:val="398"/>
                <w:jc w:val="center"/>
              </w:trPr>
              <w:tc>
                <w:tcPr>
                  <w:tcW w:w="6630" w:type="dxa"/>
                  <w:tcBorders>
                    <w:top w:val="nil"/>
                    <w:left w:val="nil"/>
                    <w:bottom w:val="nil"/>
                    <w:right w:val="nil"/>
                  </w:tcBorders>
                  <w:vAlign w:val="center"/>
                </w:tcPr>
                <w:tbl>
                  <w:tblPr>
                    <w:tblW w:w="8889" w:type="dxa"/>
                    <w:jc w:val="center"/>
                    <w:tblLook w:val="00A0" w:firstRow="1" w:lastRow="0" w:firstColumn="1" w:lastColumn="0" w:noHBand="0" w:noVBand="0"/>
                  </w:tblPr>
                  <w:tblGrid>
                    <w:gridCol w:w="6630"/>
                    <w:gridCol w:w="2259"/>
                  </w:tblGrid>
                  <w:tr w:rsidR="00726BD2" w:rsidRPr="00E012C7" w14:paraId="20E4CABA" w14:textId="77777777" w:rsidTr="00166049">
                    <w:trPr>
                      <w:trHeight w:val="398"/>
                      <w:jc w:val="center"/>
                    </w:trPr>
                    <w:tc>
                      <w:tcPr>
                        <w:tcW w:w="6630" w:type="dxa"/>
                        <w:tcBorders>
                          <w:top w:val="nil"/>
                          <w:left w:val="nil"/>
                          <w:bottom w:val="nil"/>
                          <w:right w:val="nil"/>
                        </w:tcBorders>
                        <w:vAlign w:val="center"/>
                      </w:tcPr>
                      <w:p w14:paraId="55ABD016" w14:textId="77777777" w:rsidR="00726BD2" w:rsidRPr="00E012C7" w:rsidRDefault="00726BD2" w:rsidP="00726BD2">
                        <w:pPr>
                          <w:widowControl/>
                          <w:spacing w:before="60" w:after="60" w:line="240" w:lineRule="auto"/>
                          <w:ind w:firstLine="0"/>
                          <w:contextualSpacing/>
                          <w:rPr>
                            <w:rFonts w:eastAsia="Calibri" w:cs="Times New Roman"/>
                            <w:b/>
                            <w:szCs w:val="24"/>
                          </w:rPr>
                        </w:pPr>
                        <w:r w:rsidRPr="00E012C7">
                          <w:rPr>
                            <w:rFonts w:eastAsia="Calibri" w:cs="Times New Roman"/>
                            <w:szCs w:val="24"/>
                          </w:rPr>
                          <w:t>Директор ООО «КВЕСТ СЕРВИС СИБИРЬ»</w:t>
                        </w:r>
                      </w:p>
                    </w:tc>
                    <w:tc>
                      <w:tcPr>
                        <w:tcW w:w="2259" w:type="dxa"/>
                        <w:tcBorders>
                          <w:top w:val="nil"/>
                          <w:left w:val="nil"/>
                          <w:bottom w:val="nil"/>
                          <w:right w:val="nil"/>
                        </w:tcBorders>
                        <w:vAlign w:val="center"/>
                      </w:tcPr>
                      <w:p w14:paraId="3B5AAE7D" w14:textId="77777777" w:rsidR="00726BD2" w:rsidRPr="00E012C7" w:rsidRDefault="00726BD2" w:rsidP="00726BD2">
                        <w:pPr>
                          <w:widowControl/>
                          <w:spacing w:before="60" w:after="60" w:line="240" w:lineRule="auto"/>
                          <w:ind w:firstLine="0"/>
                          <w:contextualSpacing/>
                          <w:rPr>
                            <w:rFonts w:eastAsia="Calibri" w:cs="Times New Roman"/>
                            <w:b/>
                            <w:szCs w:val="24"/>
                          </w:rPr>
                        </w:pPr>
                        <w:r w:rsidRPr="00E012C7">
                          <w:rPr>
                            <w:rFonts w:eastAsia="Calibri" w:cs="Times New Roman"/>
                            <w:szCs w:val="24"/>
                          </w:rPr>
                          <w:t>Л.А. Куприянов</w:t>
                        </w:r>
                      </w:p>
                    </w:tc>
                  </w:tr>
                  <w:tr w:rsidR="00726BD2" w:rsidRPr="00E012C7" w14:paraId="2819026F" w14:textId="77777777" w:rsidTr="00166049">
                    <w:trPr>
                      <w:trHeight w:val="398"/>
                      <w:jc w:val="center"/>
                    </w:trPr>
                    <w:tc>
                      <w:tcPr>
                        <w:tcW w:w="6630" w:type="dxa"/>
                        <w:tcBorders>
                          <w:top w:val="nil"/>
                          <w:left w:val="nil"/>
                          <w:bottom w:val="nil"/>
                          <w:right w:val="nil"/>
                        </w:tcBorders>
                        <w:vAlign w:val="center"/>
                      </w:tcPr>
                      <w:p w14:paraId="044208D5" w14:textId="77777777" w:rsidR="00726BD2" w:rsidRPr="00E012C7" w:rsidRDefault="00726BD2" w:rsidP="00726BD2">
                        <w:pPr>
                          <w:widowControl/>
                          <w:spacing w:before="60" w:after="60" w:line="240" w:lineRule="auto"/>
                          <w:ind w:firstLine="0"/>
                          <w:contextualSpacing/>
                          <w:rPr>
                            <w:rFonts w:eastAsia="Calibri" w:cs="Times New Roman"/>
                            <w:szCs w:val="24"/>
                          </w:rPr>
                        </w:pPr>
                        <w:r w:rsidRPr="00E012C7">
                          <w:rPr>
                            <w:rFonts w:eastAsia="Calibri" w:cs="Times New Roman"/>
                            <w:szCs w:val="24"/>
                          </w:rPr>
                          <w:t>Главный инженер проекта</w:t>
                        </w:r>
                      </w:p>
                    </w:tc>
                    <w:tc>
                      <w:tcPr>
                        <w:tcW w:w="2259" w:type="dxa"/>
                        <w:tcBorders>
                          <w:top w:val="nil"/>
                          <w:left w:val="nil"/>
                          <w:bottom w:val="nil"/>
                          <w:right w:val="nil"/>
                        </w:tcBorders>
                        <w:vAlign w:val="center"/>
                      </w:tcPr>
                      <w:p w14:paraId="74597CE3" w14:textId="77777777" w:rsidR="00726BD2" w:rsidRPr="00E012C7" w:rsidRDefault="00726BD2" w:rsidP="00726BD2">
                        <w:pPr>
                          <w:widowControl/>
                          <w:spacing w:before="60" w:after="60" w:line="240" w:lineRule="auto"/>
                          <w:ind w:firstLine="0"/>
                          <w:contextualSpacing/>
                          <w:rPr>
                            <w:rFonts w:eastAsia="Calibri" w:cs="Times New Roman"/>
                            <w:szCs w:val="24"/>
                          </w:rPr>
                        </w:pPr>
                        <w:r>
                          <w:rPr>
                            <w:rFonts w:eastAsia="Calibri" w:cs="Times New Roman"/>
                            <w:szCs w:val="24"/>
                          </w:rPr>
                          <w:t xml:space="preserve">А.О. </w:t>
                        </w:r>
                        <w:proofErr w:type="spellStart"/>
                        <w:r>
                          <w:rPr>
                            <w:rFonts w:eastAsia="Calibri" w:cs="Times New Roman"/>
                            <w:szCs w:val="24"/>
                          </w:rPr>
                          <w:t>Вендерлых</w:t>
                        </w:r>
                        <w:proofErr w:type="spellEnd"/>
                      </w:p>
                    </w:tc>
                  </w:tr>
                  <w:tr w:rsidR="00726BD2" w:rsidRPr="00E012C7" w14:paraId="70440A4D" w14:textId="77777777" w:rsidTr="00166049">
                    <w:trPr>
                      <w:trHeight w:val="398"/>
                      <w:jc w:val="center"/>
                    </w:trPr>
                    <w:tc>
                      <w:tcPr>
                        <w:tcW w:w="6630" w:type="dxa"/>
                        <w:tcBorders>
                          <w:top w:val="nil"/>
                          <w:left w:val="nil"/>
                          <w:bottom w:val="nil"/>
                          <w:right w:val="nil"/>
                        </w:tcBorders>
                        <w:vAlign w:val="center"/>
                      </w:tcPr>
                      <w:p w14:paraId="627F1A70" w14:textId="77777777" w:rsidR="00726BD2" w:rsidRPr="00E012C7" w:rsidRDefault="00726BD2" w:rsidP="00726BD2">
                        <w:pPr>
                          <w:widowControl/>
                          <w:spacing w:before="60" w:after="60" w:line="240" w:lineRule="auto"/>
                          <w:ind w:firstLine="0"/>
                          <w:contextualSpacing/>
                          <w:rPr>
                            <w:rFonts w:eastAsia="Calibri" w:cs="Times New Roman"/>
                            <w:szCs w:val="24"/>
                          </w:rPr>
                        </w:pPr>
                        <w:r w:rsidRPr="00E012C7">
                          <w:rPr>
                            <w:rFonts w:eastAsia="Calibri" w:cs="Times New Roman"/>
                            <w:szCs w:val="24"/>
                          </w:rPr>
                          <w:t>Ведущий специалист</w:t>
                        </w:r>
                      </w:p>
                    </w:tc>
                    <w:tc>
                      <w:tcPr>
                        <w:tcW w:w="2259" w:type="dxa"/>
                        <w:tcBorders>
                          <w:top w:val="nil"/>
                          <w:left w:val="nil"/>
                          <w:bottom w:val="nil"/>
                          <w:right w:val="nil"/>
                        </w:tcBorders>
                        <w:vAlign w:val="center"/>
                      </w:tcPr>
                      <w:p w14:paraId="41262AC8" w14:textId="77777777" w:rsidR="00726BD2" w:rsidRPr="00E012C7" w:rsidRDefault="00726BD2" w:rsidP="00726BD2">
                        <w:pPr>
                          <w:widowControl/>
                          <w:spacing w:before="60" w:after="60" w:line="240" w:lineRule="auto"/>
                          <w:ind w:firstLine="0"/>
                          <w:contextualSpacing/>
                          <w:rPr>
                            <w:rFonts w:eastAsia="Calibri" w:cs="Times New Roman"/>
                            <w:szCs w:val="24"/>
                          </w:rPr>
                        </w:pPr>
                        <w:r>
                          <w:rPr>
                            <w:rFonts w:eastAsia="Calibri" w:cs="Times New Roman"/>
                            <w:szCs w:val="24"/>
                          </w:rPr>
                          <w:t>В.В. Ерёменко</w:t>
                        </w:r>
                      </w:p>
                    </w:tc>
                  </w:tr>
                </w:tbl>
                <w:p w14:paraId="4697B4D9" w14:textId="6E89E9C8"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501C9CA" w14:textId="65404AFE" w:rsidR="00B30496" w:rsidRPr="009F2565" w:rsidRDefault="00B30496" w:rsidP="00B30496">
                  <w:pPr>
                    <w:widowControl/>
                    <w:ind w:firstLine="0"/>
                    <w:jc w:val="left"/>
                    <w:rPr>
                      <w:rFonts w:eastAsia="Times New Roman" w:cs="Times New Roman"/>
                      <w:b/>
                      <w:szCs w:val="24"/>
                      <w:lang w:eastAsia="ru-RU"/>
                    </w:rPr>
                  </w:pPr>
                </w:p>
              </w:tc>
            </w:tr>
            <w:tr w:rsidR="00B30496" w:rsidRPr="009F2565" w14:paraId="6D475D2C" w14:textId="77777777" w:rsidTr="00E21E84">
              <w:trPr>
                <w:trHeight w:val="398"/>
                <w:jc w:val="center"/>
              </w:trPr>
              <w:tc>
                <w:tcPr>
                  <w:tcW w:w="6630" w:type="dxa"/>
                  <w:tcBorders>
                    <w:top w:val="nil"/>
                    <w:left w:val="nil"/>
                    <w:bottom w:val="nil"/>
                    <w:right w:val="nil"/>
                  </w:tcBorders>
                  <w:vAlign w:val="center"/>
                </w:tcPr>
                <w:p w14:paraId="5764AD88" w14:textId="4B46057F"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4C622C39" w14:textId="3BDA92FF" w:rsidR="00B30496" w:rsidRPr="009F2565" w:rsidRDefault="00B30496" w:rsidP="00B30496">
                  <w:pPr>
                    <w:widowControl/>
                    <w:ind w:firstLine="0"/>
                    <w:jc w:val="left"/>
                    <w:rPr>
                      <w:rFonts w:eastAsia="Times New Roman" w:cs="Times New Roman"/>
                      <w:b/>
                      <w:szCs w:val="24"/>
                      <w:lang w:eastAsia="ru-RU"/>
                    </w:rPr>
                  </w:pPr>
                </w:p>
              </w:tc>
            </w:tr>
            <w:tr w:rsidR="00B30496" w:rsidRPr="009F2565" w14:paraId="4AFC4515" w14:textId="77777777" w:rsidTr="00E21E84">
              <w:trPr>
                <w:trHeight w:val="398"/>
                <w:jc w:val="center"/>
              </w:trPr>
              <w:tc>
                <w:tcPr>
                  <w:tcW w:w="6630" w:type="dxa"/>
                  <w:tcBorders>
                    <w:top w:val="nil"/>
                    <w:left w:val="nil"/>
                    <w:bottom w:val="nil"/>
                    <w:right w:val="nil"/>
                  </w:tcBorders>
                  <w:vAlign w:val="center"/>
                </w:tcPr>
                <w:p w14:paraId="65CE5259" w14:textId="376D9747" w:rsidR="00B30496" w:rsidRPr="009F2565" w:rsidRDefault="00B30496" w:rsidP="00B30496">
                  <w:pPr>
                    <w:widowControl/>
                    <w:ind w:firstLine="0"/>
                    <w:jc w:val="left"/>
                    <w:rPr>
                      <w:rFonts w:eastAsia="Times New Roman" w:cs="Times New Roman"/>
                      <w:b/>
                      <w:szCs w:val="24"/>
                      <w:lang w:eastAsia="ru-RU"/>
                    </w:rPr>
                  </w:pPr>
                </w:p>
              </w:tc>
              <w:tc>
                <w:tcPr>
                  <w:tcW w:w="2259" w:type="dxa"/>
                  <w:tcBorders>
                    <w:top w:val="nil"/>
                    <w:left w:val="nil"/>
                    <w:bottom w:val="nil"/>
                    <w:right w:val="nil"/>
                  </w:tcBorders>
                  <w:vAlign w:val="center"/>
                </w:tcPr>
                <w:p w14:paraId="373A19CB" w14:textId="584DB034" w:rsidR="00B30496" w:rsidRPr="009F2565" w:rsidRDefault="00B30496" w:rsidP="00B30496">
                  <w:pPr>
                    <w:widowControl/>
                    <w:ind w:firstLine="0"/>
                    <w:jc w:val="left"/>
                    <w:rPr>
                      <w:rFonts w:eastAsia="Times New Roman" w:cs="Times New Roman"/>
                      <w:b/>
                      <w:szCs w:val="24"/>
                      <w:lang w:eastAsia="ru-RU"/>
                    </w:rPr>
                  </w:pPr>
                </w:p>
              </w:tc>
            </w:tr>
            <w:tr w:rsidR="00B30496" w:rsidRPr="009F2565" w14:paraId="72F44655" w14:textId="77777777" w:rsidTr="00E21E84">
              <w:trPr>
                <w:trHeight w:val="398"/>
                <w:jc w:val="center"/>
              </w:trPr>
              <w:tc>
                <w:tcPr>
                  <w:tcW w:w="6630" w:type="dxa"/>
                  <w:tcBorders>
                    <w:top w:val="nil"/>
                    <w:left w:val="nil"/>
                    <w:bottom w:val="nil"/>
                    <w:right w:val="nil"/>
                  </w:tcBorders>
                  <w:vAlign w:val="center"/>
                </w:tcPr>
                <w:p w14:paraId="4AF30348" w14:textId="058B72FC" w:rsidR="00B30496" w:rsidRPr="009F2565" w:rsidRDefault="00B30496"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67D1B406" w14:textId="02515736" w:rsidR="00B30496" w:rsidRPr="009F2565" w:rsidRDefault="00B30496" w:rsidP="00B30496">
                  <w:pPr>
                    <w:widowControl/>
                    <w:ind w:firstLine="0"/>
                    <w:jc w:val="left"/>
                    <w:rPr>
                      <w:rFonts w:eastAsia="Times New Roman" w:cs="Times New Roman"/>
                      <w:szCs w:val="24"/>
                      <w:lang w:eastAsia="ru-RU"/>
                    </w:rPr>
                  </w:pPr>
                </w:p>
              </w:tc>
            </w:tr>
            <w:tr w:rsidR="000733CC" w:rsidRPr="009F2565" w14:paraId="6E2BF37E" w14:textId="77777777" w:rsidTr="000733CC">
              <w:trPr>
                <w:trHeight w:val="398"/>
                <w:jc w:val="center"/>
              </w:trPr>
              <w:tc>
                <w:tcPr>
                  <w:tcW w:w="6630" w:type="dxa"/>
                  <w:tcBorders>
                    <w:top w:val="nil"/>
                    <w:left w:val="nil"/>
                    <w:bottom w:val="nil"/>
                    <w:right w:val="nil"/>
                  </w:tcBorders>
                  <w:vAlign w:val="center"/>
                </w:tcPr>
                <w:p w14:paraId="0A9F25FD" w14:textId="55DEA9E7" w:rsidR="000733CC" w:rsidRPr="009F2565" w:rsidRDefault="000733CC" w:rsidP="000733CC">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168101BA" w14:textId="51C6E226" w:rsidR="000733CC" w:rsidRPr="009F2565" w:rsidRDefault="000733CC" w:rsidP="000733CC">
                  <w:pPr>
                    <w:widowControl/>
                    <w:ind w:firstLine="0"/>
                    <w:jc w:val="left"/>
                    <w:rPr>
                      <w:rFonts w:eastAsia="Times New Roman" w:cs="Times New Roman"/>
                      <w:szCs w:val="24"/>
                      <w:lang w:eastAsia="ru-RU"/>
                    </w:rPr>
                  </w:pPr>
                </w:p>
              </w:tc>
            </w:tr>
            <w:tr w:rsidR="000733CC" w:rsidRPr="009F2565" w14:paraId="5C08CB72" w14:textId="77777777" w:rsidTr="00E21E84">
              <w:trPr>
                <w:trHeight w:val="398"/>
                <w:jc w:val="center"/>
              </w:trPr>
              <w:tc>
                <w:tcPr>
                  <w:tcW w:w="6630" w:type="dxa"/>
                  <w:tcBorders>
                    <w:top w:val="nil"/>
                    <w:left w:val="nil"/>
                    <w:bottom w:val="nil"/>
                    <w:right w:val="nil"/>
                  </w:tcBorders>
                  <w:vAlign w:val="center"/>
                </w:tcPr>
                <w:p w14:paraId="2B086335" w14:textId="70EE1F00" w:rsidR="000733CC" w:rsidRPr="009F2565" w:rsidRDefault="000733CC" w:rsidP="00B30496">
                  <w:pPr>
                    <w:widowControl/>
                    <w:ind w:firstLine="0"/>
                    <w:jc w:val="left"/>
                    <w:rPr>
                      <w:rFonts w:eastAsia="Times New Roman" w:cs="Times New Roman"/>
                      <w:szCs w:val="24"/>
                      <w:lang w:eastAsia="ru-RU"/>
                    </w:rPr>
                  </w:pPr>
                </w:p>
              </w:tc>
              <w:tc>
                <w:tcPr>
                  <w:tcW w:w="2259" w:type="dxa"/>
                  <w:tcBorders>
                    <w:top w:val="nil"/>
                    <w:left w:val="nil"/>
                    <w:bottom w:val="nil"/>
                    <w:right w:val="nil"/>
                  </w:tcBorders>
                  <w:vAlign w:val="center"/>
                </w:tcPr>
                <w:p w14:paraId="7BD2AB76" w14:textId="5A28F93A" w:rsidR="000733CC" w:rsidRPr="009F2565" w:rsidRDefault="000733CC" w:rsidP="00B30496">
                  <w:pPr>
                    <w:widowControl/>
                    <w:ind w:firstLine="0"/>
                    <w:jc w:val="left"/>
                    <w:rPr>
                      <w:rFonts w:eastAsia="Times New Roman" w:cs="Times New Roman"/>
                      <w:szCs w:val="24"/>
                      <w:lang w:eastAsia="ru-RU"/>
                    </w:rPr>
                  </w:pPr>
                </w:p>
              </w:tc>
            </w:tr>
          </w:tbl>
          <w:p w14:paraId="0B0508C9" w14:textId="77777777" w:rsidR="00B30496" w:rsidRPr="009F2565" w:rsidRDefault="00B30496" w:rsidP="00B30496">
            <w:pPr>
              <w:widowControl/>
              <w:ind w:firstLine="0"/>
              <w:jc w:val="center"/>
              <w:rPr>
                <w:rFonts w:eastAsia="Times New Roman" w:cs="Times New Roman"/>
                <w:sz w:val="32"/>
                <w:szCs w:val="20"/>
                <w:lang w:eastAsia="ru-RU"/>
              </w:rPr>
            </w:pPr>
          </w:p>
          <w:p w14:paraId="5B2EACC8" w14:textId="77777777" w:rsidR="002043C3" w:rsidRPr="009F2565" w:rsidRDefault="002043C3" w:rsidP="00B30496">
            <w:pPr>
              <w:widowControl/>
              <w:ind w:firstLine="0"/>
              <w:jc w:val="center"/>
              <w:rPr>
                <w:rFonts w:eastAsia="Times New Roman" w:cs="Times New Roman"/>
                <w:sz w:val="32"/>
                <w:szCs w:val="20"/>
                <w:lang w:eastAsia="ru-RU"/>
              </w:rPr>
            </w:pPr>
          </w:p>
          <w:p w14:paraId="28A7637A" w14:textId="77777777" w:rsidR="002043C3" w:rsidRPr="009F2565" w:rsidRDefault="002043C3" w:rsidP="00B30496">
            <w:pPr>
              <w:widowControl/>
              <w:ind w:firstLine="0"/>
              <w:jc w:val="center"/>
              <w:rPr>
                <w:rFonts w:eastAsia="Times New Roman" w:cs="Times New Roman"/>
                <w:sz w:val="32"/>
                <w:szCs w:val="20"/>
                <w:lang w:eastAsia="ru-RU"/>
              </w:rPr>
            </w:pPr>
          </w:p>
          <w:p w14:paraId="38A00B99" w14:textId="77777777" w:rsidR="00A16DF1" w:rsidRPr="009F2565" w:rsidRDefault="00A16DF1" w:rsidP="00B30496">
            <w:pPr>
              <w:widowControl/>
              <w:ind w:firstLine="0"/>
              <w:jc w:val="center"/>
              <w:rPr>
                <w:rFonts w:eastAsia="Times New Roman" w:cs="Times New Roman"/>
                <w:sz w:val="32"/>
                <w:szCs w:val="20"/>
                <w:lang w:eastAsia="ru-RU"/>
              </w:rPr>
            </w:pPr>
          </w:p>
          <w:p w14:paraId="6EE9C2F9" w14:textId="77777777" w:rsidR="00765B2D" w:rsidRPr="009F2565" w:rsidRDefault="00765B2D" w:rsidP="00B30496">
            <w:pPr>
              <w:widowControl/>
              <w:ind w:firstLine="0"/>
              <w:jc w:val="center"/>
              <w:rPr>
                <w:rFonts w:eastAsia="Times New Roman" w:cs="Times New Roman"/>
                <w:sz w:val="32"/>
                <w:szCs w:val="20"/>
                <w:lang w:eastAsia="ru-RU"/>
              </w:rPr>
            </w:pPr>
          </w:p>
          <w:p w14:paraId="18E9B4DC" w14:textId="3F50105A" w:rsidR="00B30496" w:rsidRPr="009F2565" w:rsidRDefault="00B30496" w:rsidP="00B30496">
            <w:pPr>
              <w:widowControl/>
              <w:ind w:firstLine="0"/>
              <w:jc w:val="center"/>
              <w:rPr>
                <w:rFonts w:eastAsia="Times New Roman" w:cs="Times New Roman"/>
                <w:sz w:val="28"/>
                <w:szCs w:val="20"/>
                <w:lang w:eastAsia="ru-RU"/>
              </w:rPr>
            </w:pPr>
            <w:r w:rsidRPr="009F2565">
              <w:rPr>
                <w:rFonts w:eastAsia="Times New Roman" w:cs="Times New Roman"/>
                <w:sz w:val="28"/>
                <w:szCs w:val="20"/>
                <w:lang w:eastAsia="ru-RU"/>
              </w:rPr>
              <w:t>г. Новосибирск, 202</w:t>
            </w:r>
            <w:r w:rsidR="00526431">
              <w:rPr>
                <w:rFonts w:eastAsia="Times New Roman" w:cs="Times New Roman"/>
                <w:sz w:val="28"/>
                <w:szCs w:val="20"/>
                <w:lang w:eastAsia="ru-RU"/>
              </w:rPr>
              <w:t>3</w:t>
            </w:r>
            <w:r w:rsidRPr="009F2565">
              <w:rPr>
                <w:rFonts w:eastAsia="Times New Roman" w:cs="Times New Roman"/>
                <w:sz w:val="28"/>
                <w:szCs w:val="20"/>
                <w:lang w:eastAsia="ru-RU"/>
              </w:rPr>
              <w:t xml:space="preserve"> г.</w:t>
            </w:r>
          </w:p>
        </w:tc>
      </w:tr>
    </w:tbl>
    <w:p w14:paraId="27101262" w14:textId="77777777" w:rsidR="00B30496" w:rsidRPr="009F2565" w:rsidRDefault="00B30496" w:rsidP="005A41CF">
      <w:pPr>
        <w:pStyle w:val="10"/>
        <w:numPr>
          <w:ilvl w:val="0"/>
          <w:numId w:val="0"/>
        </w:numPr>
        <w:jc w:val="center"/>
      </w:pPr>
      <w:bookmarkStart w:id="0" w:name="_Toc93056521"/>
      <w:bookmarkStart w:id="1" w:name="_Toc139529038"/>
      <w:r w:rsidRPr="009F2565">
        <w:lastRenderedPageBreak/>
        <w:t>ОГЛАВЛЕНИЕ</w:t>
      </w:r>
      <w:bookmarkEnd w:id="0"/>
      <w:bookmarkEnd w:id="1"/>
    </w:p>
    <w:sdt>
      <w:sdtPr>
        <w:rPr>
          <w:rFonts w:ascii="Times New Roman" w:eastAsiaTheme="minorHAnsi" w:hAnsi="Times New Roman" w:cstheme="minorBidi"/>
          <w:color w:val="auto"/>
          <w:sz w:val="24"/>
          <w:szCs w:val="22"/>
          <w:lang w:eastAsia="en-US"/>
        </w:rPr>
        <w:id w:val="-881939834"/>
        <w:docPartObj>
          <w:docPartGallery w:val="Table of Contents"/>
          <w:docPartUnique/>
        </w:docPartObj>
      </w:sdtPr>
      <w:sdtEndPr>
        <w:rPr>
          <w:b/>
          <w:bCs/>
        </w:rPr>
      </w:sdtEndPr>
      <w:sdtContent>
        <w:p w14:paraId="2E9E0DE6" w14:textId="77777777" w:rsidR="0045606D" w:rsidRPr="009F2565" w:rsidRDefault="0045606D">
          <w:pPr>
            <w:pStyle w:val="ac"/>
          </w:pPr>
        </w:p>
        <w:p w14:paraId="349075B9" w14:textId="65595EDD" w:rsidR="0026253B" w:rsidRDefault="0045606D">
          <w:pPr>
            <w:pStyle w:val="16"/>
            <w:tabs>
              <w:tab w:val="right" w:leader="dot" w:pos="9344"/>
            </w:tabs>
            <w:rPr>
              <w:rFonts w:asciiTheme="minorHAnsi" w:eastAsiaTheme="minorEastAsia" w:hAnsiTheme="minorHAnsi"/>
              <w:b w:val="0"/>
              <w:noProof/>
              <w:sz w:val="22"/>
              <w:lang w:eastAsia="ru-RU"/>
            </w:rPr>
          </w:pPr>
          <w:r w:rsidRPr="009F2565">
            <w:rPr>
              <w:bCs/>
            </w:rPr>
            <w:fldChar w:fldCharType="begin"/>
          </w:r>
          <w:r w:rsidRPr="009F2565">
            <w:rPr>
              <w:bCs/>
            </w:rPr>
            <w:instrText xml:space="preserve"> TOC \o "1-3" \h \z \u </w:instrText>
          </w:r>
          <w:r w:rsidRPr="009F2565">
            <w:rPr>
              <w:bCs/>
            </w:rPr>
            <w:fldChar w:fldCharType="separate"/>
          </w:r>
          <w:hyperlink w:anchor="_Toc139529038" w:history="1">
            <w:r w:rsidR="0026253B" w:rsidRPr="00562310">
              <w:rPr>
                <w:rStyle w:val="ad"/>
                <w:noProof/>
              </w:rPr>
              <w:t>ОГЛАВЛЕНИЕ</w:t>
            </w:r>
            <w:r w:rsidR="0026253B">
              <w:rPr>
                <w:noProof/>
                <w:webHidden/>
              </w:rPr>
              <w:tab/>
            </w:r>
            <w:r w:rsidR="0026253B">
              <w:rPr>
                <w:noProof/>
                <w:webHidden/>
              </w:rPr>
              <w:fldChar w:fldCharType="begin"/>
            </w:r>
            <w:r w:rsidR="0026253B">
              <w:rPr>
                <w:noProof/>
                <w:webHidden/>
              </w:rPr>
              <w:instrText xml:space="preserve"> PAGEREF _Toc139529038 \h </w:instrText>
            </w:r>
            <w:r w:rsidR="0026253B">
              <w:rPr>
                <w:noProof/>
                <w:webHidden/>
              </w:rPr>
            </w:r>
            <w:r w:rsidR="0026253B">
              <w:rPr>
                <w:noProof/>
                <w:webHidden/>
              </w:rPr>
              <w:fldChar w:fldCharType="separate"/>
            </w:r>
            <w:r w:rsidR="0026253B">
              <w:rPr>
                <w:noProof/>
                <w:webHidden/>
              </w:rPr>
              <w:t>3</w:t>
            </w:r>
            <w:r w:rsidR="0026253B">
              <w:rPr>
                <w:noProof/>
                <w:webHidden/>
              </w:rPr>
              <w:fldChar w:fldCharType="end"/>
            </w:r>
          </w:hyperlink>
        </w:p>
        <w:p w14:paraId="2501147F" w14:textId="1CC70033" w:rsidR="0026253B" w:rsidRDefault="0026253B">
          <w:pPr>
            <w:pStyle w:val="16"/>
            <w:tabs>
              <w:tab w:val="right" w:leader="dot" w:pos="9344"/>
            </w:tabs>
            <w:rPr>
              <w:rFonts w:asciiTheme="minorHAnsi" w:eastAsiaTheme="minorEastAsia" w:hAnsiTheme="minorHAnsi"/>
              <w:b w:val="0"/>
              <w:noProof/>
              <w:sz w:val="22"/>
              <w:lang w:eastAsia="ru-RU"/>
            </w:rPr>
          </w:pPr>
          <w:hyperlink w:anchor="_Toc139529039" w:history="1">
            <w:r w:rsidRPr="00562310">
              <w:rPr>
                <w:rStyle w:val="ad"/>
                <w:noProof/>
              </w:rPr>
              <w:t>ПЕРЕЧЕНЬ ТАБЛИЦ</w:t>
            </w:r>
            <w:r>
              <w:rPr>
                <w:noProof/>
                <w:webHidden/>
              </w:rPr>
              <w:tab/>
            </w:r>
            <w:r>
              <w:rPr>
                <w:noProof/>
                <w:webHidden/>
              </w:rPr>
              <w:fldChar w:fldCharType="begin"/>
            </w:r>
            <w:r>
              <w:rPr>
                <w:noProof/>
                <w:webHidden/>
              </w:rPr>
              <w:instrText xml:space="preserve"> PAGEREF _Toc139529039 \h </w:instrText>
            </w:r>
            <w:r>
              <w:rPr>
                <w:noProof/>
                <w:webHidden/>
              </w:rPr>
            </w:r>
            <w:r>
              <w:rPr>
                <w:noProof/>
                <w:webHidden/>
              </w:rPr>
              <w:fldChar w:fldCharType="separate"/>
            </w:r>
            <w:r>
              <w:rPr>
                <w:noProof/>
                <w:webHidden/>
              </w:rPr>
              <w:t>14</w:t>
            </w:r>
            <w:r>
              <w:rPr>
                <w:noProof/>
                <w:webHidden/>
              </w:rPr>
              <w:fldChar w:fldCharType="end"/>
            </w:r>
          </w:hyperlink>
        </w:p>
        <w:p w14:paraId="357C2142" w14:textId="51A8D891" w:rsidR="0026253B" w:rsidRDefault="0026253B">
          <w:pPr>
            <w:pStyle w:val="16"/>
            <w:tabs>
              <w:tab w:val="right" w:leader="dot" w:pos="9344"/>
            </w:tabs>
            <w:rPr>
              <w:rFonts w:asciiTheme="minorHAnsi" w:eastAsiaTheme="minorEastAsia" w:hAnsiTheme="minorHAnsi"/>
              <w:b w:val="0"/>
              <w:noProof/>
              <w:sz w:val="22"/>
              <w:lang w:eastAsia="ru-RU"/>
            </w:rPr>
          </w:pPr>
          <w:hyperlink w:anchor="_Toc139529040" w:history="1">
            <w:r w:rsidRPr="00562310">
              <w:rPr>
                <w:rStyle w:val="ad"/>
                <w:noProof/>
              </w:rPr>
              <w:t>ПЕРЕЧЕНЬ РИСУНКОВ</w:t>
            </w:r>
            <w:r>
              <w:rPr>
                <w:noProof/>
                <w:webHidden/>
              </w:rPr>
              <w:tab/>
            </w:r>
            <w:r>
              <w:rPr>
                <w:noProof/>
                <w:webHidden/>
              </w:rPr>
              <w:fldChar w:fldCharType="begin"/>
            </w:r>
            <w:r>
              <w:rPr>
                <w:noProof/>
                <w:webHidden/>
              </w:rPr>
              <w:instrText xml:space="preserve"> PAGEREF _Toc139529040 \h </w:instrText>
            </w:r>
            <w:r>
              <w:rPr>
                <w:noProof/>
                <w:webHidden/>
              </w:rPr>
            </w:r>
            <w:r>
              <w:rPr>
                <w:noProof/>
                <w:webHidden/>
              </w:rPr>
              <w:fldChar w:fldCharType="separate"/>
            </w:r>
            <w:r>
              <w:rPr>
                <w:noProof/>
                <w:webHidden/>
              </w:rPr>
              <w:t>17</w:t>
            </w:r>
            <w:r>
              <w:rPr>
                <w:noProof/>
                <w:webHidden/>
              </w:rPr>
              <w:fldChar w:fldCharType="end"/>
            </w:r>
          </w:hyperlink>
        </w:p>
        <w:p w14:paraId="7614A1A3" w14:textId="379145FA" w:rsidR="0026253B" w:rsidRDefault="0026253B">
          <w:pPr>
            <w:pStyle w:val="16"/>
            <w:tabs>
              <w:tab w:val="right" w:leader="dot" w:pos="9344"/>
            </w:tabs>
            <w:rPr>
              <w:rFonts w:asciiTheme="minorHAnsi" w:eastAsiaTheme="minorEastAsia" w:hAnsiTheme="minorHAnsi"/>
              <w:b w:val="0"/>
              <w:noProof/>
              <w:sz w:val="22"/>
              <w:lang w:eastAsia="ru-RU"/>
            </w:rPr>
          </w:pPr>
          <w:hyperlink w:anchor="_Toc139529041" w:history="1">
            <w:r w:rsidRPr="00562310">
              <w:rPr>
                <w:rStyle w:val="ad"/>
                <w:noProof/>
              </w:rPr>
              <w:t>Краткая характеристика села Сокур</w:t>
            </w:r>
            <w:r>
              <w:rPr>
                <w:noProof/>
                <w:webHidden/>
              </w:rPr>
              <w:tab/>
            </w:r>
            <w:r>
              <w:rPr>
                <w:noProof/>
                <w:webHidden/>
              </w:rPr>
              <w:fldChar w:fldCharType="begin"/>
            </w:r>
            <w:r>
              <w:rPr>
                <w:noProof/>
                <w:webHidden/>
              </w:rPr>
              <w:instrText xml:space="preserve"> PAGEREF _Toc139529041 \h </w:instrText>
            </w:r>
            <w:r>
              <w:rPr>
                <w:noProof/>
                <w:webHidden/>
              </w:rPr>
            </w:r>
            <w:r>
              <w:rPr>
                <w:noProof/>
                <w:webHidden/>
              </w:rPr>
              <w:fldChar w:fldCharType="separate"/>
            </w:r>
            <w:r>
              <w:rPr>
                <w:noProof/>
                <w:webHidden/>
              </w:rPr>
              <w:t>18</w:t>
            </w:r>
            <w:r>
              <w:rPr>
                <w:noProof/>
                <w:webHidden/>
              </w:rPr>
              <w:fldChar w:fldCharType="end"/>
            </w:r>
          </w:hyperlink>
        </w:p>
        <w:p w14:paraId="1089E10E" w14:textId="5F11E707" w:rsidR="0026253B" w:rsidRDefault="0026253B">
          <w:pPr>
            <w:pStyle w:val="16"/>
            <w:tabs>
              <w:tab w:val="right" w:leader="dot" w:pos="9344"/>
            </w:tabs>
            <w:rPr>
              <w:rFonts w:asciiTheme="minorHAnsi" w:eastAsiaTheme="minorEastAsia" w:hAnsiTheme="minorHAnsi"/>
              <w:b w:val="0"/>
              <w:noProof/>
              <w:sz w:val="22"/>
              <w:lang w:eastAsia="ru-RU"/>
            </w:rPr>
          </w:pPr>
          <w:hyperlink w:anchor="_Toc139529042" w:history="1">
            <w:r w:rsidRPr="00562310">
              <w:rPr>
                <w:rStyle w:val="ad"/>
                <w:noProof/>
              </w:rPr>
              <w:t>Глава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_Toc139529042 \h </w:instrText>
            </w:r>
            <w:r>
              <w:rPr>
                <w:noProof/>
                <w:webHidden/>
              </w:rPr>
            </w:r>
            <w:r>
              <w:rPr>
                <w:noProof/>
                <w:webHidden/>
              </w:rPr>
              <w:fldChar w:fldCharType="separate"/>
            </w:r>
            <w:r>
              <w:rPr>
                <w:noProof/>
                <w:webHidden/>
              </w:rPr>
              <w:t>20</w:t>
            </w:r>
            <w:r>
              <w:rPr>
                <w:noProof/>
                <w:webHidden/>
              </w:rPr>
              <w:fldChar w:fldCharType="end"/>
            </w:r>
          </w:hyperlink>
        </w:p>
        <w:p w14:paraId="148B8CDD" w14:textId="188986CE" w:rsidR="0026253B" w:rsidRDefault="0026253B">
          <w:pPr>
            <w:pStyle w:val="23"/>
            <w:tabs>
              <w:tab w:val="right" w:leader="dot" w:pos="9344"/>
            </w:tabs>
            <w:rPr>
              <w:rFonts w:asciiTheme="minorHAnsi" w:eastAsiaTheme="minorEastAsia" w:hAnsiTheme="minorHAnsi"/>
              <w:noProof/>
              <w:sz w:val="22"/>
              <w:lang w:eastAsia="ru-RU"/>
            </w:rPr>
          </w:pPr>
          <w:hyperlink w:anchor="_Toc139529043" w:history="1">
            <w:r w:rsidRPr="00562310">
              <w:rPr>
                <w:rStyle w:val="ad"/>
                <w:noProof/>
                <w14:scene3d>
                  <w14:camera w14:prst="orthographicFront"/>
                  <w14:lightRig w14:rig="threePt" w14:dir="t">
                    <w14:rot w14:lat="0" w14:lon="0" w14:rev="0"/>
                  </w14:lightRig>
                </w14:scene3d>
              </w:rPr>
              <w:t>1.1</w:t>
            </w:r>
            <w:r w:rsidRPr="00562310">
              <w:rPr>
                <w:rStyle w:val="ad"/>
                <w:noProof/>
              </w:rPr>
              <w:t xml:space="preserve"> Часть 1. Функциональная структура теплоснабжения</w:t>
            </w:r>
            <w:r>
              <w:rPr>
                <w:noProof/>
                <w:webHidden/>
              </w:rPr>
              <w:tab/>
            </w:r>
            <w:r>
              <w:rPr>
                <w:noProof/>
                <w:webHidden/>
              </w:rPr>
              <w:fldChar w:fldCharType="begin"/>
            </w:r>
            <w:r>
              <w:rPr>
                <w:noProof/>
                <w:webHidden/>
              </w:rPr>
              <w:instrText xml:space="preserve"> PAGEREF _Toc139529043 \h </w:instrText>
            </w:r>
            <w:r>
              <w:rPr>
                <w:noProof/>
                <w:webHidden/>
              </w:rPr>
            </w:r>
            <w:r>
              <w:rPr>
                <w:noProof/>
                <w:webHidden/>
              </w:rPr>
              <w:fldChar w:fldCharType="separate"/>
            </w:r>
            <w:r>
              <w:rPr>
                <w:noProof/>
                <w:webHidden/>
              </w:rPr>
              <w:t>20</w:t>
            </w:r>
            <w:r>
              <w:rPr>
                <w:noProof/>
                <w:webHidden/>
              </w:rPr>
              <w:fldChar w:fldCharType="end"/>
            </w:r>
          </w:hyperlink>
        </w:p>
        <w:p w14:paraId="48A7A54B" w14:textId="22CA358D" w:rsidR="0026253B" w:rsidRDefault="0026253B">
          <w:pPr>
            <w:pStyle w:val="33"/>
            <w:tabs>
              <w:tab w:val="right" w:leader="dot" w:pos="9344"/>
            </w:tabs>
            <w:rPr>
              <w:rFonts w:asciiTheme="minorHAnsi" w:eastAsiaTheme="minorEastAsia" w:hAnsiTheme="minorHAnsi"/>
              <w:noProof/>
              <w:sz w:val="22"/>
              <w:lang w:eastAsia="ru-RU"/>
            </w:rPr>
          </w:pPr>
          <w:hyperlink w:anchor="_Toc139529044" w:history="1">
            <w:r w:rsidRPr="00562310">
              <w:rPr>
                <w:rStyle w:val="ad"/>
                <w:noProof/>
                <w14:scene3d>
                  <w14:camera w14:prst="orthographicFront"/>
                  <w14:lightRig w14:rig="threePt" w14:dir="t">
                    <w14:rot w14:lat="0" w14:lon="0" w14:rev="0"/>
                  </w14:lightRig>
                </w14:scene3d>
              </w:rPr>
              <w:t>1.1.1</w:t>
            </w:r>
            <w:r w:rsidRPr="00562310">
              <w:rPr>
                <w:rStyle w:val="ad"/>
                <w:noProof/>
              </w:rPr>
              <w:t xml:space="preserve"> 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Pr>
                <w:noProof/>
                <w:webHidden/>
              </w:rPr>
              <w:tab/>
            </w:r>
            <w:r>
              <w:rPr>
                <w:noProof/>
                <w:webHidden/>
              </w:rPr>
              <w:fldChar w:fldCharType="begin"/>
            </w:r>
            <w:r>
              <w:rPr>
                <w:noProof/>
                <w:webHidden/>
              </w:rPr>
              <w:instrText xml:space="preserve"> PAGEREF _Toc139529044 \h </w:instrText>
            </w:r>
            <w:r>
              <w:rPr>
                <w:noProof/>
                <w:webHidden/>
              </w:rPr>
            </w:r>
            <w:r>
              <w:rPr>
                <w:noProof/>
                <w:webHidden/>
              </w:rPr>
              <w:fldChar w:fldCharType="separate"/>
            </w:r>
            <w:r>
              <w:rPr>
                <w:noProof/>
                <w:webHidden/>
              </w:rPr>
              <w:t>20</w:t>
            </w:r>
            <w:r>
              <w:rPr>
                <w:noProof/>
                <w:webHidden/>
              </w:rPr>
              <w:fldChar w:fldCharType="end"/>
            </w:r>
          </w:hyperlink>
        </w:p>
        <w:p w14:paraId="627D1220" w14:textId="15E2658F" w:rsidR="0026253B" w:rsidRDefault="0026253B">
          <w:pPr>
            <w:pStyle w:val="33"/>
            <w:tabs>
              <w:tab w:val="right" w:leader="dot" w:pos="9344"/>
            </w:tabs>
            <w:rPr>
              <w:rFonts w:asciiTheme="minorHAnsi" w:eastAsiaTheme="minorEastAsia" w:hAnsiTheme="minorHAnsi"/>
              <w:noProof/>
              <w:sz w:val="22"/>
              <w:lang w:eastAsia="ru-RU"/>
            </w:rPr>
          </w:pPr>
          <w:hyperlink w:anchor="_Toc139529045" w:history="1">
            <w:r w:rsidRPr="00562310">
              <w:rPr>
                <w:rStyle w:val="ad"/>
                <w:noProof/>
                <w14:scene3d>
                  <w14:camera w14:prst="orthographicFront"/>
                  <w14:lightRig w14:rig="threePt" w14:dir="t">
                    <w14:rot w14:lat="0" w14:lon="0" w14:rev="0"/>
                  </w14:lightRig>
                </w14:scene3d>
              </w:rPr>
              <w:t>1.1.2</w:t>
            </w:r>
            <w:r w:rsidRPr="00562310">
              <w:rPr>
                <w:rStyle w:val="ad"/>
                <w:noProof/>
              </w:rPr>
              <w:t xml:space="preserve"> Описание зон действия производственных котельных</w:t>
            </w:r>
            <w:r>
              <w:rPr>
                <w:noProof/>
                <w:webHidden/>
              </w:rPr>
              <w:tab/>
            </w:r>
            <w:r>
              <w:rPr>
                <w:noProof/>
                <w:webHidden/>
              </w:rPr>
              <w:fldChar w:fldCharType="begin"/>
            </w:r>
            <w:r>
              <w:rPr>
                <w:noProof/>
                <w:webHidden/>
              </w:rPr>
              <w:instrText xml:space="preserve"> PAGEREF _Toc139529045 \h </w:instrText>
            </w:r>
            <w:r>
              <w:rPr>
                <w:noProof/>
                <w:webHidden/>
              </w:rPr>
            </w:r>
            <w:r>
              <w:rPr>
                <w:noProof/>
                <w:webHidden/>
              </w:rPr>
              <w:fldChar w:fldCharType="separate"/>
            </w:r>
            <w:r>
              <w:rPr>
                <w:noProof/>
                <w:webHidden/>
              </w:rPr>
              <w:t>20</w:t>
            </w:r>
            <w:r>
              <w:rPr>
                <w:noProof/>
                <w:webHidden/>
              </w:rPr>
              <w:fldChar w:fldCharType="end"/>
            </w:r>
          </w:hyperlink>
        </w:p>
        <w:p w14:paraId="732D3455" w14:textId="0E512DC5" w:rsidR="0026253B" w:rsidRDefault="0026253B">
          <w:pPr>
            <w:pStyle w:val="33"/>
            <w:tabs>
              <w:tab w:val="right" w:leader="dot" w:pos="9344"/>
            </w:tabs>
            <w:rPr>
              <w:rFonts w:asciiTheme="minorHAnsi" w:eastAsiaTheme="minorEastAsia" w:hAnsiTheme="minorHAnsi"/>
              <w:noProof/>
              <w:sz w:val="22"/>
              <w:lang w:eastAsia="ru-RU"/>
            </w:rPr>
          </w:pPr>
          <w:hyperlink w:anchor="_Toc139529046" w:history="1">
            <w:r w:rsidRPr="00562310">
              <w:rPr>
                <w:rStyle w:val="ad"/>
                <w:noProof/>
                <w14:scene3d>
                  <w14:camera w14:prst="orthographicFront"/>
                  <w14:lightRig w14:rig="threePt" w14:dir="t">
                    <w14:rot w14:lat="0" w14:lon="0" w14:rev="0"/>
                  </w14:lightRig>
                </w14:scene3d>
              </w:rPr>
              <w:t>1.1.3</w:t>
            </w:r>
            <w:r w:rsidRPr="00562310">
              <w:rPr>
                <w:rStyle w:val="ad"/>
                <w:noProof/>
              </w:rPr>
              <w:t xml:space="preserve"> Описание зон действия индивидуального теплоснабжения</w:t>
            </w:r>
            <w:r>
              <w:rPr>
                <w:noProof/>
                <w:webHidden/>
              </w:rPr>
              <w:tab/>
            </w:r>
            <w:r>
              <w:rPr>
                <w:noProof/>
                <w:webHidden/>
              </w:rPr>
              <w:fldChar w:fldCharType="begin"/>
            </w:r>
            <w:r>
              <w:rPr>
                <w:noProof/>
                <w:webHidden/>
              </w:rPr>
              <w:instrText xml:space="preserve"> PAGEREF _Toc139529046 \h </w:instrText>
            </w:r>
            <w:r>
              <w:rPr>
                <w:noProof/>
                <w:webHidden/>
              </w:rPr>
            </w:r>
            <w:r>
              <w:rPr>
                <w:noProof/>
                <w:webHidden/>
              </w:rPr>
              <w:fldChar w:fldCharType="separate"/>
            </w:r>
            <w:r>
              <w:rPr>
                <w:noProof/>
                <w:webHidden/>
              </w:rPr>
              <w:t>20</w:t>
            </w:r>
            <w:r>
              <w:rPr>
                <w:noProof/>
                <w:webHidden/>
              </w:rPr>
              <w:fldChar w:fldCharType="end"/>
            </w:r>
          </w:hyperlink>
        </w:p>
        <w:p w14:paraId="283D917F" w14:textId="2CDFCF11" w:rsidR="0026253B" w:rsidRDefault="0026253B">
          <w:pPr>
            <w:pStyle w:val="33"/>
            <w:tabs>
              <w:tab w:val="right" w:leader="dot" w:pos="9344"/>
            </w:tabs>
            <w:rPr>
              <w:rFonts w:asciiTheme="minorHAnsi" w:eastAsiaTheme="minorEastAsia" w:hAnsiTheme="minorHAnsi"/>
              <w:noProof/>
              <w:sz w:val="22"/>
              <w:lang w:eastAsia="ru-RU"/>
            </w:rPr>
          </w:pPr>
          <w:hyperlink w:anchor="_Toc139529047" w:history="1">
            <w:r w:rsidRPr="00562310">
              <w:rPr>
                <w:rStyle w:val="ad"/>
                <w:noProof/>
                <w14:scene3d>
                  <w14:camera w14:prst="orthographicFront"/>
                  <w14:lightRig w14:rig="threePt" w14:dir="t">
                    <w14:rot w14:lat="0" w14:lon="0" w14:rev="0"/>
                  </w14:lightRig>
                </w14:scene3d>
              </w:rPr>
              <w:t>1.1.4</w:t>
            </w:r>
            <w:r w:rsidRPr="00562310">
              <w:rPr>
                <w:rStyle w:val="ad"/>
                <w:noProof/>
              </w:rPr>
              <w:t xml:space="preserve"> 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_Toc139529047 \h </w:instrText>
            </w:r>
            <w:r>
              <w:rPr>
                <w:noProof/>
                <w:webHidden/>
              </w:rPr>
            </w:r>
            <w:r>
              <w:rPr>
                <w:noProof/>
                <w:webHidden/>
              </w:rPr>
              <w:fldChar w:fldCharType="separate"/>
            </w:r>
            <w:r>
              <w:rPr>
                <w:noProof/>
                <w:webHidden/>
              </w:rPr>
              <w:t>21</w:t>
            </w:r>
            <w:r>
              <w:rPr>
                <w:noProof/>
                <w:webHidden/>
              </w:rPr>
              <w:fldChar w:fldCharType="end"/>
            </w:r>
          </w:hyperlink>
        </w:p>
        <w:p w14:paraId="5D038F46" w14:textId="4B39EA2B" w:rsidR="0026253B" w:rsidRDefault="0026253B">
          <w:pPr>
            <w:pStyle w:val="23"/>
            <w:tabs>
              <w:tab w:val="right" w:leader="dot" w:pos="9344"/>
            </w:tabs>
            <w:rPr>
              <w:rFonts w:asciiTheme="minorHAnsi" w:eastAsiaTheme="minorEastAsia" w:hAnsiTheme="minorHAnsi"/>
              <w:noProof/>
              <w:sz w:val="22"/>
              <w:lang w:eastAsia="ru-RU"/>
            </w:rPr>
          </w:pPr>
          <w:hyperlink w:anchor="_Toc139529048" w:history="1">
            <w:r w:rsidRPr="00562310">
              <w:rPr>
                <w:rStyle w:val="ad"/>
                <w:noProof/>
                <w14:scene3d>
                  <w14:camera w14:prst="orthographicFront"/>
                  <w14:lightRig w14:rig="threePt" w14:dir="t">
                    <w14:rot w14:lat="0" w14:lon="0" w14:rev="0"/>
                  </w14:lightRig>
                </w14:scene3d>
              </w:rPr>
              <w:t>1.2</w:t>
            </w:r>
            <w:r w:rsidRPr="00562310">
              <w:rPr>
                <w:rStyle w:val="ad"/>
                <w:noProof/>
              </w:rPr>
              <w:t xml:space="preserve"> Часть 2. Источники тепловой энергии</w:t>
            </w:r>
            <w:r>
              <w:rPr>
                <w:noProof/>
                <w:webHidden/>
              </w:rPr>
              <w:tab/>
            </w:r>
            <w:r>
              <w:rPr>
                <w:noProof/>
                <w:webHidden/>
              </w:rPr>
              <w:fldChar w:fldCharType="begin"/>
            </w:r>
            <w:r>
              <w:rPr>
                <w:noProof/>
                <w:webHidden/>
              </w:rPr>
              <w:instrText xml:space="preserve"> PAGEREF _Toc139529048 \h </w:instrText>
            </w:r>
            <w:r>
              <w:rPr>
                <w:noProof/>
                <w:webHidden/>
              </w:rPr>
            </w:r>
            <w:r>
              <w:rPr>
                <w:noProof/>
                <w:webHidden/>
              </w:rPr>
              <w:fldChar w:fldCharType="separate"/>
            </w:r>
            <w:r>
              <w:rPr>
                <w:noProof/>
                <w:webHidden/>
              </w:rPr>
              <w:t>21</w:t>
            </w:r>
            <w:r>
              <w:rPr>
                <w:noProof/>
                <w:webHidden/>
              </w:rPr>
              <w:fldChar w:fldCharType="end"/>
            </w:r>
          </w:hyperlink>
        </w:p>
        <w:p w14:paraId="6C9C5DF9" w14:textId="4BD3949D" w:rsidR="0026253B" w:rsidRDefault="0026253B">
          <w:pPr>
            <w:pStyle w:val="33"/>
            <w:tabs>
              <w:tab w:val="right" w:leader="dot" w:pos="9344"/>
            </w:tabs>
            <w:rPr>
              <w:rFonts w:asciiTheme="minorHAnsi" w:eastAsiaTheme="minorEastAsia" w:hAnsiTheme="minorHAnsi"/>
              <w:noProof/>
              <w:sz w:val="22"/>
              <w:lang w:eastAsia="ru-RU"/>
            </w:rPr>
          </w:pPr>
          <w:hyperlink w:anchor="_Toc139529049" w:history="1">
            <w:r w:rsidRPr="00562310">
              <w:rPr>
                <w:rStyle w:val="ad"/>
                <w:noProof/>
              </w:rPr>
              <w:t>Газовая котельная (Промышленная, 15)</w:t>
            </w:r>
            <w:r>
              <w:rPr>
                <w:noProof/>
                <w:webHidden/>
              </w:rPr>
              <w:tab/>
            </w:r>
            <w:r>
              <w:rPr>
                <w:noProof/>
                <w:webHidden/>
              </w:rPr>
              <w:fldChar w:fldCharType="begin"/>
            </w:r>
            <w:r>
              <w:rPr>
                <w:noProof/>
                <w:webHidden/>
              </w:rPr>
              <w:instrText xml:space="preserve"> PAGEREF _Toc139529049 \h </w:instrText>
            </w:r>
            <w:r>
              <w:rPr>
                <w:noProof/>
                <w:webHidden/>
              </w:rPr>
            </w:r>
            <w:r>
              <w:rPr>
                <w:noProof/>
                <w:webHidden/>
              </w:rPr>
              <w:fldChar w:fldCharType="separate"/>
            </w:r>
            <w:r>
              <w:rPr>
                <w:noProof/>
                <w:webHidden/>
              </w:rPr>
              <w:t>21</w:t>
            </w:r>
            <w:r>
              <w:rPr>
                <w:noProof/>
                <w:webHidden/>
              </w:rPr>
              <w:fldChar w:fldCharType="end"/>
            </w:r>
          </w:hyperlink>
        </w:p>
        <w:p w14:paraId="45CE08BA" w14:textId="7AEAE68D" w:rsidR="0026253B" w:rsidRDefault="0026253B">
          <w:pPr>
            <w:pStyle w:val="33"/>
            <w:tabs>
              <w:tab w:val="right" w:leader="dot" w:pos="9344"/>
            </w:tabs>
            <w:rPr>
              <w:rFonts w:asciiTheme="minorHAnsi" w:eastAsiaTheme="minorEastAsia" w:hAnsiTheme="minorHAnsi"/>
              <w:noProof/>
              <w:sz w:val="22"/>
              <w:lang w:eastAsia="ru-RU"/>
            </w:rPr>
          </w:pPr>
          <w:hyperlink w:anchor="_Toc139529050" w:history="1">
            <w:r w:rsidRPr="00562310">
              <w:rPr>
                <w:rStyle w:val="ad"/>
                <w:noProof/>
                <w14:scene3d>
                  <w14:camera w14:prst="orthographicFront"/>
                  <w14:lightRig w14:rig="threePt" w14:dir="t">
                    <w14:rot w14:lat="0" w14:lon="0" w14:rev="0"/>
                  </w14:lightRig>
                </w14:scene3d>
              </w:rPr>
              <w:t>1.2.1</w:t>
            </w:r>
            <w:r w:rsidRPr="00562310">
              <w:rPr>
                <w:rStyle w:val="ad"/>
                <w:noProof/>
              </w:rPr>
              <w:t xml:space="preserve"> Структура и технические характеристики основного оборудования</w:t>
            </w:r>
            <w:r>
              <w:rPr>
                <w:noProof/>
                <w:webHidden/>
              </w:rPr>
              <w:tab/>
            </w:r>
            <w:r>
              <w:rPr>
                <w:noProof/>
                <w:webHidden/>
              </w:rPr>
              <w:fldChar w:fldCharType="begin"/>
            </w:r>
            <w:r>
              <w:rPr>
                <w:noProof/>
                <w:webHidden/>
              </w:rPr>
              <w:instrText xml:space="preserve"> PAGEREF _Toc139529050 \h </w:instrText>
            </w:r>
            <w:r>
              <w:rPr>
                <w:noProof/>
                <w:webHidden/>
              </w:rPr>
            </w:r>
            <w:r>
              <w:rPr>
                <w:noProof/>
                <w:webHidden/>
              </w:rPr>
              <w:fldChar w:fldCharType="separate"/>
            </w:r>
            <w:r>
              <w:rPr>
                <w:noProof/>
                <w:webHidden/>
              </w:rPr>
              <w:t>22</w:t>
            </w:r>
            <w:r>
              <w:rPr>
                <w:noProof/>
                <w:webHidden/>
              </w:rPr>
              <w:fldChar w:fldCharType="end"/>
            </w:r>
          </w:hyperlink>
        </w:p>
        <w:p w14:paraId="0C31975F" w14:textId="728AE40D" w:rsidR="0026253B" w:rsidRDefault="0026253B">
          <w:pPr>
            <w:pStyle w:val="33"/>
            <w:tabs>
              <w:tab w:val="right" w:leader="dot" w:pos="9344"/>
            </w:tabs>
            <w:rPr>
              <w:rFonts w:asciiTheme="minorHAnsi" w:eastAsiaTheme="minorEastAsia" w:hAnsiTheme="minorHAnsi"/>
              <w:noProof/>
              <w:sz w:val="22"/>
              <w:lang w:eastAsia="ru-RU"/>
            </w:rPr>
          </w:pPr>
          <w:hyperlink w:anchor="_Toc139529051" w:history="1">
            <w:r w:rsidRPr="00562310">
              <w:rPr>
                <w:rStyle w:val="ad"/>
                <w:noProof/>
                <w14:scene3d>
                  <w14:camera w14:prst="orthographicFront"/>
                  <w14:lightRig w14:rig="threePt" w14:dir="t">
                    <w14:rot w14:lat="0" w14:lon="0" w14:rev="0"/>
                  </w14:lightRig>
                </w14:scene3d>
              </w:rPr>
              <w:t>1.2.2</w:t>
            </w:r>
            <w:r w:rsidRPr="00562310">
              <w:rPr>
                <w:rStyle w:val="ad"/>
                <w:noProof/>
              </w:rPr>
              <w:t xml:space="preserve"> Параметры установленной тепловой мощности источника тепловой энергии, в том числе теплофикационного оборудования и теплофикационной установки</w:t>
            </w:r>
            <w:r>
              <w:rPr>
                <w:noProof/>
                <w:webHidden/>
              </w:rPr>
              <w:tab/>
            </w:r>
            <w:r>
              <w:rPr>
                <w:noProof/>
                <w:webHidden/>
              </w:rPr>
              <w:fldChar w:fldCharType="begin"/>
            </w:r>
            <w:r>
              <w:rPr>
                <w:noProof/>
                <w:webHidden/>
              </w:rPr>
              <w:instrText xml:space="preserve"> PAGEREF _Toc139529051 \h </w:instrText>
            </w:r>
            <w:r>
              <w:rPr>
                <w:noProof/>
                <w:webHidden/>
              </w:rPr>
            </w:r>
            <w:r>
              <w:rPr>
                <w:noProof/>
                <w:webHidden/>
              </w:rPr>
              <w:fldChar w:fldCharType="separate"/>
            </w:r>
            <w:r>
              <w:rPr>
                <w:noProof/>
                <w:webHidden/>
              </w:rPr>
              <w:t>22</w:t>
            </w:r>
            <w:r>
              <w:rPr>
                <w:noProof/>
                <w:webHidden/>
              </w:rPr>
              <w:fldChar w:fldCharType="end"/>
            </w:r>
          </w:hyperlink>
        </w:p>
        <w:p w14:paraId="6588DC25" w14:textId="48D650C4" w:rsidR="0026253B" w:rsidRDefault="0026253B">
          <w:pPr>
            <w:pStyle w:val="33"/>
            <w:tabs>
              <w:tab w:val="right" w:leader="dot" w:pos="9344"/>
            </w:tabs>
            <w:rPr>
              <w:rFonts w:asciiTheme="minorHAnsi" w:eastAsiaTheme="minorEastAsia" w:hAnsiTheme="minorHAnsi"/>
              <w:noProof/>
              <w:sz w:val="22"/>
              <w:lang w:eastAsia="ru-RU"/>
            </w:rPr>
          </w:pPr>
          <w:hyperlink w:anchor="_Toc139529052" w:history="1">
            <w:r w:rsidRPr="00562310">
              <w:rPr>
                <w:rStyle w:val="ad"/>
                <w:noProof/>
                <w14:scene3d>
                  <w14:camera w14:prst="orthographicFront"/>
                  <w14:lightRig w14:rig="threePt" w14:dir="t">
                    <w14:rot w14:lat="0" w14:lon="0" w14:rev="0"/>
                  </w14:lightRig>
                </w14:scene3d>
              </w:rPr>
              <w:t>1.2.3</w:t>
            </w:r>
            <w:r w:rsidRPr="00562310">
              <w:rPr>
                <w:rStyle w:val="ad"/>
                <w:noProof/>
              </w:rPr>
              <w:t xml:space="preserve"> Ограничения тепловой мощности и параметров располагаемой тепловой мощности</w:t>
            </w:r>
            <w:r>
              <w:rPr>
                <w:noProof/>
                <w:webHidden/>
              </w:rPr>
              <w:tab/>
            </w:r>
            <w:r>
              <w:rPr>
                <w:noProof/>
                <w:webHidden/>
              </w:rPr>
              <w:fldChar w:fldCharType="begin"/>
            </w:r>
            <w:r>
              <w:rPr>
                <w:noProof/>
                <w:webHidden/>
              </w:rPr>
              <w:instrText xml:space="preserve"> PAGEREF _Toc139529052 \h </w:instrText>
            </w:r>
            <w:r>
              <w:rPr>
                <w:noProof/>
                <w:webHidden/>
              </w:rPr>
            </w:r>
            <w:r>
              <w:rPr>
                <w:noProof/>
                <w:webHidden/>
              </w:rPr>
              <w:fldChar w:fldCharType="separate"/>
            </w:r>
            <w:r>
              <w:rPr>
                <w:noProof/>
                <w:webHidden/>
              </w:rPr>
              <w:t>23</w:t>
            </w:r>
            <w:r>
              <w:rPr>
                <w:noProof/>
                <w:webHidden/>
              </w:rPr>
              <w:fldChar w:fldCharType="end"/>
            </w:r>
          </w:hyperlink>
        </w:p>
        <w:p w14:paraId="4E725FF7" w14:textId="74E00BEC" w:rsidR="0026253B" w:rsidRDefault="0026253B">
          <w:pPr>
            <w:pStyle w:val="33"/>
            <w:tabs>
              <w:tab w:val="right" w:leader="dot" w:pos="9344"/>
            </w:tabs>
            <w:rPr>
              <w:rFonts w:asciiTheme="minorHAnsi" w:eastAsiaTheme="minorEastAsia" w:hAnsiTheme="minorHAnsi"/>
              <w:noProof/>
              <w:sz w:val="22"/>
              <w:lang w:eastAsia="ru-RU"/>
            </w:rPr>
          </w:pPr>
          <w:hyperlink w:anchor="_Toc139529053" w:history="1">
            <w:r w:rsidRPr="00562310">
              <w:rPr>
                <w:rStyle w:val="ad"/>
                <w:noProof/>
                <w14:scene3d>
                  <w14:camera w14:prst="orthographicFront"/>
                  <w14:lightRig w14:rig="threePt" w14:dir="t">
                    <w14:rot w14:lat="0" w14:lon="0" w14:rev="0"/>
                  </w14:lightRig>
                </w14:scene3d>
              </w:rPr>
              <w:t>1.2.4</w:t>
            </w:r>
            <w:r w:rsidRPr="00562310">
              <w:rPr>
                <w:rStyle w:val="ad"/>
                <w:noProof/>
              </w:rPr>
              <w:t xml:space="preserve"> 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Pr>
                <w:noProof/>
                <w:webHidden/>
              </w:rPr>
              <w:tab/>
            </w:r>
            <w:r>
              <w:rPr>
                <w:noProof/>
                <w:webHidden/>
              </w:rPr>
              <w:fldChar w:fldCharType="begin"/>
            </w:r>
            <w:r>
              <w:rPr>
                <w:noProof/>
                <w:webHidden/>
              </w:rPr>
              <w:instrText xml:space="preserve"> PAGEREF _Toc139529053 \h </w:instrText>
            </w:r>
            <w:r>
              <w:rPr>
                <w:noProof/>
                <w:webHidden/>
              </w:rPr>
            </w:r>
            <w:r>
              <w:rPr>
                <w:noProof/>
                <w:webHidden/>
              </w:rPr>
              <w:fldChar w:fldCharType="separate"/>
            </w:r>
            <w:r>
              <w:rPr>
                <w:noProof/>
                <w:webHidden/>
              </w:rPr>
              <w:t>23</w:t>
            </w:r>
            <w:r>
              <w:rPr>
                <w:noProof/>
                <w:webHidden/>
              </w:rPr>
              <w:fldChar w:fldCharType="end"/>
            </w:r>
          </w:hyperlink>
        </w:p>
        <w:p w14:paraId="14D86F7C" w14:textId="2BA0A3AB" w:rsidR="0026253B" w:rsidRDefault="0026253B">
          <w:pPr>
            <w:pStyle w:val="33"/>
            <w:tabs>
              <w:tab w:val="right" w:leader="dot" w:pos="9344"/>
            </w:tabs>
            <w:rPr>
              <w:rFonts w:asciiTheme="minorHAnsi" w:eastAsiaTheme="minorEastAsia" w:hAnsiTheme="minorHAnsi"/>
              <w:noProof/>
              <w:sz w:val="22"/>
              <w:lang w:eastAsia="ru-RU"/>
            </w:rPr>
          </w:pPr>
          <w:hyperlink w:anchor="_Toc139529054" w:history="1">
            <w:r w:rsidRPr="00562310">
              <w:rPr>
                <w:rStyle w:val="ad"/>
                <w:noProof/>
                <w14:scene3d>
                  <w14:camera w14:prst="orthographicFront"/>
                  <w14:lightRig w14:rig="threePt" w14:dir="t">
                    <w14:rot w14:lat="0" w14:lon="0" w14:rev="0"/>
                  </w14:lightRig>
                </w14:scene3d>
              </w:rPr>
              <w:t>1.2.5</w:t>
            </w:r>
            <w:r w:rsidRPr="00562310">
              <w:rPr>
                <w:rStyle w:val="ad"/>
                <w:noProof/>
              </w:rPr>
              <w:t xml:space="preserve"> 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r>
              <w:rPr>
                <w:noProof/>
                <w:webHidden/>
              </w:rPr>
              <w:tab/>
            </w:r>
            <w:r>
              <w:rPr>
                <w:noProof/>
                <w:webHidden/>
              </w:rPr>
              <w:fldChar w:fldCharType="begin"/>
            </w:r>
            <w:r>
              <w:rPr>
                <w:noProof/>
                <w:webHidden/>
              </w:rPr>
              <w:instrText xml:space="preserve"> PAGEREF _Toc139529054 \h </w:instrText>
            </w:r>
            <w:r>
              <w:rPr>
                <w:noProof/>
                <w:webHidden/>
              </w:rPr>
            </w:r>
            <w:r>
              <w:rPr>
                <w:noProof/>
                <w:webHidden/>
              </w:rPr>
              <w:fldChar w:fldCharType="separate"/>
            </w:r>
            <w:r>
              <w:rPr>
                <w:noProof/>
                <w:webHidden/>
              </w:rPr>
              <w:t>23</w:t>
            </w:r>
            <w:r>
              <w:rPr>
                <w:noProof/>
                <w:webHidden/>
              </w:rPr>
              <w:fldChar w:fldCharType="end"/>
            </w:r>
          </w:hyperlink>
        </w:p>
        <w:p w14:paraId="4E3998F9" w14:textId="7B633333" w:rsidR="0026253B" w:rsidRDefault="0026253B">
          <w:pPr>
            <w:pStyle w:val="33"/>
            <w:tabs>
              <w:tab w:val="right" w:leader="dot" w:pos="9344"/>
            </w:tabs>
            <w:rPr>
              <w:rFonts w:asciiTheme="minorHAnsi" w:eastAsiaTheme="minorEastAsia" w:hAnsiTheme="minorHAnsi"/>
              <w:noProof/>
              <w:sz w:val="22"/>
              <w:lang w:eastAsia="ru-RU"/>
            </w:rPr>
          </w:pPr>
          <w:hyperlink w:anchor="_Toc139529055" w:history="1">
            <w:r w:rsidRPr="00562310">
              <w:rPr>
                <w:rStyle w:val="ad"/>
                <w:noProof/>
                <w14:scene3d>
                  <w14:camera w14:prst="orthographicFront"/>
                  <w14:lightRig w14:rig="threePt" w14:dir="t">
                    <w14:rot w14:lat="0" w14:lon="0" w14:rev="0"/>
                  </w14:lightRig>
                </w14:scene3d>
              </w:rPr>
              <w:t>1.2.6</w:t>
            </w:r>
            <w:r w:rsidRPr="00562310">
              <w:rPr>
                <w:rStyle w:val="ad"/>
                <w:noProof/>
              </w:rPr>
              <w:t xml:space="preserve"> 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_Toc139529055 \h </w:instrText>
            </w:r>
            <w:r>
              <w:rPr>
                <w:noProof/>
                <w:webHidden/>
              </w:rPr>
            </w:r>
            <w:r>
              <w:rPr>
                <w:noProof/>
                <w:webHidden/>
              </w:rPr>
              <w:fldChar w:fldCharType="separate"/>
            </w:r>
            <w:r>
              <w:rPr>
                <w:noProof/>
                <w:webHidden/>
              </w:rPr>
              <w:t>24</w:t>
            </w:r>
            <w:r>
              <w:rPr>
                <w:noProof/>
                <w:webHidden/>
              </w:rPr>
              <w:fldChar w:fldCharType="end"/>
            </w:r>
          </w:hyperlink>
        </w:p>
        <w:p w14:paraId="12AE79C0" w14:textId="068E0FE4" w:rsidR="0026253B" w:rsidRDefault="0026253B">
          <w:pPr>
            <w:pStyle w:val="33"/>
            <w:tabs>
              <w:tab w:val="right" w:leader="dot" w:pos="9344"/>
            </w:tabs>
            <w:rPr>
              <w:rFonts w:asciiTheme="minorHAnsi" w:eastAsiaTheme="minorEastAsia" w:hAnsiTheme="minorHAnsi"/>
              <w:noProof/>
              <w:sz w:val="22"/>
              <w:lang w:eastAsia="ru-RU"/>
            </w:rPr>
          </w:pPr>
          <w:hyperlink w:anchor="_Toc139529056" w:history="1">
            <w:r w:rsidRPr="00562310">
              <w:rPr>
                <w:rStyle w:val="ad"/>
                <w:noProof/>
                <w14:scene3d>
                  <w14:camera w14:prst="orthographicFront"/>
                  <w14:lightRig w14:rig="threePt" w14:dir="t">
                    <w14:rot w14:lat="0" w14:lon="0" w14:rev="0"/>
                  </w14:lightRig>
                </w14:scene3d>
              </w:rPr>
              <w:t>1.2.7</w:t>
            </w:r>
            <w:r w:rsidRPr="00562310">
              <w:rPr>
                <w:rStyle w:val="ad"/>
                <w:noProof/>
              </w:rPr>
              <w:t xml:space="preserve"> 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Pr>
                <w:noProof/>
                <w:webHidden/>
              </w:rPr>
              <w:tab/>
            </w:r>
            <w:r>
              <w:rPr>
                <w:noProof/>
                <w:webHidden/>
              </w:rPr>
              <w:fldChar w:fldCharType="begin"/>
            </w:r>
            <w:r>
              <w:rPr>
                <w:noProof/>
                <w:webHidden/>
              </w:rPr>
              <w:instrText xml:space="preserve"> PAGEREF _Toc139529056 \h </w:instrText>
            </w:r>
            <w:r>
              <w:rPr>
                <w:noProof/>
                <w:webHidden/>
              </w:rPr>
            </w:r>
            <w:r>
              <w:rPr>
                <w:noProof/>
                <w:webHidden/>
              </w:rPr>
              <w:fldChar w:fldCharType="separate"/>
            </w:r>
            <w:r>
              <w:rPr>
                <w:noProof/>
                <w:webHidden/>
              </w:rPr>
              <w:t>24</w:t>
            </w:r>
            <w:r>
              <w:rPr>
                <w:noProof/>
                <w:webHidden/>
              </w:rPr>
              <w:fldChar w:fldCharType="end"/>
            </w:r>
          </w:hyperlink>
        </w:p>
        <w:p w14:paraId="4A8186CD" w14:textId="0D72B824" w:rsidR="0026253B" w:rsidRDefault="0026253B">
          <w:pPr>
            <w:pStyle w:val="33"/>
            <w:tabs>
              <w:tab w:val="right" w:leader="dot" w:pos="9344"/>
            </w:tabs>
            <w:rPr>
              <w:rFonts w:asciiTheme="minorHAnsi" w:eastAsiaTheme="minorEastAsia" w:hAnsiTheme="minorHAnsi"/>
              <w:noProof/>
              <w:sz w:val="22"/>
              <w:lang w:eastAsia="ru-RU"/>
            </w:rPr>
          </w:pPr>
          <w:hyperlink w:anchor="_Toc139529057" w:history="1">
            <w:r w:rsidRPr="00562310">
              <w:rPr>
                <w:rStyle w:val="ad"/>
                <w:noProof/>
                <w14:scene3d>
                  <w14:camera w14:prst="orthographicFront"/>
                  <w14:lightRig w14:rig="threePt" w14:dir="t">
                    <w14:rot w14:lat="0" w14:lon="0" w14:rev="0"/>
                  </w14:lightRig>
                </w14:scene3d>
              </w:rPr>
              <w:t>1.2.8</w:t>
            </w:r>
            <w:r w:rsidRPr="00562310">
              <w:rPr>
                <w:rStyle w:val="ad"/>
                <w:noProof/>
              </w:rPr>
              <w:t xml:space="preserve"> Среднегодовая загрузка оборудования</w:t>
            </w:r>
            <w:r>
              <w:rPr>
                <w:noProof/>
                <w:webHidden/>
              </w:rPr>
              <w:tab/>
            </w:r>
            <w:r>
              <w:rPr>
                <w:noProof/>
                <w:webHidden/>
              </w:rPr>
              <w:fldChar w:fldCharType="begin"/>
            </w:r>
            <w:r>
              <w:rPr>
                <w:noProof/>
                <w:webHidden/>
              </w:rPr>
              <w:instrText xml:space="preserve"> PAGEREF _Toc139529057 \h </w:instrText>
            </w:r>
            <w:r>
              <w:rPr>
                <w:noProof/>
                <w:webHidden/>
              </w:rPr>
            </w:r>
            <w:r>
              <w:rPr>
                <w:noProof/>
                <w:webHidden/>
              </w:rPr>
              <w:fldChar w:fldCharType="separate"/>
            </w:r>
            <w:r>
              <w:rPr>
                <w:noProof/>
                <w:webHidden/>
              </w:rPr>
              <w:t>27</w:t>
            </w:r>
            <w:r>
              <w:rPr>
                <w:noProof/>
                <w:webHidden/>
              </w:rPr>
              <w:fldChar w:fldCharType="end"/>
            </w:r>
          </w:hyperlink>
        </w:p>
        <w:p w14:paraId="661D4E52" w14:textId="78B24AC6" w:rsidR="0026253B" w:rsidRDefault="0026253B">
          <w:pPr>
            <w:pStyle w:val="33"/>
            <w:tabs>
              <w:tab w:val="right" w:leader="dot" w:pos="9344"/>
            </w:tabs>
            <w:rPr>
              <w:rFonts w:asciiTheme="minorHAnsi" w:eastAsiaTheme="minorEastAsia" w:hAnsiTheme="minorHAnsi"/>
              <w:noProof/>
              <w:sz w:val="22"/>
              <w:lang w:eastAsia="ru-RU"/>
            </w:rPr>
          </w:pPr>
          <w:hyperlink w:anchor="_Toc139529058" w:history="1">
            <w:r w:rsidRPr="00562310">
              <w:rPr>
                <w:rStyle w:val="ad"/>
                <w:noProof/>
                <w14:scene3d>
                  <w14:camera w14:prst="orthographicFront"/>
                  <w14:lightRig w14:rig="threePt" w14:dir="t">
                    <w14:rot w14:lat="0" w14:lon="0" w14:rev="0"/>
                  </w14:lightRig>
                </w14:scene3d>
              </w:rPr>
              <w:t>1.2.9</w:t>
            </w:r>
            <w:r w:rsidRPr="00562310">
              <w:rPr>
                <w:rStyle w:val="ad"/>
                <w:noProof/>
              </w:rPr>
              <w:t xml:space="preserve"> Способы учёта тепла, отпущенного в тепловые сети</w:t>
            </w:r>
            <w:r>
              <w:rPr>
                <w:noProof/>
                <w:webHidden/>
              </w:rPr>
              <w:tab/>
            </w:r>
            <w:r>
              <w:rPr>
                <w:noProof/>
                <w:webHidden/>
              </w:rPr>
              <w:fldChar w:fldCharType="begin"/>
            </w:r>
            <w:r>
              <w:rPr>
                <w:noProof/>
                <w:webHidden/>
              </w:rPr>
              <w:instrText xml:space="preserve"> PAGEREF _Toc139529058 \h </w:instrText>
            </w:r>
            <w:r>
              <w:rPr>
                <w:noProof/>
                <w:webHidden/>
              </w:rPr>
            </w:r>
            <w:r>
              <w:rPr>
                <w:noProof/>
                <w:webHidden/>
              </w:rPr>
              <w:fldChar w:fldCharType="separate"/>
            </w:r>
            <w:r>
              <w:rPr>
                <w:noProof/>
                <w:webHidden/>
              </w:rPr>
              <w:t>27</w:t>
            </w:r>
            <w:r>
              <w:rPr>
                <w:noProof/>
                <w:webHidden/>
              </w:rPr>
              <w:fldChar w:fldCharType="end"/>
            </w:r>
          </w:hyperlink>
        </w:p>
        <w:p w14:paraId="0D52968E" w14:textId="6641CD88" w:rsidR="0026253B" w:rsidRDefault="0026253B">
          <w:pPr>
            <w:pStyle w:val="33"/>
            <w:tabs>
              <w:tab w:val="right" w:leader="dot" w:pos="9344"/>
            </w:tabs>
            <w:rPr>
              <w:rFonts w:asciiTheme="minorHAnsi" w:eastAsiaTheme="minorEastAsia" w:hAnsiTheme="minorHAnsi"/>
              <w:noProof/>
              <w:sz w:val="22"/>
              <w:lang w:eastAsia="ru-RU"/>
            </w:rPr>
          </w:pPr>
          <w:hyperlink w:anchor="_Toc139529059" w:history="1">
            <w:r w:rsidRPr="00562310">
              <w:rPr>
                <w:rStyle w:val="ad"/>
                <w:noProof/>
                <w14:scene3d>
                  <w14:camera w14:prst="orthographicFront"/>
                  <w14:lightRig w14:rig="threePt" w14:dir="t">
                    <w14:rot w14:lat="0" w14:lon="0" w14:rev="0"/>
                  </w14:lightRig>
                </w14:scene3d>
              </w:rPr>
              <w:t>1.2.10</w:t>
            </w:r>
            <w:r w:rsidRPr="00562310">
              <w:rPr>
                <w:rStyle w:val="ad"/>
                <w:noProof/>
              </w:rPr>
              <w:t xml:space="preserve"> Статистика отказов и восстановлений оборудования источников тепловой энергии</w:t>
            </w:r>
            <w:r>
              <w:rPr>
                <w:noProof/>
                <w:webHidden/>
              </w:rPr>
              <w:tab/>
            </w:r>
            <w:r>
              <w:rPr>
                <w:noProof/>
                <w:webHidden/>
              </w:rPr>
              <w:fldChar w:fldCharType="begin"/>
            </w:r>
            <w:r>
              <w:rPr>
                <w:noProof/>
                <w:webHidden/>
              </w:rPr>
              <w:instrText xml:space="preserve"> PAGEREF _Toc139529059 \h </w:instrText>
            </w:r>
            <w:r>
              <w:rPr>
                <w:noProof/>
                <w:webHidden/>
              </w:rPr>
            </w:r>
            <w:r>
              <w:rPr>
                <w:noProof/>
                <w:webHidden/>
              </w:rPr>
              <w:fldChar w:fldCharType="separate"/>
            </w:r>
            <w:r>
              <w:rPr>
                <w:noProof/>
                <w:webHidden/>
              </w:rPr>
              <w:t>29</w:t>
            </w:r>
            <w:r>
              <w:rPr>
                <w:noProof/>
                <w:webHidden/>
              </w:rPr>
              <w:fldChar w:fldCharType="end"/>
            </w:r>
          </w:hyperlink>
        </w:p>
        <w:p w14:paraId="3466753E" w14:textId="3E00E88C" w:rsidR="0026253B" w:rsidRDefault="0026253B">
          <w:pPr>
            <w:pStyle w:val="33"/>
            <w:tabs>
              <w:tab w:val="right" w:leader="dot" w:pos="9344"/>
            </w:tabs>
            <w:rPr>
              <w:rFonts w:asciiTheme="minorHAnsi" w:eastAsiaTheme="minorEastAsia" w:hAnsiTheme="minorHAnsi"/>
              <w:noProof/>
              <w:sz w:val="22"/>
              <w:lang w:eastAsia="ru-RU"/>
            </w:rPr>
          </w:pPr>
          <w:hyperlink w:anchor="_Toc139529060" w:history="1">
            <w:r w:rsidRPr="00562310">
              <w:rPr>
                <w:rStyle w:val="ad"/>
                <w:noProof/>
                <w14:scene3d>
                  <w14:camera w14:prst="orthographicFront"/>
                  <w14:lightRig w14:rig="threePt" w14:dir="t">
                    <w14:rot w14:lat="0" w14:lon="0" w14:rev="0"/>
                  </w14:lightRig>
                </w14:scene3d>
              </w:rPr>
              <w:t>1.2.11</w:t>
            </w:r>
            <w:r w:rsidRPr="00562310">
              <w:rPr>
                <w:rStyle w:val="ad"/>
                <w:noProof/>
              </w:rPr>
              <w:t xml:space="preserve"> 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_Toc139529060 \h </w:instrText>
            </w:r>
            <w:r>
              <w:rPr>
                <w:noProof/>
                <w:webHidden/>
              </w:rPr>
            </w:r>
            <w:r>
              <w:rPr>
                <w:noProof/>
                <w:webHidden/>
              </w:rPr>
              <w:fldChar w:fldCharType="separate"/>
            </w:r>
            <w:r>
              <w:rPr>
                <w:noProof/>
                <w:webHidden/>
              </w:rPr>
              <w:t>29</w:t>
            </w:r>
            <w:r>
              <w:rPr>
                <w:noProof/>
                <w:webHidden/>
              </w:rPr>
              <w:fldChar w:fldCharType="end"/>
            </w:r>
          </w:hyperlink>
        </w:p>
        <w:p w14:paraId="59AC9314" w14:textId="43B99CF2" w:rsidR="0026253B" w:rsidRDefault="0026253B">
          <w:pPr>
            <w:pStyle w:val="33"/>
            <w:tabs>
              <w:tab w:val="right" w:leader="dot" w:pos="9344"/>
            </w:tabs>
            <w:rPr>
              <w:rFonts w:asciiTheme="minorHAnsi" w:eastAsiaTheme="minorEastAsia" w:hAnsiTheme="minorHAnsi"/>
              <w:noProof/>
              <w:sz w:val="22"/>
              <w:lang w:eastAsia="ru-RU"/>
            </w:rPr>
          </w:pPr>
          <w:hyperlink w:anchor="_Toc139529061" w:history="1">
            <w:r w:rsidRPr="00562310">
              <w:rPr>
                <w:rStyle w:val="ad"/>
                <w:noProof/>
                <w14:scene3d>
                  <w14:camera w14:prst="orthographicFront"/>
                  <w14:lightRig w14:rig="threePt" w14:dir="t">
                    <w14:rot w14:lat="0" w14:lon="0" w14:rev="0"/>
                  </w14:lightRig>
                </w14:scene3d>
              </w:rPr>
              <w:t>1.2.12</w:t>
            </w:r>
            <w:r w:rsidRPr="00562310">
              <w:rPr>
                <w:rStyle w:val="ad"/>
                <w:noProof/>
              </w:rPr>
              <w:t xml:space="preserve"> 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надёжного теплоснабжения потребителей</w:t>
            </w:r>
            <w:r>
              <w:rPr>
                <w:noProof/>
                <w:webHidden/>
              </w:rPr>
              <w:tab/>
            </w:r>
            <w:r>
              <w:rPr>
                <w:noProof/>
                <w:webHidden/>
              </w:rPr>
              <w:fldChar w:fldCharType="begin"/>
            </w:r>
            <w:r>
              <w:rPr>
                <w:noProof/>
                <w:webHidden/>
              </w:rPr>
              <w:instrText xml:space="preserve"> PAGEREF _Toc139529061 \h </w:instrText>
            </w:r>
            <w:r>
              <w:rPr>
                <w:noProof/>
                <w:webHidden/>
              </w:rPr>
            </w:r>
            <w:r>
              <w:rPr>
                <w:noProof/>
                <w:webHidden/>
              </w:rPr>
              <w:fldChar w:fldCharType="separate"/>
            </w:r>
            <w:r>
              <w:rPr>
                <w:noProof/>
                <w:webHidden/>
              </w:rPr>
              <w:t>29</w:t>
            </w:r>
            <w:r>
              <w:rPr>
                <w:noProof/>
                <w:webHidden/>
              </w:rPr>
              <w:fldChar w:fldCharType="end"/>
            </w:r>
          </w:hyperlink>
        </w:p>
        <w:p w14:paraId="4C935203" w14:textId="482B9C4F" w:rsidR="0026253B" w:rsidRDefault="0026253B">
          <w:pPr>
            <w:pStyle w:val="33"/>
            <w:tabs>
              <w:tab w:val="right" w:leader="dot" w:pos="9344"/>
            </w:tabs>
            <w:rPr>
              <w:rFonts w:asciiTheme="minorHAnsi" w:eastAsiaTheme="minorEastAsia" w:hAnsiTheme="minorHAnsi"/>
              <w:noProof/>
              <w:sz w:val="22"/>
              <w:lang w:eastAsia="ru-RU"/>
            </w:rPr>
          </w:pPr>
          <w:hyperlink w:anchor="_Toc139529062" w:history="1">
            <w:r w:rsidRPr="00562310">
              <w:rPr>
                <w:rStyle w:val="ad"/>
                <w:noProof/>
                <w14:scene3d>
                  <w14:camera w14:prst="orthographicFront"/>
                  <w14:lightRig w14:rig="threePt" w14:dir="t">
                    <w14:rot w14:lat="0" w14:lon="0" w14:rev="0"/>
                  </w14:lightRig>
                </w14:scene3d>
              </w:rPr>
              <w:t>1.2.13</w:t>
            </w:r>
            <w:r w:rsidRPr="00562310">
              <w:rPr>
                <w:rStyle w:val="ad"/>
                <w:noProof/>
              </w:rPr>
              <w:t xml:space="preserve"> 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_Toc139529062 \h </w:instrText>
            </w:r>
            <w:r>
              <w:rPr>
                <w:noProof/>
                <w:webHidden/>
              </w:rPr>
            </w:r>
            <w:r>
              <w:rPr>
                <w:noProof/>
                <w:webHidden/>
              </w:rPr>
              <w:fldChar w:fldCharType="separate"/>
            </w:r>
            <w:r>
              <w:rPr>
                <w:noProof/>
                <w:webHidden/>
              </w:rPr>
              <w:t>29</w:t>
            </w:r>
            <w:r>
              <w:rPr>
                <w:noProof/>
                <w:webHidden/>
              </w:rPr>
              <w:fldChar w:fldCharType="end"/>
            </w:r>
          </w:hyperlink>
        </w:p>
        <w:p w14:paraId="4ABE1E92" w14:textId="6B45240B" w:rsidR="0026253B" w:rsidRDefault="0026253B">
          <w:pPr>
            <w:pStyle w:val="23"/>
            <w:tabs>
              <w:tab w:val="right" w:leader="dot" w:pos="9344"/>
            </w:tabs>
            <w:rPr>
              <w:rFonts w:asciiTheme="minorHAnsi" w:eastAsiaTheme="minorEastAsia" w:hAnsiTheme="minorHAnsi"/>
              <w:noProof/>
              <w:sz w:val="22"/>
              <w:lang w:eastAsia="ru-RU"/>
            </w:rPr>
          </w:pPr>
          <w:hyperlink w:anchor="_Toc139529063" w:history="1">
            <w:r w:rsidRPr="00562310">
              <w:rPr>
                <w:rStyle w:val="ad"/>
                <w:noProof/>
                <w14:scene3d>
                  <w14:camera w14:prst="orthographicFront"/>
                  <w14:lightRig w14:rig="threePt" w14:dir="t">
                    <w14:rot w14:lat="0" w14:lon="0" w14:rev="0"/>
                  </w14:lightRig>
                </w14:scene3d>
              </w:rPr>
              <w:t>1.3</w:t>
            </w:r>
            <w:r w:rsidRPr="00562310">
              <w:rPr>
                <w:rStyle w:val="ad"/>
                <w:noProof/>
              </w:rPr>
              <w:t xml:space="preserve"> Часть 3. Тепловые сети, сооружения на них</w:t>
            </w:r>
            <w:r>
              <w:rPr>
                <w:noProof/>
                <w:webHidden/>
              </w:rPr>
              <w:tab/>
            </w:r>
            <w:r>
              <w:rPr>
                <w:noProof/>
                <w:webHidden/>
              </w:rPr>
              <w:fldChar w:fldCharType="begin"/>
            </w:r>
            <w:r>
              <w:rPr>
                <w:noProof/>
                <w:webHidden/>
              </w:rPr>
              <w:instrText xml:space="preserve"> PAGEREF _Toc139529063 \h </w:instrText>
            </w:r>
            <w:r>
              <w:rPr>
                <w:noProof/>
                <w:webHidden/>
              </w:rPr>
            </w:r>
            <w:r>
              <w:rPr>
                <w:noProof/>
                <w:webHidden/>
              </w:rPr>
              <w:fldChar w:fldCharType="separate"/>
            </w:r>
            <w:r>
              <w:rPr>
                <w:noProof/>
                <w:webHidden/>
              </w:rPr>
              <w:t>30</w:t>
            </w:r>
            <w:r>
              <w:rPr>
                <w:noProof/>
                <w:webHidden/>
              </w:rPr>
              <w:fldChar w:fldCharType="end"/>
            </w:r>
          </w:hyperlink>
        </w:p>
        <w:p w14:paraId="7AA7ACF0" w14:textId="64D67C0C" w:rsidR="0026253B" w:rsidRDefault="0026253B">
          <w:pPr>
            <w:pStyle w:val="33"/>
            <w:tabs>
              <w:tab w:val="right" w:leader="dot" w:pos="9344"/>
            </w:tabs>
            <w:rPr>
              <w:rFonts w:asciiTheme="minorHAnsi" w:eastAsiaTheme="minorEastAsia" w:hAnsiTheme="minorHAnsi"/>
              <w:noProof/>
              <w:sz w:val="22"/>
              <w:lang w:eastAsia="ru-RU"/>
            </w:rPr>
          </w:pPr>
          <w:hyperlink w:anchor="_Toc139529064" w:history="1">
            <w:r w:rsidRPr="00562310">
              <w:rPr>
                <w:rStyle w:val="ad"/>
                <w:noProof/>
                <w14:scene3d>
                  <w14:camera w14:prst="orthographicFront"/>
                  <w14:lightRig w14:rig="threePt" w14:dir="t">
                    <w14:rot w14:lat="0" w14:lon="0" w14:rev="0"/>
                  </w14:lightRig>
                </w14:scene3d>
              </w:rPr>
              <w:t>1.3.1</w:t>
            </w:r>
            <w:r w:rsidRPr="00562310">
              <w:rPr>
                <w:rStyle w:val="ad"/>
                <w:noProof/>
              </w:rPr>
              <w:t xml:space="preserve"> 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_Toc139529064 \h </w:instrText>
            </w:r>
            <w:r>
              <w:rPr>
                <w:noProof/>
                <w:webHidden/>
              </w:rPr>
            </w:r>
            <w:r>
              <w:rPr>
                <w:noProof/>
                <w:webHidden/>
              </w:rPr>
              <w:fldChar w:fldCharType="separate"/>
            </w:r>
            <w:r>
              <w:rPr>
                <w:noProof/>
                <w:webHidden/>
              </w:rPr>
              <w:t>30</w:t>
            </w:r>
            <w:r>
              <w:rPr>
                <w:noProof/>
                <w:webHidden/>
              </w:rPr>
              <w:fldChar w:fldCharType="end"/>
            </w:r>
          </w:hyperlink>
        </w:p>
        <w:p w14:paraId="0DA27498" w14:textId="6AFBB18A" w:rsidR="0026253B" w:rsidRDefault="0026253B">
          <w:pPr>
            <w:pStyle w:val="33"/>
            <w:tabs>
              <w:tab w:val="right" w:leader="dot" w:pos="9344"/>
            </w:tabs>
            <w:rPr>
              <w:rFonts w:asciiTheme="minorHAnsi" w:eastAsiaTheme="minorEastAsia" w:hAnsiTheme="minorHAnsi"/>
              <w:noProof/>
              <w:sz w:val="22"/>
              <w:lang w:eastAsia="ru-RU"/>
            </w:rPr>
          </w:pPr>
          <w:hyperlink w:anchor="_Toc139529065" w:history="1">
            <w:r w:rsidRPr="00562310">
              <w:rPr>
                <w:rStyle w:val="ad"/>
                <w:noProof/>
                <w14:scene3d>
                  <w14:camera w14:prst="orthographicFront"/>
                  <w14:lightRig w14:rig="threePt" w14:dir="t">
                    <w14:rot w14:lat="0" w14:lon="0" w14:rev="0"/>
                  </w14:lightRig>
                </w14:scene3d>
              </w:rPr>
              <w:t>1.3.2</w:t>
            </w:r>
            <w:r w:rsidRPr="00562310">
              <w:rPr>
                <w:rStyle w:val="ad"/>
                <w:noProof/>
              </w:rPr>
              <w:t xml:space="preserve"> 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_Toc139529065 \h </w:instrText>
            </w:r>
            <w:r>
              <w:rPr>
                <w:noProof/>
                <w:webHidden/>
              </w:rPr>
            </w:r>
            <w:r>
              <w:rPr>
                <w:noProof/>
                <w:webHidden/>
              </w:rPr>
              <w:fldChar w:fldCharType="separate"/>
            </w:r>
            <w:r>
              <w:rPr>
                <w:noProof/>
                <w:webHidden/>
              </w:rPr>
              <w:t>30</w:t>
            </w:r>
            <w:r>
              <w:rPr>
                <w:noProof/>
                <w:webHidden/>
              </w:rPr>
              <w:fldChar w:fldCharType="end"/>
            </w:r>
          </w:hyperlink>
        </w:p>
        <w:p w14:paraId="2C5F9302" w14:textId="2F769A4D" w:rsidR="0026253B" w:rsidRDefault="0026253B">
          <w:pPr>
            <w:pStyle w:val="33"/>
            <w:tabs>
              <w:tab w:val="right" w:leader="dot" w:pos="9344"/>
            </w:tabs>
            <w:rPr>
              <w:rFonts w:asciiTheme="minorHAnsi" w:eastAsiaTheme="minorEastAsia" w:hAnsiTheme="minorHAnsi"/>
              <w:noProof/>
              <w:sz w:val="22"/>
              <w:lang w:eastAsia="ru-RU"/>
            </w:rPr>
          </w:pPr>
          <w:hyperlink w:anchor="_Toc139529066" w:history="1">
            <w:r w:rsidRPr="00562310">
              <w:rPr>
                <w:rStyle w:val="ad"/>
                <w:noProof/>
                <w14:scene3d>
                  <w14:camera w14:prst="orthographicFront"/>
                  <w14:lightRig w14:rig="threePt" w14:dir="t">
                    <w14:rot w14:lat="0" w14:lon="0" w14:rev="0"/>
                  </w14:lightRig>
                </w14:scene3d>
              </w:rPr>
              <w:t>1.3.3</w:t>
            </w:r>
            <w:r w:rsidRPr="00562310">
              <w:rPr>
                <w:rStyle w:val="ad"/>
                <w:noProof/>
              </w:rPr>
              <w:t xml:space="preserve"> 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надёжных участков, определением их материальной характеристики и тепловой нагрузки потребителей, подключённых к таким участкам</w:t>
            </w:r>
            <w:r>
              <w:rPr>
                <w:noProof/>
                <w:webHidden/>
              </w:rPr>
              <w:tab/>
            </w:r>
            <w:r>
              <w:rPr>
                <w:noProof/>
                <w:webHidden/>
              </w:rPr>
              <w:fldChar w:fldCharType="begin"/>
            </w:r>
            <w:r>
              <w:rPr>
                <w:noProof/>
                <w:webHidden/>
              </w:rPr>
              <w:instrText xml:space="preserve"> PAGEREF _Toc139529066 \h </w:instrText>
            </w:r>
            <w:r>
              <w:rPr>
                <w:noProof/>
                <w:webHidden/>
              </w:rPr>
            </w:r>
            <w:r>
              <w:rPr>
                <w:noProof/>
                <w:webHidden/>
              </w:rPr>
              <w:fldChar w:fldCharType="separate"/>
            </w:r>
            <w:r>
              <w:rPr>
                <w:noProof/>
                <w:webHidden/>
              </w:rPr>
              <w:t>32</w:t>
            </w:r>
            <w:r>
              <w:rPr>
                <w:noProof/>
                <w:webHidden/>
              </w:rPr>
              <w:fldChar w:fldCharType="end"/>
            </w:r>
          </w:hyperlink>
        </w:p>
        <w:p w14:paraId="69977882" w14:textId="5F514640" w:rsidR="0026253B" w:rsidRDefault="0026253B">
          <w:pPr>
            <w:pStyle w:val="33"/>
            <w:tabs>
              <w:tab w:val="right" w:leader="dot" w:pos="9344"/>
            </w:tabs>
            <w:rPr>
              <w:rFonts w:asciiTheme="minorHAnsi" w:eastAsiaTheme="minorEastAsia" w:hAnsiTheme="minorHAnsi"/>
              <w:noProof/>
              <w:sz w:val="22"/>
              <w:lang w:eastAsia="ru-RU"/>
            </w:rPr>
          </w:pPr>
          <w:hyperlink w:anchor="_Toc139529067" w:history="1">
            <w:r w:rsidRPr="00562310">
              <w:rPr>
                <w:rStyle w:val="ad"/>
                <w:noProof/>
                <w14:scene3d>
                  <w14:camera w14:prst="orthographicFront"/>
                  <w14:lightRig w14:rig="threePt" w14:dir="t">
                    <w14:rot w14:lat="0" w14:lon="0" w14:rev="0"/>
                  </w14:lightRig>
                </w14:scene3d>
              </w:rPr>
              <w:t>1.3.4</w:t>
            </w:r>
            <w:r w:rsidRPr="00562310">
              <w:rPr>
                <w:rStyle w:val="ad"/>
                <w:noProof/>
              </w:rPr>
              <w:t xml:space="preserve"> 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_Toc139529067 \h </w:instrText>
            </w:r>
            <w:r>
              <w:rPr>
                <w:noProof/>
                <w:webHidden/>
              </w:rPr>
            </w:r>
            <w:r>
              <w:rPr>
                <w:noProof/>
                <w:webHidden/>
              </w:rPr>
              <w:fldChar w:fldCharType="separate"/>
            </w:r>
            <w:r>
              <w:rPr>
                <w:noProof/>
                <w:webHidden/>
              </w:rPr>
              <w:t>32</w:t>
            </w:r>
            <w:r>
              <w:rPr>
                <w:noProof/>
                <w:webHidden/>
              </w:rPr>
              <w:fldChar w:fldCharType="end"/>
            </w:r>
          </w:hyperlink>
        </w:p>
        <w:p w14:paraId="72F709AF" w14:textId="02CD4919" w:rsidR="0026253B" w:rsidRDefault="0026253B">
          <w:pPr>
            <w:pStyle w:val="33"/>
            <w:tabs>
              <w:tab w:val="right" w:leader="dot" w:pos="9344"/>
            </w:tabs>
            <w:rPr>
              <w:rFonts w:asciiTheme="minorHAnsi" w:eastAsiaTheme="minorEastAsia" w:hAnsiTheme="minorHAnsi"/>
              <w:noProof/>
              <w:sz w:val="22"/>
              <w:lang w:eastAsia="ru-RU"/>
            </w:rPr>
          </w:pPr>
          <w:hyperlink w:anchor="_Toc139529068" w:history="1">
            <w:r w:rsidRPr="00562310">
              <w:rPr>
                <w:rStyle w:val="ad"/>
                <w:noProof/>
                <w14:scene3d>
                  <w14:camera w14:prst="orthographicFront"/>
                  <w14:lightRig w14:rig="threePt" w14:dir="t">
                    <w14:rot w14:lat="0" w14:lon="0" w14:rev="0"/>
                  </w14:lightRig>
                </w14:scene3d>
              </w:rPr>
              <w:t>1.3.5</w:t>
            </w:r>
            <w:r w:rsidRPr="00562310">
              <w:rPr>
                <w:rStyle w:val="ad"/>
                <w:noProof/>
              </w:rPr>
              <w:t xml:space="preserve"> Описание типов и строительных особенностей тепловых пунктов, тепловых камер и павильонов</w:t>
            </w:r>
            <w:r>
              <w:rPr>
                <w:noProof/>
                <w:webHidden/>
              </w:rPr>
              <w:tab/>
            </w:r>
            <w:r>
              <w:rPr>
                <w:noProof/>
                <w:webHidden/>
              </w:rPr>
              <w:fldChar w:fldCharType="begin"/>
            </w:r>
            <w:r>
              <w:rPr>
                <w:noProof/>
                <w:webHidden/>
              </w:rPr>
              <w:instrText xml:space="preserve"> PAGEREF _Toc139529068 \h </w:instrText>
            </w:r>
            <w:r>
              <w:rPr>
                <w:noProof/>
                <w:webHidden/>
              </w:rPr>
            </w:r>
            <w:r>
              <w:rPr>
                <w:noProof/>
                <w:webHidden/>
              </w:rPr>
              <w:fldChar w:fldCharType="separate"/>
            </w:r>
            <w:r>
              <w:rPr>
                <w:noProof/>
                <w:webHidden/>
              </w:rPr>
              <w:t>32</w:t>
            </w:r>
            <w:r>
              <w:rPr>
                <w:noProof/>
                <w:webHidden/>
              </w:rPr>
              <w:fldChar w:fldCharType="end"/>
            </w:r>
          </w:hyperlink>
        </w:p>
        <w:p w14:paraId="0A3B8573" w14:textId="14F3C740" w:rsidR="0026253B" w:rsidRDefault="0026253B">
          <w:pPr>
            <w:pStyle w:val="33"/>
            <w:tabs>
              <w:tab w:val="right" w:leader="dot" w:pos="9344"/>
            </w:tabs>
            <w:rPr>
              <w:rFonts w:asciiTheme="minorHAnsi" w:eastAsiaTheme="minorEastAsia" w:hAnsiTheme="minorHAnsi"/>
              <w:noProof/>
              <w:sz w:val="22"/>
              <w:lang w:eastAsia="ru-RU"/>
            </w:rPr>
          </w:pPr>
          <w:hyperlink w:anchor="_Toc139529069" w:history="1">
            <w:r w:rsidRPr="00562310">
              <w:rPr>
                <w:rStyle w:val="ad"/>
                <w:noProof/>
                <w14:scene3d>
                  <w14:camera w14:prst="orthographicFront"/>
                  <w14:lightRig w14:rig="threePt" w14:dir="t">
                    <w14:rot w14:lat="0" w14:lon="0" w14:rev="0"/>
                  </w14:lightRig>
                </w14:scene3d>
              </w:rPr>
              <w:t>1.3.6</w:t>
            </w:r>
            <w:r w:rsidRPr="00562310">
              <w:rPr>
                <w:rStyle w:val="ad"/>
                <w:noProof/>
              </w:rPr>
              <w:t xml:space="preserve"> 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_Toc139529069 \h </w:instrText>
            </w:r>
            <w:r>
              <w:rPr>
                <w:noProof/>
                <w:webHidden/>
              </w:rPr>
            </w:r>
            <w:r>
              <w:rPr>
                <w:noProof/>
                <w:webHidden/>
              </w:rPr>
              <w:fldChar w:fldCharType="separate"/>
            </w:r>
            <w:r>
              <w:rPr>
                <w:noProof/>
                <w:webHidden/>
              </w:rPr>
              <w:t>33</w:t>
            </w:r>
            <w:r>
              <w:rPr>
                <w:noProof/>
                <w:webHidden/>
              </w:rPr>
              <w:fldChar w:fldCharType="end"/>
            </w:r>
          </w:hyperlink>
        </w:p>
        <w:p w14:paraId="287B3E75" w14:textId="59B6495E" w:rsidR="0026253B" w:rsidRDefault="0026253B">
          <w:pPr>
            <w:pStyle w:val="33"/>
            <w:tabs>
              <w:tab w:val="right" w:leader="dot" w:pos="9344"/>
            </w:tabs>
            <w:rPr>
              <w:rFonts w:asciiTheme="minorHAnsi" w:eastAsiaTheme="minorEastAsia" w:hAnsiTheme="minorHAnsi"/>
              <w:noProof/>
              <w:sz w:val="22"/>
              <w:lang w:eastAsia="ru-RU"/>
            </w:rPr>
          </w:pPr>
          <w:hyperlink w:anchor="_Toc139529070" w:history="1">
            <w:r w:rsidRPr="00562310">
              <w:rPr>
                <w:rStyle w:val="ad"/>
                <w:noProof/>
                <w14:scene3d>
                  <w14:camera w14:prst="orthographicFront"/>
                  <w14:lightRig w14:rig="threePt" w14:dir="t">
                    <w14:rot w14:lat="0" w14:lon="0" w14:rev="0"/>
                  </w14:lightRig>
                </w14:scene3d>
              </w:rPr>
              <w:t>1.3.7</w:t>
            </w:r>
            <w:r w:rsidRPr="00562310">
              <w:rPr>
                <w:rStyle w:val="ad"/>
                <w:noProof/>
              </w:rPr>
              <w:t xml:space="preserve"> Фактические температурные режимы отпуска тепла в тепловые сети и их соответствие утверждённым графикам регулирования отпуска тепла в тепловые сети</w:t>
            </w:r>
            <w:r>
              <w:rPr>
                <w:noProof/>
                <w:webHidden/>
              </w:rPr>
              <w:tab/>
            </w:r>
            <w:r>
              <w:rPr>
                <w:noProof/>
                <w:webHidden/>
              </w:rPr>
              <w:fldChar w:fldCharType="begin"/>
            </w:r>
            <w:r>
              <w:rPr>
                <w:noProof/>
                <w:webHidden/>
              </w:rPr>
              <w:instrText xml:space="preserve"> PAGEREF _Toc139529070 \h </w:instrText>
            </w:r>
            <w:r>
              <w:rPr>
                <w:noProof/>
                <w:webHidden/>
              </w:rPr>
            </w:r>
            <w:r>
              <w:rPr>
                <w:noProof/>
                <w:webHidden/>
              </w:rPr>
              <w:fldChar w:fldCharType="separate"/>
            </w:r>
            <w:r>
              <w:rPr>
                <w:noProof/>
                <w:webHidden/>
              </w:rPr>
              <w:t>33</w:t>
            </w:r>
            <w:r>
              <w:rPr>
                <w:noProof/>
                <w:webHidden/>
              </w:rPr>
              <w:fldChar w:fldCharType="end"/>
            </w:r>
          </w:hyperlink>
        </w:p>
        <w:p w14:paraId="1B17D264" w14:textId="1A8B7C9E" w:rsidR="0026253B" w:rsidRDefault="0026253B">
          <w:pPr>
            <w:pStyle w:val="33"/>
            <w:tabs>
              <w:tab w:val="right" w:leader="dot" w:pos="9344"/>
            </w:tabs>
            <w:rPr>
              <w:rFonts w:asciiTheme="minorHAnsi" w:eastAsiaTheme="minorEastAsia" w:hAnsiTheme="minorHAnsi"/>
              <w:noProof/>
              <w:sz w:val="22"/>
              <w:lang w:eastAsia="ru-RU"/>
            </w:rPr>
          </w:pPr>
          <w:hyperlink w:anchor="_Toc139529071" w:history="1">
            <w:r w:rsidRPr="00562310">
              <w:rPr>
                <w:rStyle w:val="ad"/>
                <w:noProof/>
                <w14:scene3d>
                  <w14:camera w14:prst="orthographicFront"/>
                  <w14:lightRig w14:rig="threePt" w14:dir="t">
                    <w14:rot w14:lat="0" w14:lon="0" w14:rev="0"/>
                  </w14:lightRig>
                </w14:scene3d>
              </w:rPr>
              <w:t>1.3.8</w:t>
            </w:r>
            <w:r w:rsidRPr="00562310">
              <w:rPr>
                <w:rStyle w:val="ad"/>
                <w:noProof/>
              </w:rPr>
              <w:t xml:space="preserve"> Гидравлические режимы и пьезометрические графики тепловых сетей</w:t>
            </w:r>
            <w:r>
              <w:rPr>
                <w:noProof/>
                <w:webHidden/>
              </w:rPr>
              <w:tab/>
            </w:r>
            <w:r>
              <w:rPr>
                <w:noProof/>
                <w:webHidden/>
              </w:rPr>
              <w:fldChar w:fldCharType="begin"/>
            </w:r>
            <w:r>
              <w:rPr>
                <w:noProof/>
                <w:webHidden/>
              </w:rPr>
              <w:instrText xml:space="preserve"> PAGEREF _Toc139529071 \h </w:instrText>
            </w:r>
            <w:r>
              <w:rPr>
                <w:noProof/>
                <w:webHidden/>
              </w:rPr>
            </w:r>
            <w:r>
              <w:rPr>
                <w:noProof/>
                <w:webHidden/>
              </w:rPr>
              <w:fldChar w:fldCharType="separate"/>
            </w:r>
            <w:r>
              <w:rPr>
                <w:noProof/>
                <w:webHidden/>
              </w:rPr>
              <w:t>36</w:t>
            </w:r>
            <w:r>
              <w:rPr>
                <w:noProof/>
                <w:webHidden/>
              </w:rPr>
              <w:fldChar w:fldCharType="end"/>
            </w:r>
          </w:hyperlink>
        </w:p>
        <w:p w14:paraId="7BEF0F88" w14:textId="57B5106A" w:rsidR="0026253B" w:rsidRDefault="0026253B">
          <w:pPr>
            <w:pStyle w:val="33"/>
            <w:tabs>
              <w:tab w:val="right" w:leader="dot" w:pos="9344"/>
            </w:tabs>
            <w:rPr>
              <w:rFonts w:asciiTheme="minorHAnsi" w:eastAsiaTheme="minorEastAsia" w:hAnsiTheme="minorHAnsi"/>
              <w:noProof/>
              <w:sz w:val="22"/>
              <w:lang w:eastAsia="ru-RU"/>
            </w:rPr>
          </w:pPr>
          <w:hyperlink w:anchor="_Toc139529072" w:history="1">
            <w:r w:rsidRPr="00562310">
              <w:rPr>
                <w:rStyle w:val="ad"/>
                <w:noProof/>
                <w14:scene3d>
                  <w14:camera w14:prst="orthographicFront"/>
                  <w14:lightRig w14:rig="threePt" w14:dir="t">
                    <w14:rot w14:lat="0" w14:lon="0" w14:rev="0"/>
                  </w14:lightRig>
                </w14:scene3d>
              </w:rPr>
              <w:t>1.3.9</w:t>
            </w:r>
            <w:r w:rsidRPr="00562310">
              <w:rPr>
                <w:rStyle w:val="ad"/>
                <w:noProof/>
              </w:rPr>
              <w:t xml:space="preserve"> Статистика отказов тепловых сетей (аварийных ситуаций) за последние 5 лет</w:t>
            </w:r>
            <w:r>
              <w:rPr>
                <w:noProof/>
                <w:webHidden/>
              </w:rPr>
              <w:tab/>
            </w:r>
            <w:r>
              <w:rPr>
                <w:noProof/>
                <w:webHidden/>
              </w:rPr>
              <w:fldChar w:fldCharType="begin"/>
            </w:r>
            <w:r>
              <w:rPr>
                <w:noProof/>
                <w:webHidden/>
              </w:rPr>
              <w:instrText xml:space="preserve"> PAGEREF _Toc139529072 \h </w:instrText>
            </w:r>
            <w:r>
              <w:rPr>
                <w:noProof/>
                <w:webHidden/>
              </w:rPr>
            </w:r>
            <w:r>
              <w:rPr>
                <w:noProof/>
                <w:webHidden/>
              </w:rPr>
              <w:fldChar w:fldCharType="separate"/>
            </w:r>
            <w:r>
              <w:rPr>
                <w:noProof/>
                <w:webHidden/>
              </w:rPr>
              <w:t>39</w:t>
            </w:r>
            <w:r>
              <w:rPr>
                <w:noProof/>
                <w:webHidden/>
              </w:rPr>
              <w:fldChar w:fldCharType="end"/>
            </w:r>
          </w:hyperlink>
        </w:p>
        <w:p w14:paraId="1D33C001" w14:textId="5DD4C00D" w:rsidR="0026253B" w:rsidRDefault="0026253B">
          <w:pPr>
            <w:pStyle w:val="33"/>
            <w:tabs>
              <w:tab w:val="right" w:leader="dot" w:pos="9344"/>
            </w:tabs>
            <w:rPr>
              <w:rFonts w:asciiTheme="minorHAnsi" w:eastAsiaTheme="minorEastAsia" w:hAnsiTheme="minorHAnsi"/>
              <w:noProof/>
              <w:sz w:val="22"/>
              <w:lang w:eastAsia="ru-RU"/>
            </w:rPr>
          </w:pPr>
          <w:hyperlink w:anchor="_Toc139529073" w:history="1">
            <w:r w:rsidRPr="00562310">
              <w:rPr>
                <w:rStyle w:val="ad"/>
                <w:noProof/>
                <w14:scene3d>
                  <w14:camera w14:prst="orthographicFront"/>
                  <w14:lightRig w14:rig="threePt" w14:dir="t">
                    <w14:rot w14:lat="0" w14:lon="0" w14:rev="0"/>
                  </w14:lightRig>
                </w14:scene3d>
              </w:rPr>
              <w:t>1.3.10</w:t>
            </w:r>
            <w:r w:rsidRPr="00562310">
              <w:rPr>
                <w:rStyle w:val="ad"/>
                <w:noProof/>
              </w:rPr>
              <w:t xml:space="preserve"> 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Pr>
                <w:noProof/>
                <w:webHidden/>
              </w:rPr>
              <w:tab/>
            </w:r>
            <w:r>
              <w:rPr>
                <w:noProof/>
                <w:webHidden/>
              </w:rPr>
              <w:fldChar w:fldCharType="begin"/>
            </w:r>
            <w:r>
              <w:rPr>
                <w:noProof/>
                <w:webHidden/>
              </w:rPr>
              <w:instrText xml:space="preserve"> PAGEREF _Toc139529073 \h </w:instrText>
            </w:r>
            <w:r>
              <w:rPr>
                <w:noProof/>
                <w:webHidden/>
              </w:rPr>
            </w:r>
            <w:r>
              <w:rPr>
                <w:noProof/>
                <w:webHidden/>
              </w:rPr>
              <w:fldChar w:fldCharType="separate"/>
            </w:r>
            <w:r>
              <w:rPr>
                <w:noProof/>
                <w:webHidden/>
              </w:rPr>
              <w:t>39</w:t>
            </w:r>
            <w:r>
              <w:rPr>
                <w:noProof/>
                <w:webHidden/>
              </w:rPr>
              <w:fldChar w:fldCharType="end"/>
            </w:r>
          </w:hyperlink>
        </w:p>
        <w:p w14:paraId="6559B9E8" w14:textId="47B46AC4" w:rsidR="0026253B" w:rsidRDefault="0026253B">
          <w:pPr>
            <w:pStyle w:val="33"/>
            <w:tabs>
              <w:tab w:val="right" w:leader="dot" w:pos="9344"/>
            </w:tabs>
            <w:rPr>
              <w:rFonts w:asciiTheme="minorHAnsi" w:eastAsiaTheme="minorEastAsia" w:hAnsiTheme="minorHAnsi"/>
              <w:noProof/>
              <w:sz w:val="22"/>
              <w:lang w:eastAsia="ru-RU"/>
            </w:rPr>
          </w:pPr>
          <w:hyperlink w:anchor="_Toc139529074" w:history="1">
            <w:r w:rsidRPr="00562310">
              <w:rPr>
                <w:rStyle w:val="ad"/>
                <w:noProof/>
                <w14:scene3d>
                  <w14:camera w14:prst="orthographicFront"/>
                  <w14:lightRig w14:rig="threePt" w14:dir="t">
                    <w14:rot w14:lat="0" w14:lon="0" w14:rev="0"/>
                  </w14:lightRig>
                </w14:scene3d>
              </w:rPr>
              <w:t>1.3.11</w:t>
            </w:r>
            <w:r w:rsidRPr="00562310">
              <w:rPr>
                <w:rStyle w:val="ad"/>
                <w:noProof/>
              </w:rPr>
              <w:t xml:space="preserve"> 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_Toc139529074 \h </w:instrText>
            </w:r>
            <w:r>
              <w:rPr>
                <w:noProof/>
                <w:webHidden/>
              </w:rPr>
            </w:r>
            <w:r>
              <w:rPr>
                <w:noProof/>
                <w:webHidden/>
              </w:rPr>
              <w:fldChar w:fldCharType="separate"/>
            </w:r>
            <w:r>
              <w:rPr>
                <w:noProof/>
                <w:webHidden/>
              </w:rPr>
              <w:t>39</w:t>
            </w:r>
            <w:r>
              <w:rPr>
                <w:noProof/>
                <w:webHidden/>
              </w:rPr>
              <w:fldChar w:fldCharType="end"/>
            </w:r>
          </w:hyperlink>
        </w:p>
        <w:p w14:paraId="3E3DE76D" w14:textId="79091664" w:rsidR="0026253B" w:rsidRDefault="0026253B">
          <w:pPr>
            <w:pStyle w:val="33"/>
            <w:tabs>
              <w:tab w:val="right" w:leader="dot" w:pos="9344"/>
            </w:tabs>
            <w:rPr>
              <w:rFonts w:asciiTheme="minorHAnsi" w:eastAsiaTheme="minorEastAsia" w:hAnsiTheme="minorHAnsi"/>
              <w:noProof/>
              <w:sz w:val="22"/>
              <w:lang w:eastAsia="ru-RU"/>
            </w:rPr>
          </w:pPr>
          <w:hyperlink w:anchor="_Toc139529075" w:history="1">
            <w:r w:rsidRPr="00562310">
              <w:rPr>
                <w:rStyle w:val="ad"/>
                <w:noProof/>
                <w14:scene3d>
                  <w14:camera w14:prst="orthographicFront"/>
                  <w14:lightRig w14:rig="threePt" w14:dir="t">
                    <w14:rot w14:lat="0" w14:lon="0" w14:rev="0"/>
                  </w14:lightRig>
                </w14:scene3d>
              </w:rPr>
              <w:t>1.3.12</w:t>
            </w:r>
            <w:r w:rsidRPr="00562310">
              <w:rPr>
                <w:rStyle w:val="ad"/>
                <w:noProof/>
              </w:rPr>
              <w:t xml:space="preserve"> 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_Toc139529075 \h </w:instrText>
            </w:r>
            <w:r>
              <w:rPr>
                <w:noProof/>
                <w:webHidden/>
              </w:rPr>
            </w:r>
            <w:r>
              <w:rPr>
                <w:noProof/>
                <w:webHidden/>
              </w:rPr>
              <w:fldChar w:fldCharType="separate"/>
            </w:r>
            <w:r>
              <w:rPr>
                <w:noProof/>
                <w:webHidden/>
              </w:rPr>
              <w:t>39</w:t>
            </w:r>
            <w:r>
              <w:rPr>
                <w:noProof/>
                <w:webHidden/>
              </w:rPr>
              <w:fldChar w:fldCharType="end"/>
            </w:r>
          </w:hyperlink>
        </w:p>
        <w:p w14:paraId="67E41AE2" w14:textId="6C8A8C93" w:rsidR="0026253B" w:rsidRDefault="0026253B">
          <w:pPr>
            <w:pStyle w:val="33"/>
            <w:tabs>
              <w:tab w:val="right" w:leader="dot" w:pos="9344"/>
            </w:tabs>
            <w:rPr>
              <w:rFonts w:asciiTheme="minorHAnsi" w:eastAsiaTheme="minorEastAsia" w:hAnsiTheme="minorHAnsi"/>
              <w:noProof/>
              <w:sz w:val="22"/>
              <w:lang w:eastAsia="ru-RU"/>
            </w:rPr>
          </w:pPr>
          <w:hyperlink w:anchor="_Toc139529076" w:history="1">
            <w:r w:rsidRPr="00562310">
              <w:rPr>
                <w:rStyle w:val="ad"/>
                <w:noProof/>
                <w14:scene3d>
                  <w14:camera w14:prst="orthographicFront"/>
                  <w14:lightRig w14:rig="threePt" w14:dir="t">
                    <w14:rot w14:lat="0" w14:lon="0" w14:rev="0"/>
                  </w14:lightRig>
                </w14:scene3d>
              </w:rPr>
              <w:t>1.3.13</w:t>
            </w:r>
            <w:r w:rsidRPr="00562310">
              <w:rPr>
                <w:rStyle w:val="ad"/>
                <w:noProof/>
              </w:rPr>
              <w:t xml:space="preserve"> Описание нормативов технологических потерь (в ценовых зонах теплоснабжения – плановых потерь, определяемых в соответствии с методическими указаниями по разработке схем теплоснабжения) при передаче тепловой энергии (мощности) и теплоносителя, включаемых в расчёт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_Toc139529076 \h </w:instrText>
            </w:r>
            <w:r>
              <w:rPr>
                <w:noProof/>
                <w:webHidden/>
              </w:rPr>
            </w:r>
            <w:r>
              <w:rPr>
                <w:noProof/>
                <w:webHidden/>
              </w:rPr>
              <w:fldChar w:fldCharType="separate"/>
            </w:r>
            <w:r>
              <w:rPr>
                <w:noProof/>
                <w:webHidden/>
              </w:rPr>
              <w:t>43</w:t>
            </w:r>
            <w:r>
              <w:rPr>
                <w:noProof/>
                <w:webHidden/>
              </w:rPr>
              <w:fldChar w:fldCharType="end"/>
            </w:r>
          </w:hyperlink>
        </w:p>
        <w:p w14:paraId="34E84B96" w14:textId="6A5B7CFE" w:rsidR="0026253B" w:rsidRDefault="0026253B">
          <w:pPr>
            <w:pStyle w:val="33"/>
            <w:tabs>
              <w:tab w:val="right" w:leader="dot" w:pos="9344"/>
            </w:tabs>
            <w:rPr>
              <w:rFonts w:asciiTheme="minorHAnsi" w:eastAsiaTheme="minorEastAsia" w:hAnsiTheme="minorHAnsi"/>
              <w:noProof/>
              <w:sz w:val="22"/>
              <w:lang w:eastAsia="ru-RU"/>
            </w:rPr>
          </w:pPr>
          <w:hyperlink w:anchor="_Toc139529077" w:history="1">
            <w:r w:rsidRPr="00562310">
              <w:rPr>
                <w:rStyle w:val="ad"/>
                <w:noProof/>
                <w14:scene3d>
                  <w14:camera w14:prst="orthographicFront"/>
                  <w14:lightRig w14:rig="threePt" w14:dir="t">
                    <w14:rot w14:lat="0" w14:lon="0" w14:rev="0"/>
                  </w14:lightRig>
                </w14:scene3d>
              </w:rPr>
              <w:t>1.3.14</w:t>
            </w:r>
            <w:r w:rsidRPr="00562310">
              <w:rPr>
                <w:rStyle w:val="ad"/>
                <w:noProof/>
              </w:rPr>
              <w:t xml:space="preserve"> 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fldChar w:fldCharType="begin"/>
            </w:r>
            <w:r>
              <w:rPr>
                <w:noProof/>
                <w:webHidden/>
              </w:rPr>
              <w:instrText xml:space="preserve"> PAGEREF _Toc139529077 \h </w:instrText>
            </w:r>
            <w:r>
              <w:rPr>
                <w:noProof/>
                <w:webHidden/>
              </w:rPr>
            </w:r>
            <w:r>
              <w:rPr>
                <w:noProof/>
                <w:webHidden/>
              </w:rPr>
              <w:fldChar w:fldCharType="separate"/>
            </w:r>
            <w:r>
              <w:rPr>
                <w:noProof/>
                <w:webHidden/>
              </w:rPr>
              <w:t>50</w:t>
            </w:r>
            <w:r>
              <w:rPr>
                <w:noProof/>
                <w:webHidden/>
              </w:rPr>
              <w:fldChar w:fldCharType="end"/>
            </w:r>
          </w:hyperlink>
        </w:p>
        <w:p w14:paraId="4EA87A28" w14:textId="1A462D69" w:rsidR="0026253B" w:rsidRDefault="0026253B">
          <w:pPr>
            <w:pStyle w:val="33"/>
            <w:tabs>
              <w:tab w:val="right" w:leader="dot" w:pos="9344"/>
            </w:tabs>
            <w:rPr>
              <w:rFonts w:asciiTheme="minorHAnsi" w:eastAsiaTheme="minorEastAsia" w:hAnsiTheme="minorHAnsi"/>
              <w:noProof/>
              <w:sz w:val="22"/>
              <w:lang w:eastAsia="ru-RU"/>
            </w:rPr>
          </w:pPr>
          <w:hyperlink w:anchor="_Toc139529078" w:history="1">
            <w:r w:rsidRPr="00562310">
              <w:rPr>
                <w:rStyle w:val="ad"/>
                <w:noProof/>
                <w14:scene3d>
                  <w14:camera w14:prst="orthographicFront"/>
                  <w14:lightRig w14:rig="threePt" w14:dir="t">
                    <w14:rot w14:lat="0" w14:lon="0" w14:rev="0"/>
                  </w14:lightRig>
                </w14:scene3d>
              </w:rPr>
              <w:t>1.3.15</w:t>
            </w:r>
            <w:r w:rsidRPr="00562310">
              <w:rPr>
                <w:rStyle w:val="ad"/>
                <w:noProof/>
              </w:rPr>
              <w:t xml:space="preserve"> Предписания надзорных органов по запрещению дальнейшей эксплуатации участков тепловой сети и результаты их исполнения</w:t>
            </w:r>
            <w:r>
              <w:rPr>
                <w:noProof/>
                <w:webHidden/>
              </w:rPr>
              <w:tab/>
            </w:r>
            <w:r>
              <w:rPr>
                <w:noProof/>
                <w:webHidden/>
              </w:rPr>
              <w:fldChar w:fldCharType="begin"/>
            </w:r>
            <w:r>
              <w:rPr>
                <w:noProof/>
                <w:webHidden/>
              </w:rPr>
              <w:instrText xml:space="preserve"> PAGEREF _Toc139529078 \h </w:instrText>
            </w:r>
            <w:r>
              <w:rPr>
                <w:noProof/>
                <w:webHidden/>
              </w:rPr>
            </w:r>
            <w:r>
              <w:rPr>
                <w:noProof/>
                <w:webHidden/>
              </w:rPr>
              <w:fldChar w:fldCharType="separate"/>
            </w:r>
            <w:r>
              <w:rPr>
                <w:noProof/>
                <w:webHidden/>
              </w:rPr>
              <w:t>51</w:t>
            </w:r>
            <w:r>
              <w:rPr>
                <w:noProof/>
                <w:webHidden/>
              </w:rPr>
              <w:fldChar w:fldCharType="end"/>
            </w:r>
          </w:hyperlink>
        </w:p>
        <w:p w14:paraId="30632101" w14:textId="0EB39CD7" w:rsidR="0026253B" w:rsidRDefault="0026253B">
          <w:pPr>
            <w:pStyle w:val="33"/>
            <w:tabs>
              <w:tab w:val="right" w:leader="dot" w:pos="9344"/>
            </w:tabs>
            <w:rPr>
              <w:rFonts w:asciiTheme="minorHAnsi" w:eastAsiaTheme="minorEastAsia" w:hAnsiTheme="minorHAnsi"/>
              <w:noProof/>
              <w:sz w:val="22"/>
              <w:lang w:eastAsia="ru-RU"/>
            </w:rPr>
          </w:pPr>
          <w:hyperlink w:anchor="_Toc139529079" w:history="1">
            <w:r w:rsidRPr="00562310">
              <w:rPr>
                <w:rStyle w:val="ad"/>
                <w:noProof/>
                <w14:scene3d>
                  <w14:camera w14:prst="orthographicFront"/>
                  <w14:lightRig w14:rig="threePt" w14:dir="t">
                    <w14:rot w14:lat="0" w14:lon="0" w14:rev="0"/>
                  </w14:lightRig>
                </w14:scene3d>
              </w:rPr>
              <w:t>1.3.16</w:t>
            </w:r>
            <w:r w:rsidRPr="00562310">
              <w:rPr>
                <w:rStyle w:val="ad"/>
                <w:noProof/>
              </w:rPr>
              <w:t xml:space="preserve"> Описание наиболее распространённых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_Toc139529079 \h </w:instrText>
            </w:r>
            <w:r>
              <w:rPr>
                <w:noProof/>
                <w:webHidden/>
              </w:rPr>
            </w:r>
            <w:r>
              <w:rPr>
                <w:noProof/>
                <w:webHidden/>
              </w:rPr>
              <w:fldChar w:fldCharType="separate"/>
            </w:r>
            <w:r>
              <w:rPr>
                <w:noProof/>
                <w:webHidden/>
              </w:rPr>
              <w:t>51</w:t>
            </w:r>
            <w:r>
              <w:rPr>
                <w:noProof/>
                <w:webHidden/>
              </w:rPr>
              <w:fldChar w:fldCharType="end"/>
            </w:r>
          </w:hyperlink>
        </w:p>
        <w:p w14:paraId="65F60059" w14:textId="34938476" w:rsidR="0026253B" w:rsidRDefault="0026253B">
          <w:pPr>
            <w:pStyle w:val="33"/>
            <w:tabs>
              <w:tab w:val="right" w:leader="dot" w:pos="9344"/>
            </w:tabs>
            <w:rPr>
              <w:rFonts w:asciiTheme="minorHAnsi" w:eastAsiaTheme="minorEastAsia" w:hAnsiTheme="minorHAnsi"/>
              <w:noProof/>
              <w:sz w:val="22"/>
              <w:lang w:eastAsia="ru-RU"/>
            </w:rPr>
          </w:pPr>
          <w:hyperlink w:anchor="_Toc139529080" w:history="1">
            <w:r w:rsidRPr="00562310">
              <w:rPr>
                <w:rStyle w:val="ad"/>
                <w:noProof/>
                <w14:scene3d>
                  <w14:camera w14:prst="orthographicFront"/>
                  <w14:lightRig w14:rig="threePt" w14:dir="t">
                    <w14:rot w14:lat="0" w14:lon="0" w14:rev="0"/>
                  </w14:lightRig>
                </w14:scene3d>
              </w:rPr>
              <w:t>1.3.17</w:t>
            </w:r>
            <w:r w:rsidRPr="00562310">
              <w:rPr>
                <w:rStyle w:val="ad"/>
                <w:noProof/>
              </w:rPr>
              <w:t xml:space="preserve"> Сведения о наличии коммерческого приборного учёта тепловой энергии, отпущенной из тепловых сетей потребителям, и анализ планов по установке приборов учёта тепловой энергии и теплоносителя</w:t>
            </w:r>
            <w:r>
              <w:rPr>
                <w:noProof/>
                <w:webHidden/>
              </w:rPr>
              <w:tab/>
            </w:r>
            <w:r>
              <w:rPr>
                <w:noProof/>
                <w:webHidden/>
              </w:rPr>
              <w:fldChar w:fldCharType="begin"/>
            </w:r>
            <w:r>
              <w:rPr>
                <w:noProof/>
                <w:webHidden/>
              </w:rPr>
              <w:instrText xml:space="preserve"> PAGEREF _Toc139529080 \h </w:instrText>
            </w:r>
            <w:r>
              <w:rPr>
                <w:noProof/>
                <w:webHidden/>
              </w:rPr>
            </w:r>
            <w:r>
              <w:rPr>
                <w:noProof/>
                <w:webHidden/>
              </w:rPr>
              <w:fldChar w:fldCharType="separate"/>
            </w:r>
            <w:r>
              <w:rPr>
                <w:noProof/>
                <w:webHidden/>
              </w:rPr>
              <w:t>51</w:t>
            </w:r>
            <w:r>
              <w:rPr>
                <w:noProof/>
                <w:webHidden/>
              </w:rPr>
              <w:fldChar w:fldCharType="end"/>
            </w:r>
          </w:hyperlink>
        </w:p>
        <w:p w14:paraId="29784022" w14:textId="54B762E3" w:rsidR="0026253B" w:rsidRDefault="0026253B">
          <w:pPr>
            <w:pStyle w:val="33"/>
            <w:tabs>
              <w:tab w:val="right" w:leader="dot" w:pos="9344"/>
            </w:tabs>
            <w:rPr>
              <w:rFonts w:asciiTheme="minorHAnsi" w:eastAsiaTheme="minorEastAsia" w:hAnsiTheme="minorHAnsi"/>
              <w:noProof/>
              <w:sz w:val="22"/>
              <w:lang w:eastAsia="ru-RU"/>
            </w:rPr>
          </w:pPr>
          <w:hyperlink w:anchor="_Toc139529081" w:history="1">
            <w:r w:rsidRPr="00562310">
              <w:rPr>
                <w:rStyle w:val="ad"/>
                <w:noProof/>
                <w14:scene3d>
                  <w14:camera w14:prst="orthographicFront"/>
                  <w14:lightRig w14:rig="threePt" w14:dir="t">
                    <w14:rot w14:lat="0" w14:lon="0" w14:rev="0"/>
                  </w14:lightRig>
                </w14:scene3d>
              </w:rPr>
              <w:t>1.3.18</w:t>
            </w:r>
            <w:r w:rsidRPr="00562310">
              <w:rPr>
                <w:rStyle w:val="ad"/>
                <w:noProof/>
              </w:rPr>
              <w:t xml:space="preserve"> 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_Toc139529081 \h </w:instrText>
            </w:r>
            <w:r>
              <w:rPr>
                <w:noProof/>
                <w:webHidden/>
              </w:rPr>
            </w:r>
            <w:r>
              <w:rPr>
                <w:noProof/>
                <w:webHidden/>
              </w:rPr>
              <w:fldChar w:fldCharType="separate"/>
            </w:r>
            <w:r>
              <w:rPr>
                <w:noProof/>
                <w:webHidden/>
              </w:rPr>
              <w:t>52</w:t>
            </w:r>
            <w:r>
              <w:rPr>
                <w:noProof/>
                <w:webHidden/>
              </w:rPr>
              <w:fldChar w:fldCharType="end"/>
            </w:r>
          </w:hyperlink>
        </w:p>
        <w:p w14:paraId="05411E1D" w14:textId="7967E1A9" w:rsidR="0026253B" w:rsidRDefault="0026253B">
          <w:pPr>
            <w:pStyle w:val="33"/>
            <w:tabs>
              <w:tab w:val="right" w:leader="dot" w:pos="9344"/>
            </w:tabs>
            <w:rPr>
              <w:rFonts w:asciiTheme="minorHAnsi" w:eastAsiaTheme="minorEastAsia" w:hAnsiTheme="minorHAnsi"/>
              <w:noProof/>
              <w:sz w:val="22"/>
              <w:lang w:eastAsia="ru-RU"/>
            </w:rPr>
          </w:pPr>
          <w:hyperlink w:anchor="_Toc139529082" w:history="1">
            <w:r w:rsidRPr="00562310">
              <w:rPr>
                <w:rStyle w:val="ad"/>
                <w:noProof/>
                <w14:scene3d>
                  <w14:camera w14:prst="orthographicFront"/>
                  <w14:lightRig w14:rig="threePt" w14:dir="t">
                    <w14:rot w14:lat="0" w14:lon="0" w14:rev="0"/>
                  </w14:lightRig>
                </w14:scene3d>
              </w:rPr>
              <w:t>1.3.19</w:t>
            </w:r>
            <w:r w:rsidRPr="00562310">
              <w:rPr>
                <w:rStyle w:val="ad"/>
                <w:noProof/>
              </w:rPr>
              <w:t xml:space="preserve"> Уровень автоматизации и обслуживания центральных тепловых пунктов, насосных станций</w:t>
            </w:r>
            <w:r>
              <w:rPr>
                <w:noProof/>
                <w:webHidden/>
              </w:rPr>
              <w:tab/>
            </w:r>
            <w:r>
              <w:rPr>
                <w:noProof/>
                <w:webHidden/>
              </w:rPr>
              <w:fldChar w:fldCharType="begin"/>
            </w:r>
            <w:r>
              <w:rPr>
                <w:noProof/>
                <w:webHidden/>
              </w:rPr>
              <w:instrText xml:space="preserve"> PAGEREF _Toc139529082 \h </w:instrText>
            </w:r>
            <w:r>
              <w:rPr>
                <w:noProof/>
                <w:webHidden/>
              </w:rPr>
            </w:r>
            <w:r>
              <w:rPr>
                <w:noProof/>
                <w:webHidden/>
              </w:rPr>
              <w:fldChar w:fldCharType="separate"/>
            </w:r>
            <w:r>
              <w:rPr>
                <w:noProof/>
                <w:webHidden/>
              </w:rPr>
              <w:t>52</w:t>
            </w:r>
            <w:r>
              <w:rPr>
                <w:noProof/>
                <w:webHidden/>
              </w:rPr>
              <w:fldChar w:fldCharType="end"/>
            </w:r>
          </w:hyperlink>
        </w:p>
        <w:p w14:paraId="2E2CF622" w14:textId="682250A0" w:rsidR="0026253B" w:rsidRDefault="0026253B">
          <w:pPr>
            <w:pStyle w:val="33"/>
            <w:tabs>
              <w:tab w:val="right" w:leader="dot" w:pos="9344"/>
            </w:tabs>
            <w:rPr>
              <w:rFonts w:asciiTheme="minorHAnsi" w:eastAsiaTheme="minorEastAsia" w:hAnsiTheme="minorHAnsi"/>
              <w:noProof/>
              <w:sz w:val="22"/>
              <w:lang w:eastAsia="ru-RU"/>
            </w:rPr>
          </w:pPr>
          <w:hyperlink w:anchor="_Toc139529083" w:history="1">
            <w:r w:rsidRPr="00562310">
              <w:rPr>
                <w:rStyle w:val="ad"/>
                <w:noProof/>
                <w14:scene3d>
                  <w14:camera w14:prst="orthographicFront"/>
                  <w14:lightRig w14:rig="threePt" w14:dir="t">
                    <w14:rot w14:lat="0" w14:lon="0" w14:rev="0"/>
                  </w14:lightRig>
                </w14:scene3d>
              </w:rPr>
              <w:t>1.3.20</w:t>
            </w:r>
            <w:r w:rsidRPr="00562310">
              <w:rPr>
                <w:rStyle w:val="ad"/>
                <w:noProof/>
              </w:rPr>
              <w:t xml:space="preserve"> 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_Toc139529083 \h </w:instrText>
            </w:r>
            <w:r>
              <w:rPr>
                <w:noProof/>
                <w:webHidden/>
              </w:rPr>
            </w:r>
            <w:r>
              <w:rPr>
                <w:noProof/>
                <w:webHidden/>
              </w:rPr>
              <w:fldChar w:fldCharType="separate"/>
            </w:r>
            <w:r>
              <w:rPr>
                <w:noProof/>
                <w:webHidden/>
              </w:rPr>
              <w:t>52</w:t>
            </w:r>
            <w:r>
              <w:rPr>
                <w:noProof/>
                <w:webHidden/>
              </w:rPr>
              <w:fldChar w:fldCharType="end"/>
            </w:r>
          </w:hyperlink>
        </w:p>
        <w:p w14:paraId="0DEB47A7" w14:textId="16918C87" w:rsidR="0026253B" w:rsidRDefault="0026253B">
          <w:pPr>
            <w:pStyle w:val="33"/>
            <w:tabs>
              <w:tab w:val="right" w:leader="dot" w:pos="9344"/>
            </w:tabs>
            <w:rPr>
              <w:rFonts w:asciiTheme="minorHAnsi" w:eastAsiaTheme="minorEastAsia" w:hAnsiTheme="minorHAnsi"/>
              <w:noProof/>
              <w:sz w:val="22"/>
              <w:lang w:eastAsia="ru-RU"/>
            </w:rPr>
          </w:pPr>
          <w:hyperlink w:anchor="_Toc139529084" w:history="1">
            <w:r w:rsidRPr="00562310">
              <w:rPr>
                <w:rStyle w:val="ad"/>
                <w:noProof/>
                <w14:scene3d>
                  <w14:camera w14:prst="orthographicFront"/>
                  <w14:lightRig w14:rig="threePt" w14:dir="t">
                    <w14:rot w14:lat="0" w14:lon="0" w14:rev="0"/>
                  </w14:lightRig>
                </w14:scene3d>
              </w:rPr>
              <w:t>1.3.21</w:t>
            </w:r>
            <w:r w:rsidRPr="00562310">
              <w:rPr>
                <w:rStyle w:val="ad"/>
                <w:noProof/>
              </w:rPr>
              <w:t xml:space="preserve"> 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_Toc139529084 \h </w:instrText>
            </w:r>
            <w:r>
              <w:rPr>
                <w:noProof/>
                <w:webHidden/>
              </w:rPr>
            </w:r>
            <w:r>
              <w:rPr>
                <w:noProof/>
                <w:webHidden/>
              </w:rPr>
              <w:fldChar w:fldCharType="separate"/>
            </w:r>
            <w:r>
              <w:rPr>
                <w:noProof/>
                <w:webHidden/>
              </w:rPr>
              <w:t>52</w:t>
            </w:r>
            <w:r>
              <w:rPr>
                <w:noProof/>
                <w:webHidden/>
              </w:rPr>
              <w:fldChar w:fldCharType="end"/>
            </w:r>
          </w:hyperlink>
        </w:p>
        <w:p w14:paraId="16288838" w14:textId="3DD71CCE" w:rsidR="0026253B" w:rsidRDefault="0026253B">
          <w:pPr>
            <w:pStyle w:val="33"/>
            <w:tabs>
              <w:tab w:val="right" w:leader="dot" w:pos="9344"/>
            </w:tabs>
            <w:rPr>
              <w:rFonts w:asciiTheme="minorHAnsi" w:eastAsiaTheme="minorEastAsia" w:hAnsiTheme="minorHAnsi"/>
              <w:noProof/>
              <w:sz w:val="22"/>
              <w:lang w:eastAsia="ru-RU"/>
            </w:rPr>
          </w:pPr>
          <w:hyperlink w:anchor="_Toc139529085" w:history="1">
            <w:r w:rsidRPr="00562310">
              <w:rPr>
                <w:rStyle w:val="ad"/>
                <w:noProof/>
                <w14:scene3d>
                  <w14:camera w14:prst="orthographicFront"/>
                  <w14:lightRig w14:rig="threePt" w14:dir="t">
                    <w14:rot w14:lat="0" w14:lon="0" w14:rev="0"/>
                  </w14:lightRig>
                </w14:scene3d>
              </w:rPr>
              <w:t>1.3.22</w:t>
            </w:r>
            <w:r w:rsidRPr="00562310">
              <w:rPr>
                <w:rStyle w:val="ad"/>
                <w:noProof/>
              </w:rPr>
              <w:t xml:space="preserve"> Данные энергетических характеристик тепловых сетей (при их наличии)</w:t>
            </w:r>
            <w:r>
              <w:rPr>
                <w:noProof/>
                <w:webHidden/>
              </w:rPr>
              <w:tab/>
            </w:r>
            <w:r>
              <w:rPr>
                <w:noProof/>
                <w:webHidden/>
              </w:rPr>
              <w:fldChar w:fldCharType="begin"/>
            </w:r>
            <w:r>
              <w:rPr>
                <w:noProof/>
                <w:webHidden/>
              </w:rPr>
              <w:instrText xml:space="preserve"> PAGEREF _Toc139529085 \h </w:instrText>
            </w:r>
            <w:r>
              <w:rPr>
                <w:noProof/>
                <w:webHidden/>
              </w:rPr>
            </w:r>
            <w:r>
              <w:rPr>
                <w:noProof/>
                <w:webHidden/>
              </w:rPr>
              <w:fldChar w:fldCharType="separate"/>
            </w:r>
            <w:r>
              <w:rPr>
                <w:noProof/>
                <w:webHidden/>
              </w:rPr>
              <w:t>52</w:t>
            </w:r>
            <w:r>
              <w:rPr>
                <w:noProof/>
                <w:webHidden/>
              </w:rPr>
              <w:fldChar w:fldCharType="end"/>
            </w:r>
          </w:hyperlink>
        </w:p>
        <w:p w14:paraId="2BFE88D0" w14:textId="68B626D4" w:rsidR="0026253B" w:rsidRDefault="0026253B">
          <w:pPr>
            <w:pStyle w:val="33"/>
            <w:tabs>
              <w:tab w:val="right" w:leader="dot" w:pos="9344"/>
            </w:tabs>
            <w:rPr>
              <w:rFonts w:asciiTheme="minorHAnsi" w:eastAsiaTheme="minorEastAsia" w:hAnsiTheme="minorHAnsi"/>
              <w:noProof/>
              <w:sz w:val="22"/>
              <w:lang w:eastAsia="ru-RU"/>
            </w:rPr>
          </w:pPr>
          <w:hyperlink w:anchor="_Toc139529086" w:history="1">
            <w:r w:rsidRPr="00562310">
              <w:rPr>
                <w:rStyle w:val="ad"/>
                <w:noProof/>
                <w14:scene3d>
                  <w14:camera w14:prst="orthographicFront"/>
                  <w14:lightRig w14:rig="threePt" w14:dir="t">
                    <w14:rot w14:lat="0" w14:lon="0" w14:rev="0"/>
                  </w14:lightRig>
                </w14:scene3d>
              </w:rPr>
              <w:t>1.3.23</w:t>
            </w:r>
            <w:r w:rsidRPr="00562310">
              <w:rPr>
                <w:rStyle w:val="ad"/>
                <w:noProof/>
              </w:rPr>
              <w:t xml:space="preserve"> 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_Toc139529086 \h </w:instrText>
            </w:r>
            <w:r>
              <w:rPr>
                <w:noProof/>
                <w:webHidden/>
              </w:rPr>
            </w:r>
            <w:r>
              <w:rPr>
                <w:noProof/>
                <w:webHidden/>
              </w:rPr>
              <w:fldChar w:fldCharType="separate"/>
            </w:r>
            <w:r>
              <w:rPr>
                <w:noProof/>
                <w:webHidden/>
              </w:rPr>
              <w:t>52</w:t>
            </w:r>
            <w:r>
              <w:rPr>
                <w:noProof/>
                <w:webHidden/>
              </w:rPr>
              <w:fldChar w:fldCharType="end"/>
            </w:r>
          </w:hyperlink>
        </w:p>
        <w:p w14:paraId="5ED35D71" w14:textId="0956B968" w:rsidR="0026253B" w:rsidRDefault="0026253B">
          <w:pPr>
            <w:pStyle w:val="23"/>
            <w:tabs>
              <w:tab w:val="right" w:leader="dot" w:pos="9344"/>
            </w:tabs>
            <w:rPr>
              <w:rFonts w:asciiTheme="minorHAnsi" w:eastAsiaTheme="minorEastAsia" w:hAnsiTheme="minorHAnsi"/>
              <w:noProof/>
              <w:sz w:val="22"/>
              <w:lang w:eastAsia="ru-RU"/>
            </w:rPr>
          </w:pPr>
          <w:hyperlink w:anchor="_Toc139529087" w:history="1">
            <w:r w:rsidRPr="00562310">
              <w:rPr>
                <w:rStyle w:val="ad"/>
                <w:noProof/>
                <w14:scene3d>
                  <w14:camera w14:prst="orthographicFront"/>
                  <w14:lightRig w14:rig="threePt" w14:dir="t">
                    <w14:rot w14:lat="0" w14:lon="0" w14:rev="0"/>
                  </w14:lightRig>
                </w14:scene3d>
              </w:rPr>
              <w:t>1.4</w:t>
            </w:r>
            <w:r w:rsidRPr="00562310">
              <w:rPr>
                <w:rStyle w:val="ad"/>
                <w:noProof/>
              </w:rPr>
              <w:t xml:space="preserve"> Часть 4. Зоны действия источников тепловой энергии</w:t>
            </w:r>
            <w:r>
              <w:rPr>
                <w:noProof/>
                <w:webHidden/>
              </w:rPr>
              <w:tab/>
            </w:r>
            <w:r>
              <w:rPr>
                <w:noProof/>
                <w:webHidden/>
              </w:rPr>
              <w:fldChar w:fldCharType="begin"/>
            </w:r>
            <w:r>
              <w:rPr>
                <w:noProof/>
                <w:webHidden/>
              </w:rPr>
              <w:instrText xml:space="preserve"> PAGEREF _Toc139529087 \h </w:instrText>
            </w:r>
            <w:r>
              <w:rPr>
                <w:noProof/>
                <w:webHidden/>
              </w:rPr>
            </w:r>
            <w:r>
              <w:rPr>
                <w:noProof/>
                <w:webHidden/>
              </w:rPr>
              <w:fldChar w:fldCharType="separate"/>
            </w:r>
            <w:r>
              <w:rPr>
                <w:noProof/>
                <w:webHidden/>
              </w:rPr>
              <w:t>53</w:t>
            </w:r>
            <w:r>
              <w:rPr>
                <w:noProof/>
                <w:webHidden/>
              </w:rPr>
              <w:fldChar w:fldCharType="end"/>
            </w:r>
          </w:hyperlink>
        </w:p>
        <w:p w14:paraId="6DB495A2" w14:textId="7164ED15" w:rsidR="0026253B" w:rsidRDefault="0026253B">
          <w:pPr>
            <w:pStyle w:val="33"/>
            <w:tabs>
              <w:tab w:val="right" w:leader="dot" w:pos="9344"/>
            </w:tabs>
            <w:rPr>
              <w:rFonts w:asciiTheme="minorHAnsi" w:eastAsiaTheme="minorEastAsia" w:hAnsiTheme="minorHAnsi"/>
              <w:noProof/>
              <w:sz w:val="22"/>
              <w:lang w:eastAsia="ru-RU"/>
            </w:rPr>
          </w:pPr>
          <w:hyperlink w:anchor="_Toc139529088" w:history="1">
            <w:r w:rsidRPr="00562310">
              <w:rPr>
                <w:rStyle w:val="ad"/>
                <w:noProof/>
                <w14:scene3d>
                  <w14:camera w14:prst="orthographicFront"/>
                  <w14:lightRig w14:rig="threePt" w14:dir="t">
                    <w14:rot w14:lat="0" w14:lon="0" w14:rev="0"/>
                  </w14:lightRig>
                </w14:scene3d>
              </w:rPr>
              <w:t>1.4.1</w:t>
            </w:r>
            <w:r w:rsidRPr="00562310">
              <w:rPr>
                <w:rStyle w:val="ad"/>
                <w:noProof/>
              </w:rPr>
              <w:t xml:space="preserve"> 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Pr>
                <w:noProof/>
                <w:webHidden/>
              </w:rPr>
              <w:tab/>
            </w:r>
            <w:r>
              <w:rPr>
                <w:noProof/>
                <w:webHidden/>
              </w:rPr>
              <w:fldChar w:fldCharType="begin"/>
            </w:r>
            <w:r>
              <w:rPr>
                <w:noProof/>
                <w:webHidden/>
              </w:rPr>
              <w:instrText xml:space="preserve"> PAGEREF _Toc139529088 \h </w:instrText>
            </w:r>
            <w:r>
              <w:rPr>
                <w:noProof/>
                <w:webHidden/>
              </w:rPr>
            </w:r>
            <w:r>
              <w:rPr>
                <w:noProof/>
                <w:webHidden/>
              </w:rPr>
              <w:fldChar w:fldCharType="separate"/>
            </w:r>
            <w:r>
              <w:rPr>
                <w:noProof/>
                <w:webHidden/>
              </w:rPr>
              <w:t>53</w:t>
            </w:r>
            <w:r>
              <w:rPr>
                <w:noProof/>
                <w:webHidden/>
              </w:rPr>
              <w:fldChar w:fldCharType="end"/>
            </w:r>
          </w:hyperlink>
        </w:p>
        <w:p w14:paraId="43DD6309" w14:textId="50BB4C0A" w:rsidR="0026253B" w:rsidRDefault="0026253B">
          <w:pPr>
            <w:pStyle w:val="23"/>
            <w:tabs>
              <w:tab w:val="right" w:leader="dot" w:pos="9344"/>
            </w:tabs>
            <w:rPr>
              <w:rFonts w:asciiTheme="minorHAnsi" w:eastAsiaTheme="minorEastAsia" w:hAnsiTheme="minorHAnsi"/>
              <w:noProof/>
              <w:sz w:val="22"/>
              <w:lang w:eastAsia="ru-RU"/>
            </w:rPr>
          </w:pPr>
          <w:hyperlink w:anchor="_Toc139529089" w:history="1">
            <w:r w:rsidRPr="00562310">
              <w:rPr>
                <w:rStyle w:val="ad"/>
                <w:noProof/>
                <w14:scene3d>
                  <w14:camera w14:prst="orthographicFront"/>
                  <w14:lightRig w14:rig="threePt" w14:dir="t">
                    <w14:rot w14:lat="0" w14:lon="0" w14:rev="0"/>
                  </w14:lightRig>
                </w14:scene3d>
              </w:rPr>
              <w:t>1.5</w:t>
            </w:r>
            <w:r w:rsidRPr="00562310">
              <w:rPr>
                <w:rStyle w:val="ad"/>
                <w:noProof/>
              </w:rPr>
              <w:t xml:space="preserve"> Часть 5. 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_Toc139529089 \h </w:instrText>
            </w:r>
            <w:r>
              <w:rPr>
                <w:noProof/>
                <w:webHidden/>
              </w:rPr>
            </w:r>
            <w:r>
              <w:rPr>
                <w:noProof/>
                <w:webHidden/>
              </w:rPr>
              <w:fldChar w:fldCharType="separate"/>
            </w:r>
            <w:r>
              <w:rPr>
                <w:noProof/>
                <w:webHidden/>
              </w:rPr>
              <w:t>54</w:t>
            </w:r>
            <w:r>
              <w:rPr>
                <w:noProof/>
                <w:webHidden/>
              </w:rPr>
              <w:fldChar w:fldCharType="end"/>
            </w:r>
          </w:hyperlink>
        </w:p>
        <w:p w14:paraId="1F2D1B6D" w14:textId="29A33566" w:rsidR="0026253B" w:rsidRDefault="0026253B">
          <w:pPr>
            <w:pStyle w:val="33"/>
            <w:tabs>
              <w:tab w:val="right" w:leader="dot" w:pos="9344"/>
            </w:tabs>
            <w:rPr>
              <w:rFonts w:asciiTheme="minorHAnsi" w:eastAsiaTheme="minorEastAsia" w:hAnsiTheme="minorHAnsi"/>
              <w:noProof/>
              <w:sz w:val="22"/>
              <w:lang w:eastAsia="ru-RU"/>
            </w:rPr>
          </w:pPr>
          <w:hyperlink w:anchor="_Toc139529090" w:history="1">
            <w:r w:rsidRPr="00562310">
              <w:rPr>
                <w:rStyle w:val="ad"/>
                <w:noProof/>
                <w14:scene3d>
                  <w14:camera w14:prst="orthographicFront"/>
                  <w14:lightRig w14:rig="threePt" w14:dir="t">
                    <w14:rot w14:lat="0" w14:lon="0" w14:rev="0"/>
                  </w14:lightRig>
                </w14:scene3d>
              </w:rPr>
              <w:t>1.5.1</w:t>
            </w:r>
            <w:r w:rsidRPr="00562310">
              <w:rPr>
                <w:rStyle w:val="ad"/>
                <w:noProof/>
              </w:rPr>
              <w:t xml:space="preserve">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_Toc139529090 \h </w:instrText>
            </w:r>
            <w:r>
              <w:rPr>
                <w:noProof/>
                <w:webHidden/>
              </w:rPr>
            </w:r>
            <w:r>
              <w:rPr>
                <w:noProof/>
                <w:webHidden/>
              </w:rPr>
              <w:fldChar w:fldCharType="separate"/>
            </w:r>
            <w:r>
              <w:rPr>
                <w:noProof/>
                <w:webHidden/>
              </w:rPr>
              <w:t>54</w:t>
            </w:r>
            <w:r>
              <w:rPr>
                <w:noProof/>
                <w:webHidden/>
              </w:rPr>
              <w:fldChar w:fldCharType="end"/>
            </w:r>
          </w:hyperlink>
        </w:p>
        <w:p w14:paraId="2081DF32" w14:textId="500B50D3" w:rsidR="0026253B" w:rsidRDefault="0026253B">
          <w:pPr>
            <w:pStyle w:val="33"/>
            <w:tabs>
              <w:tab w:val="right" w:leader="dot" w:pos="9344"/>
            </w:tabs>
            <w:rPr>
              <w:rFonts w:asciiTheme="minorHAnsi" w:eastAsiaTheme="minorEastAsia" w:hAnsiTheme="minorHAnsi"/>
              <w:noProof/>
              <w:sz w:val="22"/>
              <w:lang w:eastAsia="ru-RU"/>
            </w:rPr>
          </w:pPr>
          <w:hyperlink w:anchor="_Toc139529091" w:history="1">
            <w:r w:rsidRPr="00562310">
              <w:rPr>
                <w:rStyle w:val="ad"/>
                <w:noProof/>
                <w14:scene3d>
                  <w14:camera w14:prst="orthographicFront"/>
                  <w14:lightRig w14:rig="threePt" w14:dir="t">
                    <w14:rot w14:lat="0" w14:lon="0" w14:rev="0"/>
                  </w14:lightRig>
                </w14:scene3d>
              </w:rPr>
              <w:t>1.5.2</w:t>
            </w:r>
            <w:r w:rsidRPr="00562310">
              <w:rPr>
                <w:rStyle w:val="ad"/>
                <w:noProof/>
              </w:rPr>
              <w:t xml:space="preserve"> Описание значений расчётных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_Toc139529091 \h </w:instrText>
            </w:r>
            <w:r>
              <w:rPr>
                <w:noProof/>
                <w:webHidden/>
              </w:rPr>
            </w:r>
            <w:r>
              <w:rPr>
                <w:noProof/>
                <w:webHidden/>
              </w:rPr>
              <w:fldChar w:fldCharType="separate"/>
            </w:r>
            <w:r>
              <w:rPr>
                <w:noProof/>
                <w:webHidden/>
              </w:rPr>
              <w:t>54</w:t>
            </w:r>
            <w:r>
              <w:rPr>
                <w:noProof/>
                <w:webHidden/>
              </w:rPr>
              <w:fldChar w:fldCharType="end"/>
            </w:r>
          </w:hyperlink>
        </w:p>
        <w:p w14:paraId="315C364A" w14:textId="1A7CF6B9" w:rsidR="0026253B" w:rsidRDefault="0026253B">
          <w:pPr>
            <w:pStyle w:val="33"/>
            <w:tabs>
              <w:tab w:val="right" w:leader="dot" w:pos="9344"/>
            </w:tabs>
            <w:rPr>
              <w:rFonts w:asciiTheme="minorHAnsi" w:eastAsiaTheme="minorEastAsia" w:hAnsiTheme="minorHAnsi"/>
              <w:noProof/>
              <w:sz w:val="22"/>
              <w:lang w:eastAsia="ru-RU"/>
            </w:rPr>
          </w:pPr>
          <w:hyperlink w:anchor="_Toc139529092" w:history="1">
            <w:r w:rsidRPr="00562310">
              <w:rPr>
                <w:rStyle w:val="ad"/>
                <w:noProof/>
                <w14:scene3d>
                  <w14:camera w14:prst="orthographicFront"/>
                  <w14:lightRig w14:rig="threePt" w14:dir="t">
                    <w14:rot w14:lat="0" w14:lon="0" w14:rev="0"/>
                  </w14:lightRig>
                </w14:scene3d>
              </w:rPr>
              <w:t>1.5.3</w:t>
            </w:r>
            <w:r w:rsidRPr="00562310">
              <w:rPr>
                <w:rStyle w:val="ad"/>
                <w:noProof/>
              </w:rPr>
              <w:t xml:space="preserve"> 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_Toc139529092 \h </w:instrText>
            </w:r>
            <w:r>
              <w:rPr>
                <w:noProof/>
                <w:webHidden/>
              </w:rPr>
            </w:r>
            <w:r>
              <w:rPr>
                <w:noProof/>
                <w:webHidden/>
              </w:rPr>
              <w:fldChar w:fldCharType="separate"/>
            </w:r>
            <w:r>
              <w:rPr>
                <w:noProof/>
                <w:webHidden/>
              </w:rPr>
              <w:t>54</w:t>
            </w:r>
            <w:r>
              <w:rPr>
                <w:noProof/>
                <w:webHidden/>
              </w:rPr>
              <w:fldChar w:fldCharType="end"/>
            </w:r>
          </w:hyperlink>
        </w:p>
        <w:p w14:paraId="399B8668" w14:textId="4523CB1D" w:rsidR="0026253B" w:rsidRDefault="0026253B">
          <w:pPr>
            <w:pStyle w:val="33"/>
            <w:tabs>
              <w:tab w:val="right" w:leader="dot" w:pos="9344"/>
            </w:tabs>
            <w:rPr>
              <w:rFonts w:asciiTheme="minorHAnsi" w:eastAsiaTheme="minorEastAsia" w:hAnsiTheme="minorHAnsi"/>
              <w:noProof/>
              <w:sz w:val="22"/>
              <w:lang w:eastAsia="ru-RU"/>
            </w:rPr>
          </w:pPr>
          <w:hyperlink w:anchor="_Toc139529093" w:history="1">
            <w:r w:rsidRPr="00562310">
              <w:rPr>
                <w:rStyle w:val="ad"/>
                <w:noProof/>
                <w14:scene3d>
                  <w14:camera w14:prst="orthographicFront"/>
                  <w14:lightRig w14:rig="threePt" w14:dir="t">
                    <w14:rot w14:lat="0" w14:lon="0" w14:rev="0"/>
                  </w14:lightRig>
                </w14:scene3d>
              </w:rPr>
              <w:t>1.5.4</w:t>
            </w:r>
            <w:r w:rsidRPr="00562310">
              <w:rPr>
                <w:rStyle w:val="ad"/>
                <w:noProof/>
              </w:rPr>
              <w:t xml:space="preserve"> Описание величины потребления тепловой энергии в расчётных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_Toc139529093 \h </w:instrText>
            </w:r>
            <w:r>
              <w:rPr>
                <w:noProof/>
                <w:webHidden/>
              </w:rPr>
            </w:r>
            <w:r>
              <w:rPr>
                <w:noProof/>
                <w:webHidden/>
              </w:rPr>
              <w:fldChar w:fldCharType="separate"/>
            </w:r>
            <w:r>
              <w:rPr>
                <w:noProof/>
                <w:webHidden/>
              </w:rPr>
              <w:t>54</w:t>
            </w:r>
            <w:r>
              <w:rPr>
                <w:noProof/>
                <w:webHidden/>
              </w:rPr>
              <w:fldChar w:fldCharType="end"/>
            </w:r>
          </w:hyperlink>
        </w:p>
        <w:p w14:paraId="1E800F3D" w14:textId="651C5C4A" w:rsidR="0026253B" w:rsidRDefault="0026253B">
          <w:pPr>
            <w:pStyle w:val="33"/>
            <w:tabs>
              <w:tab w:val="right" w:leader="dot" w:pos="9344"/>
            </w:tabs>
            <w:rPr>
              <w:rFonts w:asciiTheme="minorHAnsi" w:eastAsiaTheme="minorEastAsia" w:hAnsiTheme="minorHAnsi"/>
              <w:noProof/>
              <w:sz w:val="22"/>
              <w:lang w:eastAsia="ru-RU"/>
            </w:rPr>
          </w:pPr>
          <w:hyperlink w:anchor="_Toc139529094" w:history="1">
            <w:r w:rsidRPr="00562310">
              <w:rPr>
                <w:rStyle w:val="ad"/>
                <w:noProof/>
                <w14:scene3d>
                  <w14:camera w14:prst="orthographicFront"/>
                  <w14:lightRig w14:rig="threePt" w14:dir="t">
                    <w14:rot w14:lat="0" w14:lon="0" w14:rev="0"/>
                  </w14:lightRig>
                </w14:scene3d>
              </w:rPr>
              <w:t>1.5.5</w:t>
            </w:r>
            <w:r w:rsidRPr="00562310">
              <w:rPr>
                <w:rStyle w:val="ad"/>
                <w:noProof/>
              </w:rPr>
              <w:t xml:space="preserve"> Описание существующих нормативов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_Toc139529094 \h </w:instrText>
            </w:r>
            <w:r>
              <w:rPr>
                <w:noProof/>
                <w:webHidden/>
              </w:rPr>
            </w:r>
            <w:r>
              <w:rPr>
                <w:noProof/>
                <w:webHidden/>
              </w:rPr>
              <w:fldChar w:fldCharType="separate"/>
            </w:r>
            <w:r>
              <w:rPr>
                <w:noProof/>
                <w:webHidden/>
              </w:rPr>
              <w:t>55</w:t>
            </w:r>
            <w:r>
              <w:rPr>
                <w:noProof/>
                <w:webHidden/>
              </w:rPr>
              <w:fldChar w:fldCharType="end"/>
            </w:r>
          </w:hyperlink>
        </w:p>
        <w:p w14:paraId="31D54744" w14:textId="7472E5A9" w:rsidR="0026253B" w:rsidRDefault="0026253B">
          <w:pPr>
            <w:pStyle w:val="33"/>
            <w:tabs>
              <w:tab w:val="right" w:leader="dot" w:pos="9344"/>
            </w:tabs>
            <w:rPr>
              <w:rFonts w:asciiTheme="minorHAnsi" w:eastAsiaTheme="minorEastAsia" w:hAnsiTheme="minorHAnsi"/>
              <w:noProof/>
              <w:sz w:val="22"/>
              <w:lang w:eastAsia="ru-RU"/>
            </w:rPr>
          </w:pPr>
          <w:hyperlink w:anchor="_Toc139529095" w:history="1">
            <w:r w:rsidRPr="00562310">
              <w:rPr>
                <w:rStyle w:val="ad"/>
                <w:noProof/>
                <w14:scene3d>
                  <w14:camera w14:prst="orthographicFront"/>
                  <w14:lightRig w14:rig="threePt" w14:dir="t">
                    <w14:rot w14:lat="0" w14:lon="0" w14:rev="0"/>
                  </w14:lightRig>
                </w14:scene3d>
              </w:rPr>
              <w:t>1.5.6</w:t>
            </w:r>
            <w:r w:rsidRPr="00562310">
              <w:rPr>
                <w:rStyle w:val="ad"/>
                <w:noProof/>
              </w:rPr>
              <w:t xml:space="preserve"> Описание сравнения величины договорной и расчётной тепловой нагрузки по зоне действия каждого источника тепловой энергии</w:t>
            </w:r>
            <w:r>
              <w:rPr>
                <w:noProof/>
                <w:webHidden/>
              </w:rPr>
              <w:tab/>
            </w:r>
            <w:r>
              <w:rPr>
                <w:noProof/>
                <w:webHidden/>
              </w:rPr>
              <w:fldChar w:fldCharType="begin"/>
            </w:r>
            <w:r>
              <w:rPr>
                <w:noProof/>
                <w:webHidden/>
              </w:rPr>
              <w:instrText xml:space="preserve"> PAGEREF _Toc139529095 \h </w:instrText>
            </w:r>
            <w:r>
              <w:rPr>
                <w:noProof/>
                <w:webHidden/>
              </w:rPr>
            </w:r>
            <w:r>
              <w:rPr>
                <w:noProof/>
                <w:webHidden/>
              </w:rPr>
              <w:fldChar w:fldCharType="separate"/>
            </w:r>
            <w:r>
              <w:rPr>
                <w:noProof/>
                <w:webHidden/>
              </w:rPr>
              <w:t>57</w:t>
            </w:r>
            <w:r>
              <w:rPr>
                <w:noProof/>
                <w:webHidden/>
              </w:rPr>
              <w:fldChar w:fldCharType="end"/>
            </w:r>
          </w:hyperlink>
        </w:p>
        <w:p w14:paraId="5E1BC6B4" w14:textId="6CA99809" w:rsidR="0026253B" w:rsidRDefault="0026253B">
          <w:pPr>
            <w:pStyle w:val="33"/>
            <w:tabs>
              <w:tab w:val="right" w:leader="dot" w:pos="9344"/>
            </w:tabs>
            <w:rPr>
              <w:rFonts w:asciiTheme="minorHAnsi" w:eastAsiaTheme="minorEastAsia" w:hAnsiTheme="minorHAnsi"/>
              <w:noProof/>
              <w:sz w:val="22"/>
              <w:lang w:eastAsia="ru-RU"/>
            </w:rPr>
          </w:pPr>
          <w:hyperlink w:anchor="_Toc139529096" w:history="1">
            <w:r w:rsidRPr="00562310">
              <w:rPr>
                <w:rStyle w:val="ad"/>
                <w:noProof/>
                <w14:scene3d>
                  <w14:camera w14:prst="orthographicFront"/>
                  <w14:lightRig w14:rig="threePt" w14:dir="t">
                    <w14:rot w14:lat="0" w14:lon="0" w14:rev="0"/>
                  </w14:lightRig>
                </w14:scene3d>
              </w:rPr>
              <w:t>1.5.7</w:t>
            </w:r>
            <w:r w:rsidRPr="00562310">
              <w:rPr>
                <w:rStyle w:val="ad"/>
                <w:noProof/>
              </w:rPr>
              <w:t xml:space="preserve"> Описание изменений тепловых нагрузок потребителей тепловой энергии, в том числе подключённых к тепловым сетям каждой системы теплоснабжения,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_Toc139529096 \h </w:instrText>
            </w:r>
            <w:r>
              <w:rPr>
                <w:noProof/>
                <w:webHidden/>
              </w:rPr>
            </w:r>
            <w:r>
              <w:rPr>
                <w:noProof/>
                <w:webHidden/>
              </w:rPr>
              <w:fldChar w:fldCharType="separate"/>
            </w:r>
            <w:r>
              <w:rPr>
                <w:noProof/>
                <w:webHidden/>
              </w:rPr>
              <w:t>57</w:t>
            </w:r>
            <w:r>
              <w:rPr>
                <w:noProof/>
                <w:webHidden/>
              </w:rPr>
              <w:fldChar w:fldCharType="end"/>
            </w:r>
          </w:hyperlink>
        </w:p>
        <w:p w14:paraId="6AA2E0C6" w14:textId="1AC6ECCA" w:rsidR="0026253B" w:rsidRDefault="0026253B">
          <w:pPr>
            <w:pStyle w:val="23"/>
            <w:tabs>
              <w:tab w:val="right" w:leader="dot" w:pos="9344"/>
            </w:tabs>
            <w:rPr>
              <w:rFonts w:asciiTheme="minorHAnsi" w:eastAsiaTheme="minorEastAsia" w:hAnsiTheme="minorHAnsi"/>
              <w:noProof/>
              <w:sz w:val="22"/>
              <w:lang w:eastAsia="ru-RU"/>
            </w:rPr>
          </w:pPr>
          <w:hyperlink w:anchor="_Toc139529097" w:history="1">
            <w:r w:rsidRPr="00562310">
              <w:rPr>
                <w:rStyle w:val="ad"/>
                <w:noProof/>
                <w14:scene3d>
                  <w14:camera w14:prst="orthographicFront"/>
                  <w14:lightRig w14:rig="threePt" w14:dir="t">
                    <w14:rot w14:lat="0" w14:lon="0" w14:rev="0"/>
                  </w14:lightRig>
                </w14:scene3d>
              </w:rPr>
              <w:t>1.6</w:t>
            </w:r>
            <w:r w:rsidRPr="00562310">
              <w:rPr>
                <w:rStyle w:val="ad"/>
                <w:noProof/>
              </w:rPr>
              <w:t xml:space="preserve"> Часть 6. Балансы тепловой мощности и тепловой нагрузки</w:t>
            </w:r>
            <w:r>
              <w:rPr>
                <w:noProof/>
                <w:webHidden/>
              </w:rPr>
              <w:tab/>
            </w:r>
            <w:r>
              <w:rPr>
                <w:noProof/>
                <w:webHidden/>
              </w:rPr>
              <w:fldChar w:fldCharType="begin"/>
            </w:r>
            <w:r>
              <w:rPr>
                <w:noProof/>
                <w:webHidden/>
              </w:rPr>
              <w:instrText xml:space="preserve"> PAGEREF _Toc139529097 \h </w:instrText>
            </w:r>
            <w:r>
              <w:rPr>
                <w:noProof/>
                <w:webHidden/>
              </w:rPr>
            </w:r>
            <w:r>
              <w:rPr>
                <w:noProof/>
                <w:webHidden/>
              </w:rPr>
              <w:fldChar w:fldCharType="separate"/>
            </w:r>
            <w:r>
              <w:rPr>
                <w:noProof/>
                <w:webHidden/>
              </w:rPr>
              <w:t>57</w:t>
            </w:r>
            <w:r>
              <w:rPr>
                <w:noProof/>
                <w:webHidden/>
              </w:rPr>
              <w:fldChar w:fldCharType="end"/>
            </w:r>
          </w:hyperlink>
        </w:p>
        <w:p w14:paraId="0595EFAA" w14:textId="0DA28270" w:rsidR="0026253B" w:rsidRDefault="0026253B">
          <w:pPr>
            <w:pStyle w:val="33"/>
            <w:tabs>
              <w:tab w:val="right" w:leader="dot" w:pos="9344"/>
            </w:tabs>
            <w:rPr>
              <w:rFonts w:asciiTheme="minorHAnsi" w:eastAsiaTheme="minorEastAsia" w:hAnsiTheme="minorHAnsi"/>
              <w:noProof/>
              <w:sz w:val="22"/>
              <w:lang w:eastAsia="ru-RU"/>
            </w:rPr>
          </w:pPr>
          <w:hyperlink w:anchor="_Toc139529098" w:history="1">
            <w:r w:rsidRPr="00562310">
              <w:rPr>
                <w:rStyle w:val="ad"/>
                <w:noProof/>
                <w14:scene3d>
                  <w14:camera w14:prst="orthographicFront"/>
                  <w14:lightRig w14:rig="threePt" w14:dir="t">
                    <w14:rot w14:lat="0" w14:lon="0" w14:rev="0"/>
                  </w14:lightRig>
                </w14:scene3d>
              </w:rPr>
              <w:t>1.6.1</w:t>
            </w:r>
            <w:r w:rsidRPr="00562310">
              <w:rPr>
                <w:rStyle w:val="ad"/>
                <w:noProof/>
              </w:rPr>
              <w:t xml:space="preserve"> Описание балансов установленной, располагаемой тепловой мощности и тепловой мощности нетто, потерь тепловой мощности в тепловых сетях и расчётной тепловой нагрузки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_Toc139529098 \h </w:instrText>
            </w:r>
            <w:r>
              <w:rPr>
                <w:noProof/>
                <w:webHidden/>
              </w:rPr>
            </w:r>
            <w:r>
              <w:rPr>
                <w:noProof/>
                <w:webHidden/>
              </w:rPr>
              <w:fldChar w:fldCharType="separate"/>
            </w:r>
            <w:r>
              <w:rPr>
                <w:noProof/>
                <w:webHidden/>
              </w:rPr>
              <w:t>57</w:t>
            </w:r>
            <w:r>
              <w:rPr>
                <w:noProof/>
                <w:webHidden/>
              </w:rPr>
              <w:fldChar w:fldCharType="end"/>
            </w:r>
          </w:hyperlink>
        </w:p>
        <w:p w14:paraId="6417F72A" w14:textId="74176FD8" w:rsidR="0026253B" w:rsidRDefault="0026253B">
          <w:pPr>
            <w:pStyle w:val="33"/>
            <w:tabs>
              <w:tab w:val="right" w:leader="dot" w:pos="9344"/>
            </w:tabs>
            <w:rPr>
              <w:rFonts w:asciiTheme="minorHAnsi" w:eastAsiaTheme="minorEastAsia" w:hAnsiTheme="minorHAnsi"/>
              <w:noProof/>
              <w:sz w:val="22"/>
              <w:lang w:eastAsia="ru-RU"/>
            </w:rPr>
          </w:pPr>
          <w:hyperlink w:anchor="_Toc139529099" w:history="1">
            <w:r w:rsidRPr="00562310">
              <w:rPr>
                <w:rStyle w:val="ad"/>
                <w:noProof/>
                <w14:scene3d>
                  <w14:camera w14:prst="orthographicFront"/>
                  <w14:lightRig w14:rig="threePt" w14:dir="t">
                    <w14:rot w14:lat="0" w14:lon="0" w14:rev="0"/>
                  </w14:lightRig>
                </w14:scene3d>
              </w:rPr>
              <w:t>1.6.2</w:t>
            </w:r>
            <w:r w:rsidRPr="00562310">
              <w:rPr>
                <w:rStyle w:val="ad"/>
                <w:noProof/>
              </w:rPr>
              <w:t xml:space="preserve"> Описание резервов и дефицитов тепловой мощности нетто по каждому источнику тепловой энергии, а в ценовых зонах теплоснабжения – по каждой системе теплоснабжения</w:t>
            </w:r>
            <w:r>
              <w:rPr>
                <w:noProof/>
                <w:webHidden/>
              </w:rPr>
              <w:tab/>
            </w:r>
            <w:r>
              <w:rPr>
                <w:noProof/>
                <w:webHidden/>
              </w:rPr>
              <w:fldChar w:fldCharType="begin"/>
            </w:r>
            <w:r>
              <w:rPr>
                <w:noProof/>
                <w:webHidden/>
              </w:rPr>
              <w:instrText xml:space="preserve"> PAGEREF _Toc139529099 \h </w:instrText>
            </w:r>
            <w:r>
              <w:rPr>
                <w:noProof/>
                <w:webHidden/>
              </w:rPr>
            </w:r>
            <w:r>
              <w:rPr>
                <w:noProof/>
                <w:webHidden/>
              </w:rPr>
              <w:fldChar w:fldCharType="separate"/>
            </w:r>
            <w:r>
              <w:rPr>
                <w:noProof/>
                <w:webHidden/>
              </w:rPr>
              <w:t>58</w:t>
            </w:r>
            <w:r>
              <w:rPr>
                <w:noProof/>
                <w:webHidden/>
              </w:rPr>
              <w:fldChar w:fldCharType="end"/>
            </w:r>
          </w:hyperlink>
        </w:p>
        <w:p w14:paraId="0671FF1F" w14:textId="570E0FB2" w:rsidR="0026253B" w:rsidRDefault="0026253B">
          <w:pPr>
            <w:pStyle w:val="33"/>
            <w:tabs>
              <w:tab w:val="right" w:leader="dot" w:pos="9344"/>
            </w:tabs>
            <w:rPr>
              <w:rFonts w:asciiTheme="minorHAnsi" w:eastAsiaTheme="minorEastAsia" w:hAnsiTheme="minorHAnsi"/>
              <w:noProof/>
              <w:sz w:val="22"/>
              <w:lang w:eastAsia="ru-RU"/>
            </w:rPr>
          </w:pPr>
          <w:hyperlink w:anchor="_Toc139529100" w:history="1">
            <w:r w:rsidRPr="00562310">
              <w:rPr>
                <w:rStyle w:val="ad"/>
                <w:noProof/>
                <w14:scene3d>
                  <w14:camera w14:prst="orthographicFront"/>
                  <w14:lightRig w14:rig="threePt" w14:dir="t">
                    <w14:rot w14:lat="0" w14:lon="0" w14:rev="0"/>
                  </w14:lightRig>
                </w14:scene3d>
              </w:rPr>
              <w:t>1.6.3</w:t>
            </w:r>
            <w:r w:rsidRPr="00562310">
              <w:rPr>
                <w:rStyle w:val="ad"/>
                <w:noProof/>
              </w:rPr>
              <w:t xml:space="preserve"> Описание гидравлических режимов, обеспечивающих передачу тепловой энергии от источника тепловой энергии до самого удалённого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r>
              <w:rPr>
                <w:noProof/>
                <w:webHidden/>
              </w:rPr>
              <w:tab/>
            </w:r>
            <w:r>
              <w:rPr>
                <w:noProof/>
                <w:webHidden/>
              </w:rPr>
              <w:fldChar w:fldCharType="begin"/>
            </w:r>
            <w:r>
              <w:rPr>
                <w:noProof/>
                <w:webHidden/>
              </w:rPr>
              <w:instrText xml:space="preserve"> PAGEREF _Toc139529100 \h </w:instrText>
            </w:r>
            <w:r>
              <w:rPr>
                <w:noProof/>
                <w:webHidden/>
              </w:rPr>
            </w:r>
            <w:r>
              <w:rPr>
                <w:noProof/>
                <w:webHidden/>
              </w:rPr>
              <w:fldChar w:fldCharType="separate"/>
            </w:r>
            <w:r>
              <w:rPr>
                <w:noProof/>
                <w:webHidden/>
              </w:rPr>
              <w:t>58</w:t>
            </w:r>
            <w:r>
              <w:rPr>
                <w:noProof/>
                <w:webHidden/>
              </w:rPr>
              <w:fldChar w:fldCharType="end"/>
            </w:r>
          </w:hyperlink>
        </w:p>
        <w:p w14:paraId="5E54FB36" w14:textId="08455B2B" w:rsidR="0026253B" w:rsidRDefault="0026253B">
          <w:pPr>
            <w:pStyle w:val="33"/>
            <w:tabs>
              <w:tab w:val="right" w:leader="dot" w:pos="9344"/>
            </w:tabs>
            <w:rPr>
              <w:rFonts w:asciiTheme="minorHAnsi" w:eastAsiaTheme="minorEastAsia" w:hAnsiTheme="minorHAnsi"/>
              <w:noProof/>
              <w:sz w:val="22"/>
              <w:lang w:eastAsia="ru-RU"/>
            </w:rPr>
          </w:pPr>
          <w:hyperlink w:anchor="_Toc139529101" w:history="1">
            <w:r w:rsidRPr="00562310">
              <w:rPr>
                <w:rStyle w:val="ad"/>
                <w:noProof/>
                <w14:scene3d>
                  <w14:camera w14:prst="orthographicFront"/>
                  <w14:lightRig w14:rig="threePt" w14:dir="t">
                    <w14:rot w14:lat="0" w14:lon="0" w14:rev="0"/>
                  </w14:lightRig>
                </w14:scene3d>
              </w:rPr>
              <w:t>1.6.4</w:t>
            </w:r>
            <w:r w:rsidRPr="00562310">
              <w:rPr>
                <w:rStyle w:val="ad"/>
                <w:noProof/>
              </w:rPr>
              <w:t xml:space="preserve"> Описание причины возникновения дефицитов тепловой мощности и последствий влияния дефицитов на качество теплоснабжения</w:t>
            </w:r>
            <w:r>
              <w:rPr>
                <w:noProof/>
                <w:webHidden/>
              </w:rPr>
              <w:tab/>
            </w:r>
            <w:r>
              <w:rPr>
                <w:noProof/>
                <w:webHidden/>
              </w:rPr>
              <w:fldChar w:fldCharType="begin"/>
            </w:r>
            <w:r>
              <w:rPr>
                <w:noProof/>
                <w:webHidden/>
              </w:rPr>
              <w:instrText xml:space="preserve"> PAGEREF _Toc139529101 \h </w:instrText>
            </w:r>
            <w:r>
              <w:rPr>
                <w:noProof/>
                <w:webHidden/>
              </w:rPr>
            </w:r>
            <w:r>
              <w:rPr>
                <w:noProof/>
                <w:webHidden/>
              </w:rPr>
              <w:fldChar w:fldCharType="separate"/>
            </w:r>
            <w:r>
              <w:rPr>
                <w:noProof/>
                <w:webHidden/>
              </w:rPr>
              <w:t>58</w:t>
            </w:r>
            <w:r>
              <w:rPr>
                <w:noProof/>
                <w:webHidden/>
              </w:rPr>
              <w:fldChar w:fldCharType="end"/>
            </w:r>
          </w:hyperlink>
        </w:p>
        <w:p w14:paraId="7D36343C" w14:textId="45154F0F" w:rsidR="0026253B" w:rsidRDefault="0026253B">
          <w:pPr>
            <w:pStyle w:val="33"/>
            <w:tabs>
              <w:tab w:val="right" w:leader="dot" w:pos="9344"/>
            </w:tabs>
            <w:rPr>
              <w:rFonts w:asciiTheme="minorHAnsi" w:eastAsiaTheme="minorEastAsia" w:hAnsiTheme="minorHAnsi"/>
              <w:noProof/>
              <w:sz w:val="22"/>
              <w:lang w:eastAsia="ru-RU"/>
            </w:rPr>
          </w:pPr>
          <w:hyperlink w:anchor="_Toc139529102" w:history="1">
            <w:r w:rsidRPr="00562310">
              <w:rPr>
                <w:rStyle w:val="ad"/>
                <w:noProof/>
                <w14:scene3d>
                  <w14:camera w14:prst="orthographicFront"/>
                  <w14:lightRig w14:rig="threePt" w14:dir="t">
                    <w14:rot w14:lat="0" w14:lon="0" w14:rev="0"/>
                  </w14:lightRig>
                </w14:scene3d>
              </w:rPr>
              <w:t>1.6.5</w:t>
            </w:r>
            <w:r w:rsidRPr="00562310">
              <w:rPr>
                <w:rStyle w:val="ad"/>
                <w:noProof/>
              </w:rPr>
              <w:t xml:space="preserve"> 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_Toc139529102 \h </w:instrText>
            </w:r>
            <w:r>
              <w:rPr>
                <w:noProof/>
                <w:webHidden/>
              </w:rPr>
            </w:r>
            <w:r>
              <w:rPr>
                <w:noProof/>
                <w:webHidden/>
              </w:rPr>
              <w:fldChar w:fldCharType="separate"/>
            </w:r>
            <w:r>
              <w:rPr>
                <w:noProof/>
                <w:webHidden/>
              </w:rPr>
              <w:t>59</w:t>
            </w:r>
            <w:r>
              <w:rPr>
                <w:noProof/>
                <w:webHidden/>
              </w:rPr>
              <w:fldChar w:fldCharType="end"/>
            </w:r>
          </w:hyperlink>
        </w:p>
        <w:p w14:paraId="237ED809" w14:textId="6F74A3C8" w:rsidR="0026253B" w:rsidRDefault="0026253B">
          <w:pPr>
            <w:pStyle w:val="33"/>
            <w:tabs>
              <w:tab w:val="right" w:leader="dot" w:pos="9344"/>
            </w:tabs>
            <w:rPr>
              <w:rFonts w:asciiTheme="minorHAnsi" w:eastAsiaTheme="minorEastAsia" w:hAnsiTheme="minorHAnsi"/>
              <w:noProof/>
              <w:sz w:val="22"/>
              <w:lang w:eastAsia="ru-RU"/>
            </w:rPr>
          </w:pPr>
          <w:hyperlink w:anchor="_Toc139529103" w:history="1">
            <w:r w:rsidRPr="00562310">
              <w:rPr>
                <w:rStyle w:val="ad"/>
                <w:noProof/>
                <w14:scene3d>
                  <w14:camera w14:prst="orthographicFront"/>
                  <w14:lightRig w14:rig="threePt" w14:dir="t">
                    <w14:rot w14:lat="0" w14:lon="0" w14:rev="0"/>
                  </w14:lightRig>
                </w14:scene3d>
              </w:rPr>
              <w:t>1.6.6</w:t>
            </w:r>
            <w:r w:rsidRPr="00562310">
              <w:rPr>
                <w:rStyle w:val="ad"/>
                <w:noProof/>
              </w:rPr>
              <w:t xml:space="preserve"> Описание изменений в балансах тепловой мощности и тепловой нагрузки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введённых в эксплуатацию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_Toc139529103 \h </w:instrText>
            </w:r>
            <w:r>
              <w:rPr>
                <w:noProof/>
                <w:webHidden/>
              </w:rPr>
            </w:r>
            <w:r>
              <w:rPr>
                <w:noProof/>
                <w:webHidden/>
              </w:rPr>
              <w:fldChar w:fldCharType="separate"/>
            </w:r>
            <w:r>
              <w:rPr>
                <w:noProof/>
                <w:webHidden/>
              </w:rPr>
              <w:t>59</w:t>
            </w:r>
            <w:r>
              <w:rPr>
                <w:noProof/>
                <w:webHidden/>
              </w:rPr>
              <w:fldChar w:fldCharType="end"/>
            </w:r>
          </w:hyperlink>
        </w:p>
        <w:p w14:paraId="54329D05" w14:textId="31592FF8" w:rsidR="0026253B" w:rsidRDefault="0026253B">
          <w:pPr>
            <w:pStyle w:val="23"/>
            <w:tabs>
              <w:tab w:val="right" w:leader="dot" w:pos="9344"/>
            </w:tabs>
            <w:rPr>
              <w:rFonts w:asciiTheme="minorHAnsi" w:eastAsiaTheme="minorEastAsia" w:hAnsiTheme="minorHAnsi"/>
              <w:noProof/>
              <w:sz w:val="22"/>
              <w:lang w:eastAsia="ru-RU"/>
            </w:rPr>
          </w:pPr>
          <w:hyperlink w:anchor="_Toc139529104" w:history="1">
            <w:r w:rsidRPr="00562310">
              <w:rPr>
                <w:rStyle w:val="ad"/>
                <w:noProof/>
                <w14:scene3d>
                  <w14:camera w14:prst="orthographicFront"/>
                  <w14:lightRig w14:rig="threePt" w14:dir="t">
                    <w14:rot w14:lat="0" w14:lon="0" w14:rev="0"/>
                  </w14:lightRig>
                </w14:scene3d>
              </w:rPr>
              <w:t>1.7</w:t>
            </w:r>
            <w:r w:rsidRPr="00562310">
              <w:rPr>
                <w:rStyle w:val="ad"/>
                <w:noProof/>
              </w:rPr>
              <w:t xml:space="preserve"> Часть 7. Балансы теплоносителя</w:t>
            </w:r>
            <w:r>
              <w:rPr>
                <w:noProof/>
                <w:webHidden/>
              </w:rPr>
              <w:tab/>
            </w:r>
            <w:r>
              <w:rPr>
                <w:noProof/>
                <w:webHidden/>
              </w:rPr>
              <w:fldChar w:fldCharType="begin"/>
            </w:r>
            <w:r>
              <w:rPr>
                <w:noProof/>
                <w:webHidden/>
              </w:rPr>
              <w:instrText xml:space="preserve"> PAGEREF _Toc139529104 \h </w:instrText>
            </w:r>
            <w:r>
              <w:rPr>
                <w:noProof/>
                <w:webHidden/>
              </w:rPr>
            </w:r>
            <w:r>
              <w:rPr>
                <w:noProof/>
                <w:webHidden/>
              </w:rPr>
              <w:fldChar w:fldCharType="separate"/>
            </w:r>
            <w:r>
              <w:rPr>
                <w:noProof/>
                <w:webHidden/>
              </w:rPr>
              <w:t>59</w:t>
            </w:r>
            <w:r>
              <w:rPr>
                <w:noProof/>
                <w:webHidden/>
              </w:rPr>
              <w:fldChar w:fldCharType="end"/>
            </w:r>
          </w:hyperlink>
        </w:p>
        <w:p w14:paraId="34BEBB28" w14:textId="797340C6" w:rsidR="0026253B" w:rsidRDefault="0026253B">
          <w:pPr>
            <w:pStyle w:val="33"/>
            <w:tabs>
              <w:tab w:val="right" w:leader="dot" w:pos="9344"/>
            </w:tabs>
            <w:rPr>
              <w:rFonts w:asciiTheme="minorHAnsi" w:eastAsiaTheme="minorEastAsia" w:hAnsiTheme="minorHAnsi"/>
              <w:noProof/>
              <w:sz w:val="22"/>
              <w:lang w:eastAsia="ru-RU"/>
            </w:rPr>
          </w:pPr>
          <w:hyperlink w:anchor="_Toc139529105" w:history="1">
            <w:r w:rsidRPr="00562310">
              <w:rPr>
                <w:rStyle w:val="ad"/>
                <w:noProof/>
                <w14:scene3d>
                  <w14:camera w14:prst="orthographicFront"/>
                  <w14:lightRig w14:rig="threePt" w14:dir="t">
                    <w14:rot w14:lat="0" w14:lon="0" w14:rev="0"/>
                  </w14:lightRig>
                </w14:scene3d>
              </w:rPr>
              <w:t>1.7.1</w:t>
            </w:r>
            <w:r w:rsidRPr="00562310">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_Toc139529105 \h </w:instrText>
            </w:r>
            <w:r>
              <w:rPr>
                <w:noProof/>
                <w:webHidden/>
              </w:rPr>
            </w:r>
            <w:r>
              <w:rPr>
                <w:noProof/>
                <w:webHidden/>
              </w:rPr>
              <w:fldChar w:fldCharType="separate"/>
            </w:r>
            <w:r>
              <w:rPr>
                <w:noProof/>
                <w:webHidden/>
              </w:rPr>
              <w:t>59</w:t>
            </w:r>
            <w:r>
              <w:rPr>
                <w:noProof/>
                <w:webHidden/>
              </w:rPr>
              <w:fldChar w:fldCharType="end"/>
            </w:r>
          </w:hyperlink>
        </w:p>
        <w:p w14:paraId="141ECE6B" w14:textId="2F48A28F" w:rsidR="0026253B" w:rsidRDefault="0026253B">
          <w:pPr>
            <w:pStyle w:val="33"/>
            <w:tabs>
              <w:tab w:val="right" w:leader="dot" w:pos="9344"/>
            </w:tabs>
            <w:rPr>
              <w:rFonts w:asciiTheme="minorHAnsi" w:eastAsiaTheme="minorEastAsia" w:hAnsiTheme="minorHAnsi"/>
              <w:noProof/>
              <w:sz w:val="22"/>
              <w:lang w:eastAsia="ru-RU"/>
            </w:rPr>
          </w:pPr>
          <w:hyperlink w:anchor="_Toc139529106" w:history="1">
            <w:r w:rsidRPr="00562310">
              <w:rPr>
                <w:rStyle w:val="ad"/>
                <w:noProof/>
                <w14:scene3d>
                  <w14:camera w14:prst="orthographicFront"/>
                  <w14:lightRig w14:rig="threePt" w14:dir="t">
                    <w14:rot w14:lat="0" w14:lon="0" w14:rev="0"/>
                  </w14:lightRig>
                </w14:scene3d>
              </w:rPr>
              <w:t>1.7.2</w:t>
            </w:r>
            <w:r w:rsidRPr="00562310">
              <w:rPr>
                <w:rStyle w:val="ad"/>
                <w:noProof/>
              </w:rPr>
              <w:t xml:space="preserve"> 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_Toc139529106 \h </w:instrText>
            </w:r>
            <w:r>
              <w:rPr>
                <w:noProof/>
                <w:webHidden/>
              </w:rPr>
            </w:r>
            <w:r>
              <w:rPr>
                <w:noProof/>
                <w:webHidden/>
              </w:rPr>
              <w:fldChar w:fldCharType="separate"/>
            </w:r>
            <w:r>
              <w:rPr>
                <w:noProof/>
                <w:webHidden/>
              </w:rPr>
              <w:t>59</w:t>
            </w:r>
            <w:r>
              <w:rPr>
                <w:noProof/>
                <w:webHidden/>
              </w:rPr>
              <w:fldChar w:fldCharType="end"/>
            </w:r>
          </w:hyperlink>
        </w:p>
        <w:p w14:paraId="7CE18D06" w14:textId="74B1C42B" w:rsidR="0026253B" w:rsidRDefault="0026253B">
          <w:pPr>
            <w:pStyle w:val="33"/>
            <w:tabs>
              <w:tab w:val="right" w:leader="dot" w:pos="9344"/>
            </w:tabs>
            <w:rPr>
              <w:rFonts w:asciiTheme="minorHAnsi" w:eastAsiaTheme="minorEastAsia" w:hAnsiTheme="minorHAnsi"/>
              <w:noProof/>
              <w:sz w:val="22"/>
              <w:lang w:eastAsia="ru-RU"/>
            </w:rPr>
          </w:pPr>
          <w:hyperlink w:anchor="_Toc139529107" w:history="1">
            <w:r w:rsidRPr="00562310">
              <w:rPr>
                <w:rStyle w:val="ad"/>
                <w:noProof/>
                <w14:scene3d>
                  <w14:camera w14:prst="orthographicFront"/>
                  <w14:lightRig w14:rig="threePt" w14:dir="t">
                    <w14:rot w14:lat="0" w14:lon="0" w14:rev="0"/>
                  </w14:lightRig>
                </w14:scene3d>
              </w:rPr>
              <w:t>1.7.3</w:t>
            </w:r>
            <w:r w:rsidRPr="00562310">
              <w:rPr>
                <w:rStyle w:val="ad"/>
                <w:noProof/>
              </w:rPr>
              <w:t xml:space="preserve"> Описание изменений в балансах водоподготовительных установок для каждой системы теплоснабжения, в том числе с учётом реализации планов строительства, реконструкции, технического перевооружения и (или) модернизации этих установок, введённых в эксплуатацию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_Toc139529107 \h </w:instrText>
            </w:r>
            <w:r>
              <w:rPr>
                <w:noProof/>
                <w:webHidden/>
              </w:rPr>
            </w:r>
            <w:r>
              <w:rPr>
                <w:noProof/>
                <w:webHidden/>
              </w:rPr>
              <w:fldChar w:fldCharType="separate"/>
            </w:r>
            <w:r>
              <w:rPr>
                <w:noProof/>
                <w:webHidden/>
              </w:rPr>
              <w:t>60</w:t>
            </w:r>
            <w:r>
              <w:rPr>
                <w:noProof/>
                <w:webHidden/>
              </w:rPr>
              <w:fldChar w:fldCharType="end"/>
            </w:r>
          </w:hyperlink>
        </w:p>
        <w:p w14:paraId="73EC1B2F" w14:textId="2D136469" w:rsidR="0026253B" w:rsidRDefault="0026253B">
          <w:pPr>
            <w:pStyle w:val="23"/>
            <w:tabs>
              <w:tab w:val="right" w:leader="dot" w:pos="9344"/>
            </w:tabs>
            <w:rPr>
              <w:rFonts w:asciiTheme="minorHAnsi" w:eastAsiaTheme="minorEastAsia" w:hAnsiTheme="minorHAnsi"/>
              <w:noProof/>
              <w:sz w:val="22"/>
              <w:lang w:eastAsia="ru-RU"/>
            </w:rPr>
          </w:pPr>
          <w:hyperlink w:anchor="_Toc139529108" w:history="1">
            <w:r w:rsidRPr="00562310">
              <w:rPr>
                <w:rStyle w:val="ad"/>
                <w:noProof/>
                <w14:scene3d>
                  <w14:camera w14:prst="orthographicFront"/>
                  <w14:lightRig w14:rig="threePt" w14:dir="t">
                    <w14:rot w14:lat="0" w14:lon="0" w14:rev="0"/>
                  </w14:lightRig>
                </w14:scene3d>
              </w:rPr>
              <w:t>1.8</w:t>
            </w:r>
            <w:r w:rsidRPr="00562310">
              <w:rPr>
                <w:rStyle w:val="ad"/>
                <w:noProof/>
              </w:rPr>
              <w:t xml:space="preserve"> Часть 8. 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_Toc139529108 \h </w:instrText>
            </w:r>
            <w:r>
              <w:rPr>
                <w:noProof/>
                <w:webHidden/>
              </w:rPr>
            </w:r>
            <w:r>
              <w:rPr>
                <w:noProof/>
                <w:webHidden/>
              </w:rPr>
              <w:fldChar w:fldCharType="separate"/>
            </w:r>
            <w:r>
              <w:rPr>
                <w:noProof/>
                <w:webHidden/>
              </w:rPr>
              <w:t>60</w:t>
            </w:r>
            <w:r>
              <w:rPr>
                <w:noProof/>
                <w:webHidden/>
              </w:rPr>
              <w:fldChar w:fldCharType="end"/>
            </w:r>
          </w:hyperlink>
        </w:p>
        <w:p w14:paraId="43DBCB97" w14:textId="274A0EEF" w:rsidR="0026253B" w:rsidRDefault="0026253B">
          <w:pPr>
            <w:pStyle w:val="33"/>
            <w:tabs>
              <w:tab w:val="right" w:leader="dot" w:pos="9344"/>
            </w:tabs>
            <w:rPr>
              <w:rFonts w:asciiTheme="minorHAnsi" w:eastAsiaTheme="minorEastAsia" w:hAnsiTheme="minorHAnsi"/>
              <w:noProof/>
              <w:sz w:val="22"/>
              <w:lang w:eastAsia="ru-RU"/>
            </w:rPr>
          </w:pPr>
          <w:hyperlink w:anchor="_Toc139529109" w:history="1">
            <w:r w:rsidRPr="00562310">
              <w:rPr>
                <w:rStyle w:val="ad"/>
                <w:noProof/>
                <w14:scene3d>
                  <w14:camera w14:prst="orthographicFront"/>
                  <w14:lightRig w14:rig="threePt" w14:dir="t">
                    <w14:rot w14:lat="0" w14:lon="0" w14:rev="0"/>
                  </w14:lightRig>
                </w14:scene3d>
              </w:rPr>
              <w:t>1.8.1</w:t>
            </w:r>
            <w:r w:rsidRPr="00562310">
              <w:rPr>
                <w:rStyle w:val="ad"/>
                <w:noProof/>
              </w:rPr>
              <w:t xml:space="preserve"> 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_Toc139529109 \h </w:instrText>
            </w:r>
            <w:r>
              <w:rPr>
                <w:noProof/>
                <w:webHidden/>
              </w:rPr>
            </w:r>
            <w:r>
              <w:rPr>
                <w:noProof/>
                <w:webHidden/>
              </w:rPr>
              <w:fldChar w:fldCharType="separate"/>
            </w:r>
            <w:r>
              <w:rPr>
                <w:noProof/>
                <w:webHidden/>
              </w:rPr>
              <w:t>60</w:t>
            </w:r>
            <w:r>
              <w:rPr>
                <w:noProof/>
                <w:webHidden/>
              </w:rPr>
              <w:fldChar w:fldCharType="end"/>
            </w:r>
          </w:hyperlink>
        </w:p>
        <w:p w14:paraId="621E40E3" w14:textId="15E4C0B1" w:rsidR="0026253B" w:rsidRDefault="0026253B">
          <w:pPr>
            <w:pStyle w:val="33"/>
            <w:tabs>
              <w:tab w:val="right" w:leader="dot" w:pos="9344"/>
            </w:tabs>
            <w:rPr>
              <w:rFonts w:asciiTheme="minorHAnsi" w:eastAsiaTheme="minorEastAsia" w:hAnsiTheme="minorHAnsi"/>
              <w:noProof/>
              <w:sz w:val="22"/>
              <w:lang w:eastAsia="ru-RU"/>
            </w:rPr>
          </w:pPr>
          <w:hyperlink w:anchor="_Toc139529110" w:history="1">
            <w:r w:rsidRPr="00562310">
              <w:rPr>
                <w:rStyle w:val="ad"/>
                <w:noProof/>
                <w14:scene3d>
                  <w14:camera w14:prst="orthographicFront"/>
                  <w14:lightRig w14:rig="threePt" w14:dir="t">
                    <w14:rot w14:lat="0" w14:lon="0" w14:rev="0"/>
                  </w14:lightRig>
                </w14:scene3d>
              </w:rPr>
              <w:t>1.8.2</w:t>
            </w:r>
            <w:r w:rsidRPr="00562310">
              <w:rPr>
                <w:rStyle w:val="ad"/>
                <w:noProof/>
              </w:rPr>
              <w:t xml:space="preserve"> 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_Toc139529110 \h </w:instrText>
            </w:r>
            <w:r>
              <w:rPr>
                <w:noProof/>
                <w:webHidden/>
              </w:rPr>
            </w:r>
            <w:r>
              <w:rPr>
                <w:noProof/>
                <w:webHidden/>
              </w:rPr>
              <w:fldChar w:fldCharType="separate"/>
            </w:r>
            <w:r>
              <w:rPr>
                <w:noProof/>
                <w:webHidden/>
              </w:rPr>
              <w:t>60</w:t>
            </w:r>
            <w:r>
              <w:rPr>
                <w:noProof/>
                <w:webHidden/>
              </w:rPr>
              <w:fldChar w:fldCharType="end"/>
            </w:r>
          </w:hyperlink>
        </w:p>
        <w:p w14:paraId="3DAC26EC" w14:textId="484923C4" w:rsidR="0026253B" w:rsidRDefault="0026253B">
          <w:pPr>
            <w:pStyle w:val="33"/>
            <w:tabs>
              <w:tab w:val="right" w:leader="dot" w:pos="9344"/>
            </w:tabs>
            <w:rPr>
              <w:rFonts w:asciiTheme="minorHAnsi" w:eastAsiaTheme="minorEastAsia" w:hAnsiTheme="minorHAnsi"/>
              <w:noProof/>
              <w:sz w:val="22"/>
              <w:lang w:eastAsia="ru-RU"/>
            </w:rPr>
          </w:pPr>
          <w:hyperlink w:anchor="_Toc139529111" w:history="1">
            <w:r w:rsidRPr="00562310">
              <w:rPr>
                <w:rStyle w:val="ad"/>
                <w:noProof/>
                <w14:scene3d>
                  <w14:camera w14:prst="orthographicFront"/>
                  <w14:lightRig w14:rig="threePt" w14:dir="t">
                    <w14:rot w14:lat="0" w14:lon="0" w14:rev="0"/>
                  </w14:lightRig>
                </w14:scene3d>
              </w:rPr>
              <w:t>1.8.3</w:t>
            </w:r>
            <w:r w:rsidRPr="00562310">
              <w:rPr>
                <w:rStyle w:val="ad"/>
                <w:noProof/>
              </w:rPr>
              <w:t xml:space="preserve"> Описание особенностей характеристик видов топлива в зависимости от мест поставки</w:t>
            </w:r>
            <w:r>
              <w:rPr>
                <w:noProof/>
                <w:webHidden/>
              </w:rPr>
              <w:tab/>
            </w:r>
            <w:r>
              <w:rPr>
                <w:noProof/>
                <w:webHidden/>
              </w:rPr>
              <w:fldChar w:fldCharType="begin"/>
            </w:r>
            <w:r>
              <w:rPr>
                <w:noProof/>
                <w:webHidden/>
              </w:rPr>
              <w:instrText xml:space="preserve"> PAGEREF _Toc139529111 \h </w:instrText>
            </w:r>
            <w:r>
              <w:rPr>
                <w:noProof/>
                <w:webHidden/>
              </w:rPr>
            </w:r>
            <w:r>
              <w:rPr>
                <w:noProof/>
                <w:webHidden/>
              </w:rPr>
              <w:fldChar w:fldCharType="separate"/>
            </w:r>
            <w:r>
              <w:rPr>
                <w:noProof/>
                <w:webHidden/>
              </w:rPr>
              <w:t>61</w:t>
            </w:r>
            <w:r>
              <w:rPr>
                <w:noProof/>
                <w:webHidden/>
              </w:rPr>
              <w:fldChar w:fldCharType="end"/>
            </w:r>
          </w:hyperlink>
        </w:p>
        <w:p w14:paraId="105DF923" w14:textId="4164B071" w:rsidR="0026253B" w:rsidRDefault="0026253B">
          <w:pPr>
            <w:pStyle w:val="33"/>
            <w:tabs>
              <w:tab w:val="right" w:leader="dot" w:pos="9344"/>
            </w:tabs>
            <w:rPr>
              <w:rFonts w:asciiTheme="minorHAnsi" w:eastAsiaTheme="minorEastAsia" w:hAnsiTheme="minorHAnsi"/>
              <w:noProof/>
              <w:sz w:val="22"/>
              <w:lang w:eastAsia="ru-RU"/>
            </w:rPr>
          </w:pPr>
          <w:hyperlink w:anchor="_Toc139529112" w:history="1">
            <w:r w:rsidRPr="00562310">
              <w:rPr>
                <w:rStyle w:val="ad"/>
                <w:noProof/>
                <w14:scene3d>
                  <w14:camera w14:prst="orthographicFront"/>
                  <w14:lightRig w14:rig="threePt" w14:dir="t">
                    <w14:rot w14:lat="0" w14:lon="0" w14:rev="0"/>
                  </w14:lightRig>
                </w14:scene3d>
              </w:rPr>
              <w:t>1.8.4</w:t>
            </w:r>
            <w:r w:rsidRPr="00562310">
              <w:rPr>
                <w:rStyle w:val="ad"/>
                <w:noProof/>
              </w:rPr>
              <w:t xml:space="preserve"> Описание использования местных видов топлива</w:t>
            </w:r>
            <w:r>
              <w:rPr>
                <w:noProof/>
                <w:webHidden/>
              </w:rPr>
              <w:tab/>
            </w:r>
            <w:r>
              <w:rPr>
                <w:noProof/>
                <w:webHidden/>
              </w:rPr>
              <w:fldChar w:fldCharType="begin"/>
            </w:r>
            <w:r>
              <w:rPr>
                <w:noProof/>
                <w:webHidden/>
              </w:rPr>
              <w:instrText xml:space="preserve"> PAGEREF _Toc139529112 \h </w:instrText>
            </w:r>
            <w:r>
              <w:rPr>
                <w:noProof/>
                <w:webHidden/>
              </w:rPr>
            </w:r>
            <w:r>
              <w:rPr>
                <w:noProof/>
                <w:webHidden/>
              </w:rPr>
              <w:fldChar w:fldCharType="separate"/>
            </w:r>
            <w:r>
              <w:rPr>
                <w:noProof/>
                <w:webHidden/>
              </w:rPr>
              <w:t>62</w:t>
            </w:r>
            <w:r>
              <w:rPr>
                <w:noProof/>
                <w:webHidden/>
              </w:rPr>
              <w:fldChar w:fldCharType="end"/>
            </w:r>
          </w:hyperlink>
        </w:p>
        <w:p w14:paraId="002B7F8C" w14:textId="62C4ED21" w:rsidR="0026253B" w:rsidRDefault="0026253B">
          <w:pPr>
            <w:pStyle w:val="33"/>
            <w:tabs>
              <w:tab w:val="right" w:leader="dot" w:pos="9344"/>
            </w:tabs>
            <w:rPr>
              <w:rFonts w:asciiTheme="minorHAnsi" w:eastAsiaTheme="minorEastAsia" w:hAnsiTheme="minorHAnsi"/>
              <w:noProof/>
              <w:sz w:val="22"/>
              <w:lang w:eastAsia="ru-RU"/>
            </w:rPr>
          </w:pPr>
          <w:hyperlink w:anchor="_Toc139529113" w:history="1">
            <w:r w:rsidRPr="00562310">
              <w:rPr>
                <w:rStyle w:val="ad"/>
                <w:noProof/>
                <w14:scene3d>
                  <w14:camera w14:prst="orthographicFront"/>
                  <w14:lightRig w14:rig="threePt" w14:dir="t">
                    <w14:rot w14:lat="0" w14:lon="0" w14:rev="0"/>
                  </w14:lightRig>
                </w14:scene3d>
              </w:rPr>
              <w:t>1.8.5</w:t>
            </w:r>
            <w:r w:rsidRPr="00562310">
              <w:rPr>
                <w:rStyle w:val="ad"/>
                <w:noProof/>
              </w:rPr>
              <w:t xml:space="preserve"> 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_Toc139529113 \h </w:instrText>
            </w:r>
            <w:r>
              <w:rPr>
                <w:noProof/>
                <w:webHidden/>
              </w:rPr>
            </w:r>
            <w:r>
              <w:rPr>
                <w:noProof/>
                <w:webHidden/>
              </w:rPr>
              <w:fldChar w:fldCharType="separate"/>
            </w:r>
            <w:r>
              <w:rPr>
                <w:noProof/>
                <w:webHidden/>
              </w:rPr>
              <w:t>62</w:t>
            </w:r>
            <w:r>
              <w:rPr>
                <w:noProof/>
                <w:webHidden/>
              </w:rPr>
              <w:fldChar w:fldCharType="end"/>
            </w:r>
          </w:hyperlink>
        </w:p>
        <w:p w14:paraId="1FC8CA72" w14:textId="09710217" w:rsidR="0026253B" w:rsidRDefault="0026253B">
          <w:pPr>
            <w:pStyle w:val="33"/>
            <w:tabs>
              <w:tab w:val="right" w:leader="dot" w:pos="9344"/>
            </w:tabs>
            <w:rPr>
              <w:rFonts w:asciiTheme="minorHAnsi" w:eastAsiaTheme="minorEastAsia" w:hAnsiTheme="minorHAnsi"/>
              <w:noProof/>
              <w:sz w:val="22"/>
              <w:lang w:eastAsia="ru-RU"/>
            </w:rPr>
          </w:pPr>
          <w:hyperlink w:anchor="_Toc139529114" w:history="1">
            <w:r w:rsidRPr="00562310">
              <w:rPr>
                <w:rStyle w:val="ad"/>
                <w:noProof/>
                <w14:scene3d>
                  <w14:camera w14:prst="orthographicFront"/>
                  <w14:lightRig w14:rig="threePt" w14:dir="t">
                    <w14:rot w14:lat="0" w14:lon="0" w14:rev="0"/>
                  </w14:lightRig>
                </w14:scene3d>
              </w:rPr>
              <w:t>1.8.6</w:t>
            </w:r>
            <w:r w:rsidRPr="00562310">
              <w:rPr>
                <w:rStyle w:val="ad"/>
                <w:noProof/>
              </w:rPr>
              <w:t xml:space="preserve"> 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_Toc139529114 \h </w:instrText>
            </w:r>
            <w:r>
              <w:rPr>
                <w:noProof/>
                <w:webHidden/>
              </w:rPr>
            </w:r>
            <w:r>
              <w:rPr>
                <w:noProof/>
                <w:webHidden/>
              </w:rPr>
              <w:fldChar w:fldCharType="separate"/>
            </w:r>
            <w:r>
              <w:rPr>
                <w:noProof/>
                <w:webHidden/>
              </w:rPr>
              <w:t>62</w:t>
            </w:r>
            <w:r>
              <w:rPr>
                <w:noProof/>
                <w:webHidden/>
              </w:rPr>
              <w:fldChar w:fldCharType="end"/>
            </w:r>
          </w:hyperlink>
        </w:p>
        <w:p w14:paraId="750B2DD0" w14:textId="0D16F371" w:rsidR="0026253B" w:rsidRDefault="0026253B">
          <w:pPr>
            <w:pStyle w:val="33"/>
            <w:tabs>
              <w:tab w:val="right" w:leader="dot" w:pos="9344"/>
            </w:tabs>
            <w:rPr>
              <w:rFonts w:asciiTheme="minorHAnsi" w:eastAsiaTheme="minorEastAsia" w:hAnsiTheme="minorHAnsi"/>
              <w:noProof/>
              <w:sz w:val="22"/>
              <w:lang w:eastAsia="ru-RU"/>
            </w:rPr>
          </w:pPr>
          <w:hyperlink w:anchor="_Toc139529115" w:history="1">
            <w:r w:rsidRPr="00562310">
              <w:rPr>
                <w:rStyle w:val="ad"/>
                <w:noProof/>
                <w14:scene3d>
                  <w14:camera w14:prst="orthographicFront"/>
                  <w14:lightRig w14:rig="threePt" w14:dir="t">
                    <w14:rot w14:lat="0" w14:lon="0" w14:rev="0"/>
                  </w14:lightRig>
                </w14:scene3d>
              </w:rPr>
              <w:t>1.8.7</w:t>
            </w:r>
            <w:r w:rsidRPr="00562310">
              <w:rPr>
                <w:rStyle w:val="ad"/>
                <w:noProof/>
              </w:rPr>
              <w:t xml:space="preserve"> 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_Toc139529115 \h </w:instrText>
            </w:r>
            <w:r>
              <w:rPr>
                <w:noProof/>
                <w:webHidden/>
              </w:rPr>
            </w:r>
            <w:r>
              <w:rPr>
                <w:noProof/>
                <w:webHidden/>
              </w:rPr>
              <w:fldChar w:fldCharType="separate"/>
            </w:r>
            <w:r>
              <w:rPr>
                <w:noProof/>
                <w:webHidden/>
              </w:rPr>
              <w:t>62</w:t>
            </w:r>
            <w:r>
              <w:rPr>
                <w:noProof/>
                <w:webHidden/>
              </w:rPr>
              <w:fldChar w:fldCharType="end"/>
            </w:r>
          </w:hyperlink>
        </w:p>
        <w:p w14:paraId="48E967D8" w14:textId="6FE9160E" w:rsidR="0026253B" w:rsidRDefault="0026253B">
          <w:pPr>
            <w:pStyle w:val="33"/>
            <w:tabs>
              <w:tab w:val="right" w:leader="dot" w:pos="9344"/>
            </w:tabs>
            <w:rPr>
              <w:rFonts w:asciiTheme="minorHAnsi" w:eastAsiaTheme="minorEastAsia" w:hAnsiTheme="minorHAnsi"/>
              <w:noProof/>
              <w:sz w:val="22"/>
              <w:lang w:eastAsia="ru-RU"/>
            </w:rPr>
          </w:pPr>
          <w:hyperlink w:anchor="_Toc139529116" w:history="1">
            <w:r w:rsidRPr="00562310">
              <w:rPr>
                <w:rStyle w:val="ad"/>
                <w:noProof/>
                <w14:scene3d>
                  <w14:camera w14:prst="orthographicFront"/>
                  <w14:lightRig w14:rig="threePt" w14:dir="t">
                    <w14:rot w14:lat="0" w14:lon="0" w14:rev="0"/>
                  </w14:lightRig>
                </w14:scene3d>
              </w:rPr>
              <w:t>1.8.8</w:t>
            </w:r>
            <w:r w:rsidRPr="00562310">
              <w:rPr>
                <w:rStyle w:val="ad"/>
                <w:noProof/>
              </w:rPr>
              <w:t xml:space="preserve"> Описание изменений в топливных балансах источников тепловой энергии для каждой системы теплоснабжения, в том числе с учётом реализации планов строительства, реконструкции и технического перевооружения источников тепловой энергии,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_Toc139529116 \h </w:instrText>
            </w:r>
            <w:r>
              <w:rPr>
                <w:noProof/>
                <w:webHidden/>
              </w:rPr>
            </w:r>
            <w:r>
              <w:rPr>
                <w:noProof/>
                <w:webHidden/>
              </w:rPr>
              <w:fldChar w:fldCharType="separate"/>
            </w:r>
            <w:r>
              <w:rPr>
                <w:noProof/>
                <w:webHidden/>
              </w:rPr>
              <w:t>63</w:t>
            </w:r>
            <w:r>
              <w:rPr>
                <w:noProof/>
                <w:webHidden/>
              </w:rPr>
              <w:fldChar w:fldCharType="end"/>
            </w:r>
          </w:hyperlink>
        </w:p>
        <w:p w14:paraId="3D4196DF" w14:textId="0D33F898" w:rsidR="0026253B" w:rsidRDefault="0026253B">
          <w:pPr>
            <w:pStyle w:val="23"/>
            <w:tabs>
              <w:tab w:val="right" w:leader="dot" w:pos="9344"/>
            </w:tabs>
            <w:rPr>
              <w:rFonts w:asciiTheme="minorHAnsi" w:eastAsiaTheme="minorEastAsia" w:hAnsiTheme="minorHAnsi"/>
              <w:noProof/>
              <w:sz w:val="22"/>
              <w:lang w:eastAsia="ru-RU"/>
            </w:rPr>
          </w:pPr>
          <w:hyperlink w:anchor="_Toc139529117" w:history="1">
            <w:r w:rsidRPr="00562310">
              <w:rPr>
                <w:rStyle w:val="ad"/>
                <w:noProof/>
                <w14:scene3d>
                  <w14:camera w14:prst="orthographicFront"/>
                  <w14:lightRig w14:rig="threePt" w14:dir="t">
                    <w14:rot w14:lat="0" w14:lon="0" w14:rev="0"/>
                  </w14:lightRig>
                </w14:scene3d>
              </w:rPr>
              <w:t>1.9</w:t>
            </w:r>
            <w:r w:rsidRPr="00562310">
              <w:rPr>
                <w:rStyle w:val="ad"/>
                <w:noProof/>
              </w:rPr>
              <w:t xml:space="preserve"> Часть 9. Надёжность теплоснабжения</w:t>
            </w:r>
            <w:r>
              <w:rPr>
                <w:noProof/>
                <w:webHidden/>
              </w:rPr>
              <w:tab/>
            </w:r>
            <w:r>
              <w:rPr>
                <w:noProof/>
                <w:webHidden/>
              </w:rPr>
              <w:fldChar w:fldCharType="begin"/>
            </w:r>
            <w:r>
              <w:rPr>
                <w:noProof/>
                <w:webHidden/>
              </w:rPr>
              <w:instrText xml:space="preserve"> PAGEREF _Toc139529117 \h </w:instrText>
            </w:r>
            <w:r>
              <w:rPr>
                <w:noProof/>
                <w:webHidden/>
              </w:rPr>
            </w:r>
            <w:r>
              <w:rPr>
                <w:noProof/>
                <w:webHidden/>
              </w:rPr>
              <w:fldChar w:fldCharType="separate"/>
            </w:r>
            <w:r>
              <w:rPr>
                <w:noProof/>
                <w:webHidden/>
              </w:rPr>
              <w:t>63</w:t>
            </w:r>
            <w:r>
              <w:rPr>
                <w:noProof/>
                <w:webHidden/>
              </w:rPr>
              <w:fldChar w:fldCharType="end"/>
            </w:r>
          </w:hyperlink>
        </w:p>
        <w:p w14:paraId="1845B4D8" w14:textId="087CD0B4" w:rsidR="0026253B" w:rsidRDefault="0026253B">
          <w:pPr>
            <w:pStyle w:val="33"/>
            <w:tabs>
              <w:tab w:val="right" w:leader="dot" w:pos="9344"/>
            </w:tabs>
            <w:rPr>
              <w:rFonts w:asciiTheme="minorHAnsi" w:eastAsiaTheme="minorEastAsia" w:hAnsiTheme="minorHAnsi"/>
              <w:noProof/>
              <w:sz w:val="22"/>
              <w:lang w:eastAsia="ru-RU"/>
            </w:rPr>
          </w:pPr>
          <w:hyperlink w:anchor="_Toc139529118" w:history="1">
            <w:r w:rsidRPr="00562310">
              <w:rPr>
                <w:rStyle w:val="ad"/>
                <w:noProof/>
                <w14:scene3d>
                  <w14:camera w14:prst="orthographicFront"/>
                  <w14:lightRig w14:rig="threePt" w14:dir="t">
                    <w14:rot w14:lat="0" w14:lon="0" w14:rev="0"/>
                  </w14:lightRig>
                </w14:scene3d>
              </w:rPr>
              <w:t>1.9.1</w:t>
            </w:r>
            <w:r w:rsidRPr="00562310">
              <w:rPr>
                <w:rStyle w:val="ad"/>
                <w:noProof/>
              </w:rPr>
              <w:t xml:space="preserve"> Описание и значения показателей, определяемых в соответствии с методическими указаниями по разработке схем теплоснабжения, и иные сведения</w:t>
            </w:r>
            <w:r>
              <w:rPr>
                <w:noProof/>
                <w:webHidden/>
              </w:rPr>
              <w:tab/>
            </w:r>
            <w:r>
              <w:rPr>
                <w:noProof/>
                <w:webHidden/>
              </w:rPr>
              <w:fldChar w:fldCharType="begin"/>
            </w:r>
            <w:r>
              <w:rPr>
                <w:noProof/>
                <w:webHidden/>
              </w:rPr>
              <w:instrText xml:space="preserve"> PAGEREF _Toc139529118 \h </w:instrText>
            </w:r>
            <w:r>
              <w:rPr>
                <w:noProof/>
                <w:webHidden/>
              </w:rPr>
            </w:r>
            <w:r>
              <w:rPr>
                <w:noProof/>
                <w:webHidden/>
              </w:rPr>
              <w:fldChar w:fldCharType="separate"/>
            </w:r>
            <w:r>
              <w:rPr>
                <w:noProof/>
                <w:webHidden/>
              </w:rPr>
              <w:t>64</w:t>
            </w:r>
            <w:r>
              <w:rPr>
                <w:noProof/>
                <w:webHidden/>
              </w:rPr>
              <w:fldChar w:fldCharType="end"/>
            </w:r>
          </w:hyperlink>
        </w:p>
        <w:p w14:paraId="45376F0D" w14:textId="1D98DD07" w:rsidR="0026253B" w:rsidRDefault="0026253B">
          <w:pPr>
            <w:pStyle w:val="33"/>
            <w:tabs>
              <w:tab w:val="right" w:leader="dot" w:pos="9344"/>
            </w:tabs>
            <w:rPr>
              <w:rFonts w:asciiTheme="minorHAnsi" w:eastAsiaTheme="minorEastAsia" w:hAnsiTheme="minorHAnsi"/>
              <w:noProof/>
              <w:sz w:val="22"/>
              <w:lang w:eastAsia="ru-RU"/>
            </w:rPr>
          </w:pPr>
          <w:hyperlink w:anchor="_Toc139529119" w:history="1">
            <w:r w:rsidRPr="00562310">
              <w:rPr>
                <w:rStyle w:val="ad"/>
                <w:noProof/>
                <w14:scene3d>
                  <w14:camera w14:prst="orthographicFront"/>
                  <w14:lightRig w14:rig="threePt" w14:dir="t">
                    <w14:rot w14:lat="0" w14:lon="0" w14:rev="0"/>
                  </w14:lightRig>
                </w14:scene3d>
              </w:rPr>
              <w:t>1.9.2</w:t>
            </w:r>
            <w:r w:rsidRPr="00562310">
              <w:rPr>
                <w:rStyle w:val="ad"/>
                <w:noProof/>
              </w:rPr>
              <w:t xml:space="preserve"> Поток отказов (частота отказов) участков тепловых сетей</w:t>
            </w:r>
            <w:r>
              <w:rPr>
                <w:noProof/>
                <w:webHidden/>
              </w:rPr>
              <w:tab/>
            </w:r>
            <w:r>
              <w:rPr>
                <w:noProof/>
                <w:webHidden/>
              </w:rPr>
              <w:fldChar w:fldCharType="begin"/>
            </w:r>
            <w:r>
              <w:rPr>
                <w:noProof/>
                <w:webHidden/>
              </w:rPr>
              <w:instrText xml:space="preserve"> PAGEREF _Toc139529119 \h </w:instrText>
            </w:r>
            <w:r>
              <w:rPr>
                <w:noProof/>
                <w:webHidden/>
              </w:rPr>
            </w:r>
            <w:r>
              <w:rPr>
                <w:noProof/>
                <w:webHidden/>
              </w:rPr>
              <w:fldChar w:fldCharType="separate"/>
            </w:r>
            <w:r>
              <w:rPr>
                <w:noProof/>
                <w:webHidden/>
              </w:rPr>
              <w:t>68</w:t>
            </w:r>
            <w:r>
              <w:rPr>
                <w:noProof/>
                <w:webHidden/>
              </w:rPr>
              <w:fldChar w:fldCharType="end"/>
            </w:r>
          </w:hyperlink>
        </w:p>
        <w:p w14:paraId="7AAC227B" w14:textId="0B111484" w:rsidR="0026253B" w:rsidRDefault="0026253B">
          <w:pPr>
            <w:pStyle w:val="33"/>
            <w:tabs>
              <w:tab w:val="right" w:leader="dot" w:pos="9344"/>
            </w:tabs>
            <w:rPr>
              <w:rFonts w:asciiTheme="minorHAnsi" w:eastAsiaTheme="minorEastAsia" w:hAnsiTheme="minorHAnsi"/>
              <w:noProof/>
              <w:sz w:val="22"/>
              <w:lang w:eastAsia="ru-RU"/>
            </w:rPr>
          </w:pPr>
          <w:hyperlink w:anchor="_Toc139529120" w:history="1">
            <w:r w:rsidRPr="00562310">
              <w:rPr>
                <w:rStyle w:val="ad"/>
                <w:noProof/>
                <w14:scene3d>
                  <w14:camera w14:prst="orthographicFront"/>
                  <w14:lightRig w14:rig="threePt" w14:dir="t">
                    <w14:rot w14:lat="0" w14:lon="0" w14:rev="0"/>
                  </w14:lightRig>
                </w14:scene3d>
              </w:rPr>
              <w:t>1.9.3</w:t>
            </w:r>
            <w:r w:rsidRPr="00562310">
              <w:rPr>
                <w:rStyle w:val="ad"/>
                <w:noProof/>
              </w:rPr>
              <w:t xml:space="preserve"> Частота отключений потребителей</w:t>
            </w:r>
            <w:r>
              <w:rPr>
                <w:noProof/>
                <w:webHidden/>
              </w:rPr>
              <w:tab/>
            </w:r>
            <w:r>
              <w:rPr>
                <w:noProof/>
                <w:webHidden/>
              </w:rPr>
              <w:fldChar w:fldCharType="begin"/>
            </w:r>
            <w:r>
              <w:rPr>
                <w:noProof/>
                <w:webHidden/>
              </w:rPr>
              <w:instrText xml:space="preserve"> PAGEREF _Toc139529120 \h </w:instrText>
            </w:r>
            <w:r>
              <w:rPr>
                <w:noProof/>
                <w:webHidden/>
              </w:rPr>
            </w:r>
            <w:r>
              <w:rPr>
                <w:noProof/>
                <w:webHidden/>
              </w:rPr>
              <w:fldChar w:fldCharType="separate"/>
            </w:r>
            <w:r>
              <w:rPr>
                <w:noProof/>
                <w:webHidden/>
              </w:rPr>
              <w:t>68</w:t>
            </w:r>
            <w:r>
              <w:rPr>
                <w:noProof/>
                <w:webHidden/>
              </w:rPr>
              <w:fldChar w:fldCharType="end"/>
            </w:r>
          </w:hyperlink>
        </w:p>
        <w:p w14:paraId="38B3C3F1" w14:textId="77DC67B1" w:rsidR="0026253B" w:rsidRDefault="0026253B">
          <w:pPr>
            <w:pStyle w:val="33"/>
            <w:tabs>
              <w:tab w:val="right" w:leader="dot" w:pos="9344"/>
            </w:tabs>
            <w:rPr>
              <w:rFonts w:asciiTheme="minorHAnsi" w:eastAsiaTheme="minorEastAsia" w:hAnsiTheme="minorHAnsi"/>
              <w:noProof/>
              <w:sz w:val="22"/>
              <w:lang w:eastAsia="ru-RU"/>
            </w:rPr>
          </w:pPr>
          <w:hyperlink w:anchor="_Toc139529121" w:history="1">
            <w:r w:rsidRPr="00562310">
              <w:rPr>
                <w:rStyle w:val="ad"/>
                <w:noProof/>
                <w14:scene3d>
                  <w14:camera w14:prst="orthographicFront"/>
                  <w14:lightRig w14:rig="threePt" w14:dir="t">
                    <w14:rot w14:lat="0" w14:lon="0" w14:rev="0"/>
                  </w14:lightRig>
                </w14:scene3d>
              </w:rPr>
              <w:t>1.9.4</w:t>
            </w:r>
            <w:r w:rsidRPr="00562310">
              <w:rPr>
                <w:rStyle w:val="ad"/>
                <w:noProof/>
              </w:rPr>
              <w:t xml:space="preserve"> Поток (частота) и время восстановления теплоснабжения потребителей после отключений</w:t>
            </w:r>
            <w:r>
              <w:rPr>
                <w:noProof/>
                <w:webHidden/>
              </w:rPr>
              <w:tab/>
            </w:r>
            <w:r>
              <w:rPr>
                <w:noProof/>
                <w:webHidden/>
              </w:rPr>
              <w:fldChar w:fldCharType="begin"/>
            </w:r>
            <w:r>
              <w:rPr>
                <w:noProof/>
                <w:webHidden/>
              </w:rPr>
              <w:instrText xml:space="preserve"> PAGEREF _Toc139529121 \h </w:instrText>
            </w:r>
            <w:r>
              <w:rPr>
                <w:noProof/>
                <w:webHidden/>
              </w:rPr>
            </w:r>
            <w:r>
              <w:rPr>
                <w:noProof/>
                <w:webHidden/>
              </w:rPr>
              <w:fldChar w:fldCharType="separate"/>
            </w:r>
            <w:r>
              <w:rPr>
                <w:noProof/>
                <w:webHidden/>
              </w:rPr>
              <w:t>68</w:t>
            </w:r>
            <w:r>
              <w:rPr>
                <w:noProof/>
                <w:webHidden/>
              </w:rPr>
              <w:fldChar w:fldCharType="end"/>
            </w:r>
          </w:hyperlink>
        </w:p>
        <w:p w14:paraId="6370C6BF" w14:textId="236C3D12" w:rsidR="0026253B" w:rsidRDefault="0026253B">
          <w:pPr>
            <w:pStyle w:val="33"/>
            <w:tabs>
              <w:tab w:val="right" w:leader="dot" w:pos="9344"/>
            </w:tabs>
            <w:rPr>
              <w:rFonts w:asciiTheme="minorHAnsi" w:eastAsiaTheme="minorEastAsia" w:hAnsiTheme="minorHAnsi"/>
              <w:noProof/>
              <w:sz w:val="22"/>
              <w:lang w:eastAsia="ru-RU"/>
            </w:rPr>
          </w:pPr>
          <w:hyperlink w:anchor="_Toc139529122" w:history="1">
            <w:r w:rsidRPr="00562310">
              <w:rPr>
                <w:rStyle w:val="ad"/>
                <w:noProof/>
                <w14:scene3d>
                  <w14:camera w14:prst="orthographicFront"/>
                  <w14:lightRig w14:rig="threePt" w14:dir="t">
                    <w14:rot w14:lat="0" w14:lon="0" w14:rev="0"/>
                  </w14:lightRig>
                </w14:scene3d>
              </w:rPr>
              <w:t>1.9.5</w:t>
            </w:r>
            <w:r w:rsidRPr="00562310">
              <w:rPr>
                <w:rStyle w:val="ad"/>
                <w:noProof/>
              </w:rPr>
              <w:t xml:space="preserve"> Графические материалы (карты-схемы тепловых сетей и зон ненормативной надёжности и безопасности теплоснабжения)</w:t>
            </w:r>
            <w:r>
              <w:rPr>
                <w:noProof/>
                <w:webHidden/>
              </w:rPr>
              <w:tab/>
            </w:r>
            <w:r>
              <w:rPr>
                <w:noProof/>
                <w:webHidden/>
              </w:rPr>
              <w:fldChar w:fldCharType="begin"/>
            </w:r>
            <w:r>
              <w:rPr>
                <w:noProof/>
                <w:webHidden/>
              </w:rPr>
              <w:instrText xml:space="preserve"> PAGEREF _Toc139529122 \h </w:instrText>
            </w:r>
            <w:r>
              <w:rPr>
                <w:noProof/>
                <w:webHidden/>
              </w:rPr>
            </w:r>
            <w:r>
              <w:rPr>
                <w:noProof/>
                <w:webHidden/>
              </w:rPr>
              <w:fldChar w:fldCharType="separate"/>
            </w:r>
            <w:r>
              <w:rPr>
                <w:noProof/>
                <w:webHidden/>
              </w:rPr>
              <w:t>68</w:t>
            </w:r>
            <w:r>
              <w:rPr>
                <w:noProof/>
                <w:webHidden/>
              </w:rPr>
              <w:fldChar w:fldCharType="end"/>
            </w:r>
          </w:hyperlink>
        </w:p>
        <w:p w14:paraId="78857130" w14:textId="6FDDBEAD" w:rsidR="0026253B" w:rsidRDefault="0026253B">
          <w:pPr>
            <w:pStyle w:val="33"/>
            <w:tabs>
              <w:tab w:val="right" w:leader="dot" w:pos="9344"/>
            </w:tabs>
            <w:rPr>
              <w:rFonts w:asciiTheme="minorHAnsi" w:eastAsiaTheme="minorEastAsia" w:hAnsiTheme="minorHAnsi"/>
              <w:noProof/>
              <w:sz w:val="22"/>
              <w:lang w:eastAsia="ru-RU"/>
            </w:rPr>
          </w:pPr>
          <w:hyperlink w:anchor="_Toc139529123" w:history="1">
            <w:r w:rsidRPr="00562310">
              <w:rPr>
                <w:rStyle w:val="ad"/>
                <w:noProof/>
                <w14:scene3d>
                  <w14:camera w14:prst="orthographicFront"/>
                  <w14:lightRig w14:rig="threePt" w14:dir="t">
                    <w14:rot w14:lat="0" w14:lon="0" w14:rev="0"/>
                  </w14:lightRig>
                </w14:scene3d>
              </w:rPr>
              <w:t>1.9.6</w:t>
            </w:r>
            <w:r w:rsidRPr="00562310">
              <w:rPr>
                <w:rStyle w:val="ad"/>
                <w:noProof/>
              </w:rPr>
              <w:t xml:space="preserve"> 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утверждёнными постановлением Правительства Российской Федерации от 17 октября 2015 г. № 1114 «О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Pr>
                <w:noProof/>
                <w:webHidden/>
              </w:rPr>
              <w:tab/>
            </w:r>
            <w:r>
              <w:rPr>
                <w:noProof/>
                <w:webHidden/>
              </w:rPr>
              <w:fldChar w:fldCharType="begin"/>
            </w:r>
            <w:r>
              <w:rPr>
                <w:noProof/>
                <w:webHidden/>
              </w:rPr>
              <w:instrText xml:space="preserve"> PAGEREF _Toc139529123 \h </w:instrText>
            </w:r>
            <w:r>
              <w:rPr>
                <w:noProof/>
                <w:webHidden/>
              </w:rPr>
            </w:r>
            <w:r>
              <w:rPr>
                <w:noProof/>
                <w:webHidden/>
              </w:rPr>
              <w:fldChar w:fldCharType="separate"/>
            </w:r>
            <w:r>
              <w:rPr>
                <w:noProof/>
                <w:webHidden/>
              </w:rPr>
              <w:t>68</w:t>
            </w:r>
            <w:r>
              <w:rPr>
                <w:noProof/>
                <w:webHidden/>
              </w:rPr>
              <w:fldChar w:fldCharType="end"/>
            </w:r>
          </w:hyperlink>
        </w:p>
        <w:p w14:paraId="32543C8B" w14:textId="77070D32" w:rsidR="0026253B" w:rsidRDefault="0026253B">
          <w:pPr>
            <w:pStyle w:val="33"/>
            <w:tabs>
              <w:tab w:val="right" w:leader="dot" w:pos="9344"/>
            </w:tabs>
            <w:rPr>
              <w:rFonts w:asciiTheme="minorHAnsi" w:eastAsiaTheme="minorEastAsia" w:hAnsiTheme="minorHAnsi"/>
              <w:noProof/>
              <w:sz w:val="22"/>
              <w:lang w:eastAsia="ru-RU"/>
            </w:rPr>
          </w:pPr>
          <w:hyperlink w:anchor="_Toc139529124" w:history="1">
            <w:r w:rsidRPr="00562310">
              <w:rPr>
                <w:rStyle w:val="ad"/>
                <w:noProof/>
                <w14:scene3d>
                  <w14:camera w14:prst="orthographicFront"/>
                  <w14:lightRig w14:rig="threePt" w14:dir="t">
                    <w14:rot w14:lat="0" w14:lon="0" w14:rev="0"/>
                  </w14:lightRig>
                </w14:scene3d>
              </w:rPr>
              <w:t>1.9.7</w:t>
            </w:r>
            <w:r w:rsidRPr="00562310">
              <w:rPr>
                <w:rStyle w:val="ad"/>
                <w:noProof/>
              </w:rPr>
              <w:t xml:space="preserve"> Результаты анализа времени восстановления теплоснабжения потребителей, отключённых в результате аварийных ситуаций при теплоснабжении</w:t>
            </w:r>
            <w:r>
              <w:rPr>
                <w:noProof/>
                <w:webHidden/>
              </w:rPr>
              <w:tab/>
            </w:r>
            <w:r>
              <w:rPr>
                <w:noProof/>
                <w:webHidden/>
              </w:rPr>
              <w:fldChar w:fldCharType="begin"/>
            </w:r>
            <w:r>
              <w:rPr>
                <w:noProof/>
                <w:webHidden/>
              </w:rPr>
              <w:instrText xml:space="preserve"> PAGEREF _Toc139529124 \h </w:instrText>
            </w:r>
            <w:r>
              <w:rPr>
                <w:noProof/>
                <w:webHidden/>
              </w:rPr>
            </w:r>
            <w:r>
              <w:rPr>
                <w:noProof/>
                <w:webHidden/>
              </w:rPr>
              <w:fldChar w:fldCharType="separate"/>
            </w:r>
            <w:r>
              <w:rPr>
                <w:noProof/>
                <w:webHidden/>
              </w:rPr>
              <w:t>71</w:t>
            </w:r>
            <w:r>
              <w:rPr>
                <w:noProof/>
                <w:webHidden/>
              </w:rPr>
              <w:fldChar w:fldCharType="end"/>
            </w:r>
          </w:hyperlink>
        </w:p>
        <w:p w14:paraId="64A36EF2" w14:textId="379E330D" w:rsidR="0026253B" w:rsidRDefault="0026253B">
          <w:pPr>
            <w:pStyle w:val="33"/>
            <w:tabs>
              <w:tab w:val="right" w:leader="dot" w:pos="9344"/>
            </w:tabs>
            <w:rPr>
              <w:rFonts w:asciiTheme="minorHAnsi" w:eastAsiaTheme="minorEastAsia" w:hAnsiTheme="minorHAnsi"/>
              <w:noProof/>
              <w:sz w:val="22"/>
              <w:lang w:eastAsia="ru-RU"/>
            </w:rPr>
          </w:pPr>
          <w:hyperlink w:anchor="_Toc139529125" w:history="1">
            <w:r w:rsidRPr="00562310">
              <w:rPr>
                <w:rStyle w:val="ad"/>
                <w:noProof/>
                <w14:scene3d>
                  <w14:camera w14:prst="orthographicFront"/>
                  <w14:lightRig w14:rig="threePt" w14:dir="t">
                    <w14:rot w14:lat="0" w14:lon="0" w14:rev="0"/>
                  </w14:lightRig>
                </w14:scene3d>
              </w:rPr>
              <w:t>1.9.8</w:t>
            </w:r>
            <w:r w:rsidRPr="00562310">
              <w:rPr>
                <w:rStyle w:val="ad"/>
                <w:noProof/>
              </w:rPr>
              <w:t xml:space="preserve"> Описание изменений в надёжности теплоснабжения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_Toc139529125 \h </w:instrText>
            </w:r>
            <w:r>
              <w:rPr>
                <w:noProof/>
                <w:webHidden/>
              </w:rPr>
            </w:r>
            <w:r>
              <w:rPr>
                <w:noProof/>
                <w:webHidden/>
              </w:rPr>
              <w:fldChar w:fldCharType="separate"/>
            </w:r>
            <w:r>
              <w:rPr>
                <w:noProof/>
                <w:webHidden/>
              </w:rPr>
              <w:t>71</w:t>
            </w:r>
            <w:r>
              <w:rPr>
                <w:noProof/>
                <w:webHidden/>
              </w:rPr>
              <w:fldChar w:fldCharType="end"/>
            </w:r>
          </w:hyperlink>
        </w:p>
        <w:p w14:paraId="6CE41A92" w14:textId="3CBAB397" w:rsidR="0026253B" w:rsidRDefault="0026253B">
          <w:pPr>
            <w:pStyle w:val="23"/>
            <w:tabs>
              <w:tab w:val="right" w:leader="dot" w:pos="9344"/>
            </w:tabs>
            <w:rPr>
              <w:rFonts w:asciiTheme="minorHAnsi" w:eastAsiaTheme="minorEastAsia" w:hAnsiTheme="minorHAnsi"/>
              <w:noProof/>
              <w:sz w:val="22"/>
              <w:lang w:eastAsia="ru-RU"/>
            </w:rPr>
          </w:pPr>
          <w:hyperlink w:anchor="_Toc139529126" w:history="1">
            <w:r w:rsidRPr="00562310">
              <w:rPr>
                <w:rStyle w:val="ad"/>
                <w:noProof/>
                <w14:scene3d>
                  <w14:camera w14:prst="orthographicFront"/>
                  <w14:lightRig w14:rig="threePt" w14:dir="t">
                    <w14:rot w14:lat="0" w14:lon="0" w14:rev="0"/>
                  </w14:lightRig>
                </w14:scene3d>
              </w:rPr>
              <w:t>1.10</w:t>
            </w:r>
            <w:r w:rsidRPr="00562310">
              <w:rPr>
                <w:rStyle w:val="ad"/>
                <w:noProof/>
              </w:rPr>
              <w:t xml:space="preserve"> Часть 10. 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_Toc139529126 \h </w:instrText>
            </w:r>
            <w:r>
              <w:rPr>
                <w:noProof/>
                <w:webHidden/>
              </w:rPr>
            </w:r>
            <w:r>
              <w:rPr>
                <w:noProof/>
                <w:webHidden/>
              </w:rPr>
              <w:fldChar w:fldCharType="separate"/>
            </w:r>
            <w:r>
              <w:rPr>
                <w:noProof/>
                <w:webHidden/>
              </w:rPr>
              <w:t>71</w:t>
            </w:r>
            <w:r>
              <w:rPr>
                <w:noProof/>
                <w:webHidden/>
              </w:rPr>
              <w:fldChar w:fldCharType="end"/>
            </w:r>
          </w:hyperlink>
        </w:p>
        <w:p w14:paraId="05DC3905" w14:textId="70C5A265" w:rsidR="0026253B" w:rsidRDefault="0026253B">
          <w:pPr>
            <w:pStyle w:val="33"/>
            <w:tabs>
              <w:tab w:val="right" w:leader="dot" w:pos="9344"/>
            </w:tabs>
            <w:rPr>
              <w:rFonts w:asciiTheme="minorHAnsi" w:eastAsiaTheme="minorEastAsia" w:hAnsiTheme="minorHAnsi"/>
              <w:noProof/>
              <w:sz w:val="22"/>
              <w:lang w:eastAsia="ru-RU"/>
            </w:rPr>
          </w:pPr>
          <w:hyperlink w:anchor="_Toc139529127" w:history="1">
            <w:r w:rsidRPr="00562310">
              <w:rPr>
                <w:rStyle w:val="ad"/>
                <w:noProof/>
                <w14:scene3d>
                  <w14:camera w14:prst="orthographicFront"/>
                  <w14:lightRig w14:rig="threePt" w14:dir="t">
                    <w14:rot w14:lat="0" w14:lon="0" w14:rev="0"/>
                  </w14:lightRig>
                </w14:scene3d>
              </w:rPr>
              <w:t>1.10.1</w:t>
            </w:r>
            <w:r w:rsidRPr="00562310">
              <w:rPr>
                <w:rStyle w:val="ad"/>
                <w:noProof/>
              </w:rPr>
              <w:t xml:space="preserve"> Описание показателей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организациями и органами регулирования</w:t>
            </w:r>
            <w:r>
              <w:rPr>
                <w:noProof/>
                <w:webHidden/>
              </w:rPr>
              <w:tab/>
            </w:r>
            <w:r>
              <w:rPr>
                <w:noProof/>
                <w:webHidden/>
              </w:rPr>
              <w:fldChar w:fldCharType="begin"/>
            </w:r>
            <w:r>
              <w:rPr>
                <w:noProof/>
                <w:webHidden/>
              </w:rPr>
              <w:instrText xml:space="preserve"> PAGEREF _Toc139529127 \h </w:instrText>
            </w:r>
            <w:r>
              <w:rPr>
                <w:noProof/>
                <w:webHidden/>
              </w:rPr>
            </w:r>
            <w:r>
              <w:rPr>
                <w:noProof/>
                <w:webHidden/>
              </w:rPr>
              <w:fldChar w:fldCharType="separate"/>
            </w:r>
            <w:r>
              <w:rPr>
                <w:noProof/>
                <w:webHidden/>
              </w:rPr>
              <w:t>71</w:t>
            </w:r>
            <w:r>
              <w:rPr>
                <w:noProof/>
                <w:webHidden/>
              </w:rPr>
              <w:fldChar w:fldCharType="end"/>
            </w:r>
          </w:hyperlink>
        </w:p>
        <w:p w14:paraId="6C843088" w14:textId="28B7B23F" w:rsidR="0026253B" w:rsidRDefault="0026253B">
          <w:pPr>
            <w:pStyle w:val="33"/>
            <w:tabs>
              <w:tab w:val="right" w:leader="dot" w:pos="9344"/>
            </w:tabs>
            <w:rPr>
              <w:rFonts w:asciiTheme="minorHAnsi" w:eastAsiaTheme="minorEastAsia" w:hAnsiTheme="minorHAnsi"/>
              <w:noProof/>
              <w:sz w:val="22"/>
              <w:lang w:eastAsia="ru-RU"/>
            </w:rPr>
          </w:pPr>
          <w:hyperlink w:anchor="_Toc139529128" w:history="1">
            <w:r w:rsidRPr="00562310">
              <w:rPr>
                <w:rStyle w:val="ad"/>
                <w:noProof/>
                <w14:scene3d>
                  <w14:camera w14:prst="orthographicFront"/>
                  <w14:lightRig w14:rig="threePt" w14:dir="t">
                    <w14:rot w14:lat="0" w14:lon="0" w14:rev="0"/>
                  </w14:lightRig>
                </w14:scene3d>
              </w:rPr>
              <w:t>1.10.2</w:t>
            </w:r>
            <w:r w:rsidRPr="00562310">
              <w:rPr>
                <w:rStyle w:val="ad"/>
                <w:noProof/>
              </w:rPr>
              <w:t xml:space="preserve"> Описание изменений технико-экономических показателей теплоснабжающих и теплосетевых организаций для каждой системы теплоснабжения, в том числе с учётом реализации планов строительства, реконструкции, технического перевооружения и (или) модернизации источников тепловой энергии и тепловых сетей, ввод в эксплуатацию которых осуществлён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_Toc139529128 \h </w:instrText>
            </w:r>
            <w:r>
              <w:rPr>
                <w:noProof/>
                <w:webHidden/>
              </w:rPr>
            </w:r>
            <w:r>
              <w:rPr>
                <w:noProof/>
                <w:webHidden/>
              </w:rPr>
              <w:fldChar w:fldCharType="separate"/>
            </w:r>
            <w:r>
              <w:rPr>
                <w:noProof/>
                <w:webHidden/>
              </w:rPr>
              <w:t>73</w:t>
            </w:r>
            <w:r>
              <w:rPr>
                <w:noProof/>
                <w:webHidden/>
              </w:rPr>
              <w:fldChar w:fldCharType="end"/>
            </w:r>
          </w:hyperlink>
        </w:p>
        <w:p w14:paraId="2646C8B2" w14:textId="0C61BF34" w:rsidR="0026253B" w:rsidRDefault="0026253B">
          <w:pPr>
            <w:pStyle w:val="23"/>
            <w:tabs>
              <w:tab w:val="right" w:leader="dot" w:pos="9344"/>
            </w:tabs>
            <w:rPr>
              <w:rFonts w:asciiTheme="minorHAnsi" w:eastAsiaTheme="minorEastAsia" w:hAnsiTheme="minorHAnsi"/>
              <w:noProof/>
              <w:sz w:val="22"/>
              <w:lang w:eastAsia="ru-RU"/>
            </w:rPr>
          </w:pPr>
          <w:hyperlink w:anchor="_Toc139529129" w:history="1">
            <w:r w:rsidRPr="00562310">
              <w:rPr>
                <w:rStyle w:val="ad"/>
                <w:noProof/>
                <w14:scene3d>
                  <w14:camera w14:prst="orthographicFront"/>
                  <w14:lightRig w14:rig="threePt" w14:dir="t">
                    <w14:rot w14:lat="0" w14:lon="0" w14:rev="0"/>
                  </w14:lightRig>
                </w14:scene3d>
              </w:rPr>
              <w:t>1.11</w:t>
            </w:r>
            <w:r w:rsidRPr="00562310">
              <w:rPr>
                <w:rStyle w:val="ad"/>
                <w:noProof/>
              </w:rPr>
              <w:t xml:space="preserve"> Часть 11. Цены (тарифы) в сфере теплоснабжения</w:t>
            </w:r>
            <w:r>
              <w:rPr>
                <w:noProof/>
                <w:webHidden/>
              </w:rPr>
              <w:tab/>
            </w:r>
            <w:r>
              <w:rPr>
                <w:noProof/>
                <w:webHidden/>
              </w:rPr>
              <w:fldChar w:fldCharType="begin"/>
            </w:r>
            <w:r>
              <w:rPr>
                <w:noProof/>
                <w:webHidden/>
              </w:rPr>
              <w:instrText xml:space="preserve"> PAGEREF _Toc139529129 \h </w:instrText>
            </w:r>
            <w:r>
              <w:rPr>
                <w:noProof/>
                <w:webHidden/>
              </w:rPr>
            </w:r>
            <w:r>
              <w:rPr>
                <w:noProof/>
                <w:webHidden/>
              </w:rPr>
              <w:fldChar w:fldCharType="separate"/>
            </w:r>
            <w:r>
              <w:rPr>
                <w:noProof/>
                <w:webHidden/>
              </w:rPr>
              <w:t>73</w:t>
            </w:r>
            <w:r>
              <w:rPr>
                <w:noProof/>
                <w:webHidden/>
              </w:rPr>
              <w:fldChar w:fldCharType="end"/>
            </w:r>
          </w:hyperlink>
        </w:p>
        <w:p w14:paraId="048E0EBD" w14:textId="0E617430" w:rsidR="0026253B" w:rsidRDefault="0026253B">
          <w:pPr>
            <w:pStyle w:val="33"/>
            <w:tabs>
              <w:tab w:val="right" w:leader="dot" w:pos="9344"/>
            </w:tabs>
            <w:rPr>
              <w:rFonts w:asciiTheme="minorHAnsi" w:eastAsiaTheme="minorEastAsia" w:hAnsiTheme="minorHAnsi"/>
              <w:noProof/>
              <w:sz w:val="22"/>
              <w:lang w:eastAsia="ru-RU"/>
            </w:rPr>
          </w:pPr>
          <w:hyperlink w:anchor="_Toc139529130" w:history="1">
            <w:r w:rsidRPr="00562310">
              <w:rPr>
                <w:rStyle w:val="ad"/>
                <w:noProof/>
                <w14:scene3d>
                  <w14:camera w14:prst="orthographicFront"/>
                  <w14:lightRig w14:rig="threePt" w14:dir="t">
                    <w14:rot w14:lat="0" w14:lon="0" w14:rev="0"/>
                  </w14:lightRig>
                </w14:scene3d>
              </w:rPr>
              <w:t>1.11.1</w:t>
            </w:r>
            <w:r w:rsidRPr="00562310">
              <w:rPr>
                <w:rStyle w:val="ad"/>
                <w:noProof/>
              </w:rPr>
              <w:t xml:space="preserve"> Описание динамики утверждённых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учётом последних 3 лет</w:t>
            </w:r>
            <w:r>
              <w:rPr>
                <w:noProof/>
                <w:webHidden/>
              </w:rPr>
              <w:tab/>
            </w:r>
            <w:r>
              <w:rPr>
                <w:noProof/>
                <w:webHidden/>
              </w:rPr>
              <w:fldChar w:fldCharType="begin"/>
            </w:r>
            <w:r>
              <w:rPr>
                <w:noProof/>
                <w:webHidden/>
              </w:rPr>
              <w:instrText xml:space="preserve"> PAGEREF _Toc139529130 \h </w:instrText>
            </w:r>
            <w:r>
              <w:rPr>
                <w:noProof/>
                <w:webHidden/>
              </w:rPr>
            </w:r>
            <w:r>
              <w:rPr>
                <w:noProof/>
                <w:webHidden/>
              </w:rPr>
              <w:fldChar w:fldCharType="separate"/>
            </w:r>
            <w:r>
              <w:rPr>
                <w:noProof/>
                <w:webHidden/>
              </w:rPr>
              <w:t>73</w:t>
            </w:r>
            <w:r>
              <w:rPr>
                <w:noProof/>
                <w:webHidden/>
              </w:rPr>
              <w:fldChar w:fldCharType="end"/>
            </w:r>
          </w:hyperlink>
        </w:p>
        <w:p w14:paraId="58D8135E" w14:textId="2E3D0D7E" w:rsidR="0026253B" w:rsidRDefault="0026253B">
          <w:pPr>
            <w:pStyle w:val="33"/>
            <w:tabs>
              <w:tab w:val="right" w:leader="dot" w:pos="9344"/>
            </w:tabs>
            <w:rPr>
              <w:rFonts w:asciiTheme="minorHAnsi" w:eastAsiaTheme="minorEastAsia" w:hAnsiTheme="minorHAnsi"/>
              <w:noProof/>
              <w:sz w:val="22"/>
              <w:lang w:eastAsia="ru-RU"/>
            </w:rPr>
          </w:pPr>
          <w:hyperlink w:anchor="_Toc139529131" w:history="1">
            <w:r w:rsidRPr="00562310">
              <w:rPr>
                <w:rStyle w:val="ad"/>
                <w:noProof/>
                <w14:scene3d>
                  <w14:camera w14:prst="orthographicFront"/>
                  <w14:lightRig w14:rig="threePt" w14:dir="t">
                    <w14:rot w14:lat="0" w14:lon="0" w14:rev="0"/>
                  </w14:lightRig>
                </w14:scene3d>
              </w:rPr>
              <w:t>1.11.2</w:t>
            </w:r>
            <w:r w:rsidRPr="00562310">
              <w:rPr>
                <w:rStyle w:val="ad"/>
                <w:noProof/>
              </w:rPr>
              <w:t xml:space="preserve"> Описание 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_Toc139529131 \h </w:instrText>
            </w:r>
            <w:r>
              <w:rPr>
                <w:noProof/>
                <w:webHidden/>
              </w:rPr>
            </w:r>
            <w:r>
              <w:rPr>
                <w:noProof/>
                <w:webHidden/>
              </w:rPr>
              <w:fldChar w:fldCharType="separate"/>
            </w:r>
            <w:r>
              <w:rPr>
                <w:noProof/>
                <w:webHidden/>
              </w:rPr>
              <w:t>73</w:t>
            </w:r>
            <w:r>
              <w:rPr>
                <w:noProof/>
                <w:webHidden/>
              </w:rPr>
              <w:fldChar w:fldCharType="end"/>
            </w:r>
          </w:hyperlink>
        </w:p>
        <w:p w14:paraId="746BEB84" w14:textId="6A2013C6" w:rsidR="0026253B" w:rsidRDefault="0026253B">
          <w:pPr>
            <w:pStyle w:val="33"/>
            <w:tabs>
              <w:tab w:val="right" w:leader="dot" w:pos="9344"/>
            </w:tabs>
            <w:rPr>
              <w:rFonts w:asciiTheme="minorHAnsi" w:eastAsiaTheme="minorEastAsia" w:hAnsiTheme="minorHAnsi"/>
              <w:noProof/>
              <w:sz w:val="22"/>
              <w:lang w:eastAsia="ru-RU"/>
            </w:rPr>
          </w:pPr>
          <w:hyperlink w:anchor="_Toc139529132" w:history="1">
            <w:r w:rsidRPr="00562310">
              <w:rPr>
                <w:rStyle w:val="ad"/>
                <w:noProof/>
                <w14:scene3d>
                  <w14:camera w14:prst="orthographicFront"/>
                  <w14:lightRig w14:rig="threePt" w14:dir="t">
                    <w14:rot w14:lat="0" w14:lon="0" w14:rev="0"/>
                  </w14:lightRig>
                </w14:scene3d>
              </w:rPr>
              <w:t>1.11.3</w:t>
            </w:r>
            <w:r w:rsidRPr="00562310">
              <w:rPr>
                <w:rStyle w:val="ad"/>
                <w:noProof/>
              </w:rPr>
              <w:t xml:space="preserve"> Описание платы за подключение к системе теплоснабжения</w:t>
            </w:r>
            <w:r>
              <w:rPr>
                <w:noProof/>
                <w:webHidden/>
              </w:rPr>
              <w:tab/>
            </w:r>
            <w:r>
              <w:rPr>
                <w:noProof/>
                <w:webHidden/>
              </w:rPr>
              <w:fldChar w:fldCharType="begin"/>
            </w:r>
            <w:r>
              <w:rPr>
                <w:noProof/>
                <w:webHidden/>
              </w:rPr>
              <w:instrText xml:space="preserve"> PAGEREF _Toc139529132 \h </w:instrText>
            </w:r>
            <w:r>
              <w:rPr>
                <w:noProof/>
                <w:webHidden/>
              </w:rPr>
            </w:r>
            <w:r>
              <w:rPr>
                <w:noProof/>
                <w:webHidden/>
              </w:rPr>
              <w:fldChar w:fldCharType="separate"/>
            </w:r>
            <w:r>
              <w:rPr>
                <w:noProof/>
                <w:webHidden/>
              </w:rPr>
              <w:t>74</w:t>
            </w:r>
            <w:r>
              <w:rPr>
                <w:noProof/>
                <w:webHidden/>
              </w:rPr>
              <w:fldChar w:fldCharType="end"/>
            </w:r>
          </w:hyperlink>
        </w:p>
        <w:p w14:paraId="6B371625" w14:textId="038BA10F" w:rsidR="0026253B" w:rsidRDefault="0026253B">
          <w:pPr>
            <w:pStyle w:val="33"/>
            <w:tabs>
              <w:tab w:val="right" w:leader="dot" w:pos="9344"/>
            </w:tabs>
            <w:rPr>
              <w:rFonts w:asciiTheme="minorHAnsi" w:eastAsiaTheme="minorEastAsia" w:hAnsiTheme="minorHAnsi"/>
              <w:noProof/>
              <w:sz w:val="22"/>
              <w:lang w:eastAsia="ru-RU"/>
            </w:rPr>
          </w:pPr>
          <w:hyperlink w:anchor="_Toc139529133" w:history="1">
            <w:r w:rsidRPr="00562310">
              <w:rPr>
                <w:rStyle w:val="ad"/>
                <w:noProof/>
                <w14:scene3d>
                  <w14:camera w14:prst="orthographicFront"/>
                  <w14:lightRig w14:rig="threePt" w14:dir="t">
                    <w14:rot w14:lat="0" w14:lon="0" w14:rev="0"/>
                  </w14:lightRig>
                </w14:scene3d>
              </w:rPr>
              <w:t>1.11.4</w:t>
            </w:r>
            <w:r w:rsidRPr="00562310">
              <w:rPr>
                <w:rStyle w:val="ad"/>
                <w:noProof/>
              </w:rPr>
              <w:t xml:space="preserve"> Описание платы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_Toc139529133 \h </w:instrText>
            </w:r>
            <w:r>
              <w:rPr>
                <w:noProof/>
                <w:webHidden/>
              </w:rPr>
            </w:r>
            <w:r>
              <w:rPr>
                <w:noProof/>
                <w:webHidden/>
              </w:rPr>
              <w:fldChar w:fldCharType="separate"/>
            </w:r>
            <w:r>
              <w:rPr>
                <w:noProof/>
                <w:webHidden/>
              </w:rPr>
              <w:t>74</w:t>
            </w:r>
            <w:r>
              <w:rPr>
                <w:noProof/>
                <w:webHidden/>
              </w:rPr>
              <w:fldChar w:fldCharType="end"/>
            </w:r>
          </w:hyperlink>
        </w:p>
        <w:p w14:paraId="3B597890" w14:textId="74C125DC" w:rsidR="0026253B" w:rsidRDefault="0026253B">
          <w:pPr>
            <w:pStyle w:val="33"/>
            <w:tabs>
              <w:tab w:val="right" w:leader="dot" w:pos="9344"/>
            </w:tabs>
            <w:rPr>
              <w:rFonts w:asciiTheme="minorHAnsi" w:eastAsiaTheme="minorEastAsia" w:hAnsiTheme="minorHAnsi"/>
              <w:noProof/>
              <w:sz w:val="22"/>
              <w:lang w:eastAsia="ru-RU"/>
            </w:rPr>
          </w:pPr>
          <w:hyperlink w:anchor="_Toc139529134" w:history="1">
            <w:r w:rsidRPr="00562310">
              <w:rPr>
                <w:rStyle w:val="ad"/>
                <w:noProof/>
                <w14:scene3d>
                  <w14:camera w14:prst="orthographicFront"/>
                  <w14:lightRig w14:rig="threePt" w14:dir="t">
                    <w14:rot w14:lat="0" w14:lon="0" w14:rev="0"/>
                  </w14:lightRig>
                </w14:scene3d>
              </w:rPr>
              <w:t>1.11.5</w:t>
            </w:r>
            <w:r w:rsidRPr="00562310">
              <w:rPr>
                <w:rStyle w:val="ad"/>
                <w:noProof/>
              </w:rPr>
              <w:t xml:space="preserve"> Описание динамики предельных уровней цен на тепловую энергию (мощность), поставляемую потребителям, утверждаемых в ценовых зонах теплоснабжения с учётом последних 3 лет</w:t>
            </w:r>
            <w:r>
              <w:rPr>
                <w:noProof/>
                <w:webHidden/>
              </w:rPr>
              <w:tab/>
            </w:r>
            <w:r>
              <w:rPr>
                <w:noProof/>
                <w:webHidden/>
              </w:rPr>
              <w:fldChar w:fldCharType="begin"/>
            </w:r>
            <w:r>
              <w:rPr>
                <w:noProof/>
                <w:webHidden/>
              </w:rPr>
              <w:instrText xml:space="preserve"> PAGEREF _Toc139529134 \h </w:instrText>
            </w:r>
            <w:r>
              <w:rPr>
                <w:noProof/>
                <w:webHidden/>
              </w:rPr>
            </w:r>
            <w:r>
              <w:rPr>
                <w:noProof/>
                <w:webHidden/>
              </w:rPr>
              <w:fldChar w:fldCharType="separate"/>
            </w:r>
            <w:r>
              <w:rPr>
                <w:noProof/>
                <w:webHidden/>
              </w:rPr>
              <w:t>75</w:t>
            </w:r>
            <w:r>
              <w:rPr>
                <w:noProof/>
                <w:webHidden/>
              </w:rPr>
              <w:fldChar w:fldCharType="end"/>
            </w:r>
          </w:hyperlink>
        </w:p>
        <w:p w14:paraId="7272EE2C" w14:textId="53FEC69F" w:rsidR="0026253B" w:rsidRDefault="0026253B">
          <w:pPr>
            <w:pStyle w:val="33"/>
            <w:tabs>
              <w:tab w:val="right" w:leader="dot" w:pos="9344"/>
            </w:tabs>
            <w:rPr>
              <w:rFonts w:asciiTheme="minorHAnsi" w:eastAsiaTheme="minorEastAsia" w:hAnsiTheme="minorHAnsi"/>
              <w:noProof/>
              <w:sz w:val="22"/>
              <w:lang w:eastAsia="ru-RU"/>
            </w:rPr>
          </w:pPr>
          <w:hyperlink w:anchor="_Toc139529135" w:history="1">
            <w:r w:rsidRPr="00562310">
              <w:rPr>
                <w:rStyle w:val="ad"/>
                <w:noProof/>
                <w14:scene3d>
                  <w14:camera w14:prst="orthographicFront"/>
                  <w14:lightRig w14:rig="threePt" w14:dir="t">
                    <w14:rot w14:lat="0" w14:lon="0" w14:rev="0"/>
                  </w14:lightRig>
                </w14:scene3d>
              </w:rPr>
              <w:t>1.11.6</w:t>
            </w:r>
            <w:r w:rsidRPr="00562310">
              <w:rPr>
                <w:rStyle w:val="ad"/>
                <w:noProof/>
              </w:rPr>
              <w:t xml:space="preserve"> 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r>
              <w:rPr>
                <w:noProof/>
                <w:webHidden/>
              </w:rPr>
              <w:tab/>
            </w:r>
            <w:r>
              <w:rPr>
                <w:noProof/>
                <w:webHidden/>
              </w:rPr>
              <w:fldChar w:fldCharType="begin"/>
            </w:r>
            <w:r>
              <w:rPr>
                <w:noProof/>
                <w:webHidden/>
              </w:rPr>
              <w:instrText xml:space="preserve"> PAGEREF _Toc139529135 \h </w:instrText>
            </w:r>
            <w:r>
              <w:rPr>
                <w:noProof/>
                <w:webHidden/>
              </w:rPr>
            </w:r>
            <w:r>
              <w:rPr>
                <w:noProof/>
                <w:webHidden/>
              </w:rPr>
              <w:fldChar w:fldCharType="separate"/>
            </w:r>
            <w:r>
              <w:rPr>
                <w:noProof/>
                <w:webHidden/>
              </w:rPr>
              <w:t>75</w:t>
            </w:r>
            <w:r>
              <w:rPr>
                <w:noProof/>
                <w:webHidden/>
              </w:rPr>
              <w:fldChar w:fldCharType="end"/>
            </w:r>
          </w:hyperlink>
        </w:p>
        <w:p w14:paraId="3E280139" w14:textId="113E5770" w:rsidR="0026253B" w:rsidRDefault="0026253B">
          <w:pPr>
            <w:pStyle w:val="33"/>
            <w:tabs>
              <w:tab w:val="right" w:leader="dot" w:pos="9344"/>
            </w:tabs>
            <w:rPr>
              <w:rFonts w:asciiTheme="minorHAnsi" w:eastAsiaTheme="minorEastAsia" w:hAnsiTheme="minorHAnsi"/>
              <w:noProof/>
              <w:sz w:val="22"/>
              <w:lang w:eastAsia="ru-RU"/>
            </w:rPr>
          </w:pPr>
          <w:hyperlink w:anchor="_Toc139529136" w:history="1">
            <w:r w:rsidRPr="00562310">
              <w:rPr>
                <w:rStyle w:val="ad"/>
                <w:noProof/>
                <w14:scene3d>
                  <w14:camera w14:prst="orthographicFront"/>
                  <w14:lightRig w14:rig="threePt" w14:dir="t">
                    <w14:rot w14:lat="0" w14:lon="0" w14:rev="0"/>
                  </w14:lightRig>
                </w14:scene3d>
              </w:rPr>
              <w:t>1.11.7</w:t>
            </w:r>
            <w:r w:rsidRPr="00562310">
              <w:rPr>
                <w:rStyle w:val="ad"/>
                <w:noProof/>
              </w:rPr>
              <w:t xml:space="preserve"> Описание изменений в утверждённых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_Toc139529136 \h </w:instrText>
            </w:r>
            <w:r>
              <w:rPr>
                <w:noProof/>
                <w:webHidden/>
              </w:rPr>
            </w:r>
            <w:r>
              <w:rPr>
                <w:noProof/>
                <w:webHidden/>
              </w:rPr>
              <w:fldChar w:fldCharType="separate"/>
            </w:r>
            <w:r>
              <w:rPr>
                <w:noProof/>
                <w:webHidden/>
              </w:rPr>
              <w:t>75</w:t>
            </w:r>
            <w:r>
              <w:rPr>
                <w:noProof/>
                <w:webHidden/>
              </w:rPr>
              <w:fldChar w:fldCharType="end"/>
            </w:r>
          </w:hyperlink>
        </w:p>
        <w:p w14:paraId="1FC3CFA3" w14:textId="7C5536A8" w:rsidR="0026253B" w:rsidRDefault="0026253B">
          <w:pPr>
            <w:pStyle w:val="23"/>
            <w:tabs>
              <w:tab w:val="right" w:leader="dot" w:pos="9344"/>
            </w:tabs>
            <w:rPr>
              <w:rFonts w:asciiTheme="minorHAnsi" w:eastAsiaTheme="minorEastAsia" w:hAnsiTheme="minorHAnsi"/>
              <w:noProof/>
              <w:sz w:val="22"/>
              <w:lang w:eastAsia="ru-RU"/>
            </w:rPr>
          </w:pPr>
          <w:hyperlink w:anchor="_Toc139529137" w:history="1">
            <w:r w:rsidRPr="00562310">
              <w:rPr>
                <w:rStyle w:val="ad"/>
                <w:noProof/>
                <w14:scene3d>
                  <w14:camera w14:prst="orthographicFront"/>
                  <w14:lightRig w14:rig="threePt" w14:dir="t">
                    <w14:rot w14:lat="0" w14:lon="0" w14:rev="0"/>
                  </w14:lightRig>
                </w14:scene3d>
              </w:rPr>
              <w:t>1.12</w:t>
            </w:r>
            <w:r w:rsidRPr="00562310">
              <w:rPr>
                <w:rStyle w:val="ad"/>
                <w:noProof/>
              </w:rPr>
              <w:t xml:space="preserve"> Часть 12. Описание существующих технических и технологических проблем в системах теплоснабжения поселения</w:t>
            </w:r>
            <w:r>
              <w:rPr>
                <w:noProof/>
                <w:webHidden/>
              </w:rPr>
              <w:tab/>
            </w:r>
            <w:r>
              <w:rPr>
                <w:noProof/>
                <w:webHidden/>
              </w:rPr>
              <w:fldChar w:fldCharType="begin"/>
            </w:r>
            <w:r>
              <w:rPr>
                <w:noProof/>
                <w:webHidden/>
              </w:rPr>
              <w:instrText xml:space="preserve"> PAGEREF _Toc139529137 \h </w:instrText>
            </w:r>
            <w:r>
              <w:rPr>
                <w:noProof/>
                <w:webHidden/>
              </w:rPr>
            </w:r>
            <w:r>
              <w:rPr>
                <w:noProof/>
                <w:webHidden/>
              </w:rPr>
              <w:fldChar w:fldCharType="separate"/>
            </w:r>
            <w:r>
              <w:rPr>
                <w:noProof/>
                <w:webHidden/>
              </w:rPr>
              <w:t>75</w:t>
            </w:r>
            <w:r>
              <w:rPr>
                <w:noProof/>
                <w:webHidden/>
              </w:rPr>
              <w:fldChar w:fldCharType="end"/>
            </w:r>
          </w:hyperlink>
        </w:p>
        <w:p w14:paraId="36015138" w14:textId="16AC15CE" w:rsidR="0026253B" w:rsidRDefault="0026253B">
          <w:pPr>
            <w:pStyle w:val="33"/>
            <w:tabs>
              <w:tab w:val="right" w:leader="dot" w:pos="9344"/>
            </w:tabs>
            <w:rPr>
              <w:rFonts w:asciiTheme="minorHAnsi" w:eastAsiaTheme="minorEastAsia" w:hAnsiTheme="minorHAnsi"/>
              <w:noProof/>
              <w:sz w:val="22"/>
              <w:lang w:eastAsia="ru-RU"/>
            </w:rPr>
          </w:pPr>
          <w:hyperlink w:anchor="_Toc139529138" w:history="1">
            <w:r w:rsidRPr="00562310">
              <w:rPr>
                <w:rStyle w:val="ad"/>
                <w:noProof/>
                <w14:scene3d>
                  <w14:camera w14:prst="orthographicFront"/>
                  <w14:lightRig w14:rig="threePt" w14:dir="t">
                    <w14:rot w14:lat="0" w14:lon="0" w14:rev="0"/>
                  </w14:lightRig>
                </w14:scene3d>
              </w:rPr>
              <w:t>1.12.1</w:t>
            </w:r>
            <w:r w:rsidRPr="00562310">
              <w:rPr>
                <w:rStyle w:val="ad"/>
                <w:noProof/>
              </w:rPr>
              <w:t xml:space="preserve">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_Toc139529138 \h </w:instrText>
            </w:r>
            <w:r>
              <w:rPr>
                <w:noProof/>
                <w:webHidden/>
              </w:rPr>
            </w:r>
            <w:r>
              <w:rPr>
                <w:noProof/>
                <w:webHidden/>
              </w:rPr>
              <w:fldChar w:fldCharType="separate"/>
            </w:r>
            <w:r>
              <w:rPr>
                <w:noProof/>
                <w:webHidden/>
              </w:rPr>
              <w:t>76</w:t>
            </w:r>
            <w:r>
              <w:rPr>
                <w:noProof/>
                <w:webHidden/>
              </w:rPr>
              <w:fldChar w:fldCharType="end"/>
            </w:r>
          </w:hyperlink>
        </w:p>
        <w:p w14:paraId="6B95A33D" w14:textId="232EC23F" w:rsidR="0026253B" w:rsidRDefault="0026253B">
          <w:pPr>
            <w:pStyle w:val="33"/>
            <w:tabs>
              <w:tab w:val="right" w:leader="dot" w:pos="9344"/>
            </w:tabs>
            <w:rPr>
              <w:rFonts w:asciiTheme="minorHAnsi" w:eastAsiaTheme="minorEastAsia" w:hAnsiTheme="minorHAnsi"/>
              <w:noProof/>
              <w:sz w:val="22"/>
              <w:lang w:eastAsia="ru-RU"/>
            </w:rPr>
          </w:pPr>
          <w:hyperlink w:anchor="_Toc139529139" w:history="1">
            <w:r w:rsidRPr="00562310">
              <w:rPr>
                <w:rStyle w:val="ad"/>
                <w:noProof/>
                <w14:scene3d>
                  <w14:camera w14:prst="orthographicFront"/>
                  <w14:lightRig w14:rig="threePt" w14:dir="t">
                    <w14:rot w14:lat="0" w14:lon="0" w14:rev="0"/>
                  </w14:lightRig>
                </w14:scene3d>
              </w:rPr>
              <w:t>1.12.2</w:t>
            </w:r>
            <w:r w:rsidRPr="00562310">
              <w:rPr>
                <w:rStyle w:val="ad"/>
                <w:noProof/>
              </w:rPr>
              <w:t xml:space="preserve"> Описание существующих проблем организации надёжного теплоснабжения поселения (перечень причин, приводящих к снижению надёжности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_Toc139529139 \h </w:instrText>
            </w:r>
            <w:r>
              <w:rPr>
                <w:noProof/>
                <w:webHidden/>
              </w:rPr>
            </w:r>
            <w:r>
              <w:rPr>
                <w:noProof/>
                <w:webHidden/>
              </w:rPr>
              <w:fldChar w:fldCharType="separate"/>
            </w:r>
            <w:r>
              <w:rPr>
                <w:noProof/>
                <w:webHidden/>
              </w:rPr>
              <w:t>77</w:t>
            </w:r>
            <w:r>
              <w:rPr>
                <w:noProof/>
                <w:webHidden/>
              </w:rPr>
              <w:fldChar w:fldCharType="end"/>
            </w:r>
          </w:hyperlink>
        </w:p>
        <w:p w14:paraId="66A44974" w14:textId="1BF4FC24" w:rsidR="0026253B" w:rsidRDefault="0026253B">
          <w:pPr>
            <w:pStyle w:val="33"/>
            <w:tabs>
              <w:tab w:val="right" w:leader="dot" w:pos="9344"/>
            </w:tabs>
            <w:rPr>
              <w:rFonts w:asciiTheme="minorHAnsi" w:eastAsiaTheme="minorEastAsia" w:hAnsiTheme="minorHAnsi"/>
              <w:noProof/>
              <w:sz w:val="22"/>
              <w:lang w:eastAsia="ru-RU"/>
            </w:rPr>
          </w:pPr>
          <w:hyperlink w:anchor="_Toc139529140" w:history="1">
            <w:r w:rsidRPr="00562310">
              <w:rPr>
                <w:rStyle w:val="ad"/>
                <w:noProof/>
                <w14:scene3d>
                  <w14:camera w14:prst="orthographicFront"/>
                  <w14:lightRig w14:rig="threePt" w14:dir="t">
                    <w14:rot w14:lat="0" w14:lon="0" w14:rev="0"/>
                  </w14:lightRig>
                </w14:scene3d>
              </w:rPr>
              <w:t>1.12.3</w:t>
            </w:r>
            <w:r w:rsidRPr="00562310">
              <w:rPr>
                <w:rStyle w:val="ad"/>
                <w:noProof/>
              </w:rPr>
              <w:t xml:space="preserve"> 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_Toc139529140 \h </w:instrText>
            </w:r>
            <w:r>
              <w:rPr>
                <w:noProof/>
                <w:webHidden/>
              </w:rPr>
            </w:r>
            <w:r>
              <w:rPr>
                <w:noProof/>
                <w:webHidden/>
              </w:rPr>
              <w:fldChar w:fldCharType="separate"/>
            </w:r>
            <w:r>
              <w:rPr>
                <w:noProof/>
                <w:webHidden/>
              </w:rPr>
              <w:t>77</w:t>
            </w:r>
            <w:r>
              <w:rPr>
                <w:noProof/>
                <w:webHidden/>
              </w:rPr>
              <w:fldChar w:fldCharType="end"/>
            </w:r>
          </w:hyperlink>
        </w:p>
        <w:p w14:paraId="47A2CF5E" w14:textId="1166DE0E" w:rsidR="0026253B" w:rsidRDefault="0026253B">
          <w:pPr>
            <w:pStyle w:val="33"/>
            <w:tabs>
              <w:tab w:val="right" w:leader="dot" w:pos="9344"/>
            </w:tabs>
            <w:rPr>
              <w:rFonts w:asciiTheme="minorHAnsi" w:eastAsiaTheme="minorEastAsia" w:hAnsiTheme="minorHAnsi"/>
              <w:noProof/>
              <w:sz w:val="22"/>
              <w:lang w:eastAsia="ru-RU"/>
            </w:rPr>
          </w:pPr>
          <w:hyperlink w:anchor="_Toc139529141" w:history="1">
            <w:r w:rsidRPr="00562310">
              <w:rPr>
                <w:rStyle w:val="ad"/>
                <w:noProof/>
                <w14:scene3d>
                  <w14:camera w14:prst="orthographicFront"/>
                  <w14:lightRig w14:rig="threePt" w14:dir="t">
                    <w14:rot w14:lat="0" w14:lon="0" w14:rev="0"/>
                  </w14:lightRig>
                </w14:scene3d>
              </w:rPr>
              <w:t>1.12.4</w:t>
            </w:r>
            <w:r w:rsidRPr="00562310">
              <w:rPr>
                <w:rStyle w:val="ad"/>
                <w:noProof/>
              </w:rPr>
              <w:t xml:space="preserve"> Описание существующих проблем надёжного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_Toc139529141 \h </w:instrText>
            </w:r>
            <w:r>
              <w:rPr>
                <w:noProof/>
                <w:webHidden/>
              </w:rPr>
            </w:r>
            <w:r>
              <w:rPr>
                <w:noProof/>
                <w:webHidden/>
              </w:rPr>
              <w:fldChar w:fldCharType="separate"/>
            </w:r>
            <w:r>
              <w:rPr>
                <w:noProof/>
                <w:webHidden/>
              </w:rPr>
              <w:t>77</w:t>
            </w:r>
            <w:r>
              <w:rPr>
                <w:noProof/>
                <w:webHidden/>
              </w:rPr>
              <w:fldChar w:fldCharType="end"/>
            </w:r>
          </w:hyperlink>
        </w:p>
        <w:p w14:paraId="4BFA1606" w14:textId="0F0EB74B" w:rsidR="0026253B" w:rsidRDefault="0026253B">
          <w:pPr>
            <w:pStyle w:val="33"/>
            <w:tabs>
              <w:tab w:val="right" w:leader="dot" w:pos="9344"/>
            </w:tabs>
            <w:rPr>
              <w:rFonts w:asciiTheme="minorHAnsi" w:eastAsiaTheme="minorEastAsia" w:hAnsiTheme="minorHAnsi"/>
              <w:noProof/>
              <w:sz w:val="22"/>
              <w:lang w:eastAsia="ru-RU"/>
            </w:rPr>
          </w:pPr>
          <w:hyperlink w:anchor="_Toc139529142" w:history="1">
            <w:r w:rsidRPr="00562310">
              <w:rPr>
                <w:rStyle w:val="ad"/>
                <w:noProof/>
                <w14:scene3d>
                  <w14:camera w14:prst="orthographicFront"/>
                  <w14:lightRig w14:rig="threePt" w14:dir="t">
                    <w14:rot w14:lat="0" w14:lon="0" w14:rev="0"/>
                  </w14:lightRig>
                </w14:scene3d>
              </w:rPr>
              <w:t>1.12.5</w:t>
            </w:r>
            <w:r w:rsidRPr="00562310">
              <w:rPr>
                <w:rStyle w:val="ad"/>
                <w:noProof/>
              </w:rPr>
              <w:t xml:space="preserve"> Анализ предписаний надзорных органов об устранении нарушений, влияющих на безопасность и надёжность системы теплоснабжения</w:t>
            </w:r>
            <w:r>
              <w:rPr>
                <w:noProof/>
                <w:webHidden/>
              </w:rPr>
              <w:tab/>
            </w:r>
            <w:r>
              <w:rPr>
                <w:noProof/>
                <w:webHidden/>
              </w:rPr>
              <w:fldChar w:fldCharType="begin"/>
            </w:r>
            <w:r>
              <w:rPr>
                <w:noProof/>
                <w:webHidden/>
              </w:rPr>
              <w:instrText xml:space="preserve"> PAGEREF _Toc139529142 \h </w:instrText>
            </w:r>
            <w:r>
              <w:rPr>
                <w:noProof/>
                <w:webHidden/>
              </w:rPr>
            </w:r>
            <w:r>
              <w:rPr>
                <w:noProof/>
                <w:webHidden/>
              </w:rPr>
              <w:fldChar w:fldCharType="separate"/>
            </w:r>
            <w:r>
              <w:rPr>
                <w:noProof/>
                <w:webHidden/>
              </w:rPr>
              <w:t>77</w:t>
            </w:r>
            <w:r>
              <w:rPr>
                <w:noProof/>
                <w:webHidden/>
              </w:rPr>
              <w:fldChar w:fldCharType="end"/>
            </w:r>
          </w:hyperlink>
        </w:p>
        <w:p w14:paraId="542BCBF4" w14:textId="7D86C0EB" w:rsidR="0026253B" w:rsidRDefault="0026253B">
          <w:pPr>
            <w:pStyle w:val="33"/>
            <w:tabs>
              <w:tab w:val="right" w:leader="dot" w:pos="9344"/>
            </w:tabs>
            <w:rPr>
              <w:rFonts w:asciiTheme="minorHAnsi" w:eastAsiaTheme="minorEastAsia" w:hAnsiTheme="minorHAnsi"/>
              <w:noProof/>
              <w:sz w:val="22"/>
              <w:lang w:eastAsia="ru-RU"/>
            </w:rPr>
          </w:pPr>
          <w:hyperlink w:anchor="_Toc139529143" w:history="1">
            <w:r w:rsidRPr="00562310">
              <w:rPr>
                <w:rStyle w:val="ad"/>
                <w:noProof/>
                <w14:scene3d>
                  <w14:camera w14:prst="orthographicFront"/>
                  <w14:lightRig w14:rig="threePt" w14:dir="t">
                    <w14:rot w14:lat="0" w14:lon="0" w14:rev="0"/>
                  </w14:lightRig>
                </w14:scene3d>
              </w:rPr>
              <w:t>1.12.6</w:t>
            </w:r>
            <w:r w:rsidRPr="00562310">
              <w:rPr>
                <w:rStyle w:val="ad"/>
                <w:noProof/>
              </w:rPr>
              <w:t xml:space="preserve"> 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_Toc139529143 \h </w:instrText>
            </w:r>
            <w:r>
              <w:rPr>
                <w:noProof/>
                <w:webHidden/>
              </w:rPr>
            </w:r>
            <w:r>
              <w:rPr>
                <w:noProof/>
                <w:webHidden/>
              </w:rPr>
              <w:fldChar w:fldCharType="separate"/>
            </w:r>
            <w:r>
              <w:rPr>
                <w:noProof/>
                <w:webHidden/>
              </w:rPr>
              <w:t>77</w:t>
            </w:r>
            <w:r>
              <w:rPr>
                <w:noProof/>
                <w:webHidden/>
              </w:rPr>
              <w:fldChar w:fldCharType="end"/>
            </w:r>
          </w:hyperlink>
        </w:p>
        <w:p w14:paraId="2F3C3F6F" w14:textId="7DADFBD5" w:rsidR="0026253B" w:rsidRDefault="0026253B">
          <w:pPr>
            <w:pStyle w:val="16"/>
            <w:tabs>
              <w:tab w:val="right" w:leader="dot" w:pos="9344"/>
            </w:tabs>
            <w:rPr>
              <w:rFonts w:asciiTheme="minorHAnsi" w:eastAsiaTheme="minorEastAsia" w:hAnsiTheme="minorHAnsi"/>
              <w:b w:val="0"/>
              <w:noProof/>
              <w:sz w:val="22"/>
              <w:lang w:eastAsia="ru-RU"/>
            </w:rPr>
          </w:pPr>
          <w:hyperlink w:anchor="_Toc139529144" w:history="1">
            <w:r w:rsidRPr="00562310">
              <w:rPr>
                <w:rStyle w:val="ad"/>
                <w:noProof/>
              </w:rPr>
              <w:t>Глава 2 Существующее и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_Toc139529144 \h </w:instrText>
            </w:r>
            <w:r>
              <w:rPr>
                <w:noProof/>
                <w:webHidden/>
              </w:rPr>
            </w:r>
            <w:r>
              <w:rPr>
                <w:noProof/>
                <w:webHidden/>
              </w:rPr>
              <w:fldChar w:fldCharType="separate"/>
            </w:r>
            <w:r>
              <w:rPr>
                <w:noProof/>
                <w:webHidden/>
              </w:rPr>
              <w:t>78</w:t>
            </w:r>
            <w:r>
              <w:rPr>
                <w:noProof/>
                <w:webHidden/>
              </w:rPr>
              <w:fldChar w:fldCharType="end"/>
            </w:r>
          </w:hyperlink>
        </w:p>
        <w:p w14:paraId="355A5F77" w14:textId="36E3EF10" w:rsidR="0026253B" w:rsidRDefault="0026253B">
          <w:pPr>
            <w:pStyle w:val="23"/>
            <w:tabs>
              <w:tab w:val="right" w:leader="dot" w:pos="9344"/>
            </w:tabs>
            <w:rPr>
              <w:rFonts w:asciiTheme="minorHAnsi" w:eastAsiaTheme="minorEastAsia" w:hAnsiTheme="minorHAnsi"/>
              <w:noProof/>
              <w:sz w:val="22"/>
              <w:lang w:eastAsia="ru-RU"/>
            </w:rPr>
          </w:pPr>
          <w:hyperlink w:anchor="_Toc139529145" w:history="1">
            <w:r w:rsidRPr="00562310">
              <w:rPr>
                <w:rStyle w:val="ad"/>
                <w:noProof/>
                <w14:scene3d>
                  <w14:camera w14:prst="orthographicFront"/>
                  <w14:lightRig w14:rig="threePt" w14:dir="t">
                    <w14:rot w14:lat="0" w14:lon="0" w14:rev="0"/>
                  </w14:lightRig>
                </w14:scene3d>
              </w:rPr>
              <w:t>2.1</w:t>
            </w:r>
            <w:r w:rsidRPr="00562310">
              <w:rPr>
                <w:rStyle w:val="ad"/>
                <w:noProof/>
              </w:rPr>
              <w:t xml:space="preserve">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_Toc139529145 \h </w:instrText>
            </w:r>
            <w:r>
              <w:rPr>
                <w:noProof/>
                <w:webHidden/>
              </w:rPr>
            </w:r>
            <w:r>
              <w:rPr>
                <w:noProof/>
                <w:webHidden/>
              </w:rPr>
              <w:fldChar w:fldCharType="separate"/>
            </w:r>
            <w:r>
              <w:rPr>
                <w:noProof/>
                <w:webHidden/>
              </w:rPr>
              <w:t>78</w:t>
            </w:r>
            <w:r>
              <w:rPr>
                <w:noProof/>
                <w:webHidden/>
              </w:rPr>
              <w:fldChar w:fldCharType="end"/>
            </w:r>
          </w:hyperlink>
        </w:p>
        <w:p w14:paraId="670D1F69" w14:textId="3EA1D99B" w:rsidR="0026253B" w:rsidRDefault="0026253B">
          <w:pPr>
            <w:pStyle w:val="23"/>
            <w:tabs>
              <w:tab w:val="right" w:leader="dot" w:pos="9344"/>
            </w:tabs>
            <w:rPr>
              <w:rFonts w:asciiTheme="minorHAnsi" w:eastAsiaTheme="minorEastAsia" w:hAnsiTheme="minorHAnsi"/>
              <w:noProof/>
              <w:sz w:val="22"/>
              <w:lang w:eastAsia="ru-RU"/>
            </w:rPr>
          </w:pPr>
          <w:hyperlink w:anchor="_Toc139529146" w:history="1">
            <w:r w:rsidRPr="00562310">
              <w:rPr>
                <w:rStyle w:val="ad"/>
                <w:noProof/>
                <w14:scene3d>
                  <w14:camera w14:prst="orthographicFront"/>
                  <w14:lightRig w14:rig="threePt" w14:dir="t">
                    <w14:rot w14:lat="0" w14:lon="0" w14:rev="0"/>
                  </w14:lightRig>
                </w14:scene3d>
              </w:rPr>
              <w:t>2.2</w:t>
            </w:r>
            <w:r w:rsidRPr="00562310">
              <w:rPr>
                <w:rStyle w:val="ad"/>
                <w:noProof/>
              </w:rPr>
              <w:t xml:space="preserve"> Прогнозы приростов площади строительных фондов, сгруппированные по расчётным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r>
              <w:rPr>
                <w:noProof/>
                <w:webHidden/>
              </w:rPr>
              <w:tab/>
            </w:r>
            <w:r>
              <w:rPr>
                <w:noProof/>
                <w:webHidden/>
              </w:rPr>
              <w:fldChar w:fldCharType="begin"/>
            </w:r>
            <w:r>
              <w:rPr>
                <w:noProof/>
                <w:webHidden/>
              </w:rPr>
              <w:instrText xml:space="preserve"> PAGEREF _Toc139529146 \h </w:instrText>
            </w:r>
            <w:r>
              <w:rPr>
                <w:noProof/>
                <w:webHidden/>
              </w:rPr>
            </w:r>
            <w:r>
              <w:rPr>
                <w:noProof/>
                <w:webHidden/>
              </w:rPr>
              <w:fldChar w:fldCharType="separate"/>
            </w:r>
            <w:r>
              <w:rPr>
                <w:noProof/>
                <w:webHidden/>
              </w:rPr>
              <w:t>78</w:t>
            </w:r>
            <w:r>
              <w:rPr>
                <w:noProof/>
                <w:webHidden/>
              </w:rPr>
              <w:fldChar w:fldCharType="end"/>
            </w:r>
          </w:hyperlink>
        </w:p>
        <w:p w14:paraId="7D7AEE69" w14:textId="023F11DF" w:rsidR="0026253B" w:rsidRDefault="0026253B">
          <w:pPr>
            <w:pStyle w:val="23"/>
            <w:tabs>
              <w:tab w:val="right" w:leader="dot" w:pos="9344"/>
            </w:tabs>
            <w:rPr>
              <w:rFonts w:asciiTheme="minorHAnsi" w:eastAsiaTheme="minorEastAsia" w:hAnsiTheme="minorHAnsi"/>
              <w:noProof/>
              <w:sz w:val="22"/>
              <w:lang w:eastAsia="ru-RU"/>
            </w:rPr>
          </w:pPr>
          <w:hyperlink w:anchor="_Toc139529147" w:history="1">
            <w:r w:rsidRPr="00562310">
              <w:rPr>
                <w:rStyle w:val="ad"/>
                <w:noProof/>
                <w14:scene3d>
                  <w14:camera w14:prst="orthographicFront"/>
                  <w14:lightRig w14:rig="threePt" w14:dir="t">
                    <w14:rot w14:lat="0" w14:lon="0" w14:rev="0"/>
                  </w14:lightRig>
                </w14:scene3d>
              </w:rPr>
              <w:t>2.3</w:t>
            </w:r>
            <w:r w:rsidRPr="00562310">
              <w:rPr>
                <w:rStyle w:val="ad"/>
                <w:noProof/>
              </w:rPr>
              <w:t xml:space="preserve"> 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_Toc139529147 \h </w:instrText>
            </w:r>
            <w:r>
              <w:rPr>
                <w:noProof/>
                <w:webHidden/>
              </w:rPr>
            </w:r>
            <w:r>
              <w:rPr>
                <w:noProof/>
                <w:webHidden/>
              </w:rPr>
              <w:fldChar w:fldCharType="separate"/>
            </w:r>
            <w:r>
              <w:rPr>
                <w:noProof/>
                <w:webHidden/>
              </w:rPr>
              <w:t>78</w:t>
            </w:r>
            <w:r>
              <w:rPr>
                <w:noProof/>
                <w:webHidden/>
              </w:rPr>
              <w:fldChar w:fldCharType="end"/>
            </w:r>
          </w:hyperlink>
        </w:p>
        <w:p w14:paraId="7019283B" w14:textId="14D798E6" w:rsidR="0026253B" w:rsidRDefault="0026253B">
          <w:pPr>
            <w:pStyle w:val="23"/>
            <w:tabs>
              <w:tab w:val="right" w:leader="dot" w:pos="9344"/>
            </w:tabs>
            <w:rPr>
              <w:rFonts w:asciiTheme="minorHAnsi" w:eastAsiaTheme="minorEastAsia" w:hAnsiTheme="minorHAnsi"/>
              <w:noProof/>
              <w:sz w:val="22"/>
              <w:lang w:eastAsia="ru-RU"/>
            </w:rPr>
          </w:pPr>
          <w:hyperlink w:anchor="_Toc139529148" w:history="1">
            <w:r w:rsidRPr="00562310">
              <w:rPr>
                <w:rStyle w:val="ad"/>
                <w:noProof/>
                <w14:scene3d>
                  <w14:camera w14:prst="orthographicFront"/>
                  <w14:lightRig w14:rig="threePt" w14:dir="t">
                    <w14:rot w14:lat="0" w14:lon="0" w14:rev="0"/>
                  </w14:lightRig>
                </w14:scene3d>
              </w:rPr>
              <w:t>2.4</w:t>
            </w:r>
            <w:r w:rsidRPr="00562310">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каждом расчётном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_Toc139529148 \h </w:instrText>
            </w:r>
            <w:r>
              <w:rPr>
                <w:noProof/>
                <w:webHidden/>
              </w:rPr>
            </w:r>
            <w:r>
              <w:rPr>
                <w:noProof/>
                <w:webHidden/>
              </w:rPr>
              <w:fldChar w:fldCharType="separate"/>
            </w:r>
            <w:r>
              <w:rPr>
                <w:noProof/>
                <w:webHidden/>
              </w:rPr>
              <w:t>79</w:t>
            </w:r>
            <w:r>
              <w:rPr>
                <w:noProof/>
                <w:webHidden/>
              </w:rPr>
              <w:fldChar w:fldCharType="end"/>
            </w:r>
          </w:hyperlink>
        </w:p>
        <w:p w14:paraId="10294377" w14:textId="75E2FECB" w:rsidR="0026253B" w:rsidRDefault="0026253B">
          <w:pPr>
            <w:pStyle w:val="23"/>
            <w:tabs>
              <w:tab w:val="right" w:leader="dot" w:pos="9344"/>
            </w:tabs>
            <w:rPr>
              <w:rFonts w:asciiTheme="minorHAnsi" w:eastAsiaTheme="minorEastAsia" w:hAnsiTheme="minorHAnsi"/>
              <w:noProof/>
              <w:sz w:val="22"/>
              <w:lang w:eastAsia="ru-RU"/>
            </w:rPr>
          </w:pPr>
          <w:hyperlink w:anchor="_Toc139529149" w:history="1">
            <w:r w:rsidRPr="00562310">
              <w:rPr>
                <w:rStyle w:val="ad"/>
                <w:noProof/>
                <w14:scene3d>
                  <w14:camera w14:prst="orthographicFront"/>
                  <w14:lightRig w14:rig="threePt" w14:dir="t">
                    <w14:rot w14:lat="0" w14:lon="0" w14:rev="0"/>
                  </w14:lightRig>
                </w14:scene3d>
              </w:rPr>
              <w:t>2.5</w:t>
            </w:r>
            <w:r w:rsidRPr="00562310">
              <w:rPr>
                <w:rStyle w:val="ad"/>
                <w:noProof/>
              </w:rPr>
              <w:t xml:space="preserve"> Прогнозы приростов объёмов потребления тепловой энергии (мощности) и теплоносителя с разделением по видам теплопотребления в расчётных элементах территориального деления и в зонах действия индивидуального теплоснабжения на каждом этапе</w:t>
            </w:r>
            <w:r>
              <w:rPr>
                <w:noProof/>
                <w:webHidden/>
              </w:rPr>
              <w:tab/>
            </w:r>
            <w:r>
              <w:rPr>
                <w:noProof/>
                <w:webHidden/>
              </w:rPr>
              <w:fldChar w:fldCharType="begin"/>
            </w:r>
            <w:r>
              <w:rPr>
                <w:noProof/>
                <w:webHidden/>
              </w:rPr>
              <w:instrText xml:space="preserve"> PAGEREF _Toc139529149 \h </w:instrText>
            </w:r>
            <w:r>
              <w:rPr>
                <w:noProof/>
                <w:webHidden/>
              </w:rPr>
            </w:r>
            <w:r>
              <w:rPr>
                <w:noProof/>
                <w:webHidden/>
              </w:rPr>
              <w:fldChar w:fldCharType="separate"/>
            </w:r>
            <w:r>
              <w:rPr>
                <w:noProof/>
                <w:webHidden/>
              </w:rPr>
              <w:t>79</w:t>
            </w:r>
            <w:r>
              <w:rPr>
                <w:noProof/>
                <w:webHidden/>
              </w:rPr>
              <w:fldChar w:fldCharType="end"/>
            </w:r>
          </w:hyperlink>
        </w:p>
        <w:p w14:paraId="1A0DF297" w14:textId="5F2E5AD6" w:rsidR="0026253B" w:rsidRDefault="0026253B">
          <w:pPr>
            <w:pStyle w:val="23"/>
            <w:tabs>
              <w:tab w:val="right" w:leader="dot" w:pos="9344"/>
            </w:tabs>
            <w:rPr>
              <w:rFonts w:asciiTheme="minorHAnsi" w:eastAsiaTheme="minorEastAsia" w:hAnsiTheme="minorHAnsi"/>
              <w:noProof/>
              <w:sz w:val="22"/>
              <w:lang w:eastAsia="ru-RU"/>
            </w:rPr>
          </w:pPr>
          <w:hyperlink w:anchor="_Toc139529150" w:history="1">
            <w:r w:rsidRPr="00562310">
              <w:rPr>
                <w:rStyle w:val="ad"/>
                <w:noProof/>
                <w14:scene3d>
                  <w14:camera w14:prst="orthographicFront"/>
                  <w14:lightRig w14:rig="threePt" w14:dir="t">
                    <w14:rot w14:lat="0" w14:lon="0" w14:rev="0"/>
                  </w14:lightRig>
                </w14:scene3d>
              </w:rPr>
              <w:t>2.6</w:t>
            </w:r>
            <w:r w:rsidRPr="00562310">
              <w:rPr>
                <w:rStyle w:val="ad"/>
                <w:noProof/>
              </w:rPr>
              <w:t xml:space="preserve"> Прогнозы приростов объёмов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и приростов объёмов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_Toc139529150 \h </w:instrText>
            </w:r>
            <w:r>
              <w:rPr>
                <w:noProof/>
                <w:webHidden/>
              </w:rPr>
            </w:r>
            <w:r>
              <w:rPr>
                <w:noProof/>
                <w:webHidden/>
              </w:rPr>
              <w:fldChar w:fldCharType="separate"/>
            </w:r>
            <w:r>
              <w:rPr>
                <w:noProof/>
                <w:webHidden/>
              </w:rPr>
              <w:t>80</w:t>
            </w:r>
            <w:r>
              <w:rPr>
                <w:noProof/>
                <w:webHidden/>
              </w:rPr>
              <w:fldChar w:fldCharType="end"/>
            </w:r>
          </w:hyperlink>
        </w:p>
        <w:p w14:paraId="242053D6" w14:textId="3D382E61" w:rsidR="0026253B" w:rsidRDefault="0026253B">
          <w:pPr>
            <w:pStyle w:val="23"/>
            <w:tabs>
              <w:tab w:val="right" w:leader="dot" w:pos="9344"/>
            </w:tabs>
            <w:rPr>
              <w:rFonts w:asciiTheme="minorHAnsi" w:eastAsiaTheme="minorEastAsia" w:hAnsiTheme="minorHAnsi"/>
              <w:noProof/>
              <w:sz w:val="22"/>
              <w:lang w:eastAsia="ru-RU"/>
            </w:rPr>
          </w:pPr>
          <w:hyperlink w:anchor="_Toc139529151" w:history="1">
            <w:r w:rsidRPr="00562310">
              <w:rPr>
                <w:rStyle w:val="ad"/>
                <w:noProof/>
                <w14:scene3d>
                  <w14:camera w14:prst="orthographicFront"/>
                  <w14:lightRig w14:rig="threePt" w14:dir="t">
                    <w14:rot w14:lat="0" w14:lon="0" w14:rev="0"/>
                  </w14:lightRig>
                </w14:scene3d>
              </w:rPr>
              <w:t>2.7</w:t>
            </w:r>
            <w:r w:rsidRPr="00562310">
              <w:rPr>
                <w:rStyle w:val="ad"/>
                <w:noProof/>
              </w:rPr>
              <w:t xml:space="preserve"> Описание изменений показателей существующего и перспективного потребления тепловой энергии на цели теплоснабжения</w:t>
            </w:r>
            <w:r>
              <w:rPr>
                <w:noProof/>
                <w:webHidden/>
              </w:rPr>
              <w:tab/>
            </w:r>
            <w:r>
              <w:rPr>
                <w:noProof/>
                <w:webHidden/>
              </w:rPr>
              <w:fldChar w:fldCharType="begin"/>
            </w:r>
            <w:r>
              <w:rPr>
                <w:noProof/>
                <w:webHidden/>
              </w:rPr>
              <w:instrText xml:space="preserve"> PAGEREF _Toc139529151 \h </w:instrText>
            </w:r>
            <w:r>
              <w:rPr>
                <w:noProof/>
                <w:webHidden/>
              </w:rPr>
            </w:r>
            <w:r>
              <w:rPr>
                <w:noProof/>
                <w:webHidden/>
              </w:rPr>
              <w:fldChar w:fldCharType="separate"/>
            </w:r>
            <w:r>
              <w:rPr>
                <w:noProof/>
                <w:webHidden/>
              </w:rPr>
              <w:t>80</w:t>
            </w:r>
            <w:r>
              <w:rPr>
                <w:noProof/>
                <w:webHidden/>
              </w:rPr>
              <w:fldChar w:fldCharType="end"/>
            </w:r>
          </w:hyperlink>
        </w:p>
        <w:p w14:paraId="073D0F70" w14:textId="4204A26E" w:rsidR="0026253B" w:rsidRDefault="0026253B">
          <w:pPr>
            <w:pStyle w:val="33"/>
            <w:tabs>
              <w:tab w:val="right" w:leader="dot" w:pos="9344"/>
            </w:tabs>
            <w:rPr>
              <w:rFonts w:asciiTheme="minorHAnsi" w:eastAsiaTheme="minorEastAsia" w:hAnsiTheme="minorHAnsi"/>
              <w:noProof/>
              <w:sz w:val="22"/>
              <w:lang w:eastAsia="ru-RU"/>
            </w:rPr>
          </w:pPr>
          <w:hyperlink w:anchor="_Toc139529152" w:history="1">
            <w:r w:rsidRPr="00562310">
              <w:rPr>
                <w:rStyle w:val="ad"/>
                <w:noProof/>
                <w14:scene3d>
                  <w14:camera w14:prst="orthographicFront"/>
                  <w14:lightRig w14:rig="threePt" w14:dir="t">
                    <w14:rot w14:lat="0" w14:lon="0" w14:rev="0"/>
                  </w14:lightRig>
                </w14:scene3d>
              </w:rPr>
              <w:t>2.7.1</w:t>
            </w:r>
            <w:r w:rsidRPr="00562310">
              <w:rPr>
                <w:rStyle w:val="ad"/>
                <w:noProof/>
              </w:rPr>
              <w:t xml:space="preserve"> Перечень объектов теплопотребления, подключённых к тепловым сетям существующих систем теплоснабжения в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_Toc139529152 \h </w:instrText>
            </w:r>
            <w:r>
              <w:rPr>
                <w:noProof/>
                <w:webHidden/>
              </w:rPr>
            </w:r>
            <w:r>
              <w:rPr>
                <w:noProof/>
                <w:webHidden/>
              </w:rPr>
              <w:fldChar w:fldCharType="separate"/>
            </w:r>
            <w:r>
              <w:rPr>
                <w:noProof/>
                <w:webHidden/>
              </w:rPr>
              <w:t>80</w:t>
            </w:r>
            <w:r>
              <w:rPr>
                <w:noProof/>
                <w:webHidden/>
              </w:rPr>
              <w:fldChar w:fldCharType="end"/>
            </w:r>
          </w:hyperlink>
        </w:p>
        <w:p w14:paraId="4C85F53B" w14:textId="2945E0CA" w:rsidR="0026253B" w:rsidRDefault="0026253B">
          <w:pPr>
            <w:pStyle w:val="33"/>
            <w:tabs>
              <w:tab w:val="right" w:leader="dot" w:pos="9344"/>
            </w:tabs>
            <w:rPr>
              <w:rFonts w:asciiTheme="minorHAnsi" w:eastAsiaTheme="minorEastAsia" w:hAnsiTheme="minorHAnsi"/>
              <w:noProof/>
              <w:sz w:val="22"/>
              <w:lang w:eastAsia="ru-RU"/>
            </w:rPr>
          </w:pPr>
          <w:hyperlink w:anchor="_Toc139529153" w:history="1">
            <w:r w:rsidRPr="00562310">
              <w:rPr>
                <w:rStyle w:val="ad"/>
                <w:noProof/>
                <w14:scene3d>
                  <w14:camera w14:prst="orthographicFront"/>
                  <w14:lightRig w14:rig="threePt" w14:dir="t">
                    <w14:rot w14:lat="0" w14:lon="0" w14:rev="0"/>
                  </w14:lightRig>
                </w14:scene3d>
              </w:rPr>
              <w:t>2.7.2</w:t>
            </w:r>
            <w:r w:rsidRPr="00562310">
              <w:rPr>
                <w:rStyle w:val="ad"/>
                <w:noProof/>
              </w:rPr>
              <w:t xml:space="preserve"> Актуализированный прогноз перспективной застройки относительно указанного в утверждённой схеме теплоснабжения прогноза перспективной застройки</w:t>
            </w:r>
            <w:r>
              <w:rPr>
                <w:noProof/>
                <w:webHidden/>
              </w:rPr>
              <w:tab/>
            </w:r>
            <w:r>
              <w:rPr>
                <w:noProof/>
                <w:webHidden/>
              </w:rPr>
              <w:fldChar w:fldCharType="begin"/>
            </w:r>
            <w:r>
              <w:rPr>
                <w:noProof/>
                <w:webHidden/>
              </w:rPr>
              <w:instrText xml:space="preserve"> PAGEREF _Toc139529153 \h </w:instrText>
            </w:r>
            <w:r>
              <w:rPr>
                <w:noProof/>
                <w:webHidden/>
              </w:rPr>
            </w:r>
            <w:r>
              <w:rPr>
                <w:noProof/>
                <w:webHidden/>
              </w:rPr>
              <w:fldChar w:fldCharType="separate"/>
            </w:r>
            <w:r>
              <w:rPr>
                <w:noProof/>
                <w:webHidden/>
              </w:rPr>
              <w:t>80</w:t>
            </w:r>
            <w:r>
              <w:rPr>
                <w:noProof/>
                <w:webHidden/>
              </w:rPr>
              <w:fldChar w:fldCharType="end"/>
            </w:r>
          </w:hyperlink>
        </w:p>
        <w:p w14:paraId="4A1DC574" w14:textId="62DE02FD" w:rsidR="0026253B" w:rsidRDefault="0026253B">
          <w:pPr>
            <w:pStyle w:val="33"/>
            <w:tabs>
              <w:tab w:val="right" w:leader="dot" w:pos="9344"/>
            </w:tabs>
            <w:rPr>
              <w:rFonts w:asciiTheme="minorHAnsi" w:eastAsiaTheme="minorEastAsia" w:hAnsiTheme="minorHAnsi"/>
              <w:noProof/>
              <w:sz w:val="22"/>
              <w:lang w:eastAsia="ru-RU"/>
            </w:rPr>
          </w:pPr>
          <w:hyperlink w:anchor="_Toc139529154" w:history="1">
            <w:r w:rsidRPr="00562310">
              <w:rPr>
                <w:rStyle w:val="ad"/>
                <w:noProof/>
                <w14:scene3d>
                  <w14:camera w14:prst="orthographicFront"/>
                  <w14:lightRig w14:rig="threePt" w14:dir="t">
                    <w14:rot w14:lat="0" w14:lon="0" w14:rev="0"/>
                  </w14:lightRig>
                </w14:scene3d>
              </w:rPr>
              <w:t>2.7.3</w:t>
            </w:r>
            <w:r w:rsidRPr="00562310">
              <w:rPr>
                <w:rStyle w:val="ad"/>
                <w:noProof/>
              </w:rPr>
              <w:t xml:space="preserve"> Расчётная тепловая нагрузка на коллекторах источников тепловой энергии</w:t>
            </w:r>
            <w:r>
              <w:rPr>
                <w:noProof/>
                <w:webHidden/>
              </w:rPr>
              <w:tab/>
            </w:r>
            <w:r>
              <w:rPr>
                <w:noProof/>
                <w:webHidden/>
              </w:rPr>
              <w:fldChar w:fldCharType="begin"/>
            </w:r>
            <w:r>
              <w:rPr>
                <w:noProof/>
                <w:webHidden/>
              </w:rPr>
              <w:instrText xml:space="preserve"> PAGEREF _Toc139529154 \h </w:instrText>
            </w:r>
            <w:r>
              <w:rPr>
                <w:noProof/>
                <w:webHidden/>
              </w:rPr>
            </w:r>
            <w:r>
              <w:rPr>
                <w:noProof/>
                <w:webHidden/>
              </w:rPr>
              <w:fldChar w:fldCharType="separate"/>
            </w:r>
            <w:r>
              <w:rPr>
                <w:noProof/>
                <w:webHidden/>
              </w:rPr>
              <w:t>80</w:t>
            </w:r>
            <w:r>
              <w:rPr>
                <w:noProof/>
                <w:webHidden/>
              </w:rPr>
              <w:fldChar w:fldCharType="end"/>
            </w:r>
          </w:hyperlink>
        </w:p>
        <w:p w14:paraId="732CD7FE" w14:textId="0C6B6E09" w:rsidR="0026253B" w:rsidRDefault="0026253B">
          <w:pPr>
            <w:pStyle w:val="33"/>
            <w:tabs>
              <w:tab w:val="right" w:leader="dot" w:pos="9344"/>
            </w:tabs>
            <w:rPr>
              <w:rFonts w:asciiTheme="minorHAnsi" w:eastAsiaTheme="minorEastAsia" w:hAnsiTheme="minorHAnsi"/>
              <w:noProof/>
              <w:sz w:val="22"/>
              <w:lang w:eastAsia="ru-RU"/>
            </w:rPr>
          </w:pPr>
          <w:hyperlink w:anchor="_Toc139529155" w:history="1">
            <w:r w:rsidRPr="00562310">
              <w:rPr>
                <w:rStyle w:val="ad"/>
                <w:noProof/>
                <w14:scene3d>
                  <w14:camera w14:prst="orthographicFront"/>
                  <w14:lightRig w14:rig="threePt" w14:dir="t">
                    <w14:rot w14:lat="0" w14:lon="0" w14:rev="0"/>
                  </w14:lightRig>
                </w14:scene3d>
              </w:rPr>
              <w:t>2.7.4</w:t>
            </w:r>
            <w:r w:rsidRPr="00562310">
              <w:rPr>
                <w:rStyle w:val="ad"/>
                <w:noProof/>
              </w:rPr>
              <w:t xml:space="preserve"> Фактические расходы теплоносителя в отопительный и летний периоды</w:t>
            </w:r>
            <w:r>
              <w:rPr>
                <w:noProof/>
                <w:webHidden/>
              </w:rPr>
              <w:tab/>
            </w:r>
            <w:r>
              <w:rPr>
                <w:noProof/>
                <w:webHidden/>
              </w:rPr>
              <w:fldChar w:fldCharType="begin"/>
            </w:r>
            <w:r>
              <w:rPr>
                <w:noProof/>
                <w:webHidden/>
              </w:rPr>
              <w:instrText xml:space="preserve"> PAGEREF _Toc139529155 \h </w:instrText>
            </w:r>
            <w:r>
              <w:rPr>
                <w:noProof/>
                <w:webHidden/>
              </w:rPr>
            </w:r>
            <w:r>
              <w:rPr>
                <w:noProof/>
                <w:webHidden/>
              </w:rPr>
              <w:fldChar w:fldCharType="separate"/>
            </w:r>
            <w:r>
              <w:rPr>
                <w:noProof/>
                <w:webHidden/>
              </w:rPr>
              <w:t>81</w:t>
            </w:r>
            <w:r>
              <w:rPr>
                <w:noProof/>
                <w:webHidden/>
              </w:rPr>
              <w:fldChar w:fldCharType="end"/>
            </w:r>
          </w:hyperlink>
        </w:p>
        <w:p w14:paraId="1A6717D9" w14:textId="38E7AFBB" w:rsidR="0026253B" w:rsidRDefault="0026253B">
          <w:pPr>
            <w:pStyle w:val="16"/>
            <w:tabs>
              <w:tab w:val="right" w:leader="dot" w:pos="9344"/>
            </w:tabs>
            <w:rPr>
              <w:rFonts w:asciiTheme="minorHAnsi" w:eastAsiaTheme="minorEastAsia" w:hAnsiTheme="minorHAnsi"/>
              <w:b w:val="0"/>
              <w:noProof/>
              <w:sz w:val="22"/>
              <w:lang w:eastAsia="ru-RU"/>
            </w:rPr>
          </w:pPr>
          <w:hyperlink w:anchor="_Toc139529156" w:history="1">
            <w:r w:rsidRPr="00562310">
              <w:rPr>
                <w:rStyle w:val="ad"/>
                <w:noProof/>
              </w:rPr>
              <w:t>Глава 3 Электронная модель системы теплоснабжения поселения</w:t>
            </w:r>
            <w:r>
              <w:rPr>
                <w:noProof/>
                <w:webHidden/>
              </w:rPr>
              <w:tab/>
            </w:r>
            <w:r>
              <w:rPr>
                <w:noProof/>
                <w:webHidden/>
              </w:rPr>
              <w:fldChar w:fldCharType="begin"/>
            </w:r>
            <w:r>
              <w:rPr>
                <w:noProof/>
                <w:webHidden/>
              </w:rPr>
              <w:instrText xml:space="preserve"> PAGEREF _Toc139529156 \h </w:instrText>
            </w:r>
            <w:r>
              <w:rPr>
                <w:noProof/>
                <w:webHidden/>
              </w:rPr>
            </w:r>
            <w:r>
              <w:rPr>
                <w:noProof/>
                <w:webHidden/>
              </w:rPr>
              <w:fldChar w:fldCharType="separate"/>
            </w:r>
            <w:r>
              <w:rPr>
                <w:noProof/>
                <w:webHidden/>
              </w:rPr>
              <w:t>82</w:t>
            </w:r>
            <w:r>
              <w:rPr>
                <w:noProof/>
                <w:webHidden/>
              </w:rPr>
              <w:fldChar w:fldCharType="end"/>
            </w:r>
          </w:hyperlink>
        </w:p>
        <w:p w14:paraId="000A9AF4" w14:textId="0C100DD1"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57" w:history="1">
            <w:r w:rsidRPr="00562310">
              <w:rPr>
                <w:rStyle w:val="ad"/>
                <w:rFonts w:cs="Times New Roman"/>
                <w:noProof/>
              </w:rPr>
              <w:t>3.1</w:t>
            </w:r>
            <w:r>
              <w:rPr>
                <w:rFonts w:asciiTheme="minorHAnsi" w:eastAsiaTheme="minorEastAsia" w:hAnsiTheme="minorHAnsi"/>
                <w:noProof/>
                <w:sz w:val="22"/>
                <w:lang w:eastAsia="ru-RU"/>
              </w:rPr>
              <w:tab/>
            </w:r>
            <w:r w:rsidRPr="00562310">
              <w:rPr>
                <w:rStyle w:val="ad"/>
                <w:rFonts w:cs="Times New Roman"/>
                <w:noProof/>
              </w:rPr>
              <w:t>Графическое представление объектов системы теплоснабжения с привязкой к топографической основе села Сокур</w:t>
            </w:r>
            <w:r>
              <w:rPr>
                <w:noProof/>
                <w:webHidden/>
              </w:rPr>
              <w:tab/>
            </w:r>
            <w:r>
              <w:rPr>
                <w:noProof/>
                <w:webHidden/>
              </w:rPr>
              <w:fldChar w:fldCharType="begin"/>
            </w:r>
            <w:r>
              <w:rPr>
                <w:noProof/>
                <w:webHidden/>
              </w:rPr>
              <w:instrText xml:space="preserve"> PAGEREF _Toc139529157 \h </w:instrText>
            </w:r>
            <w:r>
              <w:rPr>
                <w:noProof/>
                <w:webHidden/>
              </w:rPr>
            </w:r>
            <w:r>
              <w:rPr>
                <w:noProof/>
                <w:webHidden/>
              </w:rPr>
              <w:fldChar w:fldCharType="separate"/>
            </w:r>
            <w:r>
              <w:rPr>
                <w:noProof/>
                <w:webHidden/>
              </w:rPr>
              <w:t>82</w:t>
            </w:r>
            <w:r>
              <w:rPr>
                <w:noProof/>
                <w:webHidden/>
              </w:rPr>
              <w:fldChar w:fldCharType="end"/>
            </w:r>
          </w:hyperlink>
        </w:p>
        <w:p w14:paraId="31E7422E" w14:textId="4E35F43A"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58" w:history="1">
            <w:r w:rsidRPr="00562310">
              <w:rPr>
                <w:rStyle w:val="ad"/>
                <w:rFonts w:eastAsia="Times New Roman" w:cs="Times New Roman"/>
                <w:noProof/>
              </w:rPr>
              <w:t>3.2</w:t>
            </w:r>
            <w:r>
              <w:rPr>
                <w:rFonts w:asciiTheme="minorHAnsi" w:eastAsiaTheme="minorEastAsia" w:hAnsiTheme="minorHAnsi"/>
                <w:noProof/>
                <w:sz w:val="22"/>
                <w:lang w:eastAsia="ru-RU"/>
              </w:rPr>
              <w:tab/>
            </w:r>
            <w:r w:rsidRPr="00562310">
              <w:rPr>
                <w:rStyle w:val="ad"/>
                <w:rFonts w:cs="Times New Roman"/>
                <w:noProof/>
              </w:rPr>
              <w:t>П</w:t>
            </w:r>
            <w:r w:rsidRPr="00562310">
              <w:rPr>
                <w:rStyle w:val="ad"/>
                <w:rFonts w:eastAsia="Times New Roman" w:cs="Times New Roman"/>
                <w:noProof/>
              </w:rPr>
              <w:t>аспортизаци</w:t>
            </w:r>
            <w:r w:rsidRPr="00562310">
              <w:rPr>
                <w:rStyle w:val="ad"/>
                <w:rFonts w:cs="Times New Roman"/>
                <w:noProof/>
              </w:rPr>
              <w:t>я</w:t>
            </w:r>
            <w:r w:rsidRPr="00562310">
              <w:rPr>
                <w:rStyle w:val="ad"/>
                <w:rFonts w:eastAsia="Times New Roman" w:cs="Times New Roman"/>
                <w:noProof/>
              </w:rPr>
              <w:t xml:space="preserve"> объектов системы теплоснабжения</w:t>
            </w:r>
            <w:r>
              <w:rPr>
                <w:noProof/>
                <w:webHidden/>
              </w:rPr>
              <w:tab/>
            </w:r>
            <w:r>
              <w:rPr>
                <w:noProof/>
                <w:webHidden/>
              </w:rPr>
              <w:fldChar w:fldCharType="begin"/>
            </w:r>
            <w:r>
              <w:rPr>
                <w:noProof/>
                <w:webHidden/>
              </w:rPr>
              <w:instrText xml:space="preserve"> PAGEREF _Toc139529158 \h </w:instrText>
            </w:r>
            <w:r>
              <w:rPr>
                <w:noProof/>
                <w:webHidden/>
              </w:rPr>
            </w:r>
            <w:r>
              <w:rPr>
                <w:noProof/>
                <w:webHidden/>
              </w:rPr>
              <w:fldChar w:fldCharType="separate"/>
            </w:r>
            <w:r>
              <w:rPr>
                <w:noProof/>
                <w:webHidden/>
              </w:rPr>
              <w:t>83</w:t>
            </w:r>
            <w:r>
              <w:rPr>
                <w:noProof/>
                <w:webHidden/>
              </w:rPr>
              <w:fldChar w:fldCharType="end"/>
            </w:r>
          </w:hyperlink>
        </w:p>
        <w:p w14:paraId="0FE2B9C1" w14:textId="5DE020DE"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59" w:history="1">
            <w:r w:rsidRPr="00562310">
              <w:rPr>
                <w:rStyle w:val="ad"/>
                <w:rFonts w:eastAsia="Times New Roman" w:cs="Times New Roman"/>
                <w:noProof/>
              </w:rPr>
              <w:t>3.3</w:t>
            </w:r>
            <w:r>
              <w:rPr>
                <w:rFonts w:asciiTheme="minorHAnsi" w:eastAsiaTheme="minorEastAsia" w:hAnsiTheme="minorHAnsi"/>
                <w:noProof/>
                <w:sz w:val="22"/>
                <w:lang w:eastAsia="ru-RU"/>
              </w:rPr>
              <w:tab/>
            </w:r>
            <w:r w:rsidRPr="00562310">
              <w:rPr>
                <w:rStyle w:val="ad"/>
                <w:rFonts w:cs="Times New Roman"/>
                <w:noProof/>
              </w:rPr>
              <w:t>Паспортизация</w:t>
            </w:r>
            <w:r w:rsidRPr="00562310">
              <w:rPr>
                <w:rStyle w:val="ad"/>
                <w:rFonts w:eastAsia="Times New Roman" w:cs="Times New Roman"/>
                <w:noProof/>
              </w:rPr>
              <w:t xml:space="preserve"> и описание расчетных единиц территориального деления, включая административное</w:t>
            </w:r>
            <w:r>
              <w:rPr>
                <w:noProof/>
                <w:webHidden/>
              </w:rPr>
              <w:tab/>
            </w:r>
            <w:r>
              <w:rPr>
                <w:noProof/>
                <w:webHidden/>
              </w:rPr>
              <w:fldChar w:fldCharType="begin"/>
            </w:r>
            <w:r>
              <w:rPr>
                <w:noProof/>
                <w:webHidden/>
              </w:rPr>
              <w:instrText xml:space="preserve"> PAGEREF _Toc139529159 \h </w:instrText>
            </w:r>
            <w:r>
              <w:rPr>
                <w:noProof/>
                <w:webHidden/>
              </w:rPr>
            </w:r>
            <w:r>
              <w:rPr>
                <w:noProof/>
                <w:webHidden/>
              </w:rPr>
              <w:fldChar w:fldCharType="separate"/>
            </w:r>
            <w:r>
              <w:rPr>
                <w:noProof/>
                <w:webHidden/>
              </w:rPr>
              <w:t>85</w:t>
            </w:r>
            <w:r>
              <w:rPr>
                <w:noProof/>
                <w:webHidden/>
              </w:rPr>
              <w:fldChar w:fldCharType="end"/>
            </w:r>
          </w:hyperlink>
        </w:p>
        <w:p w14:paraId="07FCD677" w14:textId="0B361AFF"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0" w:history="1">
            <w:r w:rsidRPr="00562310">
              <w:rPr>
                <w:rStyle w:val="ad"/>
                <w:rFonts w:eastAsia="Times New Roman" w:cs="Times New Roman"/>
                <w:noProof/>
              </w:rPr>
              <w:t>3.4</w:t>
            </w:r>
            <w:r>
              <w:rPr>
                <w:rFonts w:asciiTheme="minorHAnsi" w:eastAsiaTheme="minorEastAsia" w:hAnsiTheme="minorHAnsi"/>
                <w:noProof/>
                <w:sz w:val="22"/>
                <w:lang w:eastAsia="ru-RU"/>
              </w:rPr>
              <w:tab/>
            </w:r>
            <w:r w:rsidRPr="00562310">
              <w:rPr>
                <w:rStyle w:val="ad"/>
                <w:rFonts w:eastAsia="Times New Roman" w:cs="Times New Roman"/>
                <w:noProof/>
              </w:rPr>
              <w:t>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_Toc139529160 \h </w:instrText>
            </w:r>
            <w:r>
              <w:rPr>
                <w:noProof/>
                <w:webHidden/>
              </w:rPr>
            </w:r>
            <w:r>
              <w:rPr>
                <w:noProof/>
                <w:webHidden/>
              </w:rPr>
              <w:fldChar w:fldCharType="separate"/>
            </w:r>
            <w:r>
              <w:rPr>
                <w:noProof/>
                <w:webHidden/>
              </w:rPr>
              <w:t>88</w:t>
            </w:r>
            <w:r>
              <w:rPr>
                <w:noProof/>
                <w:webHidden/>
              </w:rPr>
              <w:fldChar w:fldCharType="end"/>
            </w:r>
          </w:hyperlink>
        </w:p>
        <w:p w14:paraId="09BC534C" w14:textId="5153A291"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1" w:history="1">
            <w:r w:rsidRPr="00562310">
              <w:rPr>
                <w:rStyle w:val="ad"/>
                <w:rFonts w:eastAsia="Times New Roman" w:cs="Times New Roman"/>
                <w:noProof/>
              </w:rPr>
              <w:t>3.5</w:t>
            </w:r>
            <w:r>
              <w:rPr>
                <w:rFonts w:asciiTheme="minorHAnsi" w:eastAsiaTheme="minorEastAsia" w:hAnsiTheme="minorHAnsi"/>
                <w:noProof/>
                <w:sz w:val="22"/>
                <w:lang w:eastAsia="ru-RU"/>
              </w:rPr>
              <w:tab/>
            </w:r>
            <w:r w:rsidRPr="00562310">
              <w:rPr>
                <w:rStyle w:val="ad"/>
                <w:rFonts w:cs="Times New Roman"/>
                <w:noProof/>
              </w:rPr>
              <w:t>М</w:t>
            </w:r>
            <w:r w:rsidRPr="00562310">
              <w:rPr>
                <w:rStyle w:val="ad"/>
                <w:rFonts w:eastAsia="Times New Roman" w:cs="Times New Roman"/>
                <w:noProof/>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r>
              <w:rPr>
                <w:noProof/>
                <w:webHidden/>
              </w:rPr>
              <w:tab/>
            </w:r>
            <w:r>
              <w:rPr>
                <w:noProof/>
                <w:webHidden/>
              </w:rPr>
              <w:fldChar w:fldCharType="begin"/>
            </w:r>
            <w:r>
              <w:rPr>
                <w:noProof/>
                <w:webHidden/>
              </w:rPr>
              <w:instrText xml:space="preserve"> PAGEREF _Toc139529161 \h </w:instrText>
            </w:r>
            <w:r>
              <w:rPr>
                <w:noProof/>
                <w:webHidden/>
              </w:rPr>
            </w:r>
            <w:r>
              <w:rPr>
                <w:noProof/>
                <w:webHidden/>
              </w:rPr>
              <w:fldChar w:fldCharType="separate"/>
            </w:r>
            <w:r>
              <w:rPr>
                <w:noProof/>
                <w:webHidden/>
              </w:rPr>
              <w:t>90</w:t>
            </w:r>
            <w:r>
              <w:rPr>
                <w:noProof/>
                <w:webHidden/>
              </w:rPr>
              <w:fldChar w:fldCharType="end"/>
            </w:r>
          </w:hyperlink>
        </w:p>
        <w:p w14:paraId="18D449B4" w14:textId="3267FEB1"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2" w:history="1">
            <w:r w:rsidRPr="00562310">
              <w:rPr>
                <w:rStyle w:val="ad"/>
                <w:rFonts w:eastAsia="Times New Roman" w:cs="Times New Roman"/>
                <w:noProof/>
              </w:rPr>
              <w:t>3.6</w:t>
            </w:r>
            <w:r>
              <w:rPr>
                <w:rFonts w:asciiTheme="minorHAnsi" w:eastAsiaTheme="minorEastAsia" w:hAnsiTheme="minorHAnsi"/>
                <w:noProof/>
                <w:sz w:val="22"/>
                <w:lang w:eastAsia="ru-RU"/>
              </w:rPr>
              <w:tab/>
            </w:r>
            <w:r w:rsidRPr="00562310">
              <w:rPr>
                <w:rStyle w:val="ad"/>
                <w:rFonts w:cs="Times New Roman"/>
                <w:noProof/>
              </w:rPr>
              <w:t>Р</w:t>
            </w:r>
            <w:r w:rsidRPr="00562310">
              <w:rPr>
                <w:rStyle w:val="ad"/>
                <w:rFonts w:eastAsia="Times New Roman" w:cs="Times New Roman"/>
                <w:noProof/>
              </w:rPr>
              <w:t>асчет балансов тепловой энергии по источникам тепловой энергии и по территориальному признаку</w:t>
            </w:r>
            <w:r>
              <w:rPr>
                <w:noProof/>
                <w:webHidden/>
              </w:rPr>
              <w:tab/>
            </w:r>
            <w:r>
              <w:rPr>
                <w:noProof/>
                <w:webHidden/>
              </w:rPr>
              <w:fldChar w:fldCharType="begin"/>
            </w:r>
            <w:r>
              <w:rPr>
                <w:noProof/>
                <w:webHidden/>
              </w:rPr>
              <w:instrText xml:space="preserve"> PAGEREF _Toc139529162 \h </w:instrText>
            </w:r>
            <w:r>
              <w:rPr>
                <w:noProof/>
                <w:webHidden/>
              </w:rPr>
            </w:r>
            <w:r>
              <w:rPr>
                <w:noProof/>
                <w:webHidden/>
              </w:rPr>
              <w:fldChar w:fldCharType="separate"/>
            </w:r>
            <w:r>
              <w:rPr>
                <w:noProof/>
                <w:webHidden/>
              </w:rPr>
              <w:t>93</w:t>
            </w:r>
            <w:r>
              <w:rPr>
                <w:noProof/>
                <w:webHidden/>
              </w:rPr>
              <w:fldChar w:fldCharType="end"/>
            </w:r>
          </w:hyperlink>
        </w:p>
        <w:p w14:paraId="231C2F9F" w14:textId="30594BFD"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3" w:history="1">
            <w:r w:rsidRPr="00562310">
              <w:rPr>
                <w:rStyle w:val="ad"/>
                <w:rFonts w:eastAsia="Times New Roman" w:cs="Times New Roman"/>
                <w:noProof/>
              </w:rPr>
              <w:t>3.7</w:t>
            </w:r>
            <w:r>
              <w:rPr>
                <w:rFonts w:asciiTheme="minorHAnsi" w:eastAsiaTheme="minorEastAsia" w:hAnsiTheme="minorHAnsi"/>
                <w:noProof/>
                <w:sz w:val="22"/>
                <w:lang w:eastAsia="ru-RU"/>
              </w:rPr>
              <w:tab/>
            </w:r>
            <w:r w:rsidRPr="00562310">
              <w:rPr>
                <w:rStyle w:val="ad"/>
                <w:rFonts w:cs="Times New Roman"/>
                <w:noProof/>
              </w:rPr>
              <w:t>Р</w:t>
            </w:r>
            <w:r w:rsidRPr="00562310">
              <w:rPr>
                <w:rStyle w:val="ad"/>
                <w:rFonts w:eastAsia="Times New Roman" w:cs="Times New Roman"/>
                <w:noProof/>
              </w:rPr>
              <w:t>асчет потерь тепловой энергии через изоляцию и с утечками теплоносителя</w:t>
            </w:r>
            <w:r>
              <w:rPr>
                <w:noProof/>
                <w:webHidden/>
              </w:rPr>
              <w:tab/>
            </w:r>
            <w:r>
              <w:rPr>
                <w:noProof/>
                <w:webHidden/>
              </w:rPr>
              <w:fldChar w:fldCharType="begin"/>
            </w:r>
            <w:r>
              <w:rPr>
                <w:noProof/>
                <w:webHidden/>
              </w:rPr>
              <w:instrText xml:space="preserve"> PAGEREF _Toc139529163 \h </w:instrText>
            </w:r>
            <w:r>
              <w:rPr>
                <w:noProof/>
                <w:webHidden/>
              </w:rPr>
            </w:r>
            <w:r>
              <w:rPr>
                <w:noProof/>
                <w:webHidden/>
              </w:rPr>
              <w:fldChar w:fldCharType="separate"/>
            </w:r>
            <w:r>
              <w:rPr>
                <w:noProof/>
                <w:webHidden/>
              </w:rPr>
              <w:t>93</w:t>
            </w:r>
            <w:r>
              <w:rPr>
                <w:noProof/>
                <w:webHidden/>
              </w:rPr>
              <w:fldChar w:fldCharType="end"/>
            </w:r>
          </w:hyperlink>
        </w:p>
        <w:p w14:paraId="0B5BA734" w14:textId="62820135"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4" w:history="1">
            <w:r w:rsidRPr="00562310">
              <w:rPr>
                <w:rStyle w:val="ad"/>
                <w:rFonts w:eastAsia="Times New Roman" w:cs="Times New Roman"/>
                <w:noProof/>
              </w:rPr>
              <w:t>3.8</w:t>
            </w:r>
            <w:r>
              <w:rPr>
                <w:rFonts w:asciiTheme="minorHAnsi" w:eastAsiaTheme="minorEastAsia" w:hAnsiTheme="minorHAnsi"/>
                <w:noProof/>
                <w:sz w:val="22"/>
                <w:lang w:eastAsia="ru-RU"/>
              </w:rPr>
              <w:tab/>
            </w:r>
            <w:r w:rsidRPr="00562310">
              <w:rPr>
                <w:rStyle w:val="ad"/>
                <w:rFonts w:cs="Times New Roman"/>
                <w:noProof/>
              </w:rPr>
              <w:t>Р</w:t>
            </w:r>
            <w:r w:rsidRPr="00562310">
              <w:rPr>
                <w:rStyle w:val="ad"/>
                <w:rFonts w:eastAsia="Times New Roman" w:cs="Times New Roman"/>
                <w:noProof/>
              </w:rPr>
              <w:t>асчет показателей надежности теплоснабжения</w:t>
            </w:r>
            <w:r>
              <w:rPr>
                <w:noProof/>
                <w:webHidden/>
              </w:rPr>
              <w:tab/>
            </w:r>
            <w:r>
              <w:rPr>
                <w:noProof/>
                <w:webHidden/>
              </w:rPr>
              <w:fldChar w:fldCharType="begin"/>
            </w:r>
            <w:r>
              <w:rPr>
                <w:noProof/>
                <w:webHidden/>
              </w:rPr>
              <w:instrText xml:space="preserve"> PAGEREF _Toc139529164 \h </w:instrText>
            </w:r>
            <w:r>
              <w:rPr>
                <w:noProof/>
                <w:webHidden/>
              </w:rPr>
            </w:r>
            <w:r>
              <w:rPr>
                <w:noProof/>
                <w:webHidden/>
              </w:rPr>
              <w:fldChar w:fldCharType="separate"/>
            </w:r>
            <w:r>
              <w:rPr>
                <w:noProof/>
                <w:webHidden/>
              </w:rPr>
              <w:t>94</w:t>
            </w:r>
            <w:r>
              <w:rPr>
                <w:noProof/>
                <w:webHidden/>
              </w:rPr>
              <w:fldChar w:fldCharType="end"/>
            </w:r>
          </w:hyperlink>
        </w:p>
        <w:p w14:paraId="562A3175" w14:textId="56D596DC"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5" w:history="1">
            <w:r w:rsidRPr="00562310">
              <w:rPr>
                <w:rStyle w:val="ad"/>
                <w:rFonts w:eastAsia="Times New Roman" w:cs="Times New Roman"/>
                <w:noProof/>
              </w:rPr>
              <w:t>3.9</w:t>
            </w:r>
            <w:r>
              <w:rPr>
                <w:rFonts w:asciiTheme="minorHAnsi" w:eastAsiaTheme="minorEastAsia" w:hAnsiTheme="minorHAnsi"/>
                <w:noProof/>
                <w:sz w:val="22"/>
                <w:lang w:eastAsia="ru-RU"/>
              </w:rPr>
              <w:tab/>
            </w:r>
            <w:r w:rsidRPr="00562310">
              <w:rPr>
                <w:rStyle w:val="ad"/>
                <w:rFonts w:cs="Times New Roman"/>
                <w:noProof/>
              </w:rPr>
              <w:t>Г</w:t>
            </w:r>
            <w:r w:rsidRPr="00562310">
              <w:rPr>
                <w:rStyle w:val="ad"/>
                <w:rFonts w:eastAsia="Times New Roman" w:cs="Times New Roman"/>
                <w:noProof/>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r>
              <w:rPr>
                <w:noProof/>
                <w:webHidden/>
              </w:rPr>
              <w:tab/>
            </w:r>
            <w:r>
              <w:rPr>
                <w:noProof/>
                <w:webHidden/>
              </w:rPr>
              <w:fldChar w:fldCharType="begin"/>
            </w:r>
            <w:r>
              <w:rPr>
                <w:noProof/>
                <w:webHidden/>
              </w:rPr>
              <w:instrText xml:space="preserve"> PAGEREF _Toc139529165 \h </w:instrText>
            </w:r>
            <w:r>
              <w:rPr>
                <w:noProof/>
                <w:webHidden/>
              </w:rPr>
            </w:r>
            <w:r>
              <w:rPr>
                <w:noProof/>
                <w:webHidden/>
              </w:rPr>
              <w:fldChar w:fldCharType="separate"/>
            </w:r>
            <w:r>
              <w:rPr>
                <w:noProof/>
                <w:webHidden/>
              </w:rPr>
              <w:t>94</w:t>
            </w:r>
            <w:r>
              <w:rPr>
                <w:noProof/>
                <w:webHidden/>
              </w:rPr>
              <w:fldChar w:fldCharType="end"/>
            </w:r>
          </w:hyperlink>
        </w:p>
        <w:p w14:paraId="2BB83EDB" w14:textId="51890786" w:rsidR="0026253B" w:rsidRDefault="0026253B">
          <w:pPr>
            <w:pStyle w:val="23"/>
            <w:tabs>
              <w:tab w:val="left" w:pos="880"/>
              <w:tab w:val="right" w:leader="dot" w:pos="9344"/>
            </w:tabs>
            <w:rPr>
              <w:rFonts w:asciiTheme="minorHAnsi" w:eastAsiaTheme="minorEastAsia" w:hAnsiTheme="minorHAnsi"/>
              <w:noProof/>
              <w:sz w:val="22"/>
              <w:lang w:eastAsia="ru-RU"/>
            </w:rPr>
          </w:pPr>
          <w:hyperlink w:anchor="_Toc139529166" w:history="1">
            <w:r w:rsidRPr="00562310">
              <w:rPr>
                <w:rStyle w:val="ad"/>
                <w:rFonts w:eastAsia="Times New Roman" w:cs="Times New Roman"/>
                <w:noProof/>
              </w:rPr>
              <w:t>3.10</w:t>
            </w:r>
            <w:r>
              <w:rPr>
                <w:rFonts w:asciiTheme="minorHAnsi" w:eastAsiaTheme="minorEastAsia" w:hAnsiTheme="minorHAnsi"/>
                <w:noProof/>
                <w:sz w:val="22"/>
                <w:lang w:eastAsia="ru-RU"/>
              </w:rPr>
              <w:tab/>
            </w:r>
            <w:r w:rsidRPr="00562310">
              <w:rPr>
                <w:rStyle w:val="ad"/>
                <w:rFonts w:eastAsia="Times New Roman" w:cs="Times New Roman"/>
                <w:noProof/>
              </w:rPr>
              <w:t>Сравнительные пьезометрические графики для разработки и анализа сценариев перспективного развития тепловых сетей</w:t>
            </w:r>
            <w:r>
              <w:rPr>
                <w:noProof/>
                <w:webHidden/>
              </w:rPr>
              <w:tab/>
            </w:r>
            <w:r>
              <w:rPr>
                <w:noProof/>
                <w:webHidden/>
              </w:rPr>
              <w:fldChar w:fldCharType="begin"/>
            </w:r>
            <w:r>
              <w:rPr>
                <w:noProof/>
                <w:webHidden/>
              </w:rPr>
              <w:instrText xml:space="preserve"> PAGEREF _Toc139529166 \h </w:instrText>
            </w:r>
            <w:r>
              <w:rPr>
                <w:noProof/>
                <w:webHidden/>
              </w:rPr>
            </w:r>
            <w:r>
              <w:rPr>
                <w:noProof/>
                <w:webHidden/>
              </w:rPr>
              <w:fldChar w:fldCharType="separate"/>
            </w:r>
            <w:r>
              <w:rPr>
                <w:noProof/>
                <w:webHidden/>
              </w:rPr>
              <w:t>95</w:t>
            </w:r>
            <w:r>
              <w:rPr>
                <w:noProof/>
                <w:webHidden/>
              </w:rPr>
              <w:fldChar w:fldCharType="end"/>
            </w:r>
          </w:hyperlink>
        </w:p>
        <w:p w14:paraId="565019DE" w14:textId="2578B754" w:rsidR="0026253B" w:rsidRDefault="0026253B">
          <w:pPr>
            <w:pStyle w:val="16"/>
            <w:tabs>
              <w:tab w:val="right" w:leader="dot" w:pos="9344"/>
            </w:tabs>
            <w:rPr>
              <w:rFonts w:asciiTheme="minorHAnsi" w:eastAsiaTheme="minorEastAsia" w:hAnsiTheme="minorHAnsi"/>
              <w:b w:val="0"/>
              <w:noProof/>
              <w:sz w:val="22"/>
              <w:lang w:eastAsia="ru-RU"/>
            </w:rPr>
          </w:pPr>
          <w:hyperlink w:anchor="_Toc139529167" w:history="1">
            <w:r w:rsidRPr="00562310">
              <w:rPr>
                <w:rStyle w:val="ad"/>
                <w:noProof/>
              </w:rPr>
              <w:t>Глава 4 Существующие и перспективные балансы тепловой мощности источников тепловой энергии и тепловой нагрузки потребителей</w:t>
            </w:r>
            <w:r>
              <w:rPr>
                <w:noProof/>
                <w:webHidden/>
              </w:rPr>
              <w:tab/>
            </w:r>
            <w:r>
              <w:rPr>
                <w:noProof/>
                <w:webHidden/>
              </w:rPr>
              <w:fldChar w:fldCharType="begin"/>
            </w:r>
            <w:r>
              <w:rPr>
                <w:noProof/>
                <w:webHidden/>
              </w:rPr>
              <w:instrText xml:space="preserve"> PAGEREF _Toc139529167 \h </w:instrText>
            </w:r>
            <w:r>
              <w:rPr>
                <w:noProof/>
                <w:webHidden/>
              </w:rPr>
            </w:r>
            <w:r>
              <w:rPr>
                <w:noProof/>
                <w:webHidden/>
              </w:rPr>
              <w:fldChar w:fldCharType="separate"/>
            </w:r>
            <w:r>
              <w:rPr>
                <w:noProof/>
                <w:webHidden/>
              </w:rPr>
              <w:t>96</w:t>
            </w:r>
            <w:r>
              <w:rPr>
                <w:noProof/>
                <w:webHidden/>
              </w:rPr>
              <w:fldChar w:fldCharType="end"/>
            </w:r>
          </w:hyperlink>
        </w:p>
        <w:p w14:paraId="59FD5055" w14:textId="15B4183B" w:rsidR="0026253B" w:rsidRDefault="0026253B">
          <w:pPr>
            <w:pStyle w:val="23"/>
            <w:tabs>
              <w:tab w:val="right" w:leader="dot" w:pos="9344"/>
            </w:tabs>
            <w:rPr>
              <w:rFonts w:asciiTheme="minorHAnsi" w:eastAsiaTheme="minorEastAsia" w:hAnsiTheme="minorHAnsi"/>
              <w:noProof/>
              <w:sz w:val="22"/>
              <w:lang w:eastAsia="ru-RU"/>
            </w:rPr>
          </w:pPr>
          <w:hyperlink w:anchor="_Toc139529168" w:history="1">
            <w:r w:rsidRPr="00562310">
              <w:rPr>
                <w:rStyle w:val="ad"/>
                <w:noProof/>
                <w14:scene3d>
                  <w14:camera w14:prst="orthographicFront"/>
                  <w14:lightRig w14:rig="threePt" w14:dir="t">
                    <w14:rot w14:lat="0" w14:lon="0" w14:rev="0"/>
                  </w14:lightRig>
                </w14:scene3d>
              </w:rPr>
              <w:t>4.1</w:t>
            </w:r>
            <w:r w:rsidRPr="00562310">
              <w:rPr>
                <w:rStyle w:val="ad"/>
                <w:noProof/>
              </w:rPr>
              <w:t xml:space="preserve">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устанавливаемых на основании величины расчётной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r>
              <w:rPr>
                <w:noProof/>
                <w:webHidden/>
              </w:rPr>
              <w:tab/>
            </w:r>
            <w:r>
              <w:rPr>
                <w:noProof/>
                <w:webHidden/>
              </w:rPr>
              <w:fldChar w:fldCharType="begin"/>
            </w:r>
            <w:r>
              <w:rPr>
                <w:noProof/>
                <w:webHidden/>
              </w:rPr>
              <w:instrText xml:space="preserve"> PAGEREF _Toc139529168 \h </w:instrText>
            </w:r>
            <w:r>
              <w:rPr>
                <w:noProof/>
                <w:webHidden/>
              </w:rPr>
            </w:r>
            <w:r>
              <w:rPr>
                <w:noProof/>
                <w:webHidden/>
              </w:rPr>
              <w:fldChar w:fldCharType="separate"/>
            </w:r>
            <w:r>
              <w:rPr>
                <w:noProof/>
                <w:webHidden/>
              </w:rPr>
              <w:t>96</w:t>
            </w:r>
            <w:r>
              <w:rPr>
                <w:noProof/>
                <w:webHidden/>
              </w:rPr>
              <w:fldChar w:fldCharType="end"/>
            </w:r>
          </w:hyperlink>
        </w:p>
        <w:p w14:paraId="65FFC24A" w14:textId="2FBAF831" w:rsidR="0026253B" w:rsidRDefault="0026253B">
          <w:pPr>
            <w:pStyle w:val="23"/>
            <w:tabs>
              <w:tab w:val="right" w:leader="dot" w:pos="9344"/>
            </w:tabs>
            <w:rPr>
              <w:rFonts w:asciiTheme="minorHAnsi" w:eastAsiaTheme="minorEastAsia" w:hAnsiTheme="minorHAnsi"/>
              <w:noProof/>
              <w:sz w:val="22"/>
              <w:lang w:eastAsia="ru-RU"/>
            </w:rPr>
          </w:pPr>
          <w:hyperlink w:anchor="_Toc139529169" w:history="1">
            <w:r w:rsidRPr="00562310">
              <w:rPr>
                <w:rStyle w:val="ad"/>
                <w:noProof/>
                <w14:scene3d>
                  <w14:camera w14:prst="orthographicFront"/>
                  <w14:lightRig w14:rig="threePt" w14:dir="t">
                    <w14:rot w14:lat="0" w14:lon="0" w14:rev="0"/>
                  </w14:lightRig>
                </w14:scene3d>
              </w:rPr>
              <w:t>4.2</w:t>
            </w:r>
            <w:r w:rsidRPr="00562310">
              <w:rPr>
                <w:rStyle w:val="ad"/>
                <w:noProof/>
              </w:rPr>
              <w:t xml:space="preserve"> Гидравлический расчёт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присоединённых к тепловой сети от каждого источника тепловой энергии</w:t>
            </w:r>
            <w:r>
              <w:rPr>
                <w:noProof/>
                <w:webHidden/>
              </w:rPr>
              <w:tab/>
            </w:r>
            <w:r>
              <w:rPr>
                <w:noProof/>
                <w:webHidden/>
              </w:rPr>
              <w:fldChar w:fldCharType="begin"/>
            </w:r>
            <w:r>
              <w:rPr>
                <w:noProof/>
                <w:webHidden/>
              </w:rPr>
              <w:instrText xml:space="preserve"> PAGEREF _Toc139529169 \h </w:instrText>
            </w:r>
            <w:r>
              <w:rPr>
                <w:noProof/>
                <w:webHidden/>
              </w:rPr>
            </w:r>
            <w:r>
              <w:rPr>
                <w:noProof/>
                <w:webHidden/>
              </w:rPr>
              <w:fldChar w:fldCharType="separate"/>
            </w:r>
            <w:r>
              <w:rPr>
                <w:noProof/>
                <w:webHidden/>
              </w:rPr>
              <w:t>98</w:t>
            </w:r>
            <w:r>
              <w:rPr>
                <w:noProof/>
                <w:webHidden/>
              </w:rPr>
              <w:fldChar w:fldCharType="end"/>
            </w:r>
          </w:hyperlink>
        </w:p>
        <w:p w14:paraId="1FCD82ED" w14:textId="3170189B" w:rsidR="0026253B" w:rsidRDefault="0026253B">
          <w:pPr>
            <w:pStyle w:val="23"/>
            <w:tabs>
              <w:tab w:val="right" w:leader="dot" w:pos="9344"/>
            </w:tabs>
            <w:rPr>
              <w:rFonts w:asciiTheme="minorHAnsi" w:eastAsiaTheme="minorEastAsia" w:hAnsiTheme="minorHAnsi"/>
              <w:noProof/>
              <w:sz w:val="22"/>
              <w:lang w:eastAsia="ru-RU"/>
            </w:rPr>
          </w:pPr>
          <w:hyperlink w:anchor="_Toc139529170" w:history="1">
            <w:r w:rsidRPr="00562310">
              <w:rPr>
                <w:rStyle w:val="ad"/>
                <w:noProof/>
                <w14:scene3d>
                  <w14:camera w14:prst="orthographicFront"/>
                  <w14:lightRig w14:rig="threePt" w14:dir="t">
                    <w14:rot w14:lat="0" w14:lon="0" w14:rev="0"/>
                  </w14:lightRig>
                </w14:scene3d>
              </w:rPr>
              <w:t>4.3</w:t>
            </w:r>
            <w:r w:rsidRPr="00562310">
              <w:rPr>
                <w:rStyle w:val="ad"/>
                <w:noProof/>
              </w:rPr>
              <w:t xml:space="preserve"> Выводы о резервах (дефицитах) существующей системы теплоснабжения при обеспечении перспективной тепловой нагрузки потребителей</w:t>
            </w:r>
            <w:r>
              <w:rPr>
                <w:noProof/>
                <w:webHidden/>
              </w:rPr>
              <w:tab/>
            </w:r>
            <w:r>
              <w:rPr>
                <w:noProof/>
                <w:webHidden/>
              </w:rPr>
              <w:fldChar w:fldCharType="begin"/>
            </w:r>
            <w:r>
              <w:rPr>
                <w:noProof/>
                <w:webHidden/>
              </w:rPr>
              <w:instrText xml:space="preserve"> PAGEREF _Toc139529170 \h </w:instrText>
            </w:r>
            <w:r>
              <w:rPr>
                <w:noProof/>
                <w:webHidden/>
              </w:rPr>
            </w:r>
            <w:r>
              <w:rPr>
                <w:noProof/>
                <w:webHidden/>
              </w:rPr>
              <w:fldChar w:fldCharType="separate"/>
            </w:r>
            <w:r>
              <w:rPr>
                <w:noProof/>
                <w:webHidden/>
              </w:rPr>
              <w:t>98</w:t>
            </w:r>
            <w:r>
              <w:rPr>
                <w:noProof/>
                <w:webHidden/>
              </w:rPr>
              <w:fldChar w:fldCharType="end"/>
            </w:r>
          </w:hyperlink>
        </w:p>
        <w:p w14:paraId="2A24831C" w14:textId="31113E80" w:rsidR="0026253B" w:rsidRDefault="0026253B">
          <w:pPr>
            <w:pStyle w:val="23"/>
            <w:tabs>
              <w:tab w:val="right" w:leader="dot" w:pos="9344"/>
            </w:tabs>
            <w:rPr>
              <w:rFonts w:asciiTheme="minorHAnsi" w:eastAsiaTheme="minorEastAsia" w:hAnsiTheme="minorHAnsi"/>
              <w:noProof/>
              <w:sz w:val="22"/>
              <w:lang w:eastAsia="ru-RU"/>
            </w:rPr>
          </w:pPr>
          <w:hyperlink w:anchor="_Toc139529171" w:history="1">
            <w:r w:rsidRPr="00562310">
              <w:rPr>
                <w:rStyle w:val="ad"/>
                <w:noProof/>
                <w14:scene3d>
                  <w14:camera w14:prst="orthographicFront"/>
                  <w14:lightRig w14:rig="threePt" w14:dir="t">
                    <w14:rot w14:lat="0" w14:lon="0" w14:rev="0"/>
                  </w14:lightRig>
                </w14:scene3d>
              </w:rPr>
              <w:t>4.4</w:t>
            </w:r>
            <w:r w:rsidRPr="00562310">
              <w:rPr>
                <w:rStyle w:val="ad"/>
                <w:noProof/>
              </w:rPr>
              <w:t xml:space="preserve"> 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_Toc139529171 \h </w:instrText>
            </w:r>
            <w:r>
              <w:rPr>
                <w:noProof/>
                <w:webHidden/>
              </w:rPr>
            </w:r>
            <w:r>
              <w:rPr>
                <w:noProof/>
                <w:webHidden/>
              </w:rPr>
              <w:fldChar w:fldCharType="separate"/>
            </w:r>
            <w:r>
              <w:rPr>
                <w:noProof/>
                <w:webHidden/>
              </w:rPr>
              <w:t>99</w:t>
            </w:r>
            <w:r>
              <w:rPr>
                <w:noProof/>
                <w:webHidden/>
              </w:rPr>
              <w:fldChar w:fldCharType="end"/>
            </w:r>
          </w:hyperlink>
        </w:p>
        <w:p w14:paraId="55C687D0" w14:textId="30B89067" w:rsidR="0026253B" w:rsidRDefault="0026253B">
          <w:pPr>
            <w:pStyle w:val="16"/>
            <w:tabs>
              <w:tab w:val="right" w:leader="dot" w:pos="9344"/>
            </w:tabs>
            <w:rPr>
              <w:rFonts w:asciiTheme="minorHAnsi" w:eastAsiaTheme="minorEastAsia" w:hAnsiTheme="minorHAnsi"/>
              <w:b w:val="0"/>
              <w:noProof/>
              <w:sz w:val="22"/>
              <w:lang w:eastAsia="ru-RU"/>
            </w:rPr>
          </w:pPr>
          <w:hyperlink w:anchor="_Toc139529172" w:history="1">
            <w:r w:rsidRPr="00562310">
              <w:rPr>
                <w:rStyle w:val="ad"/>
                <w:noProof/>
              </w:rPr>
              <w:t>Глава 5 Мастер-план развития систем теплоснабжения</w:t>
            </w:r>
            <w:r>
              <w:rPr>
                <w:noProof/>
                <w:webHidden/>
              </w:rPr>
              <w:tab/>
            </w:r>
            <w:r>
              <w:rPr>
                <w:noProof/>
                <w:webHidden/>
              </w:rPr>
              <w:fldChar w:fldCharType="begin"/>
            </w:r>
            <w:r>
              <w:rPr>
                <w:noProof/>
                <w:webHidden/>
              </w:rPr>
              <w:instrText xml:space="preserve"> PAGEREF _Toc139529172 \h </w:instrText>
            </w:r>
            <w:r>
              <w:rPr>
                <w:noProof/>
                <w:webHidden/>
              </w:rPr>
            </w:r>
            <w:r>
              <w:rPr>
                <w:noProof/>
                <w:webHidden/>
              </w:rPr>
              <w:fldChar w:fldCharType="separate"/>
            </w:r>
            <w:r>
              <w:rPr>
                <w:noProof/>
                <w:webHidden/>
              </w:rPr>
              <w:t>100</w:t>
            </w:r>
            <w:r>
              <w:rPr>
                <w:noProof/>
                <w:webHidden/>
              </w:rPr>
              <w:fldChar w:fldCharType="end"/>
            </w:r>
          </w:hyperlink>
        </w:p>
        <w:p w14:paraId="3C550AB5" w14:textId="7DFA0252" w:rsidR="0026253B" w:rsidRDefault="0026253B">
          <w:pPr>
            <w:pStyle w:val="23"/>
            <w:tabs>
              <w:tab w:val="right" w:leader="dot" w:pos="9344"/>
            </w:tabs>
            <w:rPr>
              <w:rFonts w:asciiTheme="minorHAnsi" w:eastAsiaTheme="minorEastAsia" w:hAnsiTheme="minorHAnsi"/>
              <w:noProof/>
              <w:sz w:val="22"/>
              <w:lang w:eastAsia="ru-RU"/>
            </w:rPr>
          </w:pPr>
          <w:hyperlink w:anchor="_Toc139529173" w:history="1">
            <w:r w:rsidRPr="00562310">
              <w:rPr>
                <w:rStyle w:val="ad"/>
                <w:noProof/>
                <w14:scene3d>
                  <w14:camera w14:prst="orthographicFront"/>
                  <w14:lightRig w14:rig="threePt" w14:dir="t">
                    <w14:rot w14:lat="0" w14:lon="0" w14:rev="0"/>
                  </w14:lightRig>
                </w14:scene3d>
              </w:rPr>
              <w:t>5.1</w:t>
            </w:r>
            <w:r w:rsidRPr="00562310">
              <w:rPr>
                <w:rStyle w:val="ad"/>
                <w:noProof/>
              </w:rPr>
              <w:t xml:space="preserve"> Описание вариантов (не менее двух) перспективного развития систем теплоснабжения поселения (в случае их изменения относительно ранее принятого варианта развития систем теплоснабжения в утверждённой в установленном порядке схеме теплоснабжения)</w:t>
            </w:r>
            <w:r>
              <w:rPr>
                <w:noProof/>
                <w:webHidden/>
              </w:rPr>
              <w:tab/>
            </w:r>
            <w:r>
              <w:rPr>
                <w:noProof/>
                <w:webHidden/>
              </w:rPr>
              <w:fldChar w:fldCharType="begin"/>
            </w:r>
            <w:r>
              <w:rPr>
                <w:noProof/>
                <w:webHidden/>
              </w:rPr>
              <w:instrText xml:space="preserve"> PAGEREF _Toc139529173 \h </w:instrText>
            </w:r>
            <w:r>
              <w:rPr>
                <w:noProof/>
                <w:webHidden/>
              </w:rPr>
            </w:r>
            <w:r>
              <w:rPr>
                <w:noProof/>
                <w:webHidden/>
              </w:rPr>
              <w:fldChar w:fldCharType="separate"/>
            </w:r>
            <w:r>
              <w:rPr>
                <w:noProof/>
                <w:webHidden/>
              </w:rPr>
              <w:t>100</w:t>
            </w:r>
            <w:r>
              <w:rPr>
                <w:noProof/>
                <w:webHidden/>
              </w:rPr>
              <w:fldChar w:fldCharType="end"/>
            </w:r>
          </w:hyperlink>
        </w:p>
        <w:p w14:paraId="25889AEC" w14:textId="38E5CEEA" w:rsidR="0026253B" w:rsidRDefault="0026253B">
          <w:pPr>
            <w:pStyle w:val="23"/>
            <w:tabs>
              <w:tab w:val="right" w:leader="dot" w:pos="9344"/>
            </w:tabs>
            <w:rPr>
              <w:rFonts w:asciiTheme="minorHAnsi" w:eastAsiaTheme="minorEastAsia" w:hAnsiTheme="minorHAnsi"/>
              <w:noProof/>
              <w:sz w:val="22"/>
              <w:lang w:eastAsia="ru-RU"/>
            </w:rPr>
          </w:pPr>
          <w:hyperlink w:anchor="_Toc139529174" w:history="1">
            <w:r w:rsidRPr="00562310">
              <w:rPr>
                <w:rStyle w:val="ad"/>
                <w:noProof/>
                <w14:scene3d>
                  <w14:camera w14:prst="orthographicFront"/>
                  <w14:lightRig w14:rig="threePt" w14:dir="t">
                    <w14:rot w14:lat="0" w14:lon="0" w14:rev="0"/>
                  </w14:lightRig>
                </w14:scene3d>
              </w:rPr>
              <w:t>5.2</w:t>
            </w:r>
            <w:r w:rsidRPr="00562310">
              <w:rPr>
                <w:rStyle w:val="ad"/>
                <w:noProof/>
              </w:rPr>
              <w:t xml:space="preserve"> Технико-экономическое сравнение вариантов перспективного развития систем теплоснабжения поселения</w:t>
            </w:r>
            <w:r>
              <w:rPr>
                <w:noProof/>
                <w:webHidden/>
              </w:rPr>
              <w:tab/>
            </w:r>
            <w:r>
              <w:rPr>
                <w:noProof/>
                <w:webHidden/>
              </w:rPr>
              <w:fldChar w:fldCharType="begin"/>
            </w:r>
            <w:r>
              <w:rPr>
                <w:noProof/>
                <w:webHidden/>
              </w:rPr>
              <w:instrText xml:space="preserve"> PAGEREF _Toc139529174 \h </w:instrText>
            </w:r>
            <w:r>
              <w:rPr>
                <w:noProof/>
                <w:webHidden/>
              </w:rPr>
            </w:r>
            <w:r>
              <w:rPr>
                <w:noProof/>
                <w:webHidden/>
              </w:rPr>
              <w:fldChar w:fldCharType="separate"/>
            </w:r>
            <w:r>
              <w:rPr>
                <w:noProof/>
                <w:webHidden/>
              </w:rPr>
              <w:t>100</w:t>
            </w:r>
            <w:r>
              <w:rPr>
                <w:noProof/>
                <w:webHidden/>
              </w:rPr>
              <w:fldChar w:fldCharType="end"/>
            </w:r>
          </w:hyperlink>
        </w:p>
        <w:p w14:paraId="04AC090F" w14:textId="1524B560" w:rsidR="0026253B" w:rsidRDefault="0026253B">
          <w:pPr>
            <w:pStyle w:val="23"/>
            <w:tabs>
              <w:tab w:val="right" w:leader="dot" w:pos="9344"/>
            </w:tabs>
            <w:rPr>
              <w:rFonts w:asciiTheme="minorHAnsi" w:eastAsiaTheme="minorEastAsia" w:hAnsiTheme="minorHAnsi"/>
              <w:noProof/>
              <w:sz w:val="22"/>
              <w:lang w:eastAsia="ru-RU"/>
            </w:rPr>
          </w:pPr>
          <w:hyperlink w:anchor="_Toc139529175" w:history="1">
            <w:r w:rsidRPr="00562310">
              <w:rPr>
                <w:rStyle w:val="ad"/>
                <w:noProof/>
                <w14:scene3d>
                  <w14:camera w14:prst="orthographicFront"/>
                  <w14:lightRig w14:rig="threePt" w14:dir="t">
                    <w14:rot w14:lat="0" w14:lon="0" w14:rev="0"/>
                  </w14:lightRig>
                </w14:scene3d>
              </w:rPr>
              <w:t>5.3</w:t>
            </w:r>
            <w:r w:rsidRPr="00562310">
              <w:rPr>
                <w:rStyle w:val="ad"/>
                <w:noProof/>
              </w:rPr>
              <w:t xml:space="preserve"> 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r>
              <w:rPr>
                <w:noProof/>
                <w:webHidden/>
              </w:rPr>
              <w:tab/>
            </w:r>
            <w:r>
              <w:rPr>
                <w:noProof/>
                <w:webHidden/>
              </w:rPr>
              <w:fldChar w:fldCharType="begin"/>
            </w:r>
            <w:r>
              <w:rPr>
                <w:noProof/>
                <w:webHidden/>
              </w:rPr>
              <w:instrText xml:space="preserve"> PAGEREF _Toc139529175 \h </w:instrText>
            </w:r>
            <w:r>
              <w:rPr>
                <w:noProof/>
                <w:webHidden/>
              </w:rPr>
            </w:r>
            <w:r>
              <w:rPr>
                <w:noProof/>
                <w:webHidden/>
              </w:rPr>
              <w:fldChar w:fldCharType="separate"/>
            </w:r>
            <w:r>
              <w:rPr>
                <w:noProof/>
                <w:webHidden/>
              </w:rPr>
              <w:t>101</w:t>
            </w:r>
            <w:r>
              <w:rPr>
                <w:noProof/>
                <w:webHidden/>
              </w:rPr>
              <w:fldChar w:fldCharType="end"/>
            </w:r>
          </w:hyperlink>
        </w:p>
        <w:p w14:paraId="56E43633" w14:textId="0313F7B4" w:rsidR="0026253B" w:rsidRDefault="0026253B">
          <w:pPr>
            <w:pStyle w:val="23"/>
            <w:tabs>
              <w:tab w:val="right" w:leader="dot" w:pos="9344"/>
            </w:tabs>
            <w:rPr>
              <w:rFonts w:asciiTheme="minorHAnsi" w:eastAsiaTheme="minorEastAsia" w:hAnsiTheme="minorHAnsi"/>
              <w:noProof/>
              <w:sz w:val="22"/>
              <w:lang w:eastAsia="ru-RU"/>
            </w:rPr>
          </w:pPr>
          <w:hyperlink w:anchor="_Toc139529176" w:history="1">
            <w:r w:rsidRPr="00562310">
              <w:rPr>
                <w:rStyle w:val="ad"/>
                <w:noProof/>
                <w14:scene3d>
                  <w14:camera w14:prst="orthographicFront"/>
                  <w14:lightRig w14:rig="threePt" w14:dir="t">
                    <w14:rot w14:lat="0" w14:lon="0" w14:rev="0"/>
                  </w14:lightRig>
                </w14:scene3d>
              </w:rPr>
              <w:t>5.4</w:t>
            </w:r>
            <w:r w:rsidRPr="00562310">
              <w:rPr>
                <w:rStyle w:val="ad"/>
                <w:noProof/>
              </w:rPr>
              <w:t xml:space="preserve"> 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_Toc139529176 \h </w:instrText>
            </w:r>
            <w:r>
              <w:rPr>
                <w:noProof/>
                <w:webHidden/>
              </w:rPr>
            </w:r>
            <w:r>
              <w:rPr>
                <w:noProof/>
                <w:webHidden/>
              </w:rPr>
              <w:fldChar w:fldCharType="separate"/>
            </w:r>
            <w:r>
              <w:rPr>
                <w:noProof/>
                <w:webHidden/>
              </w:rPr>
              <w:t>101</w:t>
            </w:r>
            <w:r>
              <w:rPr>
                <w:noProof/>
                <w:webHidden/>
              </w:rPr>
              <w:fldChar w:fldCharType="end"/>
            </w:r>
          </w:hyperlink>
        </w:p>
        <w:p w14:paraId="0C0033BF" w14:textId="6DDAB627" w:rsidR="0026253B" w:rsidRDefault="0026253B">
          <w:pPr>
            <w:pStyle w:val="16"/>
            <w:tabs>
              <w:tab w:val="right" w:leader="dot" w:pos="9344"/>
            </w:tabs>
            <w:rPr>
              <w:rFonts w:asciiTheme="minorHAnsi" w:eastAsiaTheme="minorEastAsia" w:hAnsiTheme="minorHAnsi"/>
              <w:b w:val="0"/>
              <w:noProof/>
              <w:sz w:val="22"/>
              <w:lang w:eastAsia="ru-RU"/>
            </w:rPr>
          </w:pPr>
          <w:hyperlink w:anchor="_Toc139529177" w:history="1">
            <w:r w:rsidRPr="00562310">
              <w:rPr>
                <w:rStyle w:val="ad"/>
                <w:noProof/>
              </w:rPr>
              <w:t>Глава 6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_Toc139529177 \h </w:instrText>
            </w:r>
            <w:r>
              <w:rPr>
                <w:noProof/>
                <w:webHidden/>
              </w:rPr>
            </w:r>
            <w:r>
              <w:rPr>
                <w:noProof/>
                <w:webHidden/>
              </w:rPr>
              <w:fldChar w:fldCharType="separate"/>
            </w:r>
            <w:r>
              <w:rPr>
                <w:noProof/>
                <w:webHidden/>
              </w:rPr>
              <w:t>102</w:t>
            </w:r>
            <w:r>
              <w:rPr>
                <w:noProof/>
                <w:webHidden/>
              </w:rPr>
              <w:fldChar w:fldCharType="end"/>
            </w:r>
          </w:hyperlink>
        </w:p>
        <w:p w14:paraId="7ECDEB78" w14:textId="0D4D958B" w:rsidR="0026253B" w:rsidRDefault="0026253B">
          <w:pPr>
            <w:pStyle w:val="23"/>
            <w:tabs>
              <w:tab w:val="right" w:leader="dot" w:pos="9344"/>
            </w:tabs>
            <w:rPr>
              <w:rFonts w:asciiTheme="minorHAnsi" w:eastAsiaTheme="minorEastAsia" w:hAnsiTheme="minorHAnsi"/>
              <w:noProof/>
              <w:sz w:val="22"/>
              <w:lang w:eastAsia="ru-RU"/>
            </w:rPr>
          </w:pPr>
          <w:hyperlink w:anchor="_Toc139529178" w:history="1">
            <w:r w:rsidRPr="00562310">
              <w:rPr>
                <w:rStyle w:val="ad"/>
                <w:noProof/>
                <w14:scene3d>
                  <w14:camera w14:prst="orthographicFront"/>
                  <w14:lightRig w14:rig="threePt" w14:dir="t">
                    <w14:rot w14:lat="0" w14:lon="0" w14:rev="0"/>
                  </w14:lightRig>
                </w14:scene3d>
              </w:rPr>
              <w:t>6.1</w:t>
            </w:r>
            <w:r w:rsidRPr="00562310">
              <w:rPr>
                <w:rStyle w:val="ad"/>
                <w:noProof/>
              </w:rPr>
              <w:t xml:space="preserve"> Расчётная величина нормативных потерь (в ценовых зонах теплоснабжения - расчётную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r>
              <w:rPr>
                <w:noProof/>
                <w:webHidden/>
              </w:rPr>
              <w:tab/>
            </w:r>
            <w:r>
              <w:rPr>
                <w:noProof/>
                <w:webHidden/>
              </w:rPr>
              <w:fldChar w:fldCharType="begin"/>
            </w:r>
            <w:r>
              <w:rPr>
                <w:noProof/>
                <w:webHidden/>
              </w:rPr>
              <w:instrText xml:space="preserve"> PAGEREF _Toc139529178 \h </w:instrText>
            </w:r>
            <w:r>
              <w:rPr>
                <w:noProof/>
                <w:webHidden/>
              </w:rPr>
            </w:r>
            <w:r>
              <w:rPr>
                <w:noProof/>
                <w:webHidden/>
              </w:rPr>
              <w:fldChar w:fldCharType="separate"/>
            </w:r>
            <w:r>
              <w:rPr>
                <w:noProof/>
                <w:webHidden/>
              </w:rPr>
              <w:t>102</w:t>
            </w:r>
            <w:r>
              <w:rPr>
                <w:noProof/>
                <w:webHidden/>
              </w:rPr>
              <w:fldChar w:fldCharType="end"/>
            </w:r>
          </w:hyperlink>
        </w:p>
        <w:p w14:paraId="3CCF4691" w14:textId="132C74AF" w:rsidR="0026253B" w:rsidRDefault="0026253B">
          <w:pPr>
            <w:pStyle w:val="23"/>
            <w:tabs>
              <w:tab w:val="right" w:leader="dot" w:pos="9344"/>
            </w:tabs>
            <w:rPr>
              <w:rFonts w:asciiTheme="minorHAnsi" w:eastAsiaTheme="minorEastAsia" w:hAnsiTheme="minorHAnsi"/>
              <w:noProof/>
              <w:sz w:val="22"/>
              <w:lang w:eastAsia="ru-RU"/>
            </w:rPr>
          </w:pPr>
          <w:hyperlink w:anchor="_Toc139529179" w:history="1">
            <w:r w:rsidRPr="00562310">
              <w:rPr>
                <w:rStyle w:val="ad"/>
                <w:noProof/>
                <w14:scene3d>
                  <w14:camera w14:prst="orthographicFront"/>
                  <w14:lightRig w14:rig="threePt" w14:dir="t">
                    <w14:rot w14:lat="0" w14:lon="0" w14:rev="0"/>
                  </w14:lightRig>
                </w14:scene3d>
              </w:rPr>
              <w:t>6.2</w:t>
            </w:r>
            <w:r w:rsidRPr="00562310">
              <w:rPr>
                <w:rStyle w:val="ad"/>
                <w:noProof/>
              </w:rPr>
              <w:t xml:space="preserve"> 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тепловой энергии, рассчитываемый с учётом прогнозных сроков перевода потребителей, подключённых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_Toc139529179 \h </w:instrText>
            </w:r>
            <w:r>
              <w:rPr>
                <w:noProof/>
                <w:webHidden/>
              </w:rPr>
            </w:r>
            <w:r>
              <w:rPr>
                <w:noProof/>
                <w:webHidden/>
              </w:rPr>
              <w:fldChar w:fldCharType="separate"/>
            </w:r>
            <w:r>
              <w:rPr>
                <w:noProof/>
                <w:webHidden/>
              </w:rPr>
              <w:t>103</w:t>
            </w:r>
            <w:r>
              <w:rPr>
                <w:noProof/>
                <w:webHidden/>
              </w:rPr>
              <w:fldChar w:fldCharType="end"/>
            </w:r>
          </w:hyperlink>
        </w:p>
        <w:p w14:paraId="76D2F8C5" w14:textId="346CBBBE" w:rsidR="0026253B" w:rsidRDefault="0026253B">
          <w:pPr>
            <w:pStyle w:val="23"/>
            <w:tabs>
              <w:tab w:val="right" w:leader="dot" w:pos="9344"/>
            </w:tabs>
            <w:rPr>
              <w:rFonts w:asciiTheme="minorHAnsi" w:eastAsiaTheme="minorEastAsia" w:hAnsiTheme="minorHAnsi"/>
              <w:noProof/>
              <w:sz w:val="22"/>
              <w:lang w:eastAsia="ru-RU"/>
            </w:rPr>
          </w:pPr>
          <w:hyperlink w:anchor="_Toc139529180" w:history="1">
            <w:r w:rsidRPr="00562310">
              <w:rPr>
                <w:rStyle w:val="ad"/>
                <w:noProof/>
                <w14:scene3d>
                  <w14:camera w14:prst="orthographicFront"/>
                  <w14:lightRig w14:rig="threePt" w14:dir="t">
                    <w14:rot w14:lat="0" w14:lon="0" w14:rev="0"/>
                  </w14:lightRig>
                </w14:scene3d>
              </w:rPr>
              <w:t>6.3</w:t>
            </w:r>
            <w:r w:rsidRPr="00562310">
              <w:rPr>
                <w:rStyle w:val="ad"/>
                <w:noProof/>
              </w:rPr>
              <w:t xml:space="preserve"> Сведения о наличии баков-аккумуляторов</w:t>
            </w:r>
            <w:r>
              <w:rPr>
                <w:noProof/>
                <w:webHidden/>
              </w:rPr>
              <w:tab/>
            </w:r>
            <w:r>
              <w:rPr>
                <w:noProof/>
                <w:webHidden/>
              </w:rPr>
              <w:fldChar w:fldCharType="begin"/>
            </w:r>
            <w:r>
              <w:rPr>
                <w:noProof/>
                <w:webHidden/>
              </w:rPr>
              <w:instrText xml:space="preserve"> PAGEREF _Toc139529180 \h </w:instrText>
            </w:r>
            <w:r>
              <w:rPr>
                <w:noProof/>
                <w:webHidden/>
              </w:rPr>
            </w:r>
            <w:r>
              <w:rPr>
                <w:noProof/>
                <w:webHidden/>
              </w:rPr>
              <w:fldChar w:fldCharType="separate"/>
            </w:r>
            <w:r>
              <w:rPr>
                <w:noProof/>
                <w:webHidden/>
              </w:rPr>
              <w:t>103</w:t>
            </w:r>
            <w:r>
              <w:rPr>
                <w:noProof/>
                <w:webHidden/>
              </w:rPr>
              <w:fldChar w:fldCharType="end"/>
            </w:r>
          </w:hyperlink>
        </w:p>
        <w:p w14:paraId="169EA471" w14:textId="6D2437B5" w:rsidR="0026253B" w:rsidRDefault="0026253B">
          <w:pPr>
            <w:pStyle w:val="23"/>
            <w:tabs>
              <w:tab w:val="right" w:leader="dot" w:pos="9344"/>
            </w:tabs>
            <w:rPr>
              <w:rFonts w:asciiTheme="minorHAnsi" w:eastAsiaTheme="minorEastAsia" w:hAnsiTheme="minorHAnsi"/>
              <w:noProof/>
              <w:sz w:val="22"/>
              <w:lang w:eastAsia="ru-RU"/>
            </w:rPr>
          </w:pPr>
          <w:hyperlink w:anchor="_Toc139529181" w:history="1">
            <w:r w:rsidRPr="00562310">
              <w:rPr>
                <w:rStyle w:val="ad"/>
                <w:noProof/>
                <w14:scene3d>
                  <w14:camera w14:prst="orthographicFront"/>
                  <w14:lightRig w14:rig="threePt" w14:dir="t">
                    <w14:rot w14:lat="0" w14:lon="0" w14:rev="0"/>
                  </w14:lightRig>
                </w14:scene3d>
              </w:rPr>
              <w:t>6.4</w:t>
            </w:r>
            <w:r w:rsidRPr="00562310">
              <w:rPr>
                <w:rStyle w:val="ad"/>
                <w:noProof/>
              </w:rPr>
              <w:t xml:space="preserve"> Нормативный и фактический (для эксплуатационного и аварийного режимов) часовой расход подпиточной воды в зоне действия источников тепловой энергии</w:t>
            </w:r>
            <w:r>
              <w:rPr>
                <w:noProof/>
                <w:webHidden/>
              </w:rPr>
              <w:tab/>
            </w:r>
            <w:r>
              <w:rPr>
                <w:noProof/>
                <w:webHidden/>
              </w:rPr>
              <w:fldChar w:fldCharType="begin"/>
            </w:r>
            <w:r>
              <w:rPr>
                <w:noProof/>
                <w:webHidden/>
              </w:rPr>
              <w:instrText xml:space="preserve"> PAGEREF _Toc139529181 \h </w:instrText>
            </w:r>
            <w:r>
              <w:rPr>
                <w:noProof/>
                <w:webHidden/>
              </w:rPr>
            </w:r>
            <w:r>
              <w:rPr>
                <w:noProof/>
                <w:webHidden/>
              </w:rPr>
              <w:fldChar w:fldCharType="separate"/>
            </w:r>
            <w:r>
              <w:rPr>
                <w:noProof/>
                <w:webHidden/>
              </w:rPr>
              <w:t>103</w:t>
            </w:r>
            <w:r>
              <w:rPr>
                <w:noProof/>
                <w:webHidden/>
              </w:rPr>
              <w:fldChar w:fldCharType="end"/>
            </w:r>
          </w:hyperlink>
        </w:p>
        <w:p w14:paraId="5F1734BA" w14:textId="5D07852E" w:rsidR="0026253B" w:rsidRDefault="0026253B">
          <w:pPr>
            <w:pStyle w:val="23"/>
            <w:tabs>
              <w:tab w:val="right" w:leader="dot" w:pos="9344"/>
            </w:tabs>
            <w:rPr>
              <w:rFonts w:asciiTheme="minorHAnsi" w:eastAsiaTheme="minorEastAsia" w:hAnsiTheme="minorHAnsi"/>
              <w:noProof/>
              <w:sz w:val="22"/>
              <w:lang w:eastAsia="ru-RU"/>
            </w:rPr>
          </w:pPr>
          <w:hyperlink w:anchor="_Toc139529182" w:history="1">
            <w:r w:rsidRPr="00562310">
              <w:rPr>
                <w:rStyle w:val="ad"/>
                <w:noProof/>
                <w14:scene3d>
                  <w14:camera w14:prst="orthographicFront"/>
                  <w14:lightRig w14:rig="threePt" w14:dir="t">
                    <w14:rot w14:lat="0" w14:lon="0" w14:rev="0"/>
                  </w14:lightRig>
                </w14:scene3d>
              </w:rPr>
              <w:t>6.5</w:t>
            </w:r>
            <w:r w:rsidRPr="00562310">
              <w:rPr>
                <w:rStyle w:val="ad"/>
                <w:noProof/>
              </w:rPr>
              <w:t xml:space="preserve"> Существующий и перспективный баланс производительности водоподготовительных установок и потерь теплоносителя с учётом развития системы теплоснабжения</w:t>
            </w:r>
            <w:r>
              <w:rPr>
                <w:noProof/>
                <w:webHidden/>
              </w:rPr>
              <w:tab/>
            </w:r>
            <w:r>
              <w:rPr>
                <w:noProof/>
                <w:webHidden/>
              </w:rPr>
              <w:fldChar w:fldCharType="begin"/>
            </w:r>
            <w:r>
              <w:rPr>
                <w:noProof/>
                <w:webHidden/>
              </w:rPr>
              <w:instrText xml:space="preserve"> PAGEREF _Toc139529182 \h </w:instrText>
            </w:r>
            <w:r>
              <w:rPr>
                <w:noProof/>
                <w:webHidden/>
              </w:rPr>
            </w:r>
            <w:r>
              <w:rPr>
                <w:noProof/>
                <w:webHidden/>
              </w:rPr>
              <w:fldChar w:fldCharType="separate"/>
            </w:r>
            <w:r>
              <w:rPr>
                <w:noProof/>
                <w:webHidden/>
              </w:rPr>
              <w:t>104</w:t>
            </w:r>
            <w:r>
              <w:rPr>
                <w:noProof/>
                <w:webHidden/>
              </w:rPr>
              <w:fldChar w:fldCharType="end"/>
            </w:r>
          </w:hyperlink>
        </w:p>
        <w:p w14:paraId="184EADD2" w14:textId="51ECF1E4" w:rsidR="0026253B" w:rsidRDefault="0026253B">
          <w:pPr>
            <w:pStyle w:val="23"/>
            <w:tabs>
              <w:tab w:val="right" w:leader="dot" w:pos="9344"/>
            </w:tabs>
            <w:rPr>
              <w:rFonts w:asciiTheme="minorHAnsi" w:eastAsiaTheme="minorEastAsia" w:hAnsiTheme="minorHAnsi"/>
              <w:noProof/>
              <w:sz w:val="22"/>
              <w:lang w:eastAsia="ru-RU"/>
            </w:rPr>
          </w:pPr>
          <w:hyperlink w:anchor="_Toc139529183" w:history="1">
            <w:r w:rsidRPr="00562310">
              <w:rPr>
                <w:rStyle w:val="ad"/>
                <w:noProof/>
                <w14:scene3d>
                  <w14:camera w14:prst="orthographicFront"/>
                  <w14:lightRig w14:rig="threePt" w14:dir="t">
                    <w14:rot w14:lat="0" w14:lon="0" w14:rev="0"/>
                  </w14:lightRig>
                </w14:scene3d>
              </w:rPr>
              <w:t>6.6</w:t>
            </w:r>
            <w:r w:rsidRPr="00562310">
              <w:rPr>
                <w:rStyle w:val="ad"/>
                <w:noProof/>
              </w:rPr>
              <w:t xml:space="preserve"> 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 за период, предшествующийактуализации схемы теплоснабжения</w:t>
            </w:r>
            <w:r>
              <w:rPr>
                <w:noProof/>
                <w:webHidden/>
              </w:rPr>
              <w:tab/>
            </w:r>
            <w:r>
              <w:rPr>
                <w:noProof/>
                <w:webHidden/>
              </w:rPr>
              <w:fldChar w:fldCharType="begin"/>
            </w:r>
            <w:r>
              <w:rPr>
                <w:noProof/>
                <w:webHidden/>
              </w:rPr>
              <w:instrText xml:space="preserve"> PAGEREF _Toc139529183 \h </w:instrText>
            </w:r>
            <w:r>
              <w:rPr>
                <w:noProof/>
                <w:webHidden/>
              </w:rPr>
            </w:r>
            <w:r>
              <w:rPr>
                <w:noProof/>
                <w:webHidden/>
              </w:rPr>
              <w:fldChar w:fldCharType="separate"/>
            </w:r>
            <w:r>
              <w:rPr>
                <w:noProof/>
                <w:webHidden/>
              </w:rPr>
              <w:t>106</w:t>
            </w:r>
            <w:r>
              <w:rPr>
                <w:noProof/>
                <w:webHidden/>
              </w:rPr>
              <w:fldChar w:fldCharType="end"/>
            </w:r>
          </w:hyperlink>
        </w:p>
        <w:p w14:paraId="1D6F1A7F" w14:textId="34C93CBB" w:rsidR="0026253B" w:rsidRDefault="0026253B">
          <w:pPr>
            <w:pStyle w:val="23"/>
            <w:tabs>
              <w:tab w:val="right" w:leader="dot" w:pos="9344"/>
            </w:tabs>
            <w:rPr>
              <w:rFonts w:asciiTheme="minorHAnsi" w:eastAsiaTheme="minorEastAsia" w:hAnsiTheme="minorHAnsi"/>
              <w:noProof/>
              <w:sz w:val="22"/>
              <w:lang w:eastAsia="ru-RU"/>
            </w:rPr>
          </w:pPr>
          <w:hyperlink w:anchor="_Toc139529184" w:history="1">
            <w:r w:rsidRPr="00562310">
              <w:rPr>
                <w:rStyle w:val="ad"/>
                <w:noProof/>
                <w14:scene3d>
                  <w14:camera w14:prst="orthographicFront"/>
                  <w14:lightRig w14:rig="threePt" w14:dir="t">
                    <w14:rot w14:lat="0" w14:lon="0" w14:rev="0"/>
                  </w14:lightRig>
                </w14:scene3d>
              </w:rPr>
              <w:t>6.7</w:t>
            </w:r>
            <w:r w:rsidRPr="00562310">
              <w:rPr>
                <w:rStyle w:val="ad"/>
                <w:noProof/>
              </w:rPr>
              <w:t xml:space="preserve"> Сравнительный анализ расчётных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_Toc139529184 \h </w:instrText>
            </w:r>
            <w:r>
              <w:rPr>
                <w:noProof/>
                <w:webHidden/>
              </w:rPr>
            </w:r>
            <w:r>
              <w:rPr>
                <w:noProof/>
                <w:webHidden/>
              </w:rPr>
              <w:fldChar w:fldCharType="separate"/>
            </w:r>
            <w:r>
              <w:rPr>
                <w:noProof/>
                <w:webHidden/>
              </w:rPr>
              <w:t>106</w:t>
            </w:r>
            <w:r>
              <w:rPr>
                <w:noProof/>
                <w:webHidden/>
              </w:rPr>
              <w:fldChar w:fldCharType="end"/>
            </w:r>
          </w:hyperlink>
        </w:p>
        <w:p w14:paraId="4A583F5F" w14:textId="15E69A8E" w:rsidR="0026253B" w:rsidRDefault="0026253B">
          <w:pPr>
            <w:pStyle w:val="16"/>
            <w:tabs>
              <w:tab w:val="right" w:leader="dot" w:pos="9344"/>
            </w:tabs>
            <w:rPr>
              <w:rFonts w:asciiTheme="minorHAnsi" w:eastAsiaTheme="minorEastAsia" w:hAnsiTheme="minorHAnsi"/>
              <w:b w:val="0"/>
              <w:noProof/>
              <w:sz w:val="22"/>
              <w:lang w:eastAsia="ru-RU"/>
            </w:rPr>
          </w:pPr>
          <w:hyperlink w:anchor="_Toc139529185" w:history="1">
            <w:r w:rsidRPr="00562310">
              <w:rPr>
                <w:rStyle w:val="ad"/>
                <w:noProof/>
              </w:rPr>
              <w:t>Глава 7 Предложения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_Toc139529185 \h </w:instrText>
            </w:r>
            <w:r>
              <w:rPr>
                <w:noProof/>
                <w:webHidden/>
              </w:rPr>
            </w:r>
            <w:r>
              <w:rPr>
                <w:noProof/>
                <w:webHidden/>
              </w:rPr>
              <w:fldChar w:fldCharType="separate"/>
            </w:r>
            <w:r>
              <w:rPr>
                <w:noProof/>
                <w:webHidden/>
              </w:rPr>
              <w:t>107</w:t>
            </w:r>
            <w:r>
              <w:rPr>
                <w:noProof/>
                <w:webHidden/>
              </w:rPr>
              <w:fldChar w:fldCharType="end"/>
            </w:r>
          </w:hyperlink>
        </w:p>
        <w:p w14:paraId="3683F30F" w14:textId="72284A3D" w:rsidR="0026253B" w:rsidRDefault="0026253B">
          <w:pPr>
            <w:pStyle w:val="23"/>
            <w:tabs>
              <w:tab w:val="right" w:leader="dot" w:pos="9344"/>
            </w:tabs>
            <w:rPr>
              <w:rFonts w:asciiTheme="minorHAnsi" w:eastAsiaTheme="minorEastAsia" w:hAnsiTheme="minorHAnsi"/>
              <w:noProof/>
              <w:sz w:val="22"/>
              <w:lang w:eastAsia="ru-RU"/>
            </w:rPr>
          </w:pPr>
          <w:hyperlink w:anchor="_Toc139529186" w:history="1">
            <w:r w:rsidRPr="00562310">
              <w:rPr>
                <w:rStyle w:val="ad"/>
                <w:noProof/>
                <w14:scene3d>
                  <w14:camera w14:prst="orthographicFront"/>
                  <w14:lightRig w14:rig="threePt" w14:dir="t">
                    <w14:rot w14:lat="0" w14:lon="0" w14:rev="0"/>
                  </w14:lightRig>
                </w14:scene3d>
              </w:rPr>
              <w:t>7.1</w:t>
            </w:r>
            <w:r w:rsidRPr="00562310">
              <w:rPr>
                <w:rStyle w:val="ad"/>
                <w:noProof/>
              </w:rPr>
              <w:t xml:space="preserve"> 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теплопотребляющей установки к существующей системе централизованного теплоснабжения исходя из недопущения увеличения совокупных расходов в такой системе централизованного теплоснабжения, расчёт которых выполняется в порядке, установленном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_Toc139529186 \h </w:instrText>
            </w:r>
            <w:r>
              <w:rPr>
                <w:noProof/>
                <w:webHidden/>
              </w:rPr>
            </w:r>
            <w:r>
              <w:rPr>
                <w:noProof/>
                <w:webHidden/>
              </w:rPr>
              <w:fldChar w:fldCharType="separate"/>
            </w:r>
            <w:r>
              <w:rPr>
                <w:noProof/>
                <w:webHidden/>
              </w:rPr>
              <w:t>107</w:t>
            </w:r>
            <w:r>
              <w:rPr>
                <w:noProof/>
                <w:webHidden/>
              </w:rPr>
              <w:fldChar w:fldCharType="end"/>
            </w:r>
          </w:hyperlink>
        </w:p>
        <w:p w14:paraId="7F104E3A" w14:textId="02C68133" w:rsidR="0026253B" w:rsidRDefault="0026253B">
          <w:pPr>
            <w:pStyle w:val="23"/>
            <w:tabs>
              <w:tab w:val="right" w:leader="dot" w:pos="9344"/>
            </w:tabs>
            <w:rPr>
              <w:rFonts w:asciiTheme="minorHAnsi" w:eastAsiaTheme="minorEastAsia" w:hAnsiTheme="minorHAnsi"/>
              <w:noProof/>
              <w:sz w:val="22"/>
              <w:lang w:eastAsia="ru-RU"/>
            </w:rPr>
          </w:pPr>
          <w:hyperlink w:anchor="_Toc139529187" w:history="1">
            <w:r w:rsidRPr="00562310">
              <w:rPr>
                <w:rStyle w:val="ad"/>
                <w:noProof/>
                <w14:scene3d>
                  <w14:camera w14:prst="orthographicFront"/>
                  <w14:lightRig w14:rig="threePt" w14:dir="t">
                    <w14:rot w14:lat="0" w14:lon="0" w14:rev="0"/>
                  </w14:lightRig>
                </w14:scene3d>
              </w:rPr>
              <w:t>7.2</w:t>
            </w:r>
            <w:r w:rsidRPr="00562310">
              <w:rPr>
                <w:rStyle w:val="ad"/>
                <w:noProof/>
              </w:rPr>
              <w:t xml:space="preserve"> 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 режиме в целях обеспечения надёжного теплоснабжения потребителей</w:t>
            </w:r>
            <w:r>
              <w:rPr>
                <w:noProof/>
                <w:webHidden/>
              </w:rPr>
              <w:tab/>
            </w:r>
            <w:r>
              <w:rPr>
                <w:noProof/>
                <w:webHidden/>
              </w:rPr>
              <w:fldChar w:fldCharType="begin"/>
            </w:r>
            <w:r>
              <w:rPr>
                <w:noProof/>
                <w:webHidden/>
              </w:rPr>
              <w:instrText xml:space="preserve"> PAGEREF _Toc139529187 \h </w:instrText>
            </w:r>
            <w:r>
              <w:rPr>
                <w:noProof/>
                <w:webHidden/>
              </w:rPr>
            </w:r>
            <w:r>
              <w:rPr>
                <w:noProof/>
                <w:webHidden/>
              </w:rPr>
              <w:fldChar w:fldCharType="separate"/>
            </w:r>
            <w:r>
              <w:rPr>
                <w:noProof/>
                <w:webHidden/>
              </w:rPr>
              <w:t>111</w:t>
            </w:r>
            <w:r>
              <w:rPr>
                <w:noProof/>
                <w:webHidden/>
              </w:rPr>
              <w:fldChar w:fldCharType="end"/>
            </w:r>
          </w:hyperlink>
        </w:p>
        <w:p w14:paraId="2F9607B9" w14:textId="779DB1E9" w:rsidR="0026253B" w:rsidRDefault="0026253B">
          <w:pPr>
            <w:pStyle w:val="23"/>
            <w:tabs>
              <w:tab w:val="right" w:leader="dot" w:pos="9344"/>
            </w:tabs>
            <w:rPr>
              <w:rFonts w:asciiTheme="minorHAnsi" w:eastAsiaTheme="minorEastAsia" w:hAnsiTheme="minorHAnsi"/>
              <w:noProof/>
              <w:sz w:val="22"/>
              <w:lang w:eastAsia="ru-RU"/>
            </w:rPr>
          </w:pPr>
          <w:hyperlink w:anchor="_Toc139529188" w:history="1">
            <w:r w:rsidRPr="00562310">
              <w:rPr>
                <w:rStyle w:val="ad"/>
                <w:noProof/>
                <w14:scene3d>
                  <w14:camera w14:prst="orthographicFront"/>
                  <w14:lightRig w14:rig="threePt" w14:dir="t">
                    <w14:rot w14:lat="0" w14:lon="0" w14:rev="0"/>
                  </w14:lightRig>
                </w14:scene3d>
              </w:rPr>
              <w:t>7.3</w:t>
            </w:r>
            <w:r w:rsidRPr="00562310">
              <w:rPr>
                <w:rStyle w:val="ad"/>
                <w:noProof/>
              </w:rPr>
              <w:t xml:space="preserve"> Анализ надёжности и качества теплоснабжения для случаев отнесения генерирующего объекта к объектам, вывод которых из эксплуатации может привести к нарушению надёжности теплоснабжения (при отнесении такого генерирующего объекта к объектам, электрическая мощность которых поставляется в вынужденном режиме в целях обеспечения надёжного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_Toc139529188 \h </w:instrText>
            </w:r>
            <w:r>
              <w:rPr>
                <w:noProof/>
                <w:webHidden/>
              </w:rPr>
            </w:r>
            <w:r>
              <w:rPr>
                <w:noProof/>
                <w:webHidden/>
              </w:rPr>
              <w:fldChar w:fldCharType="separate"/>
            </w:r>
            <w:r>
              <w:rPr>
                <w:noProof/>
                <w:webHidden/>
              </w:rPr>
              <w:t>111</w:t>
            </w:r>
            <w:r>
              <w:rPr>
                <w:noProof/>
                <w:webHidden/>
              </w:rPr>
              <w:fldChar w:fldCharType="end"/>
            </w:r>
          </w:hyperlink>
        </w:p>
        <w:p w14:paraId="29B31967" w14:textId="7A1B9241" w:rsidR="0026253B" w:rsidRDefault="0026253B">
          <w:pPr>
            <w:pStyle w:val="23"/>
            <w:tabs>
              <w:tab w:val="right" w:leader="dot" w:pos="9344"/>
            </w:tabs>
            <w:rPr>
              <w:rFonts w:asciiTheme="minorHAnsi" w:eastAsiaTheme="minorEastAsia" w:hAnsiTheme="minorHAnsi"/>
              <w:noProof/>
              <w:sz w:val="22"/>
              <w:lang w:eastAsia="ru-RU"/>
            </w:rPr>
          </w:pPr>
          <w:hyperlink w:anchor="_Toc139529189" w:history="1">
            <w:r w:rsidRPr="00562310">
              <w:rPr>
                <w:rStyle w:val="ad"/>
                <w:noProof/>
                <w14:scene3d>
                  <w14:camera w14:prst="orthographicFront"/>
                  <w14:lightRig w14:rig="threePt" w14:dir="t">
                    <w14:rot w14:lat="0" w14:lon="0" w14:rev="0"/>
                  </w14:lightRig>
                </w14:scene3d>
              </w:rPr>
              <w:t>7.4</w:t>
            </w:r>
            <w:r w:rsidRPr="00562310">
              <w:rPr>
                <w:rStyle w:val="ad"/>
                <w:noProof/>
              </w:rPr>
              <w:t xml:space="preserve"> 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_Toc139529189 \h </w:instrText>
            </w:r>
            <w:r>
              <w:rPr>
                <w:noProof/>
                <w:webHidden/>
              </w:rPr>
            </w:r>
            <w:r>
              <w:rPr>
                <w:noProof/>
                <w:webHidden/>
              </w:rPr>
              <w:fldChar w:fldCharType="separate"/>
            </w:r>
            <w:r>
              <w:rPr>
                <w:noProof/>
                <w:webHidden/>
              </w:rPr>
              <w:t>111</w:t>
            </w:r>
            <w:r>
              <w:rPr>
                <w:noProof/>
                <w:webHidden/>
              </w:rPr>
              <w:fldChar w:fldCharType="end"/>
            </w:r>
          </w:hyperlink>
        </w:p>
        <w:p w14:paraId="56E24C0C" w14:textId="51957A8C" w:rsidR="0026253B" w:rsidRDefault="0026253B">
          <w:pPr>
            <w:pStyle w:val="23"/>
            <w:tabs>
              <w:tab w:val="right" w:leader="dot" w:pos="9344"/>
            </w:tabs>
            <w:rPr>
              <w:rFonts w:asciiTheme="minorHAnsi" w:eastAsiaTheme="minorEastAsia" w:hAnsiTheme="minorHAnsi"/>
              <w:noProof/>
              <w:sz w:val="22"/>
              <w:lang w:eastAsia="ru-RU"/>
            </w:rPr>
          </w:pPr>
          <w:hyperlink w:anchor="_Toc139529190" w:history="1">
            <w:r w:rsidRPr="00562310">
              <w:rPr>
                <w:rStyle w:val="ad"/>
                <w:noProof/>
                <w14:scene3d>
                  <w14:camera w14:prst="orthographicFront"/>
                  <w14:lightRig w14:rig="threePt" w14:dir="t">
                    <w14:rot w14:lat="0" w14:lon="0" w14:rev="0"/>
                  </w14:lightRig>
                </w14:scene3d>
              </w:rPr>
              <w:t>7.5</w:t>
            </w:r>
            <w:r w:rsidRPr="00562310">
              <w:rPr>
                <w:rStyle w:val="ad"/>
                <w:noProof/>
              </w:rPr>
              <w:t xml:space="preserve"> 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_Toc139529190 \h </w:instrText>
            </w:r>
            <w:r>
              <w:rPr>
                <w:noProof/>
                <w:webHidden/>
              </w:rPr>
            </w:r>
            <w:r>
              <w:rPr>
                <w:noProof/>
                <w:webHidden/>
              </w:rPr>
              <w:fldChar w:fldCharType="separate"/>
            </w:r>
            <w:r>
              <w:rPr>
                <w:noProof/>
                <w:webHidden/>
              </w:rPr>
              <w:t>111</w:t>
            </w:r>
            <w:r>
              <w:rPr>
                <w:noProof/>
                <w:webHidden/>
              </w:rPr>
              <w:fldChar w:fldCharType="end"/>
            </w:r>
          </w:hyperlink>
        </w:p>
        <w:p w14:paraId="428C5B13" w14:textId="16AC3566" w:rsidR="0026253B" w:rsidRDefault="0026253B">
          <w:pPr>
            <w:pStyle w:val="23"/>
            <w:tabs>
              <w:tab w:val="right" w:leader="dot" w:pos="9344"/>
            </w:tabs>
            <w:rPr>
              <w:rFonts w:asciiTheme="minorHAnsi" w:eastAsiaTheme="minorEastAsia" w:hAnsiTheme="minorHAnsi"/>
              <w:noProof/>
              <w:sz w:val="22"/>
              <w:lang w:eastAsia="ru-RU"/>
            </w:rPr>
          </w:pPr>
          <w:hyperlink w:anchor="_Toc139529191" w:history="1">
            <w:r w:rsidRPr="00562310">
              <w:rPr>
                <w:rStyle w:val="ad"/>
                <w:noProof/>
                <w14:scene3d>
                  <w14:camera w14:prst="orthographicFront"/>
                  <w14:lightRig w14:rig="threePt" w14:dir="t">
                    <w14:rot w14:lat="0" w14:lon="0" w14:rev="0"/>
                  </w14:lightRig>
                </w14:scene3d>
              </w:rPr>
              <w:t>7.6</w:t>
            </w:r>
            <w:r w:rsidRPr="00562310">
              <w:rPr>
                <w:rStyle w:val="ad"/>
                <w:noProof/>
              </w:rPr>
              <w:t xml:space="preserve"> 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_Toc139529191 \h </w:instrText>
            </w:r>
            <w:r>
              <w:rPr>
                <w:noProof/>
                <w:webHidden/>
              </w:rPr>
            </w:r>
            <w:r>
              <w:rPr>
                <w:noProof/>
                <w:webHidden/>
              </w:rPr>
              <w:fldChar w:fldCharType="separate"/>
            </w:r>
            <w:r>
              <w:rPr>
                <w:noProof/>
                <w:webHidden/>
              </w:rPr>
              <w:t>112</w:t>
            </w:r>
            <w:r>
              <w:rPr>
                <w:noProof/>
                <w:webHidden/>
              </w:rPr>
              <w:fldChar w:fldCharType="end"/>
            </w:r>
          </w:hyperlink>
        </w:p>
        <w:p w14:paraId="1D8EC544" w14:textId="33A63EFD" w:rsidR="0026253B" w:rsidRDefault="0026253B">
          <w:pPr>
            <w:pStyle w:val="23"/>
            <w:tabs>
              <w:tab w:val="right" w:leader="dot" w:pos="9344"/>
            </w:tabs>
            <w:rPr>
              <w:rFonts w:asciiTheme="minorHAnsi" w:eastAsiaTheme="minorEastAsia" w:hAnsiTheme="minorHAnsi"/>
              <w:noProof/>
              <w:sz w:val="22"/>
              <w:lang w:eastAsia="ru-RU"/>
            </w:rPr>
          </w:pPr>
          <w:hyperlink w:anchor="_Toc139529192" w:history="1">
            <w:r w:rsidRPr="00562310">
              <w:rPr>
                <w:rStyle w:val="ad"/>
                <w:noProof/>
                <w14:scene3d>
                  <w14:camera w14:prst="orthographicFront"/>
                  <w14:lightRig w14:rig="threePt" w14:dir="t">
                    <w14:rot w14:lat="0" w14:lon="0" w14:rev="0"/>
                  </w14:lightRig>
                </w14:scene3d>
              </w:rPr>
              <w:t>7.7</w:t>
            </w:r>
            <w:r w:rsidRPr="00562310">
              <w:rPr>
                <w:rStyle w:val="ad"/>
                <w:noProof/>
              </w:rPr>
              <w:t xml:space="preserve"> Обоснование предлагаемых для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_Toc139529192 \h </w:instrText>
            </w:r>
            <w:r>
              <w:rPr>
                <w:noProof/>
                <w:webHidden/>
              </w:rPr>
            </w:r>
            <w:r>
              <w:rPr>
                <w:noProof/>
                <w:webHidden/>
              </w:rPr>
              <w:fldChar w:fldCharType="separate"/>
            </w:r>
            <w:r>
              <w:rPr>
                <w:noProof/>
                <w:webHidden/>
              </w:rPr>
              <w:t>112</w:t>
            </w:r>
            <w:r>
              <w:rPr>
                <w:noProof/>
                <w:webHidden/>
              </w:rPr>
              <w:fldChar w:fldCharType="end"/>
            </w:r>
          </w:hyperlink>
        </w:p>
        <w:p w14:paraId="0932819F" w14:textId="47E99F11" w:rsidR="0026253B" w:rsidRDefault="0026253B">
          <w:pPr>
            <w:pStyle w:val="23"/>
            <w:tabs>
              <w:tab w:val="right" w:leader="dot" w:pos="9344"/>
            </w:tabs>
            <w:rPr>
              <w:rFonts w:asciiTheme="minorHAnsi" w:eastAsiaTheme="minorEastAsia" w:hAnsiTheme="minorHAnsi"/>
              <w:noProof/>
              <w:sz w:val="22"/>
              <w:lang w:eastAsia="ru-RU"/>
            </w:rPr>
          </w:pPr>
          <w:hyperlink w:anchor="_Toc139529193" w:history="1">
            <w:r w:rsidRPr="00562310">
              <w:rPr>
                <w:rStyle w:val="ad"/>
                <w:noProof/>
                <w14:scene3d>
                  <w14:camera w14:prst="orthographicFront"/>
                  <w14:lightRig w14:rig="threePt" w14:dir="t">
                    <w14:rot w14:lat="0" w14:lon="0" w14:rev="0"/>
                  </w14:lightRig>
                </w14:scene3d>
              </w:rPr>
              <w:t>7.8</w:t>
            </w:r>
            <w:r w:rsidRPr="00562310">
              <w:rPr>
                <w:rStyle w:val="ad"/>
                <w:noProof/>
              </w:rPr>
              <w:t xml:space="preserve"> 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_Toc139529193 \h </w:instrText>
            </w:r>
            <w:r>
              <w:rPr>
                <w:noProof/>
                <w:webHidden/>
              </w:rPr>
            </w:r>
            <w:r>
              <w:rPr>
                <w:noProof/>
                <w:webHidden/>
              </w:rPr>
              <w:fldChar w:fldCharType="separate"/>
            </w:r>
            <w:r>
              <w:rPr>
                <w:noProof/>
                <w:webHidden/>
              </w:rPr>
              <w:t>112</w:t>
            </w:r>
            <w:r>
              <w:rPr>
                <w:noProof/>
                <w:webHidden/>
              </w:rPr>
              <w:fldChar w:fldCharType="end"/>
            </w:r>
          </w:hyperlink>
        </w:p>
        <w:p w14:paraId="71A361E9" w14:textId="594CF01D" w:rsidR="0026253B" w:rsidRDefault="0026253B">
          <w:pPr>
            <w:pStyle w:val="23"/>
            <w:tabs>
              <w:tab w:val="right" w:leader="dot" w:pos="9344"/>
            </w:tabs>
            <w:rPr>
              <w:rFonts w:asciiTheme="minorHAnsi" w:eastAsiaTheme="minorEastAsia" w:hAnsiTheme="minorHAnsi"/>
              <w:noProof/>
              <w:sz w:val="22"/>
              <w:lang w:eastAsia="ru-RU"/>
            </w:rPr>
          </w:pPr>
          <w:hyperlink w:anchor="_Toc139529194" w:history="1">
            <w:r w:rsidRPr="00562310">
              <w:rPr>
                <w:rStyle w:val="ad"/>
                <w:noProof/>
                <w14:scene3d>
                  <w14:camera w14:prst="orthographicFront"/>
                  <w14:lightRig w14:rig="threePt" w14:dir="t">
                    <w14:rot w14:lat="0" w14:lon="0" w14:rev="0"/>
                  </w14:lightRig>
                </w14:scene3d>
              </w:rPr>
              <w:t>7.9</w:t>
            </w:r>
            <w:r w:rsidRPr="00562310">
              <w:rPr>
                <w:rStyle w:val="ad"/>
                <w:noProof/>
              </w:rPr>
              <w:t xml:space="preserve"> 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_Toc139529194 \h </w:instrText>
            </w:r>
            <w:r>
              <w:rPr>
                <w:noProof/>
                <w:webHidden/>
              </w:rPr>
            </w:r>
            <w:r>
              <w:rPr>
                <w:noProof/>
                <w:webHidden/>
              </w:rPr>
              <w:fldChar w:fldCharType="separate"/>
            </w:r>
            <w:r>
              <w:rPr>
                <w:noProof/>
                <w:webHidden/>
              </w:rPr>
              <w:t>112</w:t>
            </w:r>
            <w:r>
              <w:rPr>
                <w:noProof/>
                <w:webHidden/>
              </w:rPr>
              <w:fldChar w:fldCharType="end"/>
            </w:r>
          </w:hyperlink>
        </w:p>
        <w:p w14:paraId="23F02DD8" w14:textId="76B2911A" w:rsidR="0026253B" w:rsidRDefault="0026253B">
          <w:pPr>
            <w:pStyle w:val="23"/>
            <w:tabs>
              <w:tab w:val="right" w:leader="dot" w:pos="9344"/>
            </w:tabs>
            <w:rPr>
              <w:rFonts w:asciiTheme="minorHAnsi" w:eastAsiaTheme="minorEastAsia" w:hAnsiTheme="minorHAnsi"/>
              <w:noProof/>
              <w:sz w:val="22"/>
              <w:lang w:eastAsia="ru-RU"/>
            </w:rPr>
          </w:pPr>
          <w:hyperlink w:anchor="_Toc139529195" w:history="1">
            <w:r w:rsidRPr="00562310">
              <w:rPr>
                <w:rStyle w:val="ad"/>
                <w:noProof/>
                <w14:scene3d>
                  <w14:camera w14:prst="orthographicFront"/>
                  <w14:lightRig w14:rig="threePt" w14:dir="t">
                    <w14:rot w14:lat="0" w14:lon="0" w14:rev="0"/>
                  </w14:lightRig>
                </w14:scene3d>
              </w:rPr>
              <w:t>7.10</w:t>
            </w:r>
            <w:r w:rsidRPr="00562310">
              <w:rPr>
                <w:rStyle w:val="ad"/>
                <w:noProof/>
              </w:rPr>
              <w:t xml:space="preserve"> 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_Toc139529195 \h </w:instrText>
            </w:r>
            <w:r>
              <w:rPr>
                <w:noProof/>
                <w:webHidden/>
              </w:rPr>
            </w:r>
            <w:r>
              <w:rPr>
                <w:noProof/>
                <w:webHidden/>
              </w:rPr>
              <w:fldChar w:fldCharType="separate"/>
            </w:r>
            <w:r>
              <w:rPr>
                <w:noProof/>
                <w:webHidden/>
              </w:rPr>
              <w:t>112</w:t>
            </w:r>
            <w:r>
              <w:rPr>
                <w:noProof/>
                <w:webHidden/>
              </w:rPr>
              <w:fldChar w:fldCharType="end"/>
            </w:r>
          </w:hyperlink>
        </w:p>
        <w:p w14:paraId="501B773B" w14:textId="5BB2633C" w:rsidR="0026253B" w:rsidRDefault="0026253B">
          <w:pPr>
            <w:pStyle w:val="23"/>
            <w:tabs>
              <w:tab w:val="right" w:leader="dot" w:pos="9344"/>
            </w:tabs>
            <w:rPr>
              <w:rFonts w:asciiTheme="minorHAnsi" w:eastAsiaTheme="minorEastAsia" w:hAnsiTheme="minorHAnsi"/>
              <w:noProof/>
              <w:sz w:val="22"/>
              <w:lang w:eastAsia="ru-RU"/>
            </w:rPr>
          </w:pPr>
          <w:hyperlink w:anchor="_Toc139529196" w:history="1">
            <w:r w:rsidRPr="00562310">
              <w:rPr>
                <w:rStyle w:val="ad"/>
                <w:noProof/>
                <w14:scene3d>
                  <w14:camera w14:prst="orthographicFront"/>
                  <w14:lightRig w14:rig="threePt" w14:dir="t">
                    <w14:rot w14:lat="0" w14:lon="0" w14:rev="0"/>
                  </w14:lightRig>
                </w14:scene3d>
              </w:rPr>
              <w:t>7.11</w:t>
            </w:r>
            <w:r w:rsidRPr="00562310">
              <w:rPr>
                <w:rStyle w:val="ad"/>
                <w:noProof/>
              </w:rPr>
              <w:t xml:space="preserve"> Обоснование организации индивидуального теплоснабжения в зонах застройки поселения малоэтажными жилыми зданиями</w:t>
            </w:r>
            <w:r>
              <w:rPr>
                <w:noProof/>
                <w:webHidden/>
              </w:rPr>
              <w:tab/>
            </w:r>
            <w:r>
              <w:rPr>
                <w:noProof/>
                <w:webHidden/>
              </w:rPr>
              <w:fldChar w:fldCharType="begin"/>
            </w:r>
            <w:r>
              <w:rPr>
                <w:noProof/>
                <w:webHidden/>
              </w:rPr>
              <w:instrText xml:space="preserve"> PAGEREF _Toc139529196 \h </w:instrText>
            </w:r>
            <w:r>
              <w:rPr>
                <w:noProof/>
                <w:webHidden/>
              </w:rPr>
            </w:r>
            <w:r>
              <w:rPr>
                <w:noProof/>
                <w:webHidden/>
              </w:rPr>
              <w:fldChar w:fldCharType="separate"/>
            </w:r>
            <w:r>
              <w:rPr>
                <w:noProof/>
                <w:webHidden/>
              </w:rPr>
              <w:t>112</w:t>
            </w:r>
            <w:r>
              <w:rPr>
                <w:noProof/>
                <w:webHidden/>
              </w:rPr>
              <w:fldChar w:fldCharType="end"/>
            </w:r>
          </w:hyperlink>
        </w:p>
        <w:p w14:paraId="48BA0260" w14:textId="14F2DCCF" w:rsidR="0026253B" w:rsidRDefault="0026253B">
          <w:pPr>
            <w:pStyle w:val="23"/>
            <w:tabs>
              <w:tab w:val="right" w:leader="dot" w:pos="9344"/>
            </w:tabs>
            <w:rPr>
              <w:rFonts w:asciiTheme="minorHAnsi" w:eastAsiaTheme="minorEastAsia" w:hAnsiTheme="minorHAnsi"/>
              <w:noProof/>
              <w:sz w:val="22"/>
              <w:lang w:eastAsia="ru-RU"/>
            </w:rPr>
          </w:pPr>
          <w:hyperlink w:anchor="_Toc139529197" w:history="1">
            <w:r w:rsidRPr="00562310">
              <w:rPr>
                <w:rStyle w:val="ad"/>
                <w:noProof/>
                <w14:scene3d>
                  <w14:camera w14:prst="orthographicFront"/>
                  <w14:lightRig w14:rig="threePt" w14:dir="t">
                    <w14:rot w14:lat="0" w14:lon="0" w14:rev="0"/>
                  </w14:lightRig>
                </w14:scene3d>
              </w:rPr>
              <w:t>7.12</w:t>
            </w:r>
            <w:r w:rsidRPr="00562310">
              <w:rPr>
                <w:rStyle w:val="ad"/>
                <w:noProof/>
              </w:rPr>
              <w:t xml:space="preserve"> Обоснование перспективных балансов производства и потребления тепловой мощности источников тепловой энергии и теплоносителя и присоединённой тепловой нагрузки в каждой из систем теплоснабжения поселения</w:t>
            </w:r>
            <w:r>
              <w:rPr>
                <w:noProof/>
                <w:webHidden/>
              </w:rPr>
              <w:tab/>
            </w:r>
            <w:r>
              <w:rPr>
                <w:noProof/>
                <w:webHidden/>
              </w:rPr>
              <w:fldChar w:fldCharType="begin"/>
            </w:r>
            <w:r>
              <w:rPr>
                <w:noProof/>
                <w:webHidden/>
              </w:rPr>
              <w:instrText xml:space="preserve"> PAGEREF _Toc139529197 \h </w:instrText>
            </w:r>
            <w:r>
              <w:rPr>
                <w:noProof/>
                <w:webHidden/>
              </w:rPr>
            </w:r>
            <w:r>
              <w:rPr>
                <w:noProof/>
                <w:webHidden/>
              </w:rPr>
              <w:fldChar w:fldCharType="separate"/>
            </w:r>
            <w:r>
              <w:rPr>
                <w:noProof/>
                <w:webHidden/>
              </w:rPr>
              <w:t>113</w:t>
            </w:r>
            <w:r>
              <w:rPr>
                <w:noProof/>
                <w:webHidden/>
              </w:rPr>
              <w:fldChar w:fldCharType="end"/>
            </w:r>
          </w:hyperlink>
        </w:p>
        <w:p w14:paraId="22FA04F4" w14:textId="1555BDA3" w:rsidR="0026253B" w:rsidRDefault="0026253B">
          <w:pPr>
            <w:pStyle w:val="23"/>
            <w:tabs>
              <w:tab w:val="right" w:leader="dot" w:pos="9344"/>
            </w:tabs>
            <w:rPr>
              <w:rFonts w:asciiTheme="minorHAnsi" w:eastAsiaTheme="minorEastAsia" w:hAnsiTheme="minorHAnsi"/>
              <w:noProof/>
              <w:sz w:val="22"/>
              <w:lang w:eastAsia="ru-RU"/>
            </w:rPr>
          </w:pPr>
          <w:hyperlink w:anchor="_Toc139529198" w:history="1">
            <w:r w:rsidRPr="00562310">
              <w:rPr>
                <w:rStyle w:val="ad"/>
                <w:noProof/>
                <w14:scene3d>
                  <w14:camera w14:prst="orthographicFront"/>
                  <w14:lightRig w14:rig="threePt" w14:dir="t">
                    <w14:rot w14:lat="0" w14:lon="0" w14:rev="0"/>
                  </w14:lightRig>
                </w14:scene3d>
              </w:rPr>
              <w:t>7.13</w:t>
            </w:r>
            <w:r w:rsidRPr="00562310">
              <w:rPr>
                <w:rStyle w:val="ad"/>
                <w:noProof/>
              </w:rPr>
              <w:t xml:space="preserve"> 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r>
              <w:rPr>
                <w:noProof/>
                <w:webHidden/>
              </w:rPr>
              <w:tab/>
            </w:r>
            <w:r>
              <w:rPr>
                <w:noProof/>
                <w:webHidden/>
              </w:rPr>
              <w:fldChar w:fldCharType="begin"/>
            </w:r>
            <w:r>
              <w:rPr>
                <w:noProof/>
                <w:webHidden/>
              </w:rPr>
              <w:instrText xml:space="preserve"> PAGEREF _Toc139529198 \h </w:instrText>
            </w:r>
            <w:r>
              <w:rPr>
                <w:noProof/>
                <w:webHidden/>
              </w:rPr>
            </w:r>
            <w:r>
              <w:rPr>
                <w:noProof/>
                <w:webHidden/>
              </w:rPr>
              <w:fldChar w:fldCharType="separate"/>
            </w:r>
            <w:r>
              <w:rPr>
                <w:noProof/>
                <w:webHidden/>
              </w:rPr>
              <w:t>113</w:t>
            </w:r>
            <w:r>
              <w:rPr>
                <w:noProof/>
                <w:webHidden/>
              </w:rPr>
              <w:fldChar w:fldCharType="end"/>
            </w:r>
          </w:hyperlink>
        </w:p>
        <w:p w14:paraId="6C9CC394" w14:textId="225113C6" w:rsidR="0026253B" w:rsidRDefault="0026253B">
          <w:pPr>
            <w:pStyle w:val="23"/>
            <w:tabs>
              <w:tab w:val="right" w:leader="dot" w:pos="9344"/>
            </w:tabs>
            <w:rPr>
              <w:rFonts w:asciiTheme="minorHAnsi" w:eastAsiaTheme="minorEastAsia" w:hAnsiTheme="minorHAnsi"/>
              <w:noProof/>
              <w:sz w:val="22"/>
              <w:lang w:eastAsia="ru-RU"/>
            </w:rPr>
          </w:pPr>
          <w:hyperlink w:anchor="_Toc139529199" w:history="1">
            <w:r w:rsidRPr="00562310">
              <w:rPr>
                <w:rStyle w:val="ad"/>
                <w:noProof/>
                <w14:scene3d>
                  <w14:camera w14:prst="orthographicFront"/>
                  <w14:lightRig w14:rig="threePt" w14:dir="t">
                    <w14:rot w14:lat="0" w14:lon="0" w14:rev="0"/>
                  </w14:lightRig>
                </w14:scene3d>
              </w:rPr>
              <w:t>7.14</w:t>
            </w:r>
            <w:r w:rsidRPr="00562310">
              <w:rPr>
                <w:rStyle w:val="ad"/>
                <w:noProof/>
              </w:rPr>
              <w:t xml:space="preserve"> Обоснование организации теплоснабжения в производственных зонах на территории поселения</w:t>
            </w:r>
            <w:r>
              <w:rPr>
                <w:noProof/>
                <w:webHidden/>
              </w:rPr>
              <w:tab/>
            </w:r>
            <w:r>
              <w:rPr>
                <w:noProof/>
                <w:webHidden/>
              </w:rPr>
              <w:fldChar w:fldCharType="begin"/>
            </w:r>
            <w:r>
              <w:rPr>
                <w:noProof/>
                <w:webHidden/>
              </w:rPr>
              <w:instrText xml:space="preserve"> PAGEREF _Toc139529199 \h </w:instrText>
            </w:r>
            <w:r>
              <w:rPr>
                <w:noProof/>
                <w:webHidden/>
              </w:rPr>
            </w:r>
            <w:r>
              <w:rPr>
                <w:noProof/>
                <w:webHidden/>
              </w:rPr>
              <w:fldChar w:fldCharType="separate"/>
            </w:r>
            <w:r>
              <w:rPr>
                <w:noProof/>
                <w:webHidden/>
              </w:rPr>
              <w:t>113</w:t>
            </w:r>
            <w:r>
              <w:rPr>
                <w:noProof/>
                <w:webHidden/>
              </w:rPr>
              <w:fldChar w:fldCharType="end"/>
            </w:r>
          </w:hyperlink>
        </w:p>
        <w:p w14:paraId="5507F4C8" w14:textId="7F3675F8" w:rsidR="0026253B" w:rsidRDefault="0026253B">
          <w:pPr>
            <w:pStyle w:val="23"/>
            <w:tabs>
              <w:tab w:val="right" w:leader="dot" w:pos="9344"/>
            </w:tabs>
            <w:rPr>
              <w:rFonts w:asciiTheme="minorHAnsi" w:eastAsiaTheme="minorEastAsia" w:hAnsiTheme="minorHAnsi"/>
              <w:noProof/>
              <w:sz w:val="22"/>
              <w:lang w:eastAsia="ru-RU"/>
            </w:rPr>
          </w:pPr>
          <w:hyperlink w:anchor="_Toc139529200" w:history="1">
            <w:r w:rsidRPr="00562310">
              <w:rPr>
                <w:rStyle w:val="ad"/>
                <w:noProof/>
                <w14:scene3d>
                  <w14:camera w14:prst="orthographicFront"/>
                  <w14:lightRig w14:rig="threePt" w14:dir="t">
                    <w14:rot w14:lat="0" w14:lon="0" w14:rev="0"/>
                  </w14:lightRig>
                </w14:scene3d>
              </w:rPr>
              <w:t>7.15</w:t>
            </w:r>
            <w:r w:rsidRPr="00562310">
              <w:rPr>
                <w:rStyle w:val="ad"/>
                <w:noProof/>
              </w:rPr>
              <w:t xml:space="preserve"> Результаты расчётов радиуса эффективного теплоснабжения</w:t>
            </w:r>
            <w:r>
              <w:rPr>
                <w:noProof/>
                <w:webHidden/>
              </w:rPr>
              <w:tab/>
            </w:r>
            <w:r>
              <w:rPr>
                <w:noProof/>
                <w:webHidden/>
              </w:rPr>
              <w:fldChar w:fldCharType="begin"/>
            </w:r>
            <w:r>
              <w:rPr>
                <w:noProof/>
                <w:webHidden/>
              </w:rPr>
              <w:instrText xml:space="preserve"> PAGEREF _Toc139529200 \h </w:instrText>
            </w:r>
            <w:r>
              <w:rPr>
                <w:noProof/>
                <w:webHidden/>
              </w:rPr>
            </w:r>
            <w:r>
              <w:rPr>
                <w:noProof/>
                <w:webHidden/>
              </w:rPr>
              <w:fldChar w:fldCharType="separate"/>
            </w:r>
            <w:r>
              <w:rPr>
                <w:noProof/>
                <w:webHidden/>
              </w:rPr>
              <w:t>113</w:t>
            </w:r>
            <w:r>
              <w:rPr>
                <w:noProof/>
                <w:webHidden/>
              </w:rPr>
              <w:fldChar w:fldCharType="end"/>
            </w:r>
          </w:hyperlink>
        </w:p>
        <w:p w14:paraId="2D468BC7" w14:textId="5DACDE57" w:rsidR="0026253B" w:rsidRDefault="0026253B">
          <w:pPr>
            <w:pStyle w:val="23"/>
            <w:tabs>
              <w:tab w:val="right" w:leader="dot" w:pos="9344"/>
            </w:tabs>
            <w:rPr>
              <w:rFonts w:asciiTheme="minorHAnsi" w:eastAsiaTheme="minorEastAsia" w:hAnsiTheme="minorHAnsi"/>
              <w:noProof/>
              <w:sz w:val="22"/>
              <w:lang w:eastAsia="ru-RU"/>
            </w:rPr>
          </w:pPr>
          <w:hyperlink w:anchor="_Toc139529201" w:history="1">
            <w:r w:rsidRPr="00562310">
              <w:rPr>
                <w:rStyle w:val="ad"/>
                <w:noProof/>
                <w14:scene3d>
                  <w14:camera w14:prst="orthographicFront"/>
                  <w14:lightRig w14:rig="threePt" w14:dir="t">
                    <w14:rot w14:lat="0" w14:lon="0" w14:rev="0"/>
                  </w14:lightRig>
                </w14:scene3d>
              </w:rPr>
              <w:t>7.16</w:t>
            </w:r>
            <w:r w:rsidRPr="00562310">
              <w:rPr>
                <w:rStyle w:val="ad"/>
                <w:noProof/>
              </w:rPr>
              <w:t xml:space="preserve"> 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теплоснабжения, в том числе с учётом введённых в эксплуатацию новых, реконструированных и прошедших техническое перевооружение и (или) модернизацию источников тепловой энергии</w:t>
            </w:r>
            <w:r>
              <w:rPr>
                <w:noProof/>
                <w:webHidden/>
              </w:rPr>
              <w:tab/>
            </w:r>
            <w:r>
              <w:rPr>
                <w:noProof/>
                <w:webHidden/>
              </w:rPr>
              <w:fldChar w:fldCharType="begin"/>
            </w:r>
            <w:r>
              <w:rPr>
                <w:noProof/>
                <w:webHidden/>
              </w:rPr>
              <w:instrText xml:space="preserve"> PAGEREF _Toc139529201 \h </w:instrText>
            </w:r>
            <w:r>
              <w:rPr>
                <w:noProof/>
                <w:webHidden/>
              </w:rPr>
            </w:r>
            <w:r>
              <w:rPr>
                <w:noProof/>
                <w:webHidden/>
              </w:rPr>
              <w:fldChar w:fldCharType="separate"/>
            </w:r>
            <w:r>
              <w:rPr>
                <w:noProof/>
                <w:webHidden/>
              </w:rPr>
              <w:t>115</w:t>
            </w:r>
            <w:r>
              <w:rPr>
                <w:noProof/>
                <w:webHidden/>
              </w:rPr>
              <w:fldChar w:fldCharType="end"/>
            </w:r>
          </w:hyperlink>
        </w:p>
        <w:p w14:paraId="066D1315" w14:textId="248EB04A" w:rsidR="0026253B" w:rsidRDefault="0026253B">
          <w:pPr>
            <w:pStyle w:val="23"/>
            <w:tabs>
              <w:tab w:val="right" w:leader="dot" w:pos="9344"/>
            </w:tabs>
            <w:rPr>
              <w:rFonts w:asciiTheme="minorHAnsi" w:eastAsiaTheme="minorEastAsia" w:hAnsiTheme="minorHAnsi"/>
              <w:noProof/>
              <w:sz w:val="22"/>
              <w:lang w:eastAsia="ru-RU"/>
            </w:rPr>
          </w:pPr>
          <w:hyperlink w:anchor="_Toc139529202" w:history="1">
            <w:r w:rsidRPr="00562310">
              <w:rPr>
                <w:rStyle w:val="ad"/>
                <w:noProof/>
                <w14:scene3d>
                  <w14:camera w14:prst="orthographicFront"/>
                  <w14:lightRig w14:rig="threePt" w14:dir="t">
                    <w14:rot w14:lat="0" w14:lon="0" w14:rev="0"/>
                  </w14:lightRig>
                </w14:scene3d>
              </w:rPr>
              <w:t>7.17</w:t>
            </w:r>
            <w:r w:rsidRPr="00562310">
              <w:rPr>
                <w:rStyle w:val="ad"/>
                <w:noProof/>
              </w:rPr>
              <w:t xml:space="preserve"> Обоснование покрытия перспективной тепловой нагрузки, не обеспеченной тепловой мощностью</w:t>
            </w:r>
            <w:r>
              <w:rPr>
                <w:noProof/>
                <w:webHidden/>
              </w:rPr>
              <w:tab/>
            </w:r>
            <w:r>
              <w:rPr>
                <w:noProof/>
                <w:webHidden/>
              </w:rPr>
              <w:fldChar w:fldCharType="begin"/>
            </w:r>
            <w:r>
              <w:rPr>
                <w:noProof/>
                <w:webHidden/>
              </w:rPr>
              <w:instrText xml:space="preserve"> PAGEREF _Toc139529202 \h </w:instrText>
            </w:r>
            <w:r>
              <w:rPr>
                <w:noProof/>
                <w:webHidden/>
              </w:rPr>
            </w:r>
            <w:r>
              <w:rPr>
                <w:noProof/>
                <w:webHidden/>
              </w:rPr>
              <w:fldChar w:fldCharType="separate"/>
            </w:r>
            <w:r>
              <w:rPr>
                <w:noProof/>
                <w:webHidden/>
              </w:rPr>
              <w:t>115</w:t>
            </w:r>
            <w:r>
              <w:rPr>
                <w:noProof/>
                <w:webHidden/>
              </w:rPr>
              <w:fldChar w:fldCharType="end"/>
            </w:r>
          </w:hyperlink>
        </w:p>
        <w:p w14:paraId="2181D28A" w14:textId="0D850773" w:rsidR="0026253B" w:rsidRDefault="0026253B">
          <w:pPr>
            <w:pStyle w:val="23"/>
            <w:tabs>
              <w:tab w:val="right" w:leader="dot" w:pos="9344"/>
            </w:tabs>
            <w:rPr>
              <w:rFonts w:asciiTheme="minorHAnsi" w:eastAsiaTheme="minorEastAsia" w:hAnsiTheme="minorHAnsi"/>
              <w:noProof/>
              <w:sz w:val="22"/>
              <w:lang w:eastAsia="ru-RU"/>
            </w:rPr>
          </w:pPr>
          <w:hyperlink w:anchor="_Toc139529203" w:history="1">
            <w:r w:rsidRPr="00562310">
              <w:rPr>
                <w:rStyle w:val="ad"/>
                <w:noProof/>
                <w14:scene3d>
                  <w14:camera w14:prst="orthographicFront"/>
                  <w14:lightRig w14:rig="threePt" w14:dir="t">
                    <w14:rot w14:lat="0" w14:lon="0" w14:rev="0"/>
                  </w14:lightRig>
                </w14:scene3d>
              </w:rPr>
              <w:t>7.18</w:t>
            </w:r>
            <w:r w:rsidRPr="00562310">
              <w:rPr>
                <w:rStyle w:val="ad"/>
                <w:noProof/>
              </w:rPr>
              <w:t xml:space="preserve"> 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r>
              <w:rPr>
                <w:noProof/>
                <w:webHidden/>
              </w:rPr>
              <w:tab/>
            </w:r>
            <w:r>
              <w:rPr>
                <w:noProof/>
                <w:webHidden/>
              </w:rPr>
              <w:fldChar w:fldCharType="begin"/>
            </w:r>
            <w:r>
              <w:rPr>
                <w:noProof/>
                <w:webHidden/>
              </w:rPr>
              <w:instrText xml:space="preserve"> PAGEREF _Toc139529203 \h </w:instrText>
            </w:r>
            <w:r>
              <w:rPr>
                <w:noProof/>
                <w:webHidden/>
              </w:rPr>
            </w:r>
            <w:r>
              <w:rPr>
                <w:noProof/>
                <w:webHidden/>
              </w:rPr>
              <w:fldChar w:fldCharType="separate"/>
            </w:r>
            <w:r>
              <w:rPr>
                <w:noProof/>
                <w:webHidden/>
              </w:rPr>
              <w:t>115</w:t>
            </w:r>
            <w:r>
              <w:rPr>
                <w:noProof/>
                <w:webHidden/>
              </w:rPr>
              <w:fldChar w:fldCharType="end"/>
            </w:r>
          </w:hyperlink>
        </w:p>
        <w:p w14:paraId="0C76BDAB" w14:textId="3F522DA5" w:rsidR="0026253B" w:rsidRDefault="0026253B">
          <w:pPr>
            <w:pStyle w:val="23"/>
            <w:tabs>
              <w:tab w:val="right" w:leader="dot" w:pos="9344"/>
            </w:tabs>
            <w:rPr>
              <w:rFonts w:asciiTheme="minorHAnsi" w:eastAsiaTheme="minorEastAsia" w:hAnsiTheme="minorHAnsi"/>
              <w:noProof/>
              <w:sz w:val="22"/>
              <w:lang w:eastAsia="ru-RU"/>
            </w:rPr>
          </w:pPr>
          <w:hyperlink w:anchor="_Toc139529204" w:history="1">
            <w:r w:rsidRPr="00562310">
              <w:rPr>
                <w:rStyle w:val="ad"/>
                <w:noProof/>
                <w14:scene3d>
                  <w14:camera w14:prst="orthographicFront"/>
                  <w14:lightRig w14:rig="threePt" w14:dir="t">
                    <w14:rot w14:lat="0" w14:lon="0" w14:rev="0"/>
                  </w14:lightRig>
                </w14:scene3d>
              </w:rPr>
              <w:t>7.19</w:t>
            </w:r>
            <w:r w:rsidRPr="00562310">
              <w:rPr>
                <w:rStyle w:val="ad"/>
                <w:noProof/>
              </w:rPr>
              <w:t xml:space="preserve"> Определение перспективных режимов загрузки источников тепловой энергии по присоединённой нагрузке</w:t>
            </w:r>
            <w:r>
              <w:rPr>
                <w:noProof/>
                <w:webHidden/>
              </w:rPr>
              <w:tab/>
            </w:r>
            <w:r>
              <w:rPr>
                <w:noProof/>
                <w:webHidden/>
              </w:rPr>
              <w:fldChar w:fldCharType="begin"/>
            </w:r>
            <w:r>
              <w:rPr>
                <w:noProof/>
                <w:webHidden/>
              </w:rPr>
              <w:instrText xml:space="preserve"> PAGEREF _Toc139529204 \h </w:instrText>
            </w:r>
            <w:r>
              <w:rPr>
                <w:noProof/>
                <w:webHidden/>
              </w:rPr>
            </w:r>
            <w:r>
              <w:rPr>
                <w:noProof/>
                <w:webHidden/>
              </w:rPr>
              <w:fldChar w:fldCharType="separate"/>
            </w:r>
            <w:r>
              <w:rPr>
                <w:noProof/>
                <w:webHidden/>
              </w:rPr>
              <w:t>115</w:t>
            </w:r>
            <w:r>
              <w:rPr>
                <w:noProof/>
                <w:webHidden/>
              </w:rPr>
              <w:fldChar w:fldCharType="end"/>
            </w:r>
          </w:hyperlink>
        </w:p>
        <w:p w14:paraId="4257122D" w14:textId="1617FC60" w:rsidR="0026253B" w:rsidRDefault="0026253B">
          <w:pPr>
            <w:pStyle w:val="23"/>
            <w:tabs>
              <w:tab w:val="right" w:leader="dot" w:pos="9344"/>
            </w:tabs>
            <w:rPr>
              <w:rFonts w:asciiTheme="minorHAnsi" w:eastAsiaTheme="minorEastAsia" w:hAnsiTheme="minorHAnsi"/>
              <w:noProof/>
              <w:sz w:val="22"/>
              <w:lang w:eastAsia="ru-RU"/>
            </w:rPr>
          </w:pPr>
          <w:hyperlink w:anchor="_Toc139529205" w:history="1">
            <w:r w:rsidRPr="00562310">
              <w:rPr>
                <w:rStyle w:val="ad"/>
                <w:noProof/>
                <w14:scene3d>
                  <w14:camera w14:prst="orthographicFront"/>
                  <w14:lightRig w14:rig="threePt" w14:dir="t">
                    <w14:rot w14:lat="0" w14:lon="0" w14:rev="0"/>
                  </w14:lightRig>
                </w14:scene3d>
              </w:rPr>
              <w:t>7.20</w:t>
            </w:r>
            <w:r w:rsidRPr="00562310">
              <w:rPr>
                <w:rStyle w:val="ad"/>
                <w:noProof/>
              </w:rPr>
              <w:t xml:space="preserve"> Определение потребности в топливе и рекомендации по видам используемого топлива</w:t>
            </w:r>
            <w:r>
              <w:rPr>
                <w:noProof/>
                <w:webHidden/>
              </w:rPr>
              <w:tab/>
            </w:r>
            <w:r>
              <w:rPr>
                <w:noProof/>
                <w:webHidden/>
              </w:rPr>
              <w:fldChar w:fldCharType="begin"/>
            </w:r>
            <w:r>
              <w:rPr>
                <w:noProof/>
                <w:webHidden/>
              </w:rPr>
              <w:instrText xml:space="preserve"> PAGEREF _Toc139529205 \h </w:instrText>
            </w:r>
            <w:r>
              <w:rPr>
                <w:noProof/>
                <w:webHidden/>
              </w:rPr>
            </w:r>
            <w:r>
              <w:rPr>
                <w:noProof/>
                <w:webHidden/>
              </w:rPr>
              <w:fldChar w:fldCharType="separate"/>
            </w:r>
            <w:r>
              <w:rPr>
                <w:noProof/>
                <w:webHidden/>
              </w:rPr>
              <w:t>115</w:t>
            </w:r>
            <w:r>
              <w:rPr>
                <w:noProof/>
                <w:webHidden/>
              </w:rPr>
              <w:fldChar w:fldCharType="end"/>
            </w:r>
          </w:hyperlink>
        </w:p>
        <w:p w14:paraId="21612603" w14:textId="71581526" w:rsidR="0026253B" w:rsidRDefault="0026253B">
          <w:pPr>
            <w:pStyle w:val="16"/>
            <w:tabs>
              <w:tab w:val="right" w:leader="dot" w:pos="9344"/>
            </w:tabs>
            <w:rPr>
              <w:rFonts w:asciiTheme="minorHAnsi" w:eastAsiaTheme="minorEastAsia" w:hAnsiTheme="minorHAnsi"/>
              <w:b w:val="0"/>
              <w:noProof/>
              <w:sz w:val="22"/>
              <w:lang w:eastAsia="ru-RU"/>
            </w:rPr>
          </w:pPr>
          <w:hyperlink w:anchor="_Toc139529206" w:history="1">
            <w:r w:rsidRPr="00562310">
              <w:rPr>
                <w:rStyle w:val="ad"/>
                <w:noProof/>
              </w:rPr>
              <w:t>Глава 8 Предложения по строительству, реконструкции и (или) модернизации тепловых сетей</w:t>
            </w:r>
            <w:r>
              <w:rPr>
                <w:noProof/>
                <w:webHidden/>
              </w:rPr>
              <w:tab/>
            </w:r>
            <w:r>
              <w:rPr>
                <w:noProof/>
                <w:webHidden/>
              </w:rPr>
              <w:fldChar w:fldCharType="begin"/>
            </w:r>
            <w:r>
              <w:rPr>
                <w:noProof/>
                <w:webHidden/>
              </w:rPr>
              <w:instrText xml:space="preserve"> PAGEREF _Toc139529206 \h </w:instrText>
            </w:r>
            <w:r>
              <w:rPr>
                <w:noProof/>
                <w:webHidden/>
              </w:rPr>
            </w:r>
            <w:r>
              <w:rPr>
                <w:noProof/>
                <w:webHidden/>
              </w:rPr>
              <w:fldChar w:fldCharType="separate"/>
            </w:r>
            <w:r>
              <w:rPr>
                <w:noProof/>
                <w:webHidden/>
              </w:rPr>
              <w:t>116</w:t>
            </w:r>
            <w:r>
              <w:rPr>
                <w:noProof/>
                <w:webHidden/>
              </w:rPr>
              <w:fldChar w:fldCharType="end"/>
            </w:r>
          </w:hyperlink>
        </w:p>
        <w:p w14:paraId="26FBF684" w14:textId="5D5F7598" w:rsidR="0026253B" w:rsidRDefault="0026253B">
          <w:pPr>
            <w:pStyle w:val="23"/>
            <w:tabs>
              <w:tab w:val="right" w:leader="dot" w:pos="9344"/>
            </w:tabs>
            <w:rPr>
              <w:rFonts w:asciiTheme="minorHAnsi" w:eastAsiaTheme="minorEastAsia" w:hAnsiTheme="minorHAnsi"/>
              <w:noProof/>
              <w:sz w:val="22"/>
              <w:lang w:eastAsia="ru-RU"/>
            </w:rPr>
          </w:pPr>
          <w:hyperlink w:anchor="_Toc139529207" w:history="1">
            <w:r w:rsidRPr="00562310">
              <w:rPr>
                <w:rStyle w:val="ad"/>
                <w:noProof/>
                <w14:scene3d>
                  <w14:camera w14:prst="orthographicFront"/>
                  <w14:lightRig w14:rig="threePt" w14:dir="t">
                    <w14:rot w14:lat="0" w14:lon="0" w14:rev="0"/>
                  </w14:lightRig>
                </w14:scene3d>
              </w:rPr>
              <w:t>8.1</w:t>
            </w:r>
            <w:r w:rsidRPr="00562310">
              <w:rPr>
                <w:rStyle w:val="ad"/>
                <w:noProof/>
              </w:rPr>
              <w:t xml:space="preserve"> 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_Toc139529207 \h </w:instrText>
            </w:r>
            <w:r>
              <w:rPr>
                <w:noProof/>
                <w:webHidden/>
              </w:rPr>
            </w:r>
            <w:r>
              <w:rPr>
                <w:noProof/>
                <w:webHidden/>
              </w:rPr>
              <w:fldChar w:fldCharType="separate"/>
            </w:r>
            <w:r>
              <w:rPr>
                <w:noProof/>
                <w:webHidden/>
              </w:rPr>
              <w:t>116</w:t>
            </w:r>
            <w:r>
              <w:rPr>
                <w:noProof/>
                <w:webHidden/>
              </w:rPr>
              <w:fldChar w:fldCharType="end"/>
            </w:r>
          </w:hyperlink>
        </w:p>
        <w:p w14:paraId="2B2CECFD" w14:textId="57B746D8" w:rsidR="0026253B" w:rsidRDefault="0026253B">
          <w:pPr>
            <w:pStyle w:val="23"/>
            <w:tabs>
              <w:tab w:val="right" w:leader="dot" w:pos="9344"/>
            </w:tabs>
            <w:rPr>
              <w:rFonts w:asciiTheme="minorHAnsi" w:eastAsiaTheme="minorEastAsia" w:hAnsiTheme="minorHAnsi"/>
              <w:noProof/>
              <w:sz w:val="22"/>
              <w:lang w:eastAsia="ru-RU"/>
            </w:rPr>
          </w:pPr>
          <w:hyperlink w:anchor="_Toc139529208" w:history="1">
            <w:r w:rsidRPr="00562310">
              <w:rPr>
                <w:rStyle w:val="ad"/>
                <w:noProof/>
                <w14:scene3d>
                  <w14:camera w14:prst="orthographicFront"/>
                  <w14:lightRig w14:rig="threePt" w14:dir="t">
                    <w14:rot w14:lat="0" w14:lon="0" w14:rev="0"/>
                  </w14:lightRig>
                </w14:scene3d>
              </w:rPr>
              <w:t>8.2</w:t>
            </w:r>
            <w:r w:rsidRPr="00562310">
              <w:rPr>
                <w:rStyle w:val="ad"/>
                <w:noProof/>
              </w:rPr>
              <w:t xml:space="preserve"> 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noProof/>
                <w:webHidden/>
              </w:rPr>
              <w:tab/>
            </w:r>
            <w:r>
              <w:rPr>
                <w:noProof/>
                <w:webHidden/>
              </w:rPr>
              <w:fldChar w:fldCharType="begin"/>
            </w:r>
            <w:r>
              <w:rPr>
                <w:noProof/>
                <w:webHidden/>
              </w:rPr>
              <w:instrText xml:space="preserve"> PAGEREF _Toc139529208 \h </w:instrText>
            </w:r>
            <w:r>
              <w:rPr>
                <w:noProof/>
                <w:webHidden/>
              </w:rPr>
            </w:r>
            <w:r>
              <w:rPr>
                <w:noProof/>
                <w:webHidden/>
              </w:rPr>
              <w:fldChar w:fldCharType="separate"/>
            </w:r>
            <w:r>
              <w:rPr>
                <w:noProof/>
                <w:webHidden/>
              </w:rPr>
              <w:t>116</w:t>
            </w:r>
            <w:r>
              <w:rPr>
                <w:noProof/>
                <w:webHidden/>
              </w:rPr>
              <w:fldChar w:fldCharType="end"/>
            </w:r>
          </w:hyperlink>
        </w:p>
        <w:p w14:paraId="758C60E0" w14:textId="061BBD8C" w:rsidR="0026253B" w:rsidRDefault="0026253B">
          <w:pPr>
            <w:pStyle w:val="23"/>
            <w:tabs>
              <w:tab w:val="right" w:leader="dot" w:pos="9344"/>
            </w:tabs>
            <w:rPr>
              <w:rFonts w:asciiTheme="minorHAnsi" w:eastAsiaTheme="minorEastAsia" w:hAnsiTheme="minorHAnsi"/>
              <w:noProof/>
              <w:sz w:val="22"/>
              <w:lang w:eastAsia="ru-RU"/>
            </w:rPr>
          </w:pPr>
          <w:hyperlink w:anchor="_Toc139529209" w:history="1">
            <w:r w:rsidRPr="00562310">
              <w:rPr>
                <w:rStyle w:val="ad"/>
                <w:noProof/>
                <w14:scene3d>
                  <w14:camera w14:prst="orthographicFront"/>
                  <w14:lightRig w14:rig="threePt" w14:dir="t">
                    <w14:rot w14:lat="0" w14:lon="0" w14:rev="0"/>
                  </w14:lightRig>
                </w14:scene3d>
              </w:rPr>
              <w:t>8.3</w:t>
            </w:r>
            <w:r w:rsidRPr="00562310">
              <w:rPr>
                <w:rStyle w:val="ad"/>
                <w:noProof/>
              </w:rPr>
              <w:t xml:space="preserve"> 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надёжности теплоснабжения</w:t>
            </w:r>
            <w:r>
              <w:rPr>
                <w:noProof/>
                <w:webHidden/>
              </w:rPr>
              <w:tab/>
            </w:r>
            <w:r>
              <w:rPr>
                <w:noProof/>
                <w:webHidden/>
              </w:rPr>
              <w:fldChar w:fldCharType="begin"/>
            </w:r>
            <w:r>
              <w:rPr>
                <w:noProof/>
                <w:webHidden/>
              </w:rPr>
              <w:instrText xml:space="preserve"> PAGEREF _Toc139529209 \h </w:instrText>
            </w:r>
            <w:r>
              <w:rPr>
                <w:noProof/>
                <w:webHidden/>
              </w:rPr>
            </w:r>
            <w:r>
              <w:rPr>
                <w:noProof/>
                <w:webHidden/>
              </w:rPr>
              <w:fldChar w:fldCharType="separate"/>
            </w:r>
            <w:r>
              <w:rPr>
                <w:noProof/>
                <w:webHidden/>
              </w:rPr>
              <w:t>116</w:t>
            </w:r>
            <w:r>
              <w:rPr>
                <w:noProof/>
                <w:webHidden/>
              </w:rPr>
              <w:fldChar w:fldCharType="end"/>
            </w:r>
          </w:hyperlink>
        </w:p>
        <w:p w14:paraId="256D6FB5" w14:textId="46EE6654" w:rsidR="0026253B" w:rsidRDefault="0026253B">
          <w:pPr>
            <w:pStyle w:val="23"/>
            <w:tabs>
              <w:tab w:val="right" w:leader="dot" w:pos="9344"/>
            </w:tabs>
            <w:rPr>
              <w:rFonts w:asciiTheme="minorHAnsi" w:eastAsiaTheme="minorEastAsia" w:hAnsiTheme="minorHAnsi"/>
              <w:noProof/>
              <w:sz w:val="22"/>
              <w:lang w:eastAsia="ru-RU"/>
            </w:rPr>
          </w:pPr>
          <w:hyperlink w:anchor="_Toc139529210" w:history="1">
            <w:r w:rsidRPr="00562310">
              <w:rPr>
                <w:rStyle w:val="ad"/>
                <w:noProof/>
                <w14:scene3d>
                  <w14:camera w14:prst="orthographicFront"/>
                  <w14:lightRig w14:rig="threePt" w14:dir="t">
                    <w14:rot w14:lat="0" w14:lon="0" w14:rev="0"/>
                  </w14:lightRig>
                </w14:scene3d>
              </w:rPr>
              <w:t>8.4</w:t>
            </w:r>
            <w:r w:rsidRPr="00562310">
              <w:rPr>
                <w:rStyle w:val="ad"/>
                <w:noProof/>
              </w:rPr>
              <w:t xml:space="preserve"> 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счёт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_Toc139529210 \h </w:instrText>
            </w:r>
            <w:r>
              <w:rPr>
                <w:noProof/>
                <w:webHidden/>
              </w:rPr>
            </w:r>
            <w:r>
              <w:rPr>
                <w:noProof/>
                <w:webHidden/>
              </w:rPr>
              <w:fldChar w:fldCharType="separate"/>
            </w:r>
            <w:r>
              <w:rPr>
                <w:noProof/>
                <w:webHidden/>
              </w:rPr>
              <w:t>116</w:t>
            </w:r>
            <w:r>
              <w:rPr>
                <w:noProof/>
                <w:webHidden/>
              </w:rPr>
              <w:fldChar w:fldCharType="end"/>
            </w:r>
          </w:hyperlink>
        </w:p>
        <w:p w14:paraId="72632FD1" w14:textId="4FABAACB" w:rsidR="0026253B" w:rsidRDefault="0026253B">
          <w:pPr>
            <w:pStyle w:val="23"/>
            <w:tabs>
              <w:tab w:val="right" w:leader="dot" w:pos="9344"/>
            </w:tabs>
            <w:rPr>
              <w:rFonts w:asciiTheme="minorHAnsi" w:eastAsiaTheme="minorEastAsia" w:hAnsiTheme="minorHAnsi"/>
              <w:noProof/>
              <w:sz w:val="22"/>
              <w:lang w:eastAsia="ru-RU"/>
            </w:rPr>
          </w:pPr>
          <w:hyperlink w:anchor="_Toc139529211" w:history="1">
            <w:r w:rsidRPr="00562310">
              <w:rPr>
                <w:rStyle w:val="ad"/>
                <w:noProof/>
                <w14:scene3d>
                  <w14:camera w14:prst="orthographicFront"/>
                  <w14:lightRig w14:rig="threePt" w14:dir="t">
                    <w14:rot w14:lat="0" w14:lon="0" w14:rev="0"/>
                  </w14:lightRig>
                </w14:scene3d>
              </w:rPr>
              <w:t>8.5</w:t>
            </w:r>
            <w:r w:rsidRPr="00562310">
              <w:rPr>
                <w:rStyle w:val="ad"/>
                <w:noProof/>
              </w:rPr>
              <w:t xml:space="preserve"> Предложения по строительству тепловых сетей для обеспечения нормативной надёжности теплоснабжения</w:t>
            </w:r>
            <w:r>
              <w:rPr>
                <w:noProof/>
                <w:webHidden/>
              </w:rPr>
              <w:tab/>
            </w:r>
            <w:r>
              <w:rPr>
                <w:noProof/>
                <w:webHidden/>
              </w:rPr>
              <w:fldChar w:fldCharType="begin"/>
            </w:r>
            <w:r>
              <w:rPr>
                <w:noProof/>
                <w:webHidden/>
              </w:rPr>
              <w:instrText xml:space="preserve"> PAGEREF _Toc139529211 \h </w:instrText>
            </w:r>
            <w:r>
              <w:rPr>
                <w:noProof/>
                <w:webHidden/>
              </w:rPr>
            </w:r>
            <w:r>
              <w:rPr>
                <w:noProof/>
                <w:webHidden/>
              </w:rPr>
              <w:fldChar w:fldCharType="separate"/>
            </w:r>
            <w:r>
              <w:rPr>
                <w:noProof/>
                <w:webHidden/>
              </w:rPr>
              <w:t>116</w:t>
            </w:r>
            <w:r>
              <w:rPr>
                <w:noProof/>
                <w:webHidden/>
              </w:rPr>
              <w:fldChar w:fldCharType="end"/>
            </w:r>
          </w:hyperlink>
        </w:p>
        <w:p w14:paraId="622E668D" w14:textId="119BB643" w:rsidR="0026253B" w:rsidRDefault="0026253B">
          <w:pPr>
            <w:pStyle w:val="23"/>
            <w:tabs>
              <w:tab w:val="right" w:leader="dot" w:pos="9344"/>
            </w:tabs>
            <w:rPr>
              <w:rFonts w:asciiTheme="minorHAnsi" w:eastAsiaTheme="minorEastAsia" w:hAnsiTheme="minorHAnsi"/>
              <w:noProof/>
              <w:sz w:val="22"/>
              <w:lang w:eastAsia="ru-RU"/>
            </w:rPr>
          </w:pPr>
          <w:hyperlink w:anchor="_Toc139529212" w:history="1">
            <w:r w:rsidRPr="00562310">
              <w:rPr>
                <w:rStyle w:val="ad"/>
                <w:noProof/>
                <w14:scene3d>
                  <w14:camera w14:prst="orthographicFront"/>
                  <w14:lightRig w14:rig="threePt" w14:dir="t">
                    <w14:rot w14:lat="0" w14:lon="0" w14:rev="0"/>
                  </w14:lightRig>
                </w14:scene3d>
              </w:rPr>
              <w:t>8.6</w:t>
            </w:r>
            <w:r w:rsidRPr="00562310">
              <w:rPr>
                <w:rStyle w:val="ad"/>
                <w:noProof/>
              </w:rPr>
              <w:t xml:space="preserve"> 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_Toc139529212 \h </w:instrText>
            </w:r>
            <w:r>
              <w:rPr>
                <w:noProof/>
                <w:webHidden/>
              </w:rPr>
            </w:r>
            <w:r>
              <w:rPr>
                <w:noProof/>
                <w:webHidden/>
              </w:rPr>
              <w:fldChar w:fldCharType="separate"/>
            </w:r>
            <w:r>
              <w:rPr>
                <w:noProof/>
                <w:webHidden/>
              </w:rPr>
              <w:t>116</w:t>
            </w:r>
            <w:r>
              <w:rPr>
                <w:noProof/>
                <w:webHidden/>
              </w:rPr>
              <w:fldChar w:fldCharType="end"/>
            </w:r>
          </w:hyperlink>
        </w:p>
        <w:p w14:paraId="2921125B" w14:textId="3B1AAE5D" w:rsidR="0026253B" w:rsidRDefault="0026253B">
          <w:pPr>
            <w:pStyle w:val="23"/>
            <w:tabs>
              <w:tab w:val="right" w:leader="dot" w:pos="9344"/>
            </w:tabs>
            <w:rPr>
              <w:rFonts w:asciiTheme="minorHAnsi" w:eastAsiaTheme="minorEastAsia" w:hAnsiTheme="minorHAnsi"/>
              <w:noProof/>
              <w:sz w:val="22"/>
              <w:lang w:eastAsia="ru-RU"/>
            </w:rPr>
          </w:pPr>
          <w:hyperlink w:anchor="_Toc139529213" w:history="1">
            <w:r w:rsidRPr="00562310">
              <w:rPr>
                <w:rStyle w:val="ad"/>
                <w:noProof/>
                <w14:scene3d>
                  <w14:camera w14:prst="orthographicFront"/>
                  <w14:lightRig w14:rig="threePt" w14:dir="t">
                    <w14:rot w14:lat="0" w14:lon="0" w14:rev="0"/>
                  </w14:lightRig>
                </w14:scene3d>
              </w:rPr>
              <w:t>8.7</w:t>
            </w:r>
            <w:r w:rsidRPr="00562310">
              <w:rPr>
                <w:rStyle w:val="ad"/>
                <w:noProof/>
              </w:rPr>
              <w:t xml:space="preserve"> 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_Toc139529213 \h </w:instrText>
            </w:r>
            <w:r>
              <w:rPr>
                <w:noProof/>
                <w:webHidden/>
              </w:rPr>
            </w:r>
            <w:r>
              <w:rPr>
                <w:noProof/>
                <w:webHidden/>
              </w:rPr>
              <w:fldChar w:fldCharType="separate"/>
            </w:r>
            <w:r>
              <w:rPr>
                <w:noProof/>
                <w:webHidden/>
              </w:rPr>
              <w:t>117</w:t>
            </w:r>
            <w:r>
              <w:rPr>
                <w:noProof/>
                <w:webHidden/>
              </w:rPr>
              <w:fldChar w:fldCharType="end"/>
            </w:r>
          </w:hyperlink>
        </w:p>
        <w:p w14:paraId="74C9EC72" w14:textId="45119D25" w:rsidR="0026253B" w:rsidRDefault="0026253B">
          <w:pPr>
            <w:pStyle w:val="23"/>
            <w:tabs>
              <w:tab w:val="right" w:leader="dot" w:pos="9344"/>
            </w:tabs>
            <w:rPr>
              <w:rFonts w:asciiTheme="minorHAnsi" w:eastAsiaTheme="minorEastAsia" w:hAnsiTheme="minorHAnsi"/>
              <w:noProof/>
              <w:sz w:val="22"/>
              <w:lang w:eastAsia="ru-RU"/>
            </w:rPr>
          </w:pPr>
          <w:hyperlink w:anchor="_Toc139529214" w:history="1">
            <w:r w:rsidRPr="00562310">
              <w:rPr>
                <w:rStyle w:val="ad"/>
                <w:noProof/>
                <w14:scene3d>
                  <w14:camera w14:prst="orthographicFront"/>
                  <w14:lightRig w14:rig="threePt" w14:dir="t">
                    <w14:rot w14:lat="0" w14:lon="0" w14:rev="0"/>
                  </w14:lightRig>
                </w14:scene3d>
              </w:rPr>
              <w:t>8.8</w:t>
            </w:r>
            <w:r w:rsidRPr="00562310">
              <w:rPr>
                <w:rStyle w:val="ad"/>
                <w:noProof/>
              </w:rPr>
              <w:t xml:space="preserve"> Предложения по строительству, реконструкции и (или) модернизации насосных станций</w:t>
            </w:r>
            <w:r>
              <w:rPr>
                <w:noProof/>
                <w:webHidden/>
              </w:rPr>
              <w:tab/>
            </w:r>
            <w:r>
              <w:rPr>
                <w:noProof/>
                <w:webHidden/>
              </w:rPr>
              <w:fldChar w:fldCharType="begin"/>
            </w:r>
            <w:r>
              <w:rPr>
                <w:noProof/>
                <w:webHidden/>
              </w:rPr>
              <w:instrText xml:space="preserve"> PAGEREF _Toc139529214 \h </w:instrText>
            </w:r>
            <w:r>
              <w:rPr>
                <w:noProof/>
                <w:webHidden/>
              </w:rPr>
            </w:r>
            <w:r>
              <w:rPr>
                <w:noProof/>
                <w:webHidden/>
              </w:rPr>
              <w:fldChar w:fldCharType="separate"/>
            </w:r>
            <w:r>
              <w:rPr>
                <w:noProof/>
                <w:webHidden/>
              </w:rPr>
              <w:t>117</w:t>
            </w:r>
            <w:r>
              <w:rPr>
                <w:noProof/>
                <w:webHidden/>
              </w:rPr>
              <w:fldChar w:fldCharType="end"/>
            </w:r>
          </w:hyperlink>
        </w:p>
        <w:p w14:paraId="0180C4E2" w14:textId="158FCA1D" w:rsidR="0026253B" w:rsidRDefault="0026253B">
          <w:pPr>
            <w:pStyle w:val="23"/>
            <w:tabs>
              <w:tab w:val="right" w:leader="dot" w:pos="9344"/>
            </w:tabs>
            <w:rPr>
              <w:rFonts w:asciiTheme="minorHAnsi" w:eastAsiaTheme="minorEastAsia" w:hAnsiTheme="minorHAnsi"/>
              <w:noProof/>
              <w:sz w:val="22"/>
              <w:lang w:eastAsia="ru-RU"/>
            </w:rPr>
          </w:pPr>
          <w:hyperlink w:anchor="_Toc139529215" w:history="1">
            <w:r w:rsidRPr="00562310">
              <w:rPr>
                <w:rStyle w:val="ad"/>
                <w:noProof/>
                <w14:scene3d>
                  <w14:camera w14:prst="orthographicFront"/>
                  <w14:lightRig w14:rig="threePt" w14:dir="t">
                    <w14:rot w14:lat="0" w14:lon="0" w14:rev="0"/>
                  </w14:lightRig>
                </w14:scene3d>
              </w:rPr>
              <w:t>8.9</w:t>
            </w:r>
            <w:r w:rsidRPr="00562310">
              <w:rPr>
                <w:rStyle w:val="ad"/>
                <w:noProof/>
              </w:rPr>
              <w:t xml:space="preserve"> Описание изменений в предложениях по строительству, реконструкции и (или) модернизации тепловых сетей за период, предшествующий актуализации схемы теплоснабжения, в том числе с учётом введённых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_Toc139529215 \h </w:instrText>
            </w:r>
            <w:r>
              <w:rPr>
                <w:noProof/>
                <w:webHidden/>
              </w:rPr>
            </w:r>
            <w:r>
              <w:rPr>
                <w:noProof/>
                <w:webHidden/>
              </w:rPr>
              <w:fldChar w:fldCharType="separate"/>
            </w:r>
            <w:r>
              <w:rPr>
                <w:noProof/>
                <w:webHidden/>
              </w:rPr>
              <w:t>117</w:t>
            </w:r>
            <w:r>
              <w:rPr>
                <w:noProof/>
                <w:webHidden/>
              </w:rPr>
              <w:fldChar w:fldCharType="end"/>
            </w:r>
          </w:hyperlink>
        </w:p>
        <w:p w14:paraId="440DC221" w14:textId="7C477E41" w:rsidR="0026253B" w:rsidRDefault="0026253B">
          <w:pPr>
            <w:pStyle w:val="16"/>
            <w:tabs>
              <w:tab w:val="right" w:leader="dot" w:pos="9344"/>
            </w:tabs>
            <w:rPr>
              <w:rFonts w:asciiTheme="minorHAnsi" w:eastAsiaTheme="minorEastAsia" w:hAnsiTheme="minorHAnsi"/>
              <w:b w:val="0"/>
              <w:noProof/>
              <w:sz w:val="22"/>
              <w:lang w:eastAsia="ru-RU"/>
            </w:rPr>
          </w:pPr>
          <w:hyperlink w:anchor="_Toc139529216" w:history="1">
            <w:r w:rsidRPr="00562310">
              <w:rPr>
                <w:rStyle w:val="ad"/>
                <w:noProof/>
              </w:rPr>
              <w:t>Глава 9 Предложения по переводу открытых систем теплоснабжения (горячего водоснабжения) в закрытые системы горячего водоснабжения</w:t>
            </w:r>
            <w:r>
              <w:rPr>
                <w:noProof/>
                <w:webHidden/>
              </w:rPr>
              <w:tab/>
            </w:r>
            <w:r>
              <w:rPr>
                <w:noProof/>
                <w:webHidden/>
              </w:rPr>
              <w:fldChar w:fldCharType="begin"/>
            </w:r>
            <w:r>
              <w:rPr>
                <w:noProof/>
                <w:webHidden/>
              </w:rPr>
              <w:instrText xml:space="preserve"> PAGEREF _Toc139529216 \h </w:instrText>
            </w:r>
            <w:r>
              <w:rPr>
                <w:noProof/>
                <w:webHidden/>
              </w:rPr>
            </w:r>
            <w:r>
              <w:rPr>
                <w:noProof/>
                <w:webHidden/>
              </w:rPr>
              <w:fldChar w:fldCharType="separate"/>
            </w:r>
            <w:r>
              <w:rPr>
                <w:noProof/>
                <w:webHidden/>
              </w:rPr>
              <w:t>118</w:t>
            </w:r>
            <w:r>
              <w:rPr>
                <w:noProof/>
                <w:webHidden/>
              </w:rPr>
              <w:fldChar w:fldCharType="end"/>
            </w:r>
          </w:hyperlink>
        </w:p>
        <w:p w14:paraId="5EDD5663" w14:textId="4CA843A6" w:rsidR="0026253B" w:rsidRDefault="0026253B">
          <w:pPr>
            <w:pStyle w:val="23"/>
            <w:tabs>
              <w:tab w:val="right" w:leader="dot" w:pos="9344"/>
            </w:tabs>
            <w:rPr>
              <w:rFonts w:asciiTheme="minorHAnsi" w:eastAsiaTheme="minorEastAsia" w:hAnsiTheme="minorHAnsi"/>
              <w:noProof/>
              <w:sz w:val="22"/>
              <w:lang w:eastAsia="ru-RU"/>
            </w:rPr>
          </w:pPr>
          <w:hyperlink w:anchor="_Toc139529217" w:history="1">
            <w:r w:rsidRPr="00562310">
              <w:rPr>
                <w:rStyle w:val="ad"/>
                <w:noProof/>
                <w14:scene3d>
                  <w14:camera w14:prst="orthographicFront"/>
                  <w14:lightRig w14:rig="threePt" w14:dir="t">
                    <w14:rot w14:lat="0" w14:lon="0" w14:rev="0"/>
                  </w14:lightRig>
                </w14:scene3d>
              </w:rPr>
              <w:t>9.1</w:t>
            </w:r>
            <w:r w:rsidRPr="00562310">
              <w:rPr>
                <w:rStyle w:val="ad"/>
                <w:noProof/>
              </w:rPr>
              <w:t xml:space="preserve"> 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w:t>
            </w:r>
            <w:r w:rsidRPr="00562310">
              <w:rPr>
                <w:rStyle w:val="ad"/>
                <w:noProof/>
              </w:rPr>
              <w:lastRenderedPageBreak/>
              <w:t>перевод потребителей, подключённых к открытой системе теплоснабжения (горячего водоснабжения), на закрытую систему горячего водоснабжения</w:t>
            </w:r>
            <w:r>
              <w:rPr>
                <w:noProof/>
                <w:webHidden/>
              </w:rPr>
              <w:tab/>
            </w:r>
            <w:r>
              <w:rPr>
                <w:noProof/>
                <w:webHidden/>
              </w:rPr>
              <w:fldChar w:fldCharType="begin"/>
            </w:r>
            <w:r>
              <w:rPr>
                <w:noProof/>
                <w:webHidden/>
              </w:rPr>
              <w:instrText xml:space="preserve"> PAGEREF _Toc139529217 \h </w:instrText>
            </w:r>
            <w:r>
              <w:rPr>
                <w:noProof/>
                <w:webHidden/>
              </w:rPr>
            </w:r>
            <w:r>
              <w:rPr>
                <w:noProof/>
                <w:webHidden/>
              </w:rPr>
              <w:fldChar w:fldCharType="separate"/>
            </w:r>
            <w:r>
              <w:rPr>
                <w:noProof/>
                <w:webHidden/>
              </w:rPr>
              <w:t>118</w:t>
            </w:r>
            <w:r>
              <w:rPr>
                <w:noProof/>
                <w:webHidden/>
              </w:rPr>
              <w:fldChar w:fldCharType="end"/>
            </w:r>
          </w:hyperlink>
        </w:p>
        <w:p w14:paraId="6C47F691" w14:textId="10E1F054" w:rsidR="0026253B" w:rsidRDefault="0026253B">
          <w:pPr>
            <w:pStyle w:val="23"/>
            <w:tabs>
              <w:tab w:val="right" w:leader="dot" w:pos="9344"/>
            </w:tabs>
            <w:rPr>
              <w:rFonts w:asciiTheme="minorHAnsi" w:eastAsiaTheme="minorEastAsia" w:hAnsiTheme="minorHAnsi"/>
              <w:noProof/>
              <w:sz w:val="22"/>
              <w:lang w:eastAsia="ru-RU"/>
            </w:rPr>
          </w:pPr>
          <w:hyperlink w:anchor="_Toc139529218" w:history="1">
            <w:r w:rsidRPr="00562310">
              <w:rPr>
                <w:rStyle w:val="ad"/>
                <w:noProof/>
                <w14:scene3d>
                  <w14:camera w14:prst="orthographicFront"/>
                  <w14:lightRig w14:rig="threePt" w14:dir="t">
                    <w14:rot w14:lat="0" w14:lon="0" w14:rev="0"/>
                  </w14:lightRig>
                </w14:scene3d>
              </w:rPr>
              <w:t>9.2</w:t>
            </w:r>
            <w:r w:rsidRPr="00562310">
              <w:rPr>
                <w:rStyle w:val="ad"/>
                <w:noProof/>
              </w:rPr>
              <w:t xml:space="preserve"> Выбор и обоснование метода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_Toc139529218 \h </w:instrText>
            </w:r>
            <w:r>
              <w:rPr>
                <w:noProof/>
                <w:webHidden/>
              </w:rPr>
            </w:r>
            <w:r>
              <w:rPr>
                <w:noProof/>
                <w:webHidden/>
              </w:rPr>
              <w:fldChar w:fldCharType="separate"/>
            </w:r>
            <w:r>
              <w:rPr>
                <w:noProof/>
                <w:webHidden/>
              </w:rPr>
              <w:t>118</w:t>
            </w:r>
            <w:r>
              <w:rPr>
                <w:noProof/>
                <w:webHidden/>
              </w:rPr>
              <w:fldChar w:fldCharType="end"/>
            </w:r>
          </w:hyperlink>
        </w:p>
        <w:p w14:paraId="1FCB1A61" w14:textId="4FCD8E7A" w:rsidR="0026253B" w:rsidRDefault="0026253B">
          <w:pPr>
            <w:pStyle w:val="23"/>
            <w:tabs>
              <w:tab w:val="right" w:leader="dot" w:pos="9344"/>
            </w:tabs>
            <w:rPr>
              <w:rFonts w:asciiTheme="minorHAnsi" w:eastAsiaTheme="minorEastAsia" w:hAnsiTheme="minorHAnsi"/>
              <w:noProof/>
              <w:sz w:val="22"/>
              <w:lang w:eastAsia="ru-RU"/>
            </w:rPr>
          </w:pPr>
          <w:hyperlink w:anchor="_Toc139529219" w:history="1">
            <w:r w:rsidRPr="00562310">
              <w:rPr>
                <w:rStyle w:val="ad"/>
                <w:noProof/>
                <w14:scene3d>
                  <w14:camera w14:prst="orthographicFront"/>
                  <w14:lightRig w14:rig="threePt" w14:dir="t">
                    <w14:rot w14:lat="0" w14:lon="0" w14:rev="0"/>
                  </w14:lightRig>
                </w14:scene3d>
              </w:rPr>
              <w:t>9.3</w:t>
            </w:r>
            <w:r w:rsidRPr="00562310">
              <w:rPr>
                <w:rStyle w:val="ad"/>
                <w:noProof/>
              </w:rPr>
              <w:t xml:space="preserve"> 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r>
              <w:rPr>
                <w:noProof/>
                <w:webHidden/>
              </w:rPr>
              <w:tab/>
            </w:r>
            <w:r>
              <w:rPr>
                <w:noProof/>
                <w:webHidden/>
              </w:rPr>
              <w:fldChar w:fldCharType="begin"/>
            </w:r>
            <w:r>
              <w:rPr>
                <w:noProof/>
                <w:webHidden/>
              </w:rPr>
              <w:instrText xml:space="preserve"> PAGEREF _Toc139529219 \h </w:instrText>
            </w:r>
            <w:r>
              <w:rPr>
                <w:noProof/>
                <w:webHidden/>
              </w:rPr>
            </w:r>
            <w:r>
              <w:rPr>
                <w:noProof/>
                <w:webHidden/>
              </w:rPr>
              <w:fldChar w:fldCharType="separate"/>
            </w:r>
            <w:r>
              <w:rPr>
                <w:noProof/>
                <w:webHidden/>
              </w:rPr>
              <w:t>118</w:t>
            </w:r>
            <w:r>
              <w:rPr>
                <w:noProof/>
                <w:webHidden/>
              </w:rPr>
              <w:fldChar w:fldCharType="end"/>
            </w:r>
          </w:hyperlink>
        </w:p>
        <w:p w14:paraId="4DBFBEE6" w14:textId="22DF9939" w:rsidR="0026253B" w:rsidRDefault="0026253B">
          <w:pPr>
            <w:pStyle w:val="23"/>
            <w:tabs>
              <w:tab w:val="right" w:leader="dot" w:pos="9344"/>
            </w:tabs>
            <w:rPr>
              <w:rFonts w:asciiTheme="minorHAnsi" w:eastAsiaTheme="minorEastAsia" w:hAnsiTheme="minorHAnsi"/>
              <w:noProof/>
              <w:sz w:val="22"/>
              <w:lang w:eastAsia="ru-RU"/>
            </w:rPr>
          </w:pPr>
          <w:hyperlink w:anchor="_Toc139529220" w:history="1">
            <w:r w:rsidRPr="00562310">
              <w:rPr>
                <w:rStyle w:val="ad"/>
                <w:noProof/>
                <w14:scene3d>
                  <w14:camera w14:prst="orthographicFront"/>
                  <w14:lightRig w14:rig="threePt" w14:dir="t">
                    <w14:rot w14:lat="0" w14:lon="0" w14:rev="0"/>
                  </w14:lightRig>
                </w14:scene3d>
              </w:rPr>
              <w:t>9.4</w:t>
            </w:r>
            <w:r w:rsidRPr="00562310">
              <w:rPr>
                <w:rStyle w:val="ad"/>
                <w:noProof/>
              </w:rPr>
              <w:t xml:space="preserve"> Расчёт потребности инвестиций для перевода открытой системы теплоснабжения (горячего водоснабжения) в закрытую систему горячего водоснабжения</w:t>
            </w:r>
            <w:r>
              <w:rPr>
                <w:noProof/>
                <w:webHidden/>
              </w:rPr>
              <w:tab/>
            </w:r>
            <w:r>
              <w:rPr>
                <w:noProof/>
                <w:webHidden/>
              </w:rPr>
              <w:fldChar w:fldCharType="begin"/>
            </w:r>
            <w:r>
              <w:rPr>
                <w:noProof/>
                <w:webHidden/>
              </w:rPr>
              <w:instrText xml:space="preserve"> PAGEREF _Toc139529220 \h </w:instrText>
            </w:r>
            <w:r>
              <w:rPr>
                <w:noProof/>
                <w:webHidden/>
              </w:rPr>
            </w:r>
            <w:r>
              <w:rPr>
                <w:noProof/>
                <w:webHidden/>
              </w:rPr>
              <w:fldChar w:fldCharType="separate"/>
            </w:r>
            <w:r>
              <w:rPr>
                <w:noProof/>
                <w:webHidden/>
              </w:rPr>
              <w:t>118</w:t>
            </w:r>
            <w:r>
              <w:rPr>
                <w:noProof/>
                <w:webHidden/>
              </w:rPr>
              <w:fldChar w:fldCharType="end"/>
            </w:r>
          </w:hyperlink>
        </w:p>
        <w:p w14:paraId="500B5838" w14:textId="6E458DD1" w:rsidR="0026253B" w:rsidRDefault="0026253B">
          <w:pPr>
            <w:pStyle w:val="23"/>
            <w:tabs>
              <w:tab w:val="right" w:leader="dot" w:pos="9344"/>
            </w:tabs>
            <w:rPr>
              <w:rFonts w:asciiTheme="minorHAnsi" w:eastAsiaTheme="minorEastAsia" w:hAnsiTheme="minorHAnsi"/>
              <w:noProof/>
              <w:sz w:val="22"/>
              <w:lang w:eastAsia="ru-RU"/>
            </w:rPr>
          </w:pPr>
          <w:hyperlink w:anchor="_Toc139529221" w:history="1">
            <w:r w:rsidRPr="00562310">
              <w:rPr>
                <w:rStyle w:val="ad"/>
                <w:noProof/>
                <w14:scene3d>
                  <w14:camera w14:prst="orthographicFront"/>
                  <w14:lightRig w14:rig="threePt" w14:dir="t">
                    <w14:rot w14:lat="0" w14:lon="0" w14:rev="0"/>
                  </w14:lightRig>
                </w14:scene3d>
              </w:rPr>
              <w:t>9.5</w:t>
            </w:r>
            <w:r w:rsidRPr="00562310">
              <w:rPr>
                <w:rStyle w:val="ad"/>
                <w:noProof/>
              </w:rPr>
              <w:t xml:space="preserve"> 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r>
              <w:rPr>
                <w:noProof/>
                <w:webHidden/>
              </w:rPr>
              <w:tab/>
            </w:r>
            <w:r>
              <w:rPr>
                <w:noProof/>
                <w:webHidden/>
              </w:rPr>
              <w:fldChar w:fldCharType="begin"/>
            </w:r>
            <w:r>
              <w:rPr>
                <w:noProof/>
                <w:webHidden/>
              </w:rPr>
              <w:instrText xml:space="preserve"> PAGEREF _Toc139529221 \h </w:instrText>
            </w:r>
            <w:r>
              <w:rPr>
                <w:noProof/>
                <w:webHidden/>
              </w:rPr>
            </w:r>
            <w:r>
              <w:rPr>
                <w:noProof/>
                <w:webHidden/>
              </w:rPr>
              <w:fldChar w:fldCharType="separate"/>
            </w:r>
            <w:r>
              <w:rPr>
                <w:noProof/>
                <w:webHidden/>
              </w:rPr>
              <w:t>118</w:t>
            </w:r>
            <w:r>
              <w:rPr>
                <w:noProof/>
                <w:webHidden/>
              </w:rPr>
              <w:fldChar w:fldCharType="end"/>
            </w:r>
          </w:hyperlink>
        </w:p>
        <w:p w14:paraId="5E442DF0" w14:textId="7CB79A27" w:rsidR="0026253B" w:rsidRDefault="0026253B">
          <w:pPr>
            <w:pStyle w:val="23"/>
            <w:tabs>
              <w:tab w:val="right" w:leader="dot" w:pos="9344"/>
            </w:tabs>
            <w:rPr>
              <w:rFonts w:asciiTheme="minorHAnsi" w:eastAsiaTheme="minorEastAsia" w:hAnsiTheme="minorHAnsi"/>
              <w:noProof/>
              <w:sz w:val="22"/>
              <w:lang w:eastAsia="ru-RU"/>
            </w:rPr>
          </w:pPr>
          <w:hyperlink w:anchor="_Toc139529222" w:history="1">
            <w:r w:rsidRPr="00562310">
              <w:rPr>
                <w:rStyle w:val="ad"/>
                <w:noProof/>
                <w14:scene3d>
                  <w14:camera w14:prst="orthographicFront"/>
                  <w14:lightRig w14:rig="threePt" w14:dir="t">
                    <w14:rot w14:lat="0" w14:lon="0" w14:rev="0"/>
                  </w14:lightRig>
                </w14:scene3d>
              </w:rPr>
              <w:t>9.6</w:t>
            </w:r>
            <w:r w:rsidRPr="00562310">
              <w:rPr>
                <w:rStyle w:val="ad"/>
                <w:noProof/>
              </w:rPr>
              <w:t xml:space="preserve"> Предложения по источникам инвестиций</w:t>
            </w:r>
            <w:r>
              <w:rPr>
                <w:noProof/>
                <w:webHidden/>
              </w:rPr>
              <w:tab/>
            </w:r>
            <w:r>
              <w:rPr>
                <w:noProof/>
                <w:webHidden/>
              </w:rPr>
              <w:fldChar w:fldCharType="begin"/>
            </w:r>
            <w:r>
              <w:rPr>
                <w:noProof/>
                <w:webHidden/>
              </w:rPr>
              <w:instrText xml:space="preserve"> PAGEREF _Toc139529222 \h </w:instrText>
            </w:r>
            <w:r>
              <w:rPr>
                <w:noProof/>
                <w:webHidden/>
              </w:rPr>
            </w:r>
            <w:r>
              <w:rPr>
                <w:noProof/>
                <w:webHidden/>
              </w:rPr>
              <w:fldChar w:fldCharType="separate"/>
            </w:r>
            <w:r>
              <w:rPr>
                <w:noProof/>
                <w:webHidden/>
              </w:rPr>
              <w:t>118</w:t>
            </w:r>
            <w:r>
              <w:rPr>
                <w:noProof/>
                <w:webHidden/>
              </w:rPr>
              <w:fldChar w:fldCharType="end"/>
            </w:r>
          </w:hyperlink>
        </w:p>
        <w:p w14:paraId="78A348F8" w14:textId="4D329264" w:rsidR="0026253B" w:rsidRDefault="0026253B">
          <w:pPr>
            <w:pStyle w:val="23"/>
            <w:tabs>
              <w:tab w:val="right" w:leader="dot" w:pos="9344"/>
            </w:tabs>
            <w:rPr>
              <w:rFonts w:asciiTheme="minorHAnsi" w:eastAsiaTheme="minorEastAsia" w:hAnsiTheme="minorHAnsi"/>
              <w:noProof/>
              <w:sz w:val="22"/>
              <w:lang w:eastAsia="ru-RU"/>
            </w:rPr>
          </w:pPr>
          <w:hyperlink w:anchor="_Toc139529223" w:history="1">
            <w:r w:rsidRPr="00562310">
              <w:rPr>
                <w:rStyle w:val="ad"/>
                <w:noProof/>
                <w14:scene3d>
                  <w14:camera w14:prst="orthographicFront"/>
                  <w14:lightRig w14:rig="threePt" w14:dir="t">
                    <w14:rot w14:lat="0" w14:lon="0" w14:rev="0"/>
                  </w14:lightRig>
                </w14:scene3d>
              </w:rPr>
              <w:t>9.7</w:t>
            </w:r>
            <w:r w:rsidRPr="00562310">
              <w:rPr>
                <w:rStyle w:val="ad"/>
                <w:noProof/>
              </w:rPr>
              <w:t xml:space="preserve"> 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теплоснабжения, в том числе с учётом введённых в эксплуатацию переоборудованных центральных и индивидуальных тепловых пунктов</w:t>
            </w:r>
            <w:r>
              <w:rPr>
                <w:noProof/>
                <w:webHidden/>
              </w:rPr>
              <w:tab/>
            </w:r>
            <w:r>
              <w:rPr>
                <w:noProof/>
                <w:webHidden/>
              </w:rPr>
              <w:fldChar w:fldCharType="begin"/>
            </w:r>
            <w:r>
              <w:rPr>
                <w:noProof/>
                <w:webHidden/>
              </w:rPr>
              <w:instrText xml:space="preserve"> PAGEREF _Toc139529223 \h </w:instrText>
            </w:r>
            <w:r>
              <w:rPr>
                <w:noProof/>
                <w:webHidden/>
              </w:rPr>
            </w:r>
            <w:r>
              <w:rPr>
                <w:noProof/>
                <w:webHidden/>
              </w:rPr>
              <w:fldChar w:fldCharType="separate"/>
            </w:r>
            <w:r>
              <w:rPr>
                <w:noProof/>
                <w:webHidden/>
              </w:rPr>
              <w:t>119</w:t>
            </w:r>
            <w:r>
              <w:rPr>
                <w:noProof/>
                <w:webHidden/>
              </w:rPr>
              <w:fldChar w:fldCharType="end"/>
            </w:r>
          </w:hyperlink>
        </w:p>
        <w:p w14:paraId="2B334ACE" w14:textId="29B3147E" w:rsidR="0026253B" w:rsidRDefault="0026253B">
          <w:pPr>
            <w:pStyle w:val="16"/>
            <w:tabs>
              <w:tab w:val="right" w:leader="dot" w:pos="9344"/>
            </w:tabs>
            <w:rPr>
              <w:rFonts w:asciiTheme="minorHAnsi" w:eastAsiaTheme="minorEastAsia" w:hAnsiTheme="minorHAnsi"/>
              <w:b w:val="0"/>
              <w:noProof/>
              <w:sz w:val="22"/>
              <w:lang w:eastAsia="ru-RU"/>
            </w:rPr>
          </w:pPr>
          <w:hyperlink w:anchor="_Toc139529224" w:history="1">
            <w:r w:rsidRPr="00562310">
              <w:rPr>
                <w:rStyle w:val="ad"/>
                <w:noProof/>
              </w:rPr>
              <w:t>Глава 10 Перспективные топливные балансы</w:t>
            </w:r>
            <w:r>
              <w:rPr>
                <w:noProof/>
                <w:webHidden/>
              </w:rPr>
              <w:tab/>
            </w:r>
            <w:r>
              <w:rPr>
                <w:noProof/>
                <w:webHidden/>
              </w:rPr>
              <w:fldChar w:fldCharType="begin"/>
            </w:r>
            <w:r>
              <w:rPr>
                <w:noProof/>
                <w:webHidden/>
              </w:rPr>
              <w:instrText xml:space="preserve"> PAGEREF _Toc139529224 \h </w:instrText>
            </w:r>
            <w:r>
              <w:rPr>
                <w:noProof/>
                <w:webHidden/>
              </w:rPr>
            </w:r>
            <w:r>
              <w:rPr>
                <w:noProof/>
                <w:webHidden/>
              </w:rPr>
              <w:fldChar w:fldCharType="separate"/>
            </w:r>
            <w:r>
              <w:rPr>
                <w:noProof/>
                <w:webHidden/>
              </w:rPr>
              <w:t>120</w:t>
            </w:r>
            <w:r>
              <w:rPr>
                <w:noProof/>
                <w:webHidden/>
              </w:rPr>
              <w:fldChar w:fldCharType="end"/>
            </w:r>
          </w:hyperlink>
        </w:p>
        <w:p w14:paraId="69C98C49" w14:textId="219C712C" w:rsidR="0026253B" w:rsidRDefault="0026253B">
          <w:pPr>
            <w:pStyle w:val="23"/>
            <w:tabs>
              <w:tab w:val="right" w:leader="dot" w:pos="9344"/>
            </w:tabs>
            <w:rPr>
              <w:rFonts w:asciiTheme="minorHAnsi" w:eastAsiaTheme="minorEastAsia" w:hAnsiTheme="minorHAnsi"/>
              <w:noProof/>
              <w:sz w:val="22"/>
              <w:lang w:eastAsia="ru-RU"/>
            </w:rPr>
          </w:pPr>
          <w:hyperlink w:anchor="_Toc139529225" w:history="1">
            <w:r w:rsidRPr="00562310">
              <w:rPr>
                <w:rStyle w:val="ad"/>
                <w:noProof/>
                <w14:scene3d>
                  <w14:camera w14:prst="orthographicFront"/>
                  <w14:lightRig w14:rig="threePt" w14:dir="t">
                    <w14:rot w14:lat="0" w14:lon="0" w14:rev="0"/>
                  </w14:lightRig>
                </w14:scene3d>
              </w:rPr>
              <w:t>10.1</w:t>
            </w:r>
            <w:r w:rsidRPr="00562310">
              <w:rPr>
                <w:rStyle w:val="ad"/>
                <w:noProof/>
              </w:rPr>
              <w:t xml:space="preserve"> Расчёты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r>
              <w:rPr>
                <w:noProof/>
                <w:webHidden/>
              </w:rPr>
              <w:tab/>
            </w:r>
            <w:r>
              <w:rPr>
                <w:noProof/>
                <w:webHidden/>
              </w:rPr>
              <w:fldChar w:fldCharType="begin"/>
            </w:r>
            <w:r>
              <w:rPr>
                <w:noProof/>
                <w:webHidden/>
              </w:rPr>
              <w:instrText xml:space="preserve"> PAGEREF _Toc139529225 \h </w:instrText>
            </w:r>
            <w:r>
              <w:rPr>
                <w:noProof/>
                <w:webHidden/>
              </w:rPr>
            </w:r>
            <w:r>
              <w:rPr>
                <w:noProof/>
                <w:webHidden/>
              </w:rPr>
              <w:fldChar w:fldCharType="separate"/>
            </w:r>
            <w:r>
              <w:rPr>
                <w:noProof/>
                <w:webHidden/>
              </w:rPr>
              <w:t>120</w:t>
            </w:r>
            <w:r>
              <w:rPr>
                <w:noProof/>
                <w:webHidden/>
              </w:rPr>
              <w:fldChar w:fldCharType="end"/>
            </w:r>
          </w:hyperlink>
        </w:p>
        <w:p w14:paraId="7417C959" w14:textId="3A1CAD04" w:rsidR="0026253B" w:rsidRDefault="0026253B">
          <w:pPr>
            <w:pStyle w:val="23"/>
            <w:tabs>
              <w:tab w:val="right" w:leader="dot" w:pos="9344"/>
            </w:tabs>
            <w:rPr>
              <w:rFonts w:asciiTheme="minorHAnsi" w:eastAsiaTheme="minorEastAsia" w:hAnsiTheme="minorHAnsi"/>
              <w:noProof/>
              <w:sz w:val="22"/>
              <w:lang w:eastAsia="ru-RU"/>
            </w:rPr>
          </w:pPr>
          <w:hyperlink w:anchor="_Toc139529226" w:history="1">
            <w:r w:rsidRPr="00562310">
              <w:rPr>
                <w:rStyle w:val="ad"/>
                <w:noProof/>
                <w14:scene3d>
                  <w14:camera w14:prst="orthographicFront"/>
                  <w14:lightRig w14:rig="threePt" w14:dir="t">
                    <w14:rot w14:lat="0" w14:lon="0" w14:rev="0"/>
                  </w14:lightRig>
                </w14:scene3d>
              </w:rPr>
              <w:t>10.2</w:t>
            </w:r>
            <w:r w:rsidRPr="00562310">
              <w:rPr>
                <w:rStyle w:val="ad"/>
                <w:noProof/>
              </w:rPr>
              <w:t xml:space="preserve"> Результаты расчётов по каждому источнику тепловой энергии нормативных запасов топлива</w:t>
            </w:r>
            <w:r>
              <w:rPr>
                <w:noProof/>
                <w:webHidden/>
              </w:rPr>
              <w:tab/>
            </w:r>
            <w:r>
              <w:rPr>
                <w:noProof/>
                <w:webHidden/>
              </w:rPr>
              <w:fldChar w:fldCharType="begin"/>
            </w:r>
            <w:r>
              <w:rPr>
                <w:noProof/>
                <w:webHidden/>
              </w:rPr>
              <w:instrText xml:space="preserve"> PAGEREF _Toc139529226 \h </w:instrText>
            </w:r>
            <w:r>
              <w:rPr>
                <w:noProof/>
                <w:webHidden/>
              </w:rPr>
            </w:r>
            <w:r>
              <w:rPr>
                <w:noProof/>
                <w:webHidden/>
              </w:rPr>
              <w:fldChar w:fldCharType="separate"/>
            </w:r>
            <w:r>
              <w:rPr>
                <w:noProof/>
                <w:webHidden/>
              </w:rPr>
              <w:t>122</w:t>
            </w:r>
            <w:r>
              <w:rPr>
                <w:noProof/>
                <w:webHidden/>
              </w:rPr>
              <w:fldChar w:fldCharType="end"/>
            </w:r>
          </w:hyperlink>
        </w:p>
        <w:p w14:paraId="4F944CB3" w14:textId="3DFCB8D6" w:rsidR="0026253B" w:rsidRDefault="0026253B">
          <w:pPr>
            <w:pStyle w:val="23"/>
            <w:tabs>
              <w:tab w:val="right" w:leader="dot" w:pos="9344"/>
            </w:tabs>
            <w:rPr>
              <w:rFonts w:asciiTheme="minorHAnsi" w:eastAsiaTheme="minorEastAsia" w:hAnsiTheme="minorHAnsi"/>
              <w:noProof/>
              <w:sz w:val="22"/>
              <w:lang w:eastAsia="ru-RU"/>
            </w:rPr>
          </w:pPr>
          <w:hyperlink w:anchor="_Toc139529227" w:history="1">
            <w:r w:rsidRPr="00562310">
              <w:rPr>
                <w:rStyle w:val="ad"/>
                <w:noProof/>
                <w14:scene3d>
                  <w14:camera w14:prst="orthographicFront"/>
                  <w14:lightRig w14:rig="threePt" w14:dir="t">
                    <w14:rot w14:lat="0" w14:lon="0" w14:rev="0"/>
                  </w14:lightRig>
                </w14:scene3d>
              </w:rPr>
              <w:t>10.3</w:t>
            </w:r>
            <w:r w:rsidRPr="00562310">
              <w:rPr>
                <w:rStyle w:val="ad"/>
                <w:noProof/>
              </w:rPr>
              <w:t xml:space="preserve"> Вид топлива, потребляемый источником тепловой энергии, в том числе с использованием возобновляемых источников энергии и местных видов топлива</w:t>
            </w:r>
            <w:r>
              <w:rPr>
                <w:noProof/>
                <w:webHidden/>
              </w:rPr>
              <w:tab/>
            </w:r>
            <w:r>
              <w:rPr>
                <w:noProof/>
                <w:webHidden/>
              </w:rPr>
              <w:fldChar w:fldCharType="begin"/>
            </w:r>
            <w:r>
              <w:rPr>
                <w:noProof/>
                <w:webHidden/>
              </w:rPr>
              <w:instrText xml:space="preserve"> PAGEREF _Toc139529227 \h </w:instrText>
            </w:r>
            <w:r>
              <w:rPr>
                <w:noProof/>
                <w:webHidden/>
              </w:rPr>
            </w:r>
            <w:r>
              <w:rPr>
                <w:noProof/>
                <w:webHidden/>
              </w:rPr>
              <w:fldChar w:fldCharType="separate"/>
            </w:r>
            <w:r>
              <w:rPr>
                <w:noProof/>
                <w:webHidden/>
              </w:rPr>
              <w:t>123</w:t>
            </w:r>
            <w:r>
              <w:rPr>
                <w:noProof/>
                <w:webHidden/>
              </w:rPr>
              <w:fldChar w:fldCharType="end"/>
            </w:r>
          </w:hyperlink>
        </w:p>
        <w:p w14:paraId="074F4220" w14:textId="1AEE4B93" w:rsidR="0026253B" w:rsidRDefault="0026253B">
          <w:pPr>
            <w:pStyle w:val="23"/>
            <w:tabs>
              <w:tab w:val="right" w:leader="dot" w:pos="9344"/>
            </w:tabs>
            <w:rPr>
              <w:rFonts w:asciiTheme="minorHAnsi" w:eastAsiaTheme="minorEastAsia" w:hAnsiTheme="minorHAnsi"/>
              <w:noProof/>
              <w:sz w:val="22"/>
              <w:lang w:eastAsia="ru-RU"/>
            </w:rPr>
          </w:pPr>
          <w:hyperlink w:anchor="_Toc139529228" w:history="1">
            <w:r w:rsidRPr="00562310">
              <w:rPr>
                <w:rStyle w:val="ad"/>
                <w:noProof/>
                <w14:scene3d>
                  <w14:camera w14:prst="orthographicFront"/>
                  <w14:lightRig w14:rig="threePt" w14:dir="t">
                    <w14:rot w14:lat="0" w14:lon="0" w14:rev="0"/>
                  </w14:lightRig>
                </w14:scene3d>
              </w:rPr>
              <w:t>10.4</w:t>
            </w:r>
            <w:r w:rsidRPr="00562310">
              <w:rPr>
                <w:rStyle w:val="ad"/>
                <w:noProof/>
              </w:rPr>
              <w:t xml:space="preserve">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r>
              <w:rPr>
                <w:noProof/>
                <w:webHidden/>
              </w:rPr>
              <w:tab/>
            </w:r>
            <w:r>
              <w:rPr>
                <w:noProof/>
                <w:webHidden/>
              </w:rPr>
              <w:fldChar w:fldCharType="begin"/>
            </w:r>
            <w:r>
              <w:rPr>
                <w:noProof/>
                <w:webHidden/>
              </w:rPr>
              <w:instrText xml:space="preserve"> PAGEREF _Toc139529228 \h </w:instrText>
            </w:r>
            <w:r>
              <w:rPr>
                <w:noProof/>
                <w:webHidden/>
              </w:rPr>
            </w:r>
            <w:r>
              <w:rPr>
                <w:noProof/>
                <w:webHidden/>
              </w:rPr>
              <w:fldChar w:fldCharType="separate"/>
            </w:r>
            <w:r>
              <w:rPr>
                <w:noProof/>
                <w:webHidden/>
              </w:rPr>
              <w:t>124</w:t>
            </w:r>
            <w:r>
              <w:rPr>
                <w:noProof/>
                <w:webHidden/>
              </w:rPr>
              <w:fldChar w:fldCharType="end"/>
            </w:r>
          </w:hyperlink>
        </w:p>
        <w:p w14:paraId="06A889F7" w14:textId="66BC2C61" w:rsidR="0026253B" w:rsidRDefault="0026253B">
          <w:pPr>
            <w:pStyle w:val="23"/>
            <w:tabs>
              <w:tab w:val="right" w:leader="dot" w:pos="9344"/>
            </w:tabs>
            <w:rPr>
              <w:rFonts w:asciiTheme="minorHAnsi" w:eastAsiaTheme="minorEastAsia" w:hAnsiTheme="minorHAnsi"/>
              <w:noProof/>
              <w:sz w:val="22"/>
              <w:lang w:eastAsia="ru-RU"/>
            </w:rPr>
          </w:pPr>
          <w:hyperlink w:anchor="_Toc139529229" w:history="1">
            <w:r w:rsidRPr="00562310">
              <w:rPr>
                <w:rStyle w:val="ad"/>
                <w:noProof/>
                <w14:scene3d>
                  <w14:camera w14:prst="orthographicFront"/>
                  <w14:lightRig w14:rig="threePt" w14:dir="t">
                    <w14:rot w14:lat="0" w14:lon="0" w14:rev="0"/>
                  </w14:lightRig>
                </w14:scene3d>
              </w:rPr>
              <w:t>10.5</w:t>
            </w:r>
            <w:r w:rsidRPr="00562310">
              <w:rPr>
                <w:rStyle w:val="ad"/>
                <w:noProof/>
              </w:rPr>
              <w:t xml:space="preserve">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Pr>
                <w:noProof/>
                <w:webHidden/>
              </w:rPr>
              <w:tab/>
            </w:r>
            <w:r>
              <w:rPr>
                <w:noProof/>
                <w:webHidden/>
              </w:rPr>
              <w:fldChar w:fldCharType="begin"/>
            </w:r>
            <w:r>
              <w:rPr>
                <w:noProof/>
                <w:webHidden/>
              </w:rPr>
              <w:instrText xml:space="preserve"> PAGEREF _Toc139529229 \h </w:instrText>
            </w:r>
            <w:r>
              <w:rPr>
                <w:noProof/>
                <w:webHidden/>
              </w:rPr>
            </w:r>
            <w:r>
              <w:rPr>
                <w:noProof/>
                <w:webHidden/>
              </w:rPr>
              <w:fldChar w:fldCharType="separate"/>
            </w:r>
            <w:r>
              <w:rPr>
                <w:noProof/>
                <w:webHidden/>
              </w:rPr>
              <w:t>124</w:t>
            </w:r>
            <w:r>
              <w:rPr>
                <w:noProof/>
                <w:webHidden/>
              </w:rPr>
              <w:fldChar w:fldCharType="end"/>
            </w:r>
          </w:hyperlink>
        </w:p>
        <w:p w14:paraId="0AC16F06" w14:textId="2A43D6A6" w:rsidR="0026253B" w:rsidRDefault="0026253B">
          <w:pPr>
            <w:pStyle w:val="23"/>
            <w:tabs>
              <w:tab w:val="right" w:leader="dot" w:pos="9344"/>
            </w:tabs>
            <w:rPr>
              <w:rFonts w:asciiTheme="minorHAnsi" w:eastAsiaTheme="minorEastAsia" w:hAnsiTheme="minorHAnsi"/>
              <w:noProof/>
              <w:sz w:val="22"/>
              <w:lang w:eastAsia="ru-RU"/>
            </w:rPr>
          </w:pPr>
          <w:hyperlink w:anchor="_Toc139529230" w:history="1">
            <w:r w:rsidRPr="00562310">
              <w:rPr>
                <w:rStyle w:val="ad"/>
                <w:noProof/>
                <w14:scene3d>
                  <w14:camera w14:prst="orthographicFront"/>
                  <w14:lightRig w14:rig="threePt" w14:dir="t">
                    <w14:rot w14:lat="0" w14:lon="0" w14:rev="0"/>
                  </w14:lightRig>
                </w14:scene3d>
              </w:rPr>
              <w:t>10.6</w:t>
            </w:r>
            <w:r w:rsidRPr="00562310">
              <w:rPr>
                <w:rStyle w:val="ad"/>
                <w:noProof/>
              </w:rPr>
              <w:t xml:space="preserve"> Приоритетное направление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_Toc139529230 \h </w:instrText>
            </w:r>
            <w:r>
              <w:rPr>
                <w:noProof/>
                <w:webHidden/>
              </w:rPr>
            </w:r>
            <w:r>
              <w:rPr>
                <w:noProof/>
                <w:webHidden/>
              </w:rPr>
              <w:fldChar w:fldCharType="separate"/>
            </w:r>
            <w:r>
              <w:rPr>
                <w:noProof/>
                <w:webHidden/>
              </w:rPr>
              <w:t>124</w:t>
            </w:r>
            <w:r>
              <w:rPr>
                <w:noProof/>
                <w:webHidden/>
              </w:rPr>
              <w:fldChar w:fldCharType="end"/>
            </w:r>
          </w:hyperlink>
        </w:p>
        <w:p w14:paraId="39CCE5B0" w14:textId="30CD646E" w:rsidR="0026253B" w:rsidRDefault="0026253B">
          <w:pPr>
            <w:pStyle w:val="23"/>
            <w:tabs>
              <w:tab w:val="right" w:leader="dot" w:pos="9344"/>
            </w:tabs>
            <w:rPr>
              <w:rFonts w:asciiTheme="minorHAnsi" w:eastAsiaTheme="minorEastAsia" w:hAnsiTheme="minorHAnsi"/>
              <w:noProof/>
              <w:sz w:val="22"/>
              <w:lang w:eastAsia="ru-RU"/>
            </w:rPr>
          </w:pPr>
          <w:hyperlink w:anchor="_Toc139529231" w:history="1">
            <w:r w:rsidRPr="00562310">
              <w:rPr>
                <w:rStyle w:val="ad"/>
                <w:noProof/>
                <w14:scene3d>
                  <w14:camera w14:prst="orthographicFront"/>
                  <w14:lightRig w14:rig="threePt" w14:dir="t">
                    <w14:rot w14:lat="0" w14:lon="0" w14:rev="0"/>
                  </w14:lightRig>
                </w14:scene3d>
              </w:rPr>
              <w:t>10.7</w:t>
            </w:r>
            <w:r w:rsidRPr="00562310">
              <w:rPr>
                <w:rStyle w:val="ad"/>
                <w:noProof/>
              </w:rPr>
              <w:t xml:space="preserve"> Описание изменений в перспективных топливных балансах за период, предшествующий актуализации схемы теплоснабжения, в том числе с учётом введённых в эксплуатацию построенных и реконструированных источников тепловой энергии</w:t>
            </w:r>
            <w:r>
              <w:rPr>
                <w:noProof/>
                <w:webHidden/>
              </w:rPr>
              <w:tab/>
            </w:r>
            <w:r>
              <w:rPr>
                <w:noProof/>
                <w:webHidden/>
              </w:rPr>
              <w:fldChar w:fldCharType="begin"/>
            </w:r>
            <w:r>
              <w:rPr>
                <w:noProof/>
                <w:webHidden/>
              </w:rPr>
              <w:instrText xml:space="preserve"> PAGEREF _Toc139529231 \h </w:instrText>
            </w:r>
            <w:r>
              <w:rPr>
                <w:noProof/>
                <w:webHidden/>
              </w:rPr>
            </w:r>
            <w:r>
              <w:rPr>
                <w:noProof/>
                <w:webHidden/>
              </w:rPr>
              <w:fldChar w:fldCharType="separate"/>
            </w:r>
            <w:r>
              <w:rPr>
                <w:noProof/>
                <w:webHidden/>
              </w:rPr>
              <w:t>124</w:t>
            </w:r>
            <w:r>
              <w:rPr>
                <w:noProof/>
                <w:webHidden/>
              </w:rPr>
              <w:fldChar w:fldCharType="end"/>
            </w:r>
          </w:hyperlink>
        </w:p>
        <w:p w14:paraId="049466BC" w14:textId="496A4C2A" w:rsidR="0026253B" w:rsidRDefault="0026253B">
          <w:pPr>
            <w:pStyle w:val="16"/>
            <w:tabs>
              <w:tab w:val="right" w:leader="dot" w:pos="9344"/>
            </w:tabs>
            <w:rPr>
              <w:rFonts w:asciiTheme="minorHAnsi" w:eastAsiaTheme="minorEastAsia" w:hAnsiTheme="minorHAnsi"/>
              <w:b w:val="0"/>
              <w:noProof/>
              <w:sz w:val="22"/>
              <w:lang w:eastAsia="ru-RU"/>
            </w:rPr>
          </w:pPr>
          <w:hyperlink w:anchor="_Toc139529232" w:history="1">
            <w:r w:rsidRPr="00562310">
              <w:rPr>
                <w:rStyle w:val="ad"/>
                <w:noProof/>
              </w:rPr>
              <w:t>Глава 11 Оценка надёжности теплоснабжения</w:t>
            </w:r>
            <w:r>
              <w:rPr>
                <w:noProof/>
                <w:webHidden/>
              </w:rPr>
              <w:tab/>
            </w:r>
            <w:r>
              <w:rPr>
                <w:noProof/>
                <w:webHidden/>
              </w:rPr>
              <w:fldChar w:fldCharType="begin"/>
            </w:r>
            <w:r>
              <w:rPr>
                <w:noProof/>
                <w:webHidden/>
              </w:rPr>
              <w:instrText xml:space="preserve"> PAGEREF _Toc139529232 \h </w:instrText>
            </w:r>
            <w:r>
              <w:rPr>
                <w:noProof/>
                <w:webHidden/>
              </w:rPr>
            </w:r>
            <w:r>
              <w:rPr>
                <w:noProof/>
                <w:webHidden/>
              </w:rPr>
              <w:fldChar w:fldCharType="separate"/>
            </w:r>
            <w:r>
              <w:rPr>
                <w:noProof/>
                <w:webHidden/>
              </w:rPr>
              <w:t>125</w:t>
            </w:r>
            <w:r>
              <w:rPr>
                <w:noProof/>
                <w:webHidden/>
              </w:rPr>
              <w:fldChar w:fldCharType="end"/>
            </w:r>
          </w:hyperlink>
        </w:p>
        <w:p w14:paraId="4C35ECF3" w14:textId="6792A165" w:rsidR="0026253B" w:rsidRDefault="0026253B">
          <w:pPr>
            <w:pStyle w:val="23"/>
            <w:tabs>
              <w:tab w:val="right" w:leader="dot" w:pos="9344"/>
            </w:tabs>
            <w:rPr>
              <w:rFonts w:asciiTheme="minorHAnsi" w:eastAsiaTheme="minorEastAsia" w:hAnsiTheme="minorHAnsi"/>
              <w:noProof/>
              <w:sz w:val="22"/>
              <w:lang w:eastAsia="ru-RU"/>
            </w:rPr>
          </w:pPr>
          <w:hyperlink w:anchor="_Toc139529233" w:history="1">
            <w:r w:rsidRPr="00562310">
              <w:rPr>
                <w:rStyle w:val="ad"/>
                <w:noProof/>
                <w14:scene3d>
                  <w14:camera w14:prst="orthographicFront"/>
                  <w14:lightRig w14:rig="threePt" w14:dir="t">
                    <w14:rot w14:lat="0" w14:lon="0" w14:rev="0"/>
                  </w14:lightRig>
                </w14:scene3d>
              </w:rPr>
              <w:t>11.1</w:t>
            </w:r>
            <w:r w:rsidRPr="00562310">
              <w:rPr>
                <w:rStyle w:val="ad"/>
                <w:noProof/>
              </w:rPr>
              <w:t xml:space="preserve"> 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r>
              <w:rPr>
                <w:noProof/>
                <w:webHidden/>
              </w:rPr>
              <w:tab/>
            </w:r>
            <w:r>
              <w:rPr>
                <w:noProof/>
                <w:webHidden/>
              </w:rPr>
              <w:fldChar w:fldCharType="begin"/>
            </w:r>
            <w:r>
              <w:rPr>
                <w:noProof/>
                <w:webHidden/>
              </w:rPr>
              <w:instrText xml:space="preserve"> PAGEREF _Toc139529233 \h </w:instrText>
            </w:r>
            <w:r>
              <w:rPr>
                <w:noProof/>
                <w:webHidden/>
              </w:rPr>
            </w:r>
            <w:r>
              <w:rPr>
                <w:noProof/>
                <w:webHidden/>
              </w:rPr>
              <w:fldChar w:fldCharType="separate"/>
            </w:r>
            <w:r>
              <w:rPr>
                <w:noProof/>
                <w:webHidden/>
              </w:rPr>
              <w:t>125</w:t>
            </w:r>
            <w:r>
              <w:rPr>
                <w:noProof/>
                <w:webHidden/>
              </w:rPr>
              <w:fldChar w:fldCharType="end"/>
            </w:r>
          </w:hyperlink>
        </w:p>
        <w:p w14:paraId="4BCFF806" w14:textId="181E88F5" w:rsidR="0026253B" w:rsidRDefault="0026253B">
          <w:pPr>
            <w:pStyle w:val="23"/>
            <w:tabs>
              <w:tab w:val="right" w:leader="dot" w:pos="9344"/>
            </w:tabs>
            <w:rPr>
              <w:rFonts w:asciiTheme="minorHAnsi" w:eastAsiaTheme="minorEastAsia" w:hAnsiTheme="minorHAnsi"/>
              <w:noProof/>
              <w:sz w:val="22"/>
              <w:lang w:eastAsia="ru-RU"/>
            </w:rPr>
          </w:pPr>
          <w:hyperlink w:anchor="_Toc139529234" w:history="1">
            <w:r w:rsidRPr="00562310">
              <w:rPr>
                <w:rStyle w:val="ad"/>
                <w:noProof/>
                <w14:scene3d>
                  <w14:camera w14:prst="orthographicFront"/>
                  <w14:lightRig w14:rig="threePt" w14:dir="t">
                    <w14:rot w14:lat="0" w14:lon="0" w14:rev="0"/>
                  </w14:lightRig>
                </w14:scene3d>
              </w:rPr>
              <w:t>11.2</w:t>
            </w:r>
            <w:r w:rsidRPr="00562310">
              <w:rPr>
                <w:rStyle w:val="ad"/>
                <w:noProof/>
              </w:rPr>
              <w:t xml:space="preserve"> 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 теплоснабжения</w:t>
            </w:r>
            <w:r>
              <w:rPr>
                <w:noProof/>
                <w:webHidden/>
              </w:rPr>
              <w:tab/>
            </w:r>
            <w:r>
              <w:rPr>
                <w:noProof/>
                <w:webHidden/>
              </w:rPr>
              <w:fldChar w:fldCharType="begin"/>
            </w:r>
            <w:r>
              <w:rPr>
                <w:noProof/>
                <w:webHidden/>
              </w:rPr>
              <w:instrText xml:space="preserve"> PAGEREF _Toc139529234 \h </w:instrText>
            </w:r>
            <w:r>
              <w:rPr>
                <w:noProof/>
                <w:webHidden/>
              </w:rPr>
            </w:r>
            <w:r>
              <w:rPr>
                <w:noProof/>
                <w:webHidden/>
              </w:rPr>
              <w:fldChar w:fldCharType="separate"/>
            </w:r>
            <w:r>
              <w:rPr>
                <w:noProof/>
                <w:webHidden/>
              </w:rPr>
              <w:t>126</w:t>
            </w:r>
            <w:r>
              <w:rPr>
                <w:noProof/>
                <w:webHidden/>
              </w:rPr>
              <w:fldChar w:fldCharType="end"/>
            </w:r>
          </w:hyperlink>
        </w:p>
        <w:p w14:paraId="046ADE8B" w14:textId="3B30D338" w:rsidR="0026253B" w:rsidRDefault="0026253B">
          <w:pPr>
            <w:pStyle w:val="23"/>
            <w:tabs>
              <w:tab w:val="right" w:leader="dot" w:pos="9344"/>
            </w:tabs>
            <w:rPr>
              <w:rFonts w:asciiTheme="minorHAnsi" w:eastAsiaTheme="minorEastAsia" w:hAnsiTheme="minorHAnsi"/>
              <w:noProof/>
              <w:sz w:val="22"/>
              <w:lang w:eastAsia="ru-RU"/>
            </w:rPr>
          </w:pPr>
          <w:hyperlink w:anchor="_Toc139529235" w:history="1">
            <w:r w:rsidRPr="00562310">
              <w:rPr>
                <w:rStyle w:val="ad"/>
                <w:noProof/>
                <w14:scene3d>
                  <w14:camera w14:prst="orthographicFront"/>
                  <w14:lightRig w14:rig="threePt" w14:dir="t">
                    <w14:rot w14:lat="0" w14:lon="0" w14:rev="0"/>
                  </w14:lightRig>
                </w14:scene3d>
              </w:rPr>
              <w:t>11.3</w:t>
            </w:r>
            <w:r w:rsidRPr="00562310">
              <w:rPr>
                <w:rStyle w:val="ad"/>
                <w:noProof/>
              </w:rPr>
              <w:t xml:space="preserve"> Обоснование результатов оценки вероятности отказа (аварийной ситуации) и безотказной (безаварийной) работы системы теплоснабжения по отношению к потребителям, присоединённым к магистральным и распределительным теплопроводам</w:t>
            </w:r>
            <w:r>
              <w:rPr>
                <w:noProof/>
                <w:webHidden/>
              </w:rPr>
              <w:tab/>
            </w:r>
            <w:r>
              <w:rPr>
                <w:noProof/>
                <w:webHidden/>
              </w:rPr>
              <w:fldChar w:fldCharType="begin"/>
            </w:r>
            <w:r>
              <w:rPr>
                <w:noProof/>
                <w:webHidden/>
              </w:rPr>
              <w:instrText xml:space="preserve"> PAGEREF _Toc139529235 \h </w:instrText>
            </w:r>
            <w:r>
              <w:rPr>
                <w:noProof/>
                <w:webHidden/>
              </w:rPr>
            </w:r>
            <w:r>
              <w:rPr>
                <w:noProof/>
                <w:webHidden/>
              </w:rPr>
              <w:fldChar w:fldCharType="separate"/>
            </w:r>
            <w:r>
              <w:rPr>
                <w:noProof/>
                <w:webHidden/>
              </w:rPr>
              <w:t>126</w:t>
            </w:r>
            <w:r>
              <w:rPr>
                <w:noProof/>
                <w:webHidden/>
              </w:rPr>
              <w:fldChar w:fldCharType="end"/>
            </w:r>
          </w:hyperlink>
        </w:p>
        <w:p w14:paraId="12E81E3D" w14:textId="6E51A03E" w:rsidR="0026253B" w:rsidRDefault="0026253B">
          <w:pPr>
            <w:pStyle w:val="23"/>
            <w:tabs>
              <w:tab w:val="right" w:leader="dot" w:pos="9344"/>
            </w:tabs>
            <w:rPr>
              <w:rFonts w:asciiTheme="minorHAnsi" w:eastAsiaTheme="minorEastAsia" w:hAnsiTheme="minorHAnsi"/>
              <w:noProof/>
              <w:sz w:val="22"/>
              <w:lang w:eastAsia="ru-RU"/>
            </w:rPr>
          </w:pPr>
          <w:hyperlink w:anchor="_Toc139529236" w:history="1">
            <w:r w:rsidRPr="00562310">
              <w:rPr>
                <w:rStyle w:val="ad"/>
                <w:noProof/>
                <w14:scene3d>
                  <w14:camera w14:prst="orthographicFront"/>
                  <w14:lightRig w14:rig="threePt" w14:dir="t">
                    <w14:rot w14:lat="0" w14:lon="0" w14:rev="0"/>
                  </w14:lightRig>
                </w14:scene3d>
              </w:rPr>
              <w:t>11.4</w:t>
            </w:r>
            <w:r w:rsidRPr="00562310">
              <w:rPr>
                <w:rStyle w:val="ad"/>
                <w:noProof/>
              </w:rPr>
              <w:t xml:space="preserve"> Обоснование результатов оценки коэффициентов готовности теплопроводов к несению тепловой нагрузки</w:t>
            </w:r>
            <w:r>
              <w:rPr>
                <w:noProof/>
                <w:webHidden/>
              </w:rPr>
              <w:tab/>
            </w:r>
            <w:r>
              <w:rPr>
                <w:noProof/>
                <w:webHidden/>
              </w:rPr>
              <w:fldChar w:fldCharType="begin"/>
            </w:r>
            <w:r>
              <w:rPr>
                <w:noProof/>
                <w:webHidden/>
              </w:rPr>
              <w:instrText xml:space="preserve"> PAGEREF _Toc139529236 \h </w:instrText>
            </w:r>
            <w:r>
              <w:rPr>
                <w:noProof/>
                <w:webHidden/>
              </w:rPr>
            </w:r>
            <w:r>
              <w:rPr>
                <w:noProof/>
                <w:webHidden/>
              </w:rPr>
              <w:fldChar w:fldCharType="separate"/>
            </w:r>
            <w:r>
              <w:rPr>
                <w:noProof/>
                <w:webHidden/>
              </w:rPr>
              <w:t>126</w:t>
            </w:r>
            <w:r>
              <w:rPr>
                <w:noProof/>
                <w:webHidden/>
              </w:rPr>
              <w:fldChar w:fldCharType="end"/>
            </w:r>
          </w:hyperlink>
        </w:p>
        <w:p w14:paraId="6DDCD649" w14:textId="57E4987A" w:rsidR="0026253B" w:rsidRDefault="0026253B">
          <w:pPr>
            <w:pStyle w:val="23"/>
            <w:tabs>
              <w:tab w:val="right" w:leader="dot" w:pos="9344"/>
            </w:tabs>
            <w:rPr>
              <w:rFonts w:asciiTheme="minorHAnsi" w:eastAsiaTheme="minorEastAsia" w:hAnsiTheme="minorHAnsi"/>
              <w:noProof/>
              <w:sz w:val="22"/>
              <w:lang w:eastAsia="ru-RU"/>
            </w:rPr>
          </w:pPr>
          <w:hyperlink w:anchor="_Toc139529237" w:history="1">
            <w:r w:rsidRPr="00562310">
              <w:rPr>
                <w:rStyle w:val="ad"/>
                <w:noProof/>
                <w14:scene3d>
                  <w14:camera w14:prst="orthographicFront"/>
                  <w14:lightRig w14:rig="threePt" w14:dir="t">
                    <w14:rot w14:lat="0" w14:lon="0" w14:rev="0"/>
                  </w14:lightRig>
                </w14:scene3d>
              </w:rPr>
              <w:t>11.5</w:t>
            </w:r>
            <w:r w:rsidRPr="00562310">
              <w:rPr>
                <w:rStyle w:val="ad"/>
                <w:noProof/>
              </w:rPr>
              <w:t xml:space="preserve"> Обоснование результатов оценки недоотпуска тепловой энергии по причине отказов (аварийных ситуаций) и простоев тепловых сетей и источников тепловой энергии</w:t>
            </w:r>
            <w:r>
              <w:rPr>
                <w:noProof/>
                <w:webHidden/>
              </w:rPr>
              <w:tab/>
            </w:r>
            <w:r>
              <w:rPr>
                <w:noProof/>
                <w:webHidden/>
              </w:rPr>
              <w:fldChar w:fldCharType="begin"/>
            </w:r>
            <w:r>
              <w:rPr>
                <w:noProof/>
                <w:webHidden/>
              </w:rPr>
              <w:instrText xml:space="preserve"> PAGEREF _Toc139529237 \h </w:instrText>
            </w:r>
            <w:r>
              <w:rPr>
                <w:noProof/>
                <w:webHidden/>
              </w:rPr>
            </w:r>
            <w:r>
              <w:rPr>
                <w:noProof/>
                <w:webHidden/>
              </w:rPr>
              <w:fldChar w:fldCharType="separate"/>
            </w:r>
            <w:r>
              <w:rPr>
                <w:noProof/>
                <w:webHidden/>
              </w:rPr>
              <w:t>128</w:t>
            </w:r>
            <w:r>
              <w:rPr>
                <w:noProof/>
                <w:webHidden/>
              </w:rPr>
              <w:fldChar w:fldCharType="end"/>
            </w:r>
          </w:hyperlink>
        </w:p>
        <w:p w14:paraId="4C159D57" w14:textId="253207DD" w:rsidR="0026253B" w:rsidRDefault="0026253B">
          <w:pPr>
            <w:pStyle w:val="23"/>
            <w:tabs>
              <w:tab w:val="right" w:leader="dot" w:pos="9344"/>
            </w:tabs>
            <w:rPr>
              <w:rFonts w:asciiTheme="minorHAnsi" w:eastAsiaTheme="minorEastAsia" w:hAnsiTheme="minorHAnsi"/>
              <w:noProof/>
              <w:sz w:val="22"/>
              <w:lang w:eastAsia="ru-RU"/>
            </w:rPr>
          </w:pPr>
          <w:hyperlink w:anchor="_Toc139529238" w:history="1">
            <w:r w:rsidRPr="00562310">
              <w:rPr>
                <w:rStyle w:val="ad"/>
                <w:noProof/>
                <w14:scene3d>
                  <w14:camera w14:prst="orthographicFront"/>
                  <w14:lightRig w14:rig="threePt" w14:dir="t">
                    <w14:rot w14:lat="0" w14:lon="0" w14:rev="0"/>
                  </w14:lightRig>
                </w14:scene3d>
              </w:rPr>
              <w:t>11.6</w:t>
            </w:r>
            <w:r w:rsidRPr="00562310">
              <w:rPr>
                <w:rStyle w:val="ad"/>
                <w:noProof/>
              </w:rPr>
              <w:t xml:space="preserve"> Предложения, обеспечивающие надёжность систем теплоснабжения</w:t>
            </w:r>
            <w:r>
              <w:rPr>
                <w:noProof/>
                <w:webHidden/>
              </w:rPr>
              <w:tab/>
            </w:r>
            <w:r>
              <w:rPr>
                <w:noProof/>
                <w:webHidden/>
              </w:rPr>
              <w:fldChar w:fldCharType="begin"/>
            </w:r>
            <w:r>
              <w:rPr>
                <w:noProof/>
                <w:webHidden/>
              </w:rPr>
              <w:instrText xml:space="preserve"> PAGEREF _Toc139529238 \h </w:instrText>
            </w:r>
            <w:r>
              <w:rPr>
                <w:noProof/>
                <w:webHidden/>
              </w:rPr>
            </w:r>
            <w:r>
              <w:rPr>
                <w:noProof/>
                <w:webHidden/>
              </w:rPr>
              <w:fldChar w:fldCharType="separate"/>
            </w:r>
            <w:r>
              <w:rPr>
                <w:noProof/>
                <w:webHidden/>
              </w:rPr>
              <w:t>128</w:t>
            </w:r>
            <w:r>
              <w:rPr>
                <w:noProof/>
                <w:webHidden/>
              </w:rPr>
              <w:fldChar w:fldCharType="end"/>
            </w:r>
          </w:hyperlink>
        </w:p>
        <w:p w14:paraId="7441DEF4" w14:textId="78E4BC49" w:rsidR="0026253B" w:rsidRDefault="0026253B">
          <w:pPr>
            <w:pStyle w:val="33"/>
            <w:tabs>
              <w:tab w:val="right" w:leader="dot" w:pos="9344"/>
            </w:tabs>
            <w:rPr>
              <w:rFonts w:asciiTheme="minorHAnsi" w:eastAsiaTheme="minorEastAsia" w:hAnsiTheme="minorHAnsi"/>
              <w:noProof/>
              <w:sz w:val="22"/>
              <w:lang w:eastAsia="ru-RU"/>
            </w:rPr>
          </w:pPr>
          <w:hyperlink w:anchor="_Toc139529239" w:history="1">
            <w:r w:rsidRPr="00562310">
              <w:rPr>
                <w:rStyle w:val="ad"/>
                <w:noProof/>
                <w14:scene3d>
                  <w14:camera w14:prst="orthographicFront"/>
                  <w14:lightRig w14:rig="threePt" w14:dir="t">
                    <w14:rot w14:lat="0" w14:lon="0" w14:rev="0"/>
                  </w14:lightRig>
                </w14:scene3d>
              </w:rPr>
              <w:t>11.6.1</w:t>
            </w:r>
            <w:r w:rsidRPr="00562310">
              <w:rPr>
                <w:rStyle w:val="ad"/>
                <w:noProof/>
              </w:rPr>
              <w:t xml:space="preserve"> 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r>
              <w:rPr>
                <w:noProof/>
                <w:webHidden/>
              </w:rPr>
              <w:tab/>
            </w:r>
            <w:r>
              <w:rPr>
                <w:noProof/>
                <w:webHidden/>
              </w:rPr>
              <w:fldChar w:fldCharType="begin"/>
            </w:r>
            <w:r>
              <w:rPr>
                <w:noProof/>
                <w:webHidden/>
              </w:rPr>
              <w:instrText xml:space="preserve"> PAGEREF _Toc139529239 \h </w:instrText>
            </w:r>
            <w:r>
              <w:rPr>
                <w:noProof/>
                <w:webHidden/>
              </w:rPr>
            </w:r>
            <w:r>
              <w:rPr>
                <w:noProof/>
                <w:webHidden/>
              </w:rPr>
              <w:fldChar w:fldCharType="separate"/>
            </w:r>
            <w:r>
              <w:rPr>
                <w:noProof/>
                <w:webHidden/>
              </w:rPr>
              <w:t>128</w:t>
            </w:r>
            <w:r>
              <w:rPr>
                <w:noProof/>
                <w:webHidden/>
              </w:rPr>
              <w:fldChar w:fldCharType="end"/>
            </w:r>
          </w:hyperlink>
        </w:p>
        <w:p w14:paraId="1E133A5E" w14:textId="0C5A5CE8" w:rsidR="0026253B" w:rsidRDefault="0026253B">
          <w:pPr>
            <w:pStyle w:val="33"/>
            <w:tabs>
              <w:tab w:val="right" w:leader="dot" w:pos="9344"/>
            </w:tabs>
            <w:rPr>
              <w:rFonts w:asciiTheme="minorHAnsi" w:eastAsiaTheme="minorEastAsia" w:hAnsiTheme="minorHAnsi"/>
              <w:noProof/>
              <w:sz w:val="22"/>
              <w:lang w:eastAsia="ru-RU"/>
            </w:rPr>
          </w:pPr>
          <w:hyperlink w:anchor="_Toc139529240" w:history="1">
            <w:r w:rsidRPr="00562310">
              <w:rPr>
                <w:rStyle w:val="ad"/>
                <w:noProof/>
                <w14:scene3d>
                  <w14:camera w14:prst="orthographicFront"/>
                  <w14:lightRig w14:rig="threePt" w14:dir="t">
                    <w14:rot w14:lat="0" w14:lon="0" w14:rev="0"/>
                  </w14:lightRig>
                </w14:scene3d>
              </w:rPr>
              <w:t>11.6.2</w:t>
            </w:r>
            <w:r w:rsidRPr="00562310">
              <w:rPr>
                <w:rStyle w:val="ad"/>
                <w:noProof/>
              </w:rPr>
              <w:t xml:space="preserve"> Установка резервного оборудования</w:t>
            </w:r>
            <w:r>
              <w:rPr>
                <w:noProof/>
                <w:webHidden/>
              </w:rPr>
              <w:tab/>
            </w:r>
            <w:r>
              <w:rPr>
                <w:noProof/>
                <w:webHidden/>
              </w:rPr>
              <w:fldChar w:fldCharType="begin"/>
            </w:r>
            <w:r>
              <w:rPr>
                <w:noProof/>
                <w:webHidden/>
              </w:rPr>
              <w:instrText xml:space="preserve"> PAGEREF _Toc139529240 \h </w:instrText>
            </w:r>
            <w:r>
              <w:rPr>
                <w:noProof/>
                <w:webHidden/>
              </w:rPr>
            </w:r>
            <w:r>
              <w:rPr>
                <w:noProof/>
                <w:webHidden/>
              </w:rPr>
              <w:fldChar w:fldCharType="separate"/>
            </w:r>
            <w:r>
              <w:rPr>
                <w:noProof/>
                <w:webHidden/>
              </w:rPr>
              <w:t>129</w:t>
            </w:r>
            <w:r>
              <w:rPr>
                <w:noProof/>
                <w:webHidden/>
              </w:rPr>
              <w:fldChar w:fldCharType="end"/>
            </w:r>
          </w:hyperlink>
        </w:p>
        <w:p w14:paraId="62B2E836" w14:textId="73B0745F" w:rsidR="0026253B" w:rsidRDefault="0026253B">
          <w:pPr>
            <w:pStyle w:val="33"/>
            <w:tabs>
              <w:tab w:val="right" w:leader="dot" w:pos="9344"/>
            </w:tabs>
            <w:rPr>
              <w:rFonts w:asciiTheme="minorHAnsi" w:eastAsiaTheme="minorEastAsia" w:hAnsiTheme="minorHAnsi"/>
              <w:noProof/>
              <w:sz w:val="22"/>
              <w:lang w:eastAsia="ru-RU"/>
            </w:rPr>
          </w:pPr>
          <w:hyperlink w:anchor="_Toc139529241" w:history="1">
            <w:r w:rsidRPr="00562310">
              <w:rPr>
                <w:rStyle w:val="ad"/>
                <w:noProof/>
                <w14:scene3d>
                  <w14:camera w14:prst="orthographicFront"/>
                  <w14:lightRig w14:rig="threePt" w14:dir="t">
                    <w14:rot w14:lat="0" w14:lon="0" w14:rev="0"/>
                  </w14:lightRig>
                </w14:scene3d>
              </w:rPr>
              <w:t>11.6.3</w:t>
            </w:r>
            <w:r w:rsidRPr="00562310">
              <w:rPr>
                <w:rStyle w:val="ad"/>
                <w:noProof/>
              </w:rPr>
              <w:t xml:space="preserve"> Организация совместной работы нескольких источников тепловой энергии на единую тепловую сеть</w:t>
            </w:r>
            <w:r>
              <w:rPr>
                <w:noProof/>
                <w:webHidden/>
              </w:rPr>
              <w:tab/>
            </w:r>
            <w:r>
              <w:rPr>
                <w:noProof/>
                <w:webHidden/>
              </w:rPr>
              <w:fldChar w:fldCharType="begin"/>
            </w:r>
            <w:r>
              <w:rPr>
                <w:noProof/>
                <w:webHidden/>
              </w:rPr>
              <w:instrText xml:space="preserve"> PAGEREF _Toc139529241 \h </w:instrText>
            </w:r>
            <w:r>
              <w:rPr>
                <w:noProof/>
                <w:webHidden/>
              </w:rPr>
            </w:r>
            <w:r>
              <w:rPr>
                <w:noProof/>
                <w:webHidden/>
              </w:rPr>
              <w:fldChar w:fldCharType="separate"/>
            </w:r>
            <w:r>
              <w:rPr>
                <w:noProof/>
                <w:webHidden/>
              </w:rPr>
              <w:t>129</w:t>
            </w:r>
            <w:r>
              <w:rPr>
                <w:noProof/>
                <w:webHidden/>
              </w:rPr>
              <w:fldChar w:fldCharType="end"/>
            </w:r>
          </w:hyperlink>
        </w:p>
        <w:p w14:paraId="04834513" w14:textId="318D6D53" w:rsidR="0026253B" w:rsidRDefault="0026253B">
          <w:pPr>
            <w:pStyle w:val="33"/>
            <w:tabs>
              <w:tab w:val="right" w:leader="dot" w:pos="9344"/>
            </w:tabs>
            <w:rPr>
              <w:rFonts w:asciiTheme="minorHAnsi" w:eastAsiaTheme="minorEastAsia" w:hAnsiTheme="minorHAnsi"/>
              <w:noProof/>
              <w:sz w:val="22"/>
              <w:lang w:eastAsia="ru-RU"/>
            </w:rPr>
          </w:pPr>
          <w:hyperlink w:anchor="_Toc139529242" w:history="1">
            <w:r w:rsidRPr="00562310">
              <w:rPr>
                <w:rStyle w:val="ad"/>
                <w:noProof/>
                <w14:scene3d>
                  <w14:camera w14:prst="orthographicFront"/>
                  <w14:lightRig w14:rig="threePt" w14:dir="t">
                    <w14:rot w14:lat="0" w14:lon="0" w14:rev="0"/>
                  </w14:lightRig>
                </w14:scene3d>
              </w:rPr>
              <w:t>11.6.4</w:t>
            </w:r>
            <w:r w:rsidRPr="00562310">
              <w:rPr>
                <w:rStyle w:val="ad"/>
                <w:noProof/>
              </w:rPr>
              <w:t xml:space="preserve"> Резервирование тепловых сетей смежных районов города</w:t>
            </w:r>
            <w:r>
              <w:rPr>
                <w:noProof/>
                <w:webHidden/>
              </w:rPr>
              <w:tab/>
            </w:r>
            <w:r>
              <w:rPr>
                <w:noProof/>
                <w:webHidden/>
              </w:rPr>
              <w:fldChar w:fldCharType="begin"/>
            </w:r>
            <w:r>
              <w:rPr>
                <w:noProof/>
                <w:webHidden/>
              </w:rPr>
              <w:instrText xml:space="preserve"> PAGEREF _Toc139529242 \h </w:instrText>
            </w:r>
            <w:r>
              <w:rPr>
                <w:noProof/>
                <w:webHidden/>
              </w:rPr>
            </w:r>
            <w:r>
              <w:rPr>
                <w:noProof/>
                <w:webHidden/>
              </w:rPr>
              <w:fldChar w:fldCharType="separate"/>
            </w:r>
            <w:r>
              <w:rPr>
                <w:noProof/>
                <w:webHidden/>
              </w:rPr>
              <w:t>129</w:t>
            </w:r>
            <w:r>
              <w:rPr>
                <w:noProof/>
                <w:webHidden/>
              </w:rPr>
              <w:fldChar w:fldCharType="end"/>
            </w:r>
          </w:hyperlink>
        </w:p>
        <w:p w14:paraId="3AFD9B22" w14:textId="2193BDE0" w:rsidR="0026253B" w:rsidRDefault="0026253B">
          <w:pPr>
            <w:pStyle w:val="33"/>
            <w:tabs>
              <w:tab w:val="right" w:leader="dot" w:pos="9344"/>
            </w:tabs>
            <w:rPr>
              <w:rFonts w:asciiTheme="minorHAnsi" w:eastAsiaTheme="minorEastAsia" w:hAnsiTheme="minorHAnsi"/>
              <w:noProof/>
              <w:sz w:val="22"/>
              <w:lang w:eastAsia="ru-RU"/>
            </w:rPr>
          </w:pPr>
          <w:hyperlink w:anchor="_Toc139529243" w:history="1">
            <w:r w:rsidRPr="00562310">
              <w:rPr>
                <w:rStyle w:val="ad"/>
                <w:noProof/>
                <w14:scene3d>
                  <w14:camera w14:prst="orthographicFront"/>
                  <w14:lightRig w14:rig="threePt" w14:dir="t">
                    <w14:rot w14:lat="0" w14:lon="0" w14:rev="0"/>
                  </w14:lightRig>
                </w14:scene3d>
              </w:rPr>
              <w:t>11.6.5</w:t>
            </w:r>
            <w:r w:rsidRPr="00562310">
              <w:rPr>
                <w:rStyle w:val="ad"/>
                <w:noProof/>
              </w:rPr>
              <w:t xml:space="preserve"> Устройство резервных насосных станций</w:t>
            </w:r>
            <w:r>
              <w:rPr>
                <w:noProof/>
                <w:webHidden/>
              </w:rPr>
              <w:tab/>
            </w:r>
            <w:r>
              <w:rPr>
                <w:noProof/>
                <w:webHidden/>
              </w:rPr>
              <w:fldChar w:fldCharType="begin"/>
            </w:r>
            <w:r>
              <w:rPr>
                <w:noProof/>
                <w:webHidden/>
              </w:rPr>
              <w:instrText xml:space="preserve"> PAGEREF _Toc139529243 \h </w:instrText>
            </w:r>
            <w:r>
              <w:rPr>
                <w:noProof/>
                <w:webHidden/>
              </w:rPr>
            </w:r>
            <w:r>
              <w:rPr>
                <w:noProof/>
                <w:webHidden/>
              </w:rPr>
              <w:fldChar w:fldCharType="separate"/>
            </w:r>
            <w:r>
              <w:rPr>
                <w:noProof/>
                <w:webHidden/>
              </w:rPr>
              <w:t>129</w:t>
            </w:r>
            <w:r>
              <w:rPr>
                <w:noProof/>
                <w:webHidden/>
              </w:rPr>
              <w:fldChar w:fldCharType="end"/>
            </w:r>
          </w:hyperlink>
        </w:p>
        <w:p w14:paraId="2E3527CB" w14:textId="6CC289E9" w:rsidR="0026253B" w:rsidRDefault="0026253B">
          <w:pPr>
            <w:pStyle w:val="33"/>
            <w:tabs>
              <w:tab w:val="right" w:leader="dot" w:pos="9344"/>
            </w:tabs>
            <w:rPr>
              <w:rFonts w:asciiTheme="minorHAnsi" w:eastAsiaTheme="minorEastAsia" w:hAnsiTheme="minorHAnsi"/>
              <w:noProof/>
              <w:sz w:val="22"/>
              <w:lang w:eastAsia="ru-RU"/>
            </w:rPr>
          </w:pPr>
          <w:hyperlink w:anchor="_Toc139529244" w:history="1">
            <w:r w:rsidRPr="00562310">
              <w:rPr>
                <w:rStyle w:val="ad"/>
                <w:noProof/>
                <w14:scene3d>
                  <w14:camera w14:prst="orthographicFront"/>
                  <w14:lightRig w14:rig="threePt" w14:dir="t">
                    <w14:rot w14:lat="0" w14:lon="0" w14:rev="0"/>
                  </w14:lightRig>
                </w14:scene3d>
              </w:rPr>
              <w:t>11.6.6</w:t>
            </w:r>
            <w:r w:rsidRPr="00562310">
              <w:rPr>
                <w:rStyle w:val="ad"/>
                <w:noProof/>
              </w:rPr>
              <w:t xml:space="preserve"> Установка баков-аккумуляторов</w:t>
            </w:r>
            <w:r>
              <w:rPr>
                <w:noProof/>
                <w:webHidden/>
              </w:rPr>
              <w:tab/>
            </w:r>
            <w:r>
              <w:rPr>
                <w:noProof/>
                <w:webHidden/>
              </w:rPr>
              <w:fldChar w:fldCharType="begin"/>
            </w:r>
            <w:r>
              <w:rPr>
                <w:noProof/>
                <w:webHidden/>
              </w:rPr>
              <w:instrText xml:space="preserve"> PAGEREF _Toc139529244 \h </w:instrText>
            </w:r>
            <w:r>
              <w:rPr>
                <w:noProof/>
                <w:webHidden/>
              </w:rPr>
            </w:r>
            <w:r>
              <w:rPr>
                <w:noProof/>
                <w:webHidden/>
              </w:rPr>
              <w:fldChar w:fldCharType="separate"/>
            </w:r>
            <w:r>
              <w:rPr>
                <w:noProof/>
                <w:webHidden/>
              </w:rPr>
              <w:t>129</w:t>
            </w:r>
            <w:r>
              <w:rPr>
                <w:noProof/>
                <w:webHidden/>
              </w:rPr>
              <w:fldChar w:fldCharType="end"/>
            </w:r>
          </w:hyperlink>
        </w:p>
        <w:p w14:paraId="48445250" w14:textId="239ED2C6" w:rsidR="0026253B" w:rsidRDefault="0026253B">
          <w:pPr>
            <w:pStyle w:val="23"/>
            <w:tabs>
              <w:tab w:val="right" w:leader="dot" w:pos="9344"/>
            </w:tabs>
            <w:rPr>
              <w:rFonts w:asciiTheme="minorHAnsi" w:eastAsiaTheme="minorEastAsia" w:hAnsiTheme="minorHAnsi"/>
              <w:noProof/>
              <w:sz w:val="22"/>
              <w:lang w:eastAsia="ru-RU"/>
            </w:rPr>
          </w:pPr>
          <w:hyperlink w:anchor="_Toc139529245" w:history="1">
            <w:r w:rsidRPr="00562310">
              <w:rPr>
                <w:rStyle w:val="ad"/>
                <w:noProof/>
                <w14:scene3d>
                  <w14:camera w14:prst="orthographicFront"/>
                  <w14:lightRig w14:rig="threePt" w14:dir="t">
                    <w14:rot w14:lat="0" w14:lon="0" w14:rev="0"/>
                  </w14:lightRig>
                </w14:scene3d>
              </w:rPr>
              <w:t>11.7</w:t>
            </w:r>
            <w:r w:rsidRPr="00562310">
              <w:rPr>
                <w:rStyle w:val="ad"/>
                <w:noProof/>
              </w:rPr>
              <w:t xml:space="preserve"> Описание изменений в показателях надёжности теплоснабжения за период, предшествующий актуализации схемы теплоснабжения, с учётом введённых в эксплуатацию новых и реконструированных тепловых сетей, и сооружений на них</w:t>
            </w:r>
            <w:r>
              <w:rPr>
                <w:noProof/>
                <w:webHidden/>
              </w:rPr>
              <w:tab/>
            </w:r>
            <w:r>
              <w:rPr>
                <w:noProof/>
                <w:webHidden/>
              </w:rPr>
              <w:fldChar w:fldCharType="begin"/>
            </w:r>
            <w:r>
              <w:rPr>
                <w:noProof/>
                <w:webHidden/>
              </w:rPr>
              <w:instrText xml:space="preserve"> PAGEREF _Toc139529245 \h </w:instrText>
            </w:r>
            <w:r>
              <w:rPr>
                <w:noProof/>
                <w:webHidden/>
              </w:rPr>
            </w:r>
            <w:r>
              <w:rPr>
                <w:noProof/>
                <w:webHidden/>
              </w:rPr>
              <w:fldChar w:fldCharType="separate"/>
            </w:r>
            <w:r>
              <w:rPr>
                <w:noProof/>
                <w:webHidden/>
              </w:rPr>
              <w:t>129</w:t>
            </w:r>
            <w:r>
              <w:rPr>
                <w:noProof/>
                <w:webHidden/>
              </w:rPr>
              <w:fldChar w:fldCharType="end"/>
            </w:r>
          </w:hyperlink>
        </w:p>
        <w:p w14:paraId="0016B06A" w14:textId="2165E3D7" w:rsidR="0026253B" w:rsidRDefault="0026253B">
          <w:pPr>
            <w:pStyle w:val="16"/>
            <w:tabs>
              <w:tab w:val="right" w:leader="dot" w:pos="9344"/>
            </w:tabs>
            <w:rPr>
              <w:rFonts w:asciiTheme="minorHAnsi" w:eastAsiaTheme="minorEastAsia" w:hAnsiTheme="minorHAnsi"/>
              <w:b w:val="0"/>
              <w:noProof/>
              <w:sz w:val="22"/>
              <w:lang w:eastAsia="ru-RU"/>
            </w:rPr>
          </w:pPr>
          <w:hyperlink w:anchor="_Toc139529246" w:history="1">
            <w:r w:rsidRPr="00562310">
              <w:rPr>
                <w:rStyle w:val="ad"/>
                <w:noProof/>
              </w:rPr>
              <w:t>Глава 12 Обоснование инвестиций в строительство, реконструкцию, техническое перевооружение и (или) модернизацию</w:t>
            </w:r>
            <w:r>
              <w:rPr>
                <w:noProof/>
                <w:webHidden/>
              </w:rPr>
              <w:tab/>
            </w:r>
            <w:r>
              <w:rPr>
                <w:noProof/>
                <w:webHidden/>
              </w:rPr>
              <w:fldChar w:fldCharType="begin"/>
            </w:r>
            <w:r>
              <w:rPr>
                <w:noProof/>
                <w:webHidden/>
              </w:rPr>
              <w:instrText xml:space="preserve"> PAGEREF _Toc139529246 \h </w:instrText>
            </w:r>
            <w:r>
              <w:rPr>
                <w:noProof/>
                <w:webHidden/>
              </w:rPr>
            </w:r>
            <w:r>
              <w:rPr>
                <w:noProof/>
                <w:webHidden/>
              </w:rPr>
              <w:fldChar w:fldCharType="separate"/>
            </w:r>
            <w:r>
              <w:rPr>
                <w:noProof/>
                <w:webHidden/>
              </w:rPr>
              <w:t>130</w:t>
            </w:r>
            <w:r>
              <w:rPr>
                <w:noProof/>
                <w:webHidden/>
              </w:rPr>
              <w:fldChar w:fldCharType="end"/>
            </w:r>
          </w:hyperlink>
        </w:p>
        <w:p w14:paraId="017A94D3" w14:textId="76428207" w:rsidR="0026253B" w:rsidRDefault="0026253B">
          <w:pPr>
            <w:pStyle w:val="23"/>
            <w:tabs>
              <w:tab w:val="right" w:leader="dot" w:pos="9344"/>
            </w:tabs>
            <w:rPr>
              <w:rFonts w:asciiTheme="minorHAnsi" w:eastAsiaTheme="minorEastAsia" w:hAnsiTheme="minorHAnsi"/>
              <w:noProof/>
              <w:sz w:val="22"/>
              <w:lang w:eastAsia="ru-RU"/>
            </w:rPr>
          </w:pPr>
          <w:hyperlink w:anchor="_Toc139529247" w:history="1">
            <w:r w:rsidRPr="00562310">
              <w:rPr>
                <w:rStyle w:val="ad"/>
                <w:noProof/>
                <w14:scene3d>
                  <w14:camera w14:prst="orthographicFront"/>
                  <w14:lightRig w14:rig="threePt" w14:dir="t">
                    <w14:rot w14:lat="0" w14:lon="0" w14:rev="0"/>
                  </w14:lightRig>
                </w14:scene3d>
              </w:rPr>
              <w:t>12.1</w:t>
            </w:r>
            <w:r w:rsidRPr="00562310">
              <w:rPr>
                <w:rStyle w:val="ad"/>
                <w:noProof/>
              </w:rPr>
              <w:t xml:space="preserve"> 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_Toc139529247 \h </w:instrText>
            </w:r>
            <w:r>
              <w:rPr>
                <w:noProof/>
                <w:webHidden/>
              </w:rPr>
            </w:r>
            <w:r>
              <w:rPr>
                <w:noProof/>
                <w:webHidden/>
              </w:rPr>
              <w:fldChar w:fldCharType="separate"/>
            </w:r>
            <w:r>
              <w:rPr>
                <w:noProof/>
                <w:webHidden/>
              </w:rPr>
              <w:t>130</w:t>
            </w:r>
            <w:r>
              <w:rPr>
                <w:noProof/>
                <w:webHidden/>
              </w:rPr>
              <w:fldChar w:fldCharType="end"/>
            </w:r>
          </w:hyperlink>
        </w:p>
        <w:p w14:paraId="56AC0C9D" w14:textId="53797AB4" w:rsidR="0026253B" w:rsidRDefault="0026253B">
          <w:pPr>
            <w:pStyle w:val="23"/>
            <w:tabs>
              <w:tab w:val="right" w:leader="dot" w:pos="9344"/>
            </w:tabs>
            <w:rPr>
              <w:rFonts w:asciiTheme="minorHAnsi" w:eastAsiaTheme="minorEastAsia" w:hAnsiTheme="minorHAnsi"/>
              <w:noProof/>
              <w:sz w:val="22"/>
              <w:lang w:eastAsia="ru-RU"/>
            </w:rPr>
          </w:pPr>
          <w:hyperlink w:anchor="_Toc139529248" w:history="1">
            <w:r w:rsidRPr="00562310">
              <w:rPr>
                <w:rStyle w:val="ad"/>
                <w:noProof/>
                <w14:scene3d>
                  <w14:camera w14:prst="orthographicFront"/>
                  <w14:lightRig w14:rig="threePt" w14:dir="t">
                    <w14:rot w14:lat="0" w14:lon="0" w14:rev="0"/>
                  </w14:lightRig>
                </w14:scene3d>
              </w:rPr>
              <w:t>12.2</w:t>
            </w:r>
            <w:r w:rsidRPr="00562310">
              <w:rPr>
                <w:rStyle w:val="ad"/>
                <w:noProof/>
              </w:rPr>
              <w:t xml:space="preserve"> 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_Toc139529248 \h </w:instrText>
            </w:r>
            <w:r>
              <w:rPr>
                <w:noProof/>
                <w:webHidden/>
              </w:rPr>
            </w:r>
            <w:r>
              <w:rPr>
                <w:noProof/>
                <w:webHidden/>
              </w:rPr>
              <w:fldChar w:fldCharType="separate"/>
            </w:r>
            <w:r>
              <w:rPr>
                <w:noProof/>
                <w:webHidden/>
              </w:rPr>
              <w:t>131</w:t>
            </w:r>
            <w:r>
              <w:rPr>
                <w:noProof/>
                <w:webHidden/>
              </w:rPr>
              <w:fldChar w:fldCharType="end"/>
            </w:r>
          </w:hyperlink>
        </w:p>
        <w:p w14:paraId="216CBFBE" w14:textId="4C1F59DF" w:rsidR="0026253B" w:rsidRDefault="0026253B">
          <w:pPr>
            <w:pStyle w:val="23"/>
            <w:tabs>
              <w:tab w:val="right" w:leader="dot" w:pos="9344"/>
            </w:tabs>
            <w:rPr>
              <w:rFonts w:asciiTheme="minorHAnsi" w:eastAsiaTheme="minorEastAsia" w:hAnsiTheme="minorHAnsi"/>
              <w:noProof/>
              <w:sz w:val="22"/>
              <w:lang w:eastAsia="ru-RU"/>
            </w:rPr>
          </w:pPr>
          <w:hyperlink w:anchor="_Toc139529249" w:history="1">
            <w:r w:rsidRPr="00562310">
              <w:rPr>
                <w:rStyle w:val="ad"/>
                <w:noProof/>
                <w14:scene3d>
                  <w14:camera w14:prst="orthographicFront"/>
                  <w14:lightRig w14:rig="threePt" w14:dir="t">
                    <w14:rot w14:lat="0" w14:lon="0" w14:rev="0"/>
                  </w14:lightRig>
                </w14:scene3d>
              </w:rPr>
              <w:t>12.3</w:t>
            </w:r>
            <w:r w:rsidRPr="00562310">
              <w:rPr>
                <w:rStyle w:val="ad"/>
                <w:noProof/>
              </w:rPr>
              <w:t xml:space="preserve"> Расчёты экономической эффективности инвестиций</w:t>
            </w:r>
            <w:r>
              <w:rPr>
                <w:noProof/>
                <w:webHidden/>
              </w:rPr>
              <w:tab/>
            </w:r>
            <w:r>
              <w:rPr>
                <w:noProof/>
                <w:webHidden/>
              </w:rPr>
              <w:fldChar w:fldCharType="begin"/>
            </w:r>
            <w:r>
              <w:rPr>
                <w:noProof/>
                <w:webHidden/>
              </w:rPr>
              <w:instrText xml:space="preserve"> PAGEREF _Toc139529249 \h </w:instrText>
            </w:r>
            <w:r>
              <w:rPr>
                <w:noProof/>
                <w:webHidden/>
              </w:rPr>
            </w:r>
            <w:r>
              <w:rPr>
                <w:noProof/>
                <w:webHidden/>
              </w:rPr>
              <w:fldChar w:fldCharType="separate"/>
            </w:r>
            <w:r>
              <w:rPr>
                <w:noProof/>
                <w:webHidden/>
              </w:rPr>
              <w:t>131</w:t>
            </w:r>
            <w:r>
              <w:rPr>
                <w:noProof/>
                <w:webHidden/>
              </w:rPr>
              <w:fldChar w:fldCharType="end"/>
            </w:r>
          </w:hyperlink>
        </w:p>
        <w:p w14:paraId="6404969E" w14:textId="0A063EB5" w:rsidR="0026253B" w:rsidRDefault="0026253B">
          <w:pPr>
            <w:pStyle w:val="23"/>
            <w:tabs>
              <w:tab w:val="right" w:leader="dot" w:pos="9344"/>
            </w:tabs>
            <w:rPr>
              <w:rFonts w:asciiTheme="minorHAnsi" w:eastAsiaTheme="minorEastAsia" w:hAnsiTheme="minorHAnsi"/>
              <w:noProof/>
              <w:sz w:val="22"/>
              <w:lang w:eastAsia="ru-RU"/>
            </w:rPr>
          </w:pPr>
          <w:hyperlink w:anchor="_Toc139529250" w:history="1">
            <w:r w:rsidRPr="00562310">
              <w:rPr>
                <w:rStyle w:val="ad"/>
                <w:noProof/>
                <w14:scene3d>
                  <w14:camera w14:prst="orthographicFront"/>
                  <w14:lightRig w14:rig="threePt" w14:dir="t">
                    <w14:rot w14:lat="0" w14:lon="0" w14:rev="0"/>
                  </w14:lightRig>
                </w14:scene3d>
              </w:rPr>
              <w:t>12.4</w:t>
            </w:r>
            <w:r w:rsidRPr="00562310">
              <w:rPr>
                <w:rStyle w:val="ad"/>
                <w:noProof/>
              </w:rPr>
              <w:t xml:space="preserve"> Расчёты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r>
              <w:rPr>
                <w:noProof/>
                <w:webHidden/>
              </w:rPr>
              <w:tab/>
            </w:r>
            <w:r>
              <w:rPr>
                <w:noProof/>
                <w:webHidden/>
              </w:rPr>
              <w:fldChar w:fldCharType="begin"/>
            </w:r>
            <w:r>
              <w:rPr>
                <w:noProof/>
                <w:webHidden/>
              </w:rPr>
              <w:instrText xml:space="preserve"> PAGEREF _Toc139529250 \h </w:instrText>
            </w:r>
            <w:r>
              <w:rPr>
                <w:noProof/>
                <w:webHidden/>
              </w:rPr>
            </w:r>
            <w:r>
              <w:rPr>
                <w:noProof/>
                <w:webHidden/>
              </w:rPr>
              <w:fldChar w:fldCharType="separate"/>
            </w:r>
            <w:r>
              <w:rPr>
                <w:noProof/>
                <w:webHidden/>
              </w:rPr>
              <w:t>134</w:t>
            </w:r>
            <w:r>
              <w:rPr>
                <w:noProof/>
                <w:webHidden/>
              </w:rPr>
              <w:fldChar w:fldCharType="end"/>
            </w:r>
          </w:hyperlink>
        </w:p>
        <w:p w14:paraId="1F1306E3" w14:textId="21DB8328" w:rsidR="0026253B" w:rsidRDefault="0026253B">
          <w:pPr>
            <w:pStyle w:val="23"/>
            <w:tabs>
              <w:tab w:val="right" w:leader="dot" w:pos="9344"/>
            </w:tabs>
            <w:rPr>
              <w:rFonts w:asciiTheme="minorHAnsi" w:eastAsiaTheme="minorEastAsia" w:hAnsiTheme="minorHAnsi"/>
              <w:noProof/>
              <w:sz w:val="22"/>
              <w:lang w:eastAsia="ru-RU"/>
            </w:rPr>
          </w:pPr>
          <w:hyperlink w:anchor="_Toc139529251" w:history="1">
            <w:r w:rsidRPr="00562310">
              <w:rPr>
                <w:rStyle w:val="ad"/>
                <w:noProof/>
                <w14:scene3d>
                  <w14:camera w14:prst="orthographicFront"/>
                  <w14:lightRig w14:rig="threePt" w14:dir="t">
                    <w14:rot w14:lat="0" w14:lon="0" w14:rev="0"/>
                  </w14:lightRig>
                </w14:scene3d>
              </w:rPr>
              <w:t>12.5</w:t>
            </w:r>
            <w:r w:rsidRPr="00562310">
              <w:rPr>
                <w:rStyle w:val="ad"/>
                <w:noProof/>
              </w:rPr>
              <w:t xml:space="preserve"> 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r>
              <w:rPr>
                <w:noProof/>
                <w:webHidden/>
              </w:rPr>
              <w:tab/>
            </w:r>
            <w:r>
              <w:rPr>
                <w:noProof/>
                <w:webHidden/>
              </w:rPr>
              <w:fldChar w:fldCharType="begin"/>
            </w:r>
            <w:r>
              <w:rPr>
                <w:noProof/>
                <w:webHidden/>
              </w:rPr>
              <w:instrText xml:space="preserve"> PAGEREF _Toc139529251 \h </w:instrText>
            </w:r>
            <w:r>
              <w:rPr>
                <w:noProof/>
                <w:webHidden/>
              </w:rPr>
            </w:r>
            <w:r>
              <w:rPr>
                <w:noProof/>
                <w:webHidden/>
              </w:rPr>
              <w:fldChar w:fldCharType="separate"/>
            </w:r>
            <w:r>
              <w:rPr>
                <w:noProof/>
                <w:webHidden/>
              </w:rPr>
              <w:t>134</w:t>
            </w:r>
            <w:r>
              <w:rPr>
                <w:noProof/>
                <w:webHidden/>
              </w:rPr>
              <w:fldChar w:fldCharType="end"/>
            </w:r>
          </w:hyperlink>
        </w:p>
        <w:p w14:paraId="37FC03FD" w14:textId="473E018E" w:rsidR="0026253B" w:rsidRDefault="0026253B">
          <w:pPr>
            <w:pStyle w:val="23"/>
            <w:tabs>
              <w:tab w:val="right" w:leader="dot" w:pos="9344"/>
            </w:tabs>
            <w:rPr>
              <w:rFonts w:asciiTheme="minorHAnsi" w:eastAsiaTheme="minorEastAsia" w:hAnsiTheme="minorHAnsi"/>
              <w:noProof/>
              <w:sz w:val="22"/>
              <w:lang w:eastAsia="ru-RU"/>
            </w:rPr>
          </w:pPr>
          <w:hyperlink w:anchor="_Toc139529252" w:history="1">
            <w:r w:rsidRPr="00562310">
              <w:rPr>
                <w:rStyle w:val="ad"/>
                <w:noProof/>
                <w14:scene3d>
                  <w14:camera w14:prst="orthographicFront"/>
                  <w14:lightRig w14:rig="threePt" w14:dir="t">
                    <w14:rot w14:lat="0" w14:lon="0" w14:rev="0"/>
                  </w14:lightRig>
                </w14:scene3d>
              </w:rPr>
              <w:t>12.6</w:t>
            </w:r>
            <w:r w:rsidRPr="00562310">
              <w:rPr>
                <w:rStyle w:val="ad"/>
                <w:noProof/>
              </w:rPr>
              <w:t xml:space="preserve"> 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тепловой энергии и тепловых сетей с учётом фактически осуществлённых инвестиций и показателей их фактической эффективности</w:t>
            </w:r>
            <w:r>
              <w:rPr>
                <w:noProof/>
                <w:webHidden/>
              </w:rPr>
              <w:tab/>
            </w:r>
            <w:r>
              <w:rPr>
                <w:noProof/>
                <w:webHidden/>
              </w:rPr>
              <w:fldChar w:fldCharType="begin"/>
            </w:r>
            <w:r>
              <w:rPr>
                <w:noProof/>
                <w:webHidden/>
              </w:rPr>
              <w:instrText xml:space="preserve"> PAGEREF _Toc139529252 \h </w:instrText>
            </w:r>
            <w:r>
              <w:rPr>
                <w:noProof/>
                <w:webHidden/>
              </w:rPr>
            </w:r>
            <w:r>
              <w:rPr>
                <w:noProof/>
                <w:webHidden/>
              </w:rPr>
              <w:fldChar w:fldCharType="separate"/>
            </w:r>
            <w:r>
              <w:rPr>
                <w:noProof/>
                <w:webHidden/>
              </w:rPr>
              <w:t>134</w:t>
            </w:r>
            <w:r>
              <w:rPr>
                <w:noProof/>
                <w:webHidden/>
              </w:rPr>
              <w:fldChar w:fldCharType="end"/>
            </w:r>
          </w:hyperlink>
        </w:p>
        <w:p w14:paraId="5A31CC5D" w14:textId="0A9091CB" w:rsidR="0026253B" w:rsidRDefault="0026253B">
          <w:pPr>
            <w:pStyle w:val="16"/>
            <w:tabs>
              <w:tab w:val="right" w:leader="dot" w:pos="9344"/>
            </w:tabs>
            <w:rPr>
              <w:rFonts w:asciiTheme="minorHAnsi" w:eastAsiaTheme="minorEastAsia" w:hAnsiTheme="minorHAnsi"/>
              <w:b w:val="0"/>
              <w:noProof/>
              <w:sz w:val="22"/>
              <w:lang w:eastAsia="ru-RU"/>
            </w:rPr>
          </w:pPr>
          <w:hyperlink w:anchor="_Toc139529253" w:history="1">
            <w:r w:rsidRPr="00562310">
              <w:rPr>
                <w:rStyle w:val="ad"/>
                <w:noProof/>
              </w:rPr>
              <w:t>Глава 13 Индикаторы развития систем теплоснабжения поселения</w:t>
            </w:r>
            <w:r>
              <w:rPr>
                <w:noProof/>
                <w:webHidden/>
              </w:rPr>
              <w:tab/>
            </w:r>
            <w:r>
              <w:rPr>
                <w:noProof/>
                <w:webHidden/>
              </w:rPr>
              <w:fldChar w:fldCharType="begin"/>
            </w:r>
            <w:r>
              <w:rPr>
                <w:noProof/>
                <w:webHidden/>
              </w:rPr>
              <w:instrText xml:space="preserve"> PAGEREF _Toc139529253 \h </w:instrText>
            </w:r>
            <w:r>
              <w:rPr>
                <w:noProof/>
                <w:webHidden/>
              </w:rPr>
            </w:r>
            <w:r>
              <w:rPr>
                <w:noProof/>
                <w:webHidden/>
              </w:rPr>
              <w:fldChar w:fldCharType="separate"/>
            </w:r>
            <w:r>
              <w:rPr>
                <w:noProof/>
                <w:webHidden/>
              </w:rPr>
              <w:t>135</w:t>
            </w:r>
            <w:r>
              <w:rPr>
                <w:noProof/>
                <w:webHidden/>
              </w:rPr>
              <w:fldChar w:fldCharType="end"/>
            </w:r>
          </w:hyperlink>
        </w:p>
        <w:p w14:paraId="4379E241" w14:textId="53244542" w:rsidR="0026253B" w:rsidRDefault="0026253B">
          <w:pPr>
            <w:pStyle w:val="16"/>
            <w:tabs>
              <w:tab w:val="right" w:leader="dot" w:pos="9344"/>
            </w:tabs>
            <w:rPr>
              <w:rFonts w:asciiTheme="minorHAnsi" w:eastAsiaTheme="minorEastAsia" w:hAnsiTheme="minorHAnsi"/>
              <w:b w:val="0"/>
              <w:noProof/>
              <w:sz w:val="22"/>
              <w:lang w:eastAsia="ru-RU"/>
            </w:rPr>
          </w:pPr>
          <w:hyperlink w:anchor="_Toc139529254" w:history="1">
            <w:r w:rsidRPr="00562310">
              <w:rPr>
                <w:rStyle w:val="ad"/>
                <w:noProof/>
              </w:rPr>
              <w:t>Глава 14 Ценовые (тарифные) последствия</w:t>
            </w:r>
            <w:r>
              <w:rPr>
                <w:noProof/>
                <w:webHidden/>
              </w:rPr>
              <w:tab/>
            </w:r>
            <w:r>
              <w:rPr>
                <w:noProof/>
                <w:webHidden/>
              </w:rPr>
              <w:fldChar w:fldCharType="begin"/>
            </w:r>
            <w:r>
              <w:rPr>
                <w:noProof/>
                <w:webHidden/>
              </w:rPr>
              <w:instrText xml:space="preserve"> PAGEREF _Toc139529254 \h </w:instrText>
            </w:r>
            <w:r>
              <w:rPr>
                <w:noProof/>
                <w:webHidden/>
              </w:rPr>
            </w:r>
            <w:r>
              <w:rPr>
                <w:noProof/>
                <w:webHidden/>
              </w:rPr>
              <w:fldChar w:fldCharType="separate"/>
            </w:r>
            <w:r>
              <w:rPr>
                <w:noProof/>
                <w:webHidden/>
              </w:rPr>
              <w:t>140</w:t>
            </w:r>
            <w:r>
              <w:rPr>
                <w:noProof/>
                <w:webHidden/>
              </w:rPr>
              <w:fldChar w:fldCharType="end"/>
            </w:r>
          </w:hyperlink>
        </w:p>
        <w:p w14:paraId="35E9A29E" w14:textId="355926A4" w:rsidR="0026253B" w:rsidRDefault="0026253B">
          <w:pPr>
            <w:pStyle w:val="23"/>
            <w:tabs>
              <w:tab w:val="right" w:leader="dot" w:pos="9344"/>
            </w:tabs>
            <w:rPr>
              <w:rFonts w:asciiTheme="minorHAnsi" w:eastAsiaTheme="minorEastAsia" w:hAnsiTheme="minorHAnsi"/>
              <w:noProof/>
              <w:sz w:val="22"/>
              <w:lang w:eastAsia="ru-RU"/>
            </w:rPr>
          </w:pPr>
          <w:hyperlink w:anchor="_Toc139529255" w:history="1">
            <w:r w:rsidRPr="00562310">
              <w:rPr>
                <w:rStyle w:val="ad"/>
                <w:noProof/>
                <w14:scene3d>
                  <w14:camera w14:prst="orthographicFront"/>
                  <w14:lightRig w14:rig="threePt" w14:dir="t">
                    <w14:rot w14:lat="0" w14:lon="0" w14:rev="0"/>
                  </w14:lightRig>
                </w14:scene3d>
              </w:rPr>
              <w:t>14.1</w:t>
            </w:r>
            <w:r w:rsidRPr="00562310">
              <w:rPr>
                <w:rStyle w:val="ad"/>
                <w:noProof/>
              </w:rPr>
              <w:t xml:space="preserve"> Тарифно-балансовые расчетные модели теплоснабжения потребителей по каждой системе теплоснабжения</w:t>
            </w:r>
            <w:r>
              <w:rPr>
                <w:noProof/>
                <w:webHidden/>
              </w:rPr>
              <w:tab/>
            </w:r>
            <w:r>
              <w:rPr>
                <w:noProof/>
                <w:webHidden/>
              </w:rPr>
              <w:fldChar w:fldCharType="begin"/>
            </w:r>
            <w:r>
              <w:rPr>
                <w:noProof/>
                <w:webHidden/>
              </w:rPr>
              <w:instrText xml:space="preserve"> PAGEREF _Toc139529255 \h </w:instrText>
            </w:r>
            <w:r>
              <w:rPr>
                <w:noProof/>
                <w:webHidden/>
              </w:rPr>
            </w:r>
            <w:r>
              <w:rPr>
                <w:noProof/>
                <w:webHidden/>
              </w:rPr>
              <w:fldChar w:fldCharType="separate"/>
            </w:r>
            <w:r>
              <w:rPr>
                <w:noProof/>
                <w:webHidden/>
              </w:rPr>
              <w:t>140</w:t>
            </w:r>
            <w:r>
              <w:rPr>
                <w:noProof/>
                <w:webHidden/>
              </w:rPr>
              <w:fldChar w:fldCharType="end"/>
            </w:r>
          </w:hyperlink>
        </w:p>
        <w:p w14:paraId="5F105A6B" w14:textId="40FFC8E0" w:rsidR="0026253B" w:rsidRDefault="0026253B">
          <w:pPr>
            <w:pStyle w:val="23"/>
            <w:tabs>
              <w:tab w:val="right" w:leader="dot" w:pos="9344"/>
            </w:tabs>
            <w:rPr>
              <w:rFonts w:asciiTheme="minorHAnsi" w:eastAsiaTheme="minorEastAsia" w:hAnsiTheme="minorHAnsi"/>
              <w:noProof/>
              <w:sz w:val="22"/>
              <w:lang w:eastAsia="ru-RU"/>
            </w:rPr>
          </w:pPr>
          <w:hyperlink w:anchor="_Toc139529256" w:history="1">
            <w:r w:rsidRPr="00562310">
              <w:rPr>
                <w:rStyle w:val="ad"/>
                <w:noProof/>
                <w14:scene3d>
                  <w14:camera w14:prst="orthographicFront"/>
                  <w14:lightRig w14:rig="threePt" w14:dir="t">
                    <w14:rot w14:lat="0" w14:lon="0" w14:rev="0"/>
                  </w14:lightRig>
                </w14:scene3d>
              </w:rPr>
              <w:t>14.2</w:t>
            </w:r>
            <w:r w:rsidRPr="00562310">
              <w:rPr>
                <w:rStyle w:val="ad"/>
                <w:noProof/>
              </w:rPr>
              <w:t xml:space="preserve"> Тарифно-балансовые расчетные модели теплоснабжения потребителей по каждой единой теплоснабжающей организации</w:t>
            </w:r>
            <w:r>
              <w:rPr>
                <w:noProof/>
                <w:webHidden/>
              </w:rPr>
              <w:tab/>
            </w:r>
            <w:r>
              <w:rPr>
                <w:noProof/>
                <w:webHidden/>
              </w:rPr>
              <w:fldChar w:fldCharType="begin"/>
            </w:r>
            <w:r>
              <w:rPr>
                <w:noProof/>
                <w:webHidden/>
              </w:rPr>
              <w:instrText xml:space="preserve"> PAGEREF _Toc139529256 \h </w:instrText>
            </w:r>
            <w:r>
              <w:rPr>
                <w:noProof/>
                <w:webHidden/>
              </w:rPr>
            </w:r>
            <w:r>
              <w:rPr>
                <w:noProof/>
                <w:webHidden/>
              </w:rPr>
              <w:fldChar w:fldCharType="separate"/>
            </w:r>
            <w:r>
              <w:rPr>
                <w:noProof/>
                <w:webHidden/>
              </w:rPr>
              <w:t>142</w:t>
            </w:r>
            <w:r>
              <w:rPr>
                <w:noProof/>
                <w:webHidden/>
              </w:rPr>
              <w:fldChar w:fldCharType="end"/>
            </w:r>
          </w:hyperlink>
        </w:p>
        <w:p w14:paraId="11699E9B" w14:textId="7EF42767" w:rsidR="0026253B" w:rsidRDefault="0026253B">
          <w:pPr>
            <w:pStyle w:val="23"/>
            <w:tabs>
              <w:tab w:val="right" w:leader="dot" w:pos="9344"/>
            </w:tabs>
            <w:rPr>
              <w:rFonts w:asciiTheme="minorHAnsi" w:eastAsiaTheme="minorEastAsia" w:hAnsiTheme="minorHAnsi"/>
              <w:noProof/>
              <w:sz w:val="22"/>
              <w:lang w:eastAsia="ru-RU"/>
            </w:rPr>
          </w:pPr>
          <w:hyperlink w:anchor="_Toc139529257" w:history="1">
            <w:r w:rsidRPr="00562310">
              <w:rPr>
                <w:rStyle w:val="ad"/>
                <w:noProof/>
                <w14:scene3d>
                  <w14:camera w14:prst="orthographicFront"/>
                  <w14:lightRig w14:rig="threePt" w14:dir="t">
                    <w14:rot w14:lat="0" w14:lon="0" w14:rev="0"/>
                  </w14:lightRig>
                </w14:scene3d>
              </w:rPr>
              <w:t>14.3</w:t>
            </w:r>
            <w:r w:rsidRPr="00562310">
              <w:rPr>
                <w:rStyle w:val="ad"/>
                <w:noProof/>
              </w:rPr>
              <w:t xml:space="preserve"> Результаты оценки ценовых (тарифных) последствий реализации проектов схемы теплоснабжения на основании разработанных тарифно-балансовых моделей</w:t>
            </w:r>
            <w:r>
              <w:rPr>
                <w:noProof/>
                <w:webHidden/>
              </w:rPr>
              <w:tab/>
            </w:r>
            <w:r>
              <w:rPr>
                <w:noProof/>
                <w:webHidden/>
              </w:rPr>
              <w:fldChar w:fldCharType="begin"/>
            </w:r>
            <w:r>
              <w:rPr>
                <w:noProof/>
                <w:webHidden/>
              </w:rPr>
              <w:instrText xml:space="preserve"> PAGEREF _Toc139529257 \h </w:instrText>
            </w:r>
            <w:r>
              <w:rPr>
                <w:noProof/>
                <w:webHidden/>
              </w:rPr>
            </w:r>
            <w:r>
              <w:rPr>
                <w:noProof/>
                <w:webHidden/>
              </w:rPr>
              <w:fldChar w:fldCharType="separate"/>
            </w:r>
            <w:r>
              <w:rPr>
                <w:noProof/>
                <w:webHidden/>
              </w:rPr>
              <w:t>142</w:t>
            </w:r>
            <w:r>
              <w:rPr>
                <w:noProof/>
                <w:webHidden/>
              </w:rPr>
              <w:fldChar w:fldCharType="end"/>
            </w:r>
          </w:hyperlink>
        </w:p>
        <w:p w14:paraId="1BF64AB8" w14:textId="125CFFDF" w:rsidR="0026253B" w:rsidRDefault="0026253B">
          <w:pPr>
            <w:pStyle w:val="23"/>
            <w:tabs>
              <w:tab w:val="right" w:leader="dot" w:pos="9344"/>
            </w:tabs>
            <w:rPr>
              <w:rFonts w:asciiTheme="minorHAnsi" w:eastAsiaTheme="minorEastAsia" w:hAnsiTheme="minorHAnsi"/>
              <w:noProof/>
              <w:sz w:val="22"/>
              <w:lang w:eastAsia="ru-RU"/>
            </w:rPr>
          </w:pPr>
          <w:hyperlink w:anchor="_Toc139529258" w:history="1">
            <w:r w:rsidRPr="00562310">
              <w:rPr>
                <w:rStyle w:val="ad"/>
                <w:noProof/>
                <w14:scene3d>
                  <w14:camera w14:prst="orthographicFront"/>
                  <w14:lightRig w14:rig="threePt" w14:dir="t">
                    <w14:rot w14:lat="0" w14:lon="0" w14:rev="0"/>
                  </w14:lightRig>
                </w14:scene3d>
              </w:rPr>
              <w:t>14.4</w:t>
            </w:r>
            <w:r w:rsidRPr="00562310">
              <w:rPr>
                <w:rStyle w:val="ad"/>
                <w:noProof/>
              </w:rPr>
              <w:t xml:space="preserve"> Описание изменений (фактических данных) в оценке ценовых (тарифных) последствий реализации проектов схемы теплоснабжения</w:t>
            </w:r>
            <w:r>
              <w:rPr>
                <w:noProof/>
                <w:webHidden/>
              </w:rPr>
              <w:tab/>
            </w:r>
            <w:r>
              <w:rPr>
                <w:noProof/>
                <w:webHidden/>
              </w:rPr>
              <w:fldChar w:fldCharType="begin"/>
            </w:r>
            <w:r>
              <w:rPr>
                <w:noProof/>
                <w:webHidden/>
              </w:rPr>
              <w:instrText xml:space="preserve"> PAGEREF _Toc139529258 \h </w:instrText>
            </w:r>
            <w:r>
              <w:rPr>
                <w:noProof/>
                <w:webHidden/>
              </w:rPr>
            </w:r>
            <w:r>
              <w:rPr>
                <w:noProof/>
                <w:webHidden/>
              </w:rPr>
              <w:fldChar w:fldCharType="separate"/>
            </w:r>
            <w:r>
              <w:rPr>
                <w:noProof/>
                <w:webHidden/>
              </w:rPr>
              <w:t>142</w:t>
            </w:r>
            <w:r>
              <w:rPr>
                <w:noProof/>
                <w:webHidden/>
              </w:rPr>
              <w:fldChar w:fldCharType="end"/>
            </w:r>
          </w:hyperlink>
        </w:p>
        <w:p w14:paraId="529D4757" w14:textId="26282F49" w:rsidR="0026253B" w:rsidRDefault="0026253B">
          <w:pPr>
            <w:pStyle w:val="16"/>
            <w:tabs>
              <w:tab w:val="right" w:leader="dot" w:pos="9344"/>
            </w:tabs>
            <w:rPr>
              <w:rFonts w:asciiTheme="minorHAnsi" w:eastAsiaTheme="minorEastAsia" w:hAnsiTheme="minorHAnsi"/>
              <w:b w:val="0"/>
              <w:noProof/>
              <w:sz w:val="22"/>
              <w:lang w:eastAsia="ru-RU"/>
            </w:rPr>
          </w:pPr>
          <w:hyperlink w:anchor="_Toc139529259" w:history="1">
            <w:r w:rsidRPr="00562310">
              <w:rPr>
                <w:rStyle w:val="ad"/>
                <w:noProof/>
              </w:rPr>
              <w:t>Глава 15 Реестр единых теплоснабжающих организаций</w:t>
            </w:r>
            <w:r>
              <w:rPr>
                <w:noProof/>
                <w:webHidden/>
              </w:rPr>
              <w:tab/>
            </w:r>
            <w:r>
              <w:rPr>
                <w:noProof/>
                <w:webHidden/>
              </w:rPr>
              <w:fldChar w:fldCharType="begin"/>
            </w:r>
            <w:r>
              <w:rPr>
                <w:noProof/>
                <w:webHidden/>
              </w:rPr>
              <w:instrText xml:space="preserve"> PAGEREF _Toc139529259 \h </w:instrText>
            </w:r>
            <w:r>
              <w:rPr>
                <w:noProof/>
                <w:webHidden/>
              </w:rPr>
            </w:r>
            <w:r>
              <w:rPr>
                <w:noProof/>
                <w:webHidden/>
              </w:rPr>
              <w:fldChar w:fldCharType="separate"/>
            </w:r>
            <w:r>
              <w:rPr>
                <w:noProof/>
                <w:webHidden/>
              </w:rPr>
              <w:t>143</w:t>
            </w:r>
            <w:r>
              <w:rPr>
                <w:noProof/>
                <w:webHidden/>
              </w:rPr>
              <w:fldChar w:fldCharType="end"/>
            </w:r>
          </w:hyperlink>
        </w:p>
        <w:p w14:paraId="76C6ADEB" w14:textId="27EF01D8" w:rsidR="0026253B" w:rsidRDefault="0026253B">
          <w:pPr>
            <w:pStyle w:val="23"/>
            <w:tabs>
              <w:tab w:val="right" w:leader="dot" w:pos="9344"/>
            </w:tabs>
            <w:rPr>
              <w:rFonts w:asciiTheme="minorHAnsi" w:eastAsiaTheme="minorEastAsia" w:hAnsiTheme="minorHAnsi"/>
              <w:noProof/>
              <w:sz w:val="22"/>
              <w:lang w:eastAsia="ru-RU"/>
            </w:rPr>
          </w:pPr>
          <w:hyperlink w:anchor="_Toc139529260" w:history="1">
            <w:r w:rsidRPr="00562310">
              <w:rPr>
                <w:rStyle w:val="ad"/>
                <w:noProof/>
                <w14:scene3d>
                  <w14:camera w14:prst="orthographicFront"/>
                  <w14:lightRig w14:rig="threePt" w14:dir="t">
                    <w14:rot w14:lat="0" w14:lon="0" w14:rev="0"/>
                  </w14:lightRig>
                </w14:scene3d>
              </w:rPr>
              <w:t>15.1</w:t>
            </w:r>
            <w:r w:rsidRPr="00562310">
              <w:rPr>
                <w:rStyle w:val="ad"/>
                <w:noProof/>
              </w:rPr>
              <w:t xml:space="preserve">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r>
              <w:rPr>
                <w:noProof/>
                <w:webHidden/>
              </w:rPr>
              <w:tab/>
            </w:r>
            <w:r>
              <w:rPr>
                <w:noProof/>
                <w:webHidden/>
              </w:rPr>
              <w:fldChar w:fldCharType="begin"/>
            </w:r>
            <w:r>
              <w:rPr>
                <w:noProof/>
                <w:webHidden/>
              </w:rPr>
              <w:instrText xml:space="preserve"> PAGEREF _Toc139529260 \h </w:instrText>
            </w:r>
            <w:r>
              <w:rPr>
                <w:noProof/>
                <w:webHidden/>
              </w:rPr>
            </w:r>
            <w:r>
              <w:rPr>
                <w:noProof/>
                <w:webHidden/>
              </w:rPr>
              <w:fldChar w:fldCharType="separate"/>
            </w:r>
            <w:r>
              <w:rPr>
                <w:noProof/>
                <w:webHidden/>
              </w:rPr>
              <w:t>143</w:t>
            </w:r>
            <w:r>
              <w:rPr>
                <w:noProof/>
                <w:webHidden/>
              </w:rPr>
              <w:fldChar w:fldCharType="end"/>
            </w:r>
          </w:hyperlink>
        </w:p>
        <w:p w14:paraId="3F0AFDFE" w14:textId="3BD2F43B" w:rsidR="0026253B" w:rsidRDefault="0026253B">
          <w:pPr>
            <w:pStyle w:val="23"/>
            <w:tabs>
              <w:tab w:val="right" w:leader="dot" w:pos="9344"/>
            </w:tabs>
            <w:rPr>
              <w:rFonts w:asciiTheme="minorHAnsi" w:eastAsiaTheme="minorEastAsia" w:hAnsiTheme="minorHAnsi"/>
              <w:noProof/>
              <w:sz w:val="22"/>
              <w:lang w:eastAsia="ru-RU"/>
            </w:rPr>
          </w:pPr>
          <w:hyperlink w:anchor="_Toc139529261" w:history="1">
            <w:r w:rsidRPr="00562310">
              <w:rPr>
                <w:rStyle w:val="ad"/>
                <w:noProof/>
                <w14:scene3d>
                  <w14:camera w14:prst="orthographicFront"/>
                  <w14:lightRig w14:rig="threePt" w14:dir="t">
                    <w14:rot w14:lat="0" w14:lon="0" w14:rev="0"/>
                  </w14:lightRig>
                </w14:scene3d>
              </w:rPr>
              <w:t>15.2</w:t>
            </w:r>
            <w:r w:rsidRPr="00562310">
              <w:rPr>
                <w:rStyle w:val="ad"/>
                <w:noProof/>
              </w:rPr>
              <w:t xml:space="preserve"> 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_Toc139529261 \h </w:instrText>
            </w:r>
            <w:r>
              <w:rPr>
                <w:noProof/>
                <w:webHidden/>
              </w:rPr>
            </w:r>
            <w:r>
              <w:rPr>
                <w:noProof/>
                <w:webHidden/>
              </w:rPr>
              <w:fldChar w:fldCharType="separate"/>
            </w:r>
            <w:r>
              <w:rPr>
                <w:noProof/>
                <w:webHidden/>
              </w:rPr>
              <w:t>143</w:t>
            </w:r>
            <w:r>
              <w:rPr>
                <w:noProof/>
                <w:webHidden/>
              </w:rPr>
              <w:fldChar w:fldCharType="end"/>
            </w:r>
          </w:hyperlink>
        </w:p>
        <w:p w14:paraId="23BEC939" w14:textId="6E250DE1" w:rsidR="0026253B" w:rsidRDefault="0026253B">
          <w:pPr>
            <w:pStyle w:val="23"/>
            <w:tabs>
              <w:tab w:val="right" w:leader="dot" w:pos="9344"/>
            </w:tabs>
            <w:rPr>
              <w:rFonts w:asciiTheme="minorHAnsi" w:eastAsiaTheme="minorEastAsia" w:hAnsiTheme="minorHAnsi"/>
              <w:noProof/>
              <w:sz w:val="22"/>
              <w:lang w:eastAsia="ru-RU"/>
            </w:rPr>
          </w:pPr>
          <w:hyperlink w:anchor="_Toc139529262" w:history="1">
            <w:r w:rsidRPr="00562310">
              <w:rPr>
                <w:rStyle w:val="ad"/>
                <w:noProof/>
                <w14:scene3d>
                  <w14:camera w14:prst="orthographicFront"/>
                  <w14:lightRig w14:rig="threePt" w14:dir="t">
                    <w14:rot w14:lat="0" w14:lon="0" w14:rev="0"/>
                  </w14:lightRig>
                </w14:scene3d>
              </w:rPr>
              <w:t>15.3</w:t>
            </w:r>
            <w:r w:rsidRPr="00562310">
              <w:rPr>
                <w:rStyle w:val="ad"/>
                <w:noProof/>
              </w:rPr>
              <w:t xml:space="preserve"> 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_Toc139529262 \h </w:instrText>
            </w:r>
            <w:r>
              <w:rPr>
                <w:noProof/>
                <w:webHidden/>
              </w:rPr>
            </w:r>
            <w:r>
              <w:rPr>
                <w:noProof/>
                <w:webHidden/>
              </w:rPr>
              <w:fldChar w:fldCharType="separate"/>
            </w:r>
            <w:r>
              <w:rPr>
                <w:noProof/>
                <w:webHidden/>
              </w:rPr>
              <w:t>143</w:t>
            </w:r>
            <w:r>
              <w:rPr>
                <w:noProof/>
                <w:webHidden/>
              </w:rPr>
              <w:fldChar w:fldCharType="end"/>
            </w:r>
          </w:hyperlink>
        </w:p>
        <w:p w14:paraId="693A6247" w14:textId="1EE459DD" w:rsidR="0026253B" w:rsidRDefault="0026253B">
          <w:pPr>
            <w:pStyle w:val="23"/>
            <w:tabs>
              <w:tab w:val="right" w:leader="dot" w:pos="9344"/>
            </w:tabs>
            <w:rPr>
              <w:rFonts w:asciiTheme="minorHAnsi" w:eastAsiaTheme="minorEastAsia" w:hAnsiTheme="minorHAnsi"/>
              <w:noProof/>
              <w:sz w:val="22"/>
              <w:lang w:eastAsia="ru-RU"/>
            </w:rPr>
          </w:pPr>
          <w:hyperlink w:anchor="_Toc139529263" w:history="1">
            <w:r w:rsidRPr="00562310">
              <w:rPr>
                <w:rStyle w:val="ad"/>
                <w:noProof/>
                <w14:scene3d>
                  <w14:camera w14:prst="orthographicFront"/>
                  <w14:lightRig w14:rig="threePt" w14:dir="t">
                    <w14:rot w14:lat="0" w14:lon="0" w14:rev="0"/>
                  </w14:lightRig>
                </w14:scene3d>
              </w:rPr>
              <w:t>15.4</w:t>
            </w:r>
            <w:r w:rsidRPr="00562310">
              <w:rPr>
                <w:rStyle w:val="ad"/>
                <w:noProof/>
              </w:rPr>
              <w:t xml:space="preserve"> 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r>
              <w:rPr>
                <w:noProof/>
                <w:webHidden/>
              </w:rPr>
              <w:tab/>
            </w:r>
            <w:r>
              <w:rPr>
                <w:noProof/>
                <w:webHidden/>
              </w:rPr>
              <w:fldChar w:fldCharType="begin"/>
            </w:r>
            <w:r>
              <w:rPr>
                <w:noProof/>
                <w:webHidden/>
              </w:rPr>
              <w:instrText xml:space="preserve"> PAGEREF _Toc139529263 \h </w:instrText>
            </w:r>
            <w:r>
              <w:rPr>
                <w:noProof/>
                <w:webHidden/>
              </w:rPr>
            </w:r>
            <w:r>
              <w:rPr>
                <w:noProof/>
                <w:webHidden/>
              </w:rPr>
              <w:fldChar w:fldCharType="separate"/>
            </w:r>
            <w:r>
              <w:rPr>
                <w:noProof/>
                <w:webHidden/>
              </w:rPr>
              <w:t>145</w:t>
            </w:r>
            <w:r>
              <w:rPr>
                <w:noProof/>
                <w:webHidden/>
              </w:rPr>
              <w:fldChar w:fldCharType="end"/>
            </w:r>
          </w:hyperlink>
        </w:p>
        <w:p w14:paraId="7FD91E12" w14:textId="2C9C0730" w:rsidR="0026253B" w:rsidRDefault="0026253B">
          <w:pPr>
            <w:pStyle w:val="23"/>
            <w:tabs>
              <w:tab w:val="right" w:leader="dot" w:pos="9344"/>
            </w:tabs>
            <w:rPr>
              <w:rFonts w:asciiTheme="minorHAnsi" w:eastAsiaTheme="minorEastAsia" w:hAnsiTheme="minorHAnsi"/>
              <w:noProof/>
              <w:sz w:val="22"/>
              <w:lang w:eastAsia="ru-RU"/>
            </w:rPr>
          </w:pPr>
          <w:hyperlink w:anchor="_Toc139529264" w:history="1">
            <w:r w:rsidRPr="00562310">
              <w:rPr>
                <w:rStyle w:val="ad"/>
                <w:noProof/>
                <w14:scene3d>
                  <w14:camera w14:prst="orthographicFront"/>
                  <w14:lightRig w14:rig="threePt" w14:dir="t">
                    <w14:rot w14:lat="0" w14:lon="0" w14:rev="0"/>
                  </w14:lightRig>
                </w14:scene3d>
              </w:rPr>
              <w:t>15.5</w:t>
            </w:r>
            <w:r w:rsidRPr="00562310">
              <w:rPr>
                <w:rStyle w:val="ad"/>
                <w:noProof/>
              </w:rPr>
              <w:t xml:space="preserve"> 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_Toc139529264 \h </w:instrText>
            </w:r>
            <w:r>
              <w:rPr>
                <w:noProof/>
                <w:webHidden/>
              </w:rPr>
            </w:r>
            <w:r>
              <w:rPr>
                <w:noProof/>
                <w:webHidden/>
              </w:rPr>
              <w:fldChar w:fldCharType="separate"/>
            </w:r>
            <w:r>
              <w:rPr>
                <w:noProof/>
                <w:webHidden/>
              </w:rPr>
              <w:t>145</w:t>
            </w:r>
            <w:r>
              <w:rPr>
                <w:noProof/>
                <w:webHidden/>
              </w:rPr>
              <w:fldChar w:fldCharType="end"/>
            </w:r>
          </w:hyperlink>
        </w:p>
        <w:p w14:paraId="4763A867" w14:textId="61DE1CF6" w:rsidR="0026253B" w:rsidRDefault="0026253B">
          <w:pPr>
            <w:pStyle w:val="23"/>
            <w:tabs>
              <w:tab w:val="right" w:leader="dot" w:pos="9344"/>
            </w:tabs>
            <w:rPr>
              <w:rFonts w:asciiTheme="minorHAnsi" w:eastAsiaTheme="minorEastAsia" w:hAnsiTheme="minorHAnsi"/>
              <w:noProof/>
              <w:sz w:val="22"/>
              <w:lang w:eastAsia="ru-RU"/>
            </w:rPr>
          </w:pPr>
          <w:hyperlink w:anchor="_Toc139529265" w:history="1">
            <w:r w:rsidRPr="00562310">
              <w:rPr>
                <w:rStyle w:val="ad"/>
                <w:noProof/>
                <w14:scene3d>
                  <w14:camera w14:prst="orthographicFront"/>
                  <w14:lightRig w14:rig="threePt" w14:dir="t">
                    <w14:rot w14:lat="0" w14:lon="0" w14:rev="0"/>
                  </w14:lightRig>
                </w14:scene3d>
              </w:rPr>
              <w:t>15.6</w:t>
            </w:r>
            <w:r w:rsidRPr="00562310">
              <w:rPr>
                <w:rStyle w:val="ad"/>
                <w:noProof/>
              </w:rPr>
              <w:t xml:space="preserve"> 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r>
              <w:rPr>
                <w:noProof/>
                <w:webHidden/>
              </w:rPr>
              <w:tab/>
            </w:r>
            <w:r>
              <w:rPr>
                <w:noProof/>
                <w:webHidden/>
              </w:rPr>
              <w:fldChar w:fldCharType="begin"/>
            </w:r>
            <w:r>
              <w:rPr>
                <w:noProof/>
                <w:webHidden/>
              </w:rPr>
              <w:instrText xml:space="preserve"> PAGEREF _Toc139529265 \h </w:instrText>
            </w:r>
            <w:r>
              <w:rPr>
                <w:noProof/>
                <w:webHidden/>
              </w:rPr>
            </w:r>
            <w:r>
              <w:rPr>
                <w:noProof/>
                <w:webHidden/>
              </w:rPr>
              <w:fldChar w:fldCharType="separate"/>
            </w:r>
            <w:r>
              <w:rPr>
                <w:noProof/>
                <w:webHidden/>
              </w:rPr>
              <w:t>146</w:t>
            </w:r>
            <w:r>
              <w:rPr>
                <w:noProof/>
                <w:webHidden/>
              </w:rPr>
              <w:fldChar w:fldCharType="end"/>
            </w:r>
          </w:hyperlink>
        </w:p>
        <w:p w14:paraId="554047AA" w14:textId="4D9A5112" w:rsidR="0026253B" w:rsidRDefault="0026253B">
          <w:pPr>
            <w:pStyle w:val="16"/>
            <w:tabs>
              <w:tab w:val="right" w:leader="dot" w:pos="9344"/>
            </w:tabs>
            <w:rPr>
              <w:rFonts w:asciiTheme="minorHAnsi" w:eastAsiaTheme="minorEastAsia" w:hAnsiTheme="minorHAnsi"/>
              <w:b w:val="0"/>
              <w:noProof/>
              <w:sz w:val="22"/>
              <w:lang w:eastAsia="ru-RU"/>
            </w:rPr>
          </w:pPr>
          <w:hyperlink w:anchor="_Toc139529266" w:history="1">
            <w:r w:rsidRPr="00562310">
              <w:rPr>
                <w:rStyle w:val="ad"/>
                <w:noProof/>
              </w:rPr>
              <w:t>Глава 16 Реестр мероприятий схемы теплоснабжения</w:t>
            </w:r>
            <w:r>
              <w:rPr>
                <w:noProof/>
                <w:webHidden/>
              </w:rPr>
              <w:tab/>
            </w:r>
            <w:r>
              <w:rPr>
                <w:noProof/>
                <w:webHidden/>
              </w:rPr>
              <w:fldChar w:fldCharType="begin"/>
            </w:r>
            <w:r>
              <w:rPr>
                <w:noProof/>
                <w:webHidden/>
              </w:rPr>
              <w:instrText xml:space="preserve"> PAGEREF _Toc139529266 \h </w:instrText>
            </w:r>
            <w:r>
              <w:rPr>
                <w:noProof/>
                <w:webHidden/>
              </w:rPr>
            </w:r>
            <w:r>
              <w:rPr>
                <w:noProof/>
                <w:webHidden/>
              </w:rPr>
              <w:fldChar w:fldCharType="separate"/>
            </w:r>
            <w:r>
              <w:rPr>
                <w:noProof/>
                <w:webHidden/>
              </w:rPr>
              <w:t>147</w:t>
            </w:r>
            <w:r>
              <w:rPr>
                <w:noProof/>
                <w:webHidden/>
              </w:rPr>
              <w:fldChar w:fldCharType="end"/>
            </w:r>
          </w:hyperlink>
        </w:p>
        <w:p w14:paraId="1E0A3334" w14:textId="56933AEA" w:rsidR="0026253B" w:rsidRDefault="0026253B">
          <w:pPr>
            <w:pStyle w:val="23"/>
            <w:tabs>
              <w:tab w:val="right" w:leader="dot" w:pos="9344"/>
            </w:tabs>
            <w:rPr>
              <w:rFonts w:asciiTheme="minorHAnsi" w:eastAsiaTheme="minorEastAsia" w:hAnsiTheme="minorHAnsi"/>
              <w:noProof/>
              <w:sz w:val="22"/>
              <w:lang w:eastAsia="ru-RU"/>
            </w:rPr>
          </w:pPr>
          <w:hyperlink w:anchor="_Toc139529267" w:history="1">
            <w:r w:rsidRPr="00562310">
              <w:rPr>
                <w:rStyle w:val="ad"/>
                <w:noProof/>
                <w14:scene3d>
                  <w14:camera w14:prst="orthographicFront"/>
                  <w14:lightRig w14:rig="threePt" w14:dir="t">
                    <w14:rot w14:lat="0" w14:lon="0" w14:rev="0"/>
                  </w14:lightRig>
                </w14:scene3d>
              </w:rPr>
              <w:t>16.1</w:t>
            </w:r>
            <w:r w:rsidRPr="00562310">
              <w:rPr>
                <w:rStyle w:val="ad"/>
                <w:noProof/>
              </w:rPr>
              <w:t xml:space="preserve"> Перечень мероприятий по строительству, реконструкции, техническому перевооружению и (или) модернизации источников тепловой энергии</w:t>
            </w:r>
            <w:r>
              <w:rPr>
                <w:noProof/>
                <w:webHidden/>
              </w:rPr>
              <w:tab/>
            </w:r>
            <w:r>
              <w:rPr>
                <w:noProof/>
                <w:webHidden/>
              </w:rPr>
              <w:fldChar w:fldCharType="begin"/>
            </w:r>
            <w:r>
              <w:rPr>
                <w:noProof/>
                <w:webHidden/>
              </w:rPr>
              <w:instrText xml:space="preserve"> PAGEREF _Toc139529267 \h </w:instrText>
            </w:r>
            <w:r>
              <w:rPr>
                <w:noProof/>
                <w:webHidden/>
              </w:rPr>
            </w:r>
            <w:r>
              <w:rPr>
                <w:noProof/>
                <w:webHidden/>
              </w:rPr>
              <w:fldChar w:fldCharType="separate"/>
            </w:r>
            <w:r>
              <w:rPr>
                <w:noProof/>
                <w:webHidden/>
              </w:rPr>
              <w:t>147</w:t>
            </w:r>
            <w:r>
              <w:rPr>
                <w:noProof/>
                <w:webHidden/>
              </w:rPr>
              <w:fldChar w:fldCharType="end"/>
            </w:r>
          </w:hyperlink>
        </w:p>
        <w:p w14:paraId="085B21B1" w14:textId="7FA9F32B" w:rsidR="0026253B" w:rsidRDefault="0026253B">
          <w:pPr>
            <w:pStyle w:val="23"/>
            <w:tabs>
              <w:tab w:val="right" w:leader="dot" w:pos="9344"/>
            </w:tabs>
            <w:rPr>
              <w:rFonts w:asciiTheme="minorHAnsi" w:eastAsiaTheme="minorEastAsia" w:hAnsiTheme="minorHAnsi"/>
              <w:noProof/>
              <w:sz w:val="22"/>
              <w:lang w:eastAsia="ru-RU"/>
            </w:rPr>
          </w:pPr>
          <w:hyperlink w:anchor="_Toc139529268" w:history="1">
            <w:r w:rsidRPr="00562310">
              <w:rPr>
                <w:rStyle w:val="ad"/>
                <w:noProof/>
                <w14:scene3d>
                  <w14:camera w14:prst="orthographicFront"/>
                  <w14:lightRig w14:rig="threePt" w14:dir="t">
                    <w14:rot w14:lat="0" w14:lon="0" w14:rev="0"/>
                  </w14:lightRig>
                </w14:scene3d>
              </w:rPr>
              <w:t>16.2</w:t>
            </w:r>
            <w:r w:rsidRPr="00562310">
              <w:rPr>
                <w:rStyle w:val="ad"/>
                <w:noProof/>
              </w:rPr>
              <w:t xml:space="preserve"> Перечень мероприятий по строительству, реконструкции, техническому перевооружению и (или) модернизации тепловых сетей и сооружений на них</w:t>
            </w:r>
            <w:r>
              <w:rPr>
                <w:noProof/>
                <w:webHidden/>
              </w:rPr>
              <w:tab/>
            </w:r>
            <w:r>
              <w:rPr>
                <w:noProof/>
                <w:webHidden/>
              </w:rPr>
              <w:fldChar w:fldCharType="begin"/>
            </w:r>
            <w:r>
              <w:rPr>
                <w:noProof/>
                <w:webHidden/>
              </w:rPr>
              <w:instrText xml:space="preserve"> PAGEREF _Toc139529268 \h </w:instrText>
            </w:r>
            <w:r>
              <w:rPr>
                <w:noProof/>
                <w:webHidden/>
              </w:rPr>
            </w:r>
            <w:r>
              <w:rPr>
                <w:noProof/>
                <w:webHidden/>
              </w:rPr>
              <w:fldChar w:fldCharType="separate"/>
            </w:r>
            <w:r>
              <w:rPr>
                <w:noProof/>
                <w:webHidden/>
              </w:rPr>
              <w:t>147</w:t>
            </w:r>
            <w:r>
              <w:rPr>
                <w:noProof/>
                <w:webHidden/>
              </w:rPr>
              <w:fldChar w:fldCharType="end"/>
            </w:r>
          </w:hyperlink>
        </w:p>
        <w:p w14:paraId="2B2847F0" w14:textId="73BD52FB" w:rsidR="0026253B" w:rsidRDefault="0026253B">
          <w:pPr>
            <w:pStyle w:val="23"/>
            <w:tabs>
              <w:tab w:val="right" w:leader="dot" w:pos="9344"/>
            </w:tabs>
            <w:rPr>
              <w:rFonts w:asciiTheme="minorHAnsi" w:eastAsiaTheme="minorEastAsia" w:hAnsiTheme="minorHAnsi"/>
              <w:noProof/>
              <w:sz w:val="22"/>
              <w:lang w:eastAsia="ru-RU"/>
            </w:rPr>
          </w:pPr>
          <w:hyperlink w:anchor="_Toc139529269" w:history="1">
            <w:r w:rsidRPr="00562310">
              <w:rPr>
                <w:rStyle w:val="ad"/>
                <w:noProof/>
                <w14:scene3d>
                  <w14:camera w14:prst="orthographicFront"/>
                  <w14:lightRig w14:rig="threePt" w14:dir="t">
                    <w14:rot w14:lat="0" w14:lon="0" w14:rev="0"/>
                  </w14:lightRig>
                </w14:scene3d>
              </w:rPr>
              <w:t>16.3</w:t>
            </w:r>
            <w:r w:rsidRPr="00562310">
              <w:rPr>
                <w:rStyle w:val="ad"/>
                <w:noProof/>
              </w:rPr>
              <w:t xml:space="preserve"> Перечень мероприятий, обеспечивающих переход от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_Toc139529269 \h </w:instrText>
            </w:r>
            <w:r>
              <w:rPr>
                <w:noProof/>
                <w:webHidden/>
              </w:rPr>
            </w:r>
            <w:r>
              <w:rPr>
                <w:noProof/>
                <w:webHidden/>
              </w:rPr>
              <w:fldChar w:fldCharType="separate"/>
            </w:r>
            <w:r>
              <w:rPr>
                <w:noProof/>
                <w:webHidden/>
              </w:rPr>
              <w:t>147</w:t>
            </w:r>
            <w:r>
              <w:rPr>
                <w:noProof/>
                <w:webHidden/>
              </w:rPr>
              <w:fldChar w:fldCharType="end"/>
            </w:r>
          </w:hyperlink>
        </w:p>
        <w:p w14:paraId="435C8459" w14:textId="70A6591C" w:rsidR="0026253B" w:rsidRDefault="0026253B">
          <w:pPr>
            <w:pStyle w:val="16"/>
            <w:tabs>
              <w:tab w:val="right" w:leader="dot" w:pos="9344"/>
            </w:tabs>
            <w:rPr>
              <w:rFonts w:asciiTheme="minorHAnsi" w:eastAsiaTheme="minorEastAsia" w:hAnsiTheme="minorHAnsi"/>
              <w:b w:val="0"/>
              <w:noProof/>
              <w:sz w:val="22"/>
              <w:lang w:eastAsia="ru-RU"/>
            </w:rPr>
          </w:pPr>
          <w:hyperlink w:anchor="_Toc139529270" w:history="1">
            <w:r w:rsidRPr="00562310">
              <w:rPr>
                <w:rStyle w:val="ad"/>
                <w:noProof/>
              </w:rPr>
              <w:t>Глава 17 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_Toc139529270 \h </w:instrText>
            </w:r>
            <w:r>
              <w:rPr>
                <w:noProof/>
                <w:webHidden/>
              </w:rPr>
            </w:r>
            <w:r>
              <w:rPr>
                <w:noProof/>
                <w:webHidden/>
              </w:rPr>
              <w:fldChar w:fldCharType="separate"/>
            </w:r>
            <w:r>
              <w:rPr>
                <w:noProof/>
                <w:webHidden/>
              </w:rPr>
              <w:t>148</w:t>
            </w:r>
            <w:r>
              <w:rPr>
                <w:noProof/>
                <w:webHidden/>
              </w:rPr>
              <w:fldChar w:fldCharType="end"/>
            </w:r>
          </w:hyperlink>
        </w:p>
        <w:p w14:paraId="4F4E3315" w14:textId="19DC97A8" w:rsidR="0026253B" w:rsidRDefault="0026253B">
          <w:pPr>
            <w:pStyle w:val="23"/>
            <w:tabs>
              <w:tab w:val="right" w:leader="dot" w:pos="9344"/>
            </w:tabs>
            <w:rPr>
              <w:rFonts w:asciiTheme="minorHAnsi" w:eastAsiaTheme="minorEastAsia" w:hAnsiTheme="minorHAnsi"/>
              <w:noProof/>
              <w:sz w:val="22"/>
              <w:lang w:eastAsia="ru-RU"/>
            </w:rPr>
          </w:pPr>
          <w:hyperlink w:anchor="_Toc139529271" w:history="1">
            <w:r w:rsidRPr="00562310">
              <w:rPr>
                <w:rStyle w:val="ad"/>
                <w:noProof/>
                <w14:scene3d>
                  <w14:camera w14:prst="orthographicFront"/>
                  <w14:lightRig w14:rig="threePt" w14:dir="t">
                    <w14:rot w14:lat="0" w14:lon="0" w14:rev="0"/>
                  </w14:lightRig>
                </w14:scene3d>
              </w:rPr>
              <w:t>17.1</w:t>
            </w:r>
            <w:r w:rsidRPr="00562310">
              <w:rPr>
                <w:rStyle w:val="ad"/>
                <w:noProof/>
              </w:rPr>
              <w:t xml:space="preserve"> 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_Toc139529271 \h </w:instrText>
            </w:r>
            <w:r>
              <w:rPr>
                <w:noProof/>
                <w:webHidden/>
              </w:rPr>
            </w:r>
            <w:r>
              <w:rPr>
                <w:noProof/>
                <w:webHidden/>
              </w:rPr>
              <w:fldChar w:fldCharType="separate"/>
            </w:r>
            <w:r>
              <w:rPr>
                <w:noProof/>
                <w:webHidden/>
              </w:rPr>
              <w:t>148</w:t>
            </w:r>
            <w:r>
              <w:rPr>
                <w:noProof/>
                <w:webHidden/>
              </w:rPr>
              <w:fldChar w:fldCharType="end"/>
            </w:r>
          </w:hyperlink>
        </w:p>
        <w:p w14:paraId="060A83ED" w14:textId="45CE2DCD" w:rsidR="0026253B" w:rsidRDefault="0026253B">
          <w:pPr>
            <w:pStyle w:val="23"/>
            <w:tabs>
              <w:tab w:val="right" w:leader="dot" w:pos="9344"/>
            </w:tabs>
            <w:rPr>
              <w:rFonts w:asciiTheme="minorHAnsi" w:eastAsiaTheme="minorEastAsia" w:hAnsiTheme="minorHAnsi"/>
              <w:noProof/>
              <w:sz w:val="22"/>
              <w:lang w:eastAsia="ru-RU"/>
            </w:rPr>
          </w:pPr>
          <w:hyperlink w:anchor="_Toc139529272" w:history="1">
            <w:r w:rsidRPr="00562310">
              <w:rPr>
                <w:rStyle w:val="ad"/>
                <w:noProof/>
                <w14:scene3d>
                  <w14:camera w14:prst="orthographicFront"/>
                  <w14:lightRig w14:rig="threePt" w14:dir="t">
                    <w14:rot w14:lat="0" w14:lon="0" w14:rev="0"/>
                  </w14:lightRig>
                </w14:scene3d>
              </w:rPr>
              <w:t>17.2</w:t>
            </w:r>
            <w:r w:rsidRPr="00562310">
              <w:rPr>
                <w:rStyle w:val="ad"/>
                <w:noProof/>
              </w:rPr>
              <w:t xml:space="preserve"> 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_Toc139529272 \h </w:instrText>
            </w:r>
            <w:r>
              <w:rPr>
                <w:noProof/>
                <w:webHidden/>
              </w:rPr>
            </w:r>
            <w:r>
              <w:rPr>
                <w:noProof/>
                <w:webHidden/>
              </w:rPr>
              <w:fldChar w:fldCharType="separate"/>
            </w:r>
            <w:r>
              <w:rPr>
                <w:noProof/>
                <w:webHidden/>
              </w:rPr>
              <w:t>148</w:t>
            </w:r>
            <w:r>
              <w:rPr>
                <w:noProof/>
                <w:webHidden/>
              </w:rPr>
              <w:fldChar w:fldCharType="end"/>
            </w:r>
          </w:hyperlink>
        </w:p>
        <w:p w14:paraId="5C73BFA9" w14:textId="06072A16" w:rsidR="0026253B" w:rsidRDefault="0026253B">
          <w:pPr>
            <w:pStyle w:val="23"/>
            <w:tabs>
              <w:tab w:val="right" w:leader="dot" w:pos="9344"/>
            </w:tabs>
            <w:rPr>
              <w:rFonts w:asciiTheme="minorHAnsi" w:eastAsiaTheme="minorEastAsia" w:hAnsiTheme="minorHAnsi"/>
              <w:noProof/>
              <w:sz w:val="22"/>
              <w:lang w:eastAsia="ru-RU"/>
            </w:rPr>
          </w:pPr>
          <w:hyperlink w:anchor="_Toc139529273" w:history="1">
            <w:r w:rsidRPr="00562310">
              <w:rPr>
                <w:rStyle w:val="ad"/>
                <w:noProof/>
                <w14:scene3d>
                  <w14:camera w14:prst="orthographicFront"/>
                  <w14:lightRig w14:rig="threePt" w14:dir="t">
                    <w14:rot w14:lat="0" w14:lon="0" w14:rev="0"/>
                  </w14:lightRig>
                </w14:scene3d>
              </w:rPr>
              <w:t>17.3</w:t>
            </w:r>
            <w:r w:rsidRPr="00562310">
              <w:rPr>
                <w:rStyle w:val="ad"/>
                <w:noProof/>
              </w:rPr>
              <w:t xml:space="preserve"> 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r>
              <w:rPr>
                <w:noProof/>
                <w:webHidden/>
              </w:rPr>
              <w:tab/>
            </w:r>
            <w:r>
              <w:rPr>
                <w:noProof/>
                <w:webHidden/>
              </w:rPr>
              <w:fldChar w:fldCharType="begin"/>
            </w:r>
            <w:r>
              <w:rPr>
                <w:noProof/>
                <w:webHidden/>
              </w:rPr>
              <w:instrText xml:space="preserve"> PAGEREF _Toc139529273 \h </w:instrText>
            </w:r>
            <w:r>
              <w:rPr>
                <w:noProof/>
                <w:webHidden/>
              </w:rPr>
            </w:r>
            <w:r>
              <w:rPr>
                <w:noProof/>
                <w:webHidden/>
              </w:rPr>
              <w:fldChar w:fldCharType="separate"/>
            </w:r>
            <w:r>
              <w:rPr>
                <w:noProof/>
                <w:webHidden/>
              </w:rPr>
              <w:t>148</w:t>
            </w:r>
            <w:r>
              <w:rPr>
                <w:noProof/>
                <w:webHidden/>
              </w:rPr>
              <w:fldChar w:fldCharType="end"/>
            </w:r>
          </w:hyperlink>
        </w:p>
        <w:p w14:paraId="5F8CA8CF" w14:textId="1A4C0DE8" w:rsidR="0026253B" w:rsidRDefault="0026253B">
          <w:pPr>
            <w:pStyle w:val="16"/>
            <w:tabs>
              <w:tab w:val="right" w:leader="dot" w:pos="9344"/>
            </w:tabs>
            <w:rPr>
              <w:rFonts w:asciiTheme="minorHAnsi" w:eastAsiaTheme="minorEastAsia" w:hAnsiTheme="minorHAnsi"/>
              <w:b w:val="0"/>
              <w:noProof/>
              <w:sz w:val="22"/>
              <w:lang w:eastAsia="ru-RU"/>
            </w:rPr>
          </w:pPr>
          <w:hyperlink w:anchor="_Toc139529274" w:history="1">
            <w:r w:rsidRPr="00562310">
              <w:rPr>
                <w:rStyle w:val="ad"/>
                <w:noProof/>
              </w:rPr>
              <w:t>Глава 18 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_Toc139529274 \h </w:instrText>
            </w:r>
            <w:r>
              <w:rPr>
                <w:noProof/>
                <w:webHidden/>
              </w:rPr>
            </w:r>
            <w:r>
              <w:rPr>
                <w:noProof/>
                <w:webHidden/>
              </w:rPr>
              <w:fldChar w:fldCharType="separate"/>
            </w:r>
            <w:r>
              <w:rPr>
                <w:noProof/>
                <w:webHidden/>
              </w:rPr>
              <w:t>149</w:t>
            </w:r>
            <w:r>
              <w:rPr>
                <w:noProof/>
                <w:webHidden/>
              </w:rPr>
              <w:fldChar w:fldCharType="end"/>
            </w:r>
          </w:hyperlink>
        </w:p>
        <w:p w14:paraId="3234F50D" w14:textId="7EA11B13" w:rsidR="0026253B" w:rsidRDefault="0026253B">
          <w:pPr>
            <w:pStyle w:val="23"/>
            <w:tabs>
              <w:tab w:val="right" w:leader="dot" w:pos="9344"/>
            </w:tabs>
            <w:rPr>
              <w:rFonts w:asciiTheme="minorHAnsi" w:eastAsiaTheme="minorEastAsia" w:hAnsiTheme="minorHAnsi"/>
              <w:noProof/>
              <w:sz w:val="22"/>
              <w:lang w:eastAsia="ru-RU"/>
            </w:rPr>
          </w:pPr>
          <w:hyperlink w:anchor="_Toc139529275" w:history="1">
            <w:r w:rsidRPr="00562310">
              <w:rPr>
                <w:rStyle w:val="ad"/>
                <w:noProof/>
                <w14:scene3d>
                  <w14:camera w14:prst="orthographicFront"/>
                  <w14:lightRig w14:rig="threePt" w14:dir="t">
                    <w14:rot w14:lat="0" w14:lon="0" w14:rev="0"/>
                  </w14:lightRig>
                </w14:scene3d>
              </w:rPr>
              <w:t>18.1</w:t>
            </w:r>
            <w:r w:rsidRPr="00562310">
              <w:rPr>
                <w:rStyle w:val="ad"/>
                <w:noProof/>
              </w:rPr>
              <w:t xml:space="preserve"> Реестр изменений, внесенных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_Toc139529275 \h </w:instrText>
            </w:r>
            <w:r>
              <w:rPr>
                <w:noProof/>
                <w:webHidden/>
              </w:rPr>
            </w:r>
            <w:r>
              <w:rPr>
                <w:noProof/>
                <w:webHidden/>
              </w:rPr>
              <w:fldChar w:fldCharType="separate"/>
            </w:r>
            <w:r>
              <w:rPr>
                <w:noProof/>
                <w:webHidden/>
              </w:rPr>
              <w:t>149</w:t>
            </w:r>
            <w:r>
              <w:rPr>
                <w:noProof/>
                <w:webHidden/>
              </w:rPr>
              <w:fldChar w:fldCharType="end"/>
            </w:r>
          </w:hyperlink>
        </w:p>
        <w:p w14:paraId="34A9C41F" w14:textId="3E558D66" w:rsidR="0026253B" w:rsidRDefault="0026253B">
          <w:pPr>
            <w:pStyle w:val="23"/>
            <w:tabs>
              <w:tab w:val="right" w:leader="dot" w:pos="9344"/>
            </w:tabs>
            <w:rPr>
              <w:rFonts w:asciiTheme="minorHAnsi" w:eastAsiaTheme="minorEastAsia" w:hAnsiTheme="minorHAnsi"/>
              <w:noProof/>
              <w:sz w:val="22"/>
              <w:lang w:eastAsia="ru-RU"/>
            </w:rPr>
          </w:pPr>
          <w:hyperlink w:anchor="_Toc139529276" w:history="1">
            <w:r w:rsidRPr="00562310">
              <w:rPr>
                <w:rStyle w:val="ad"/>
                <w:noProof/>
                <w14:scene3d>
                  <w14:camera w14:prst="orthographicFront"/>
                  <w14:lightRig w14:rig="threePt" w14:dir="t">
                    <w14:rot w14:lat="0" w14:lon="0" w14:rev="0"/>
                  </w14:lightRig>
                </w14:scene3d>
              </w:rPr>
              <w:t>18.2</w:t>
            </w:r>
            <w:r w:rsidRPr="00562310">
              <w:rPr>
                <w:rStyle w:val="ad"/>
                <w:noProof/>
              </w:rPr>
              <w:t xml:space="preserve"> Мероприятия из утвержденной схемы теплоснабжения были выполнены за период, прошедший с даты утверждения схемы теплоснабжения</w:t>
            </w:r>
            <w:r>
              <w:rPr>
                <w:noProof/>
                <w:webHidden/>
              </w:rPr>
              <w:tab/>
            </w:r>
            <w:r>
              <w:rPr>
                <w:noProof/>
                <w:webHidden/>
              </w:rPr>
              <w:fldChar w:fldCharType="begin"/>
            </w:r>
            <w:r>
              <w:rPr>
                <w:noProof/>
                <w:webHidden/>
              </w:rPr>
              <w:instrText xml:space="preserve"> PAGEREF _Toc139529276 \h </w:instrText>
            </w:r>
            <w:r>
              <w:rPr>
                <w:noProof/>
                <w:webHidden/>
              </w:rPr>
            </w:r>
            <w:r>
              <w:rPr>
                <w:noProof/>
                <w:webHidden/>
              </w:rPr>
              <w:fldChar w:fldCharType="separate"/>
            </w:r>
            <w:r>
              <w:rPr>
                <w:noProof/>
                <w:webHidden/>
              </w:rPr>
              <w:t>150</w:t>
            </w:r>
            <w:r>
              <w:rPr>
                <w:noProof/>
                <w:webHidden/>
              </w:rPr>
              <w:fldChar w:fldCharType="end"/>
            </w:r>
          </w:hyperlink>
        </w:p>
        <w:p w14:paraId="56E1176A" w14:textId="78D593B5" w:rsidR="0045606D" w:rsidRPr="009F2565" w:rsidRDefault="0045606D">
          <w:r w:rsidRPr="009F2565">
            <w:rPr>
              <w:b/>
              <w:bCs/>
            </w:rPr>
            <w:fldChar w:fldCharType="end"/>
          </w:r>
        </w:p>
      </w:sdtContent>
    </w:sdt>
    <w:p w14:paraId="144C2A62" w14:textId="77777777" w:rsidR="00B30496" w:rsidRPr="009F2565" w:rsidRDefault="00B30496" w:rsidP="0055047B">
      <w:pPr>
        <w:sectPr w:rsidR="00B30496" w:rsidRPr="009F2565" w:rsidSect="005A41CF">
          <w:footerReference w:type="default" r:id="rId9"/>
          <w:pgSz w:w="11906" w:h="16838"/>
          <w:pgMar w:top="1134" w:right="851" w:bottom="1134" w:left="1701" w:header="709" w:footer="709" w:gutter="0"/>
          <w:cols w:space="708"/>
          <w:titlePg/>
          <w:docGrid w:linePitch="360"/>
        </w:sectPr>
      </w:pPr>
    </w:p>
    <w:p w14:paraId="4902A228" w14:textId="77777777" w:rsidR="00B30496" w:rsidRPr="009F2565" w:rsidRDefault="00B30496" w:rsidP="00B30496">
      <w:pPr>
        <w:pStyle w:val="10"/>
        <w:numPr>
          <w:ilvl w:val="0"/>
          <w:numId w:val="0"/>
        </w:numPr>
        <w:ind w:left="709" w:hanging="709"/>
        <w:jc w:val="center"/>
      </w:pPr>
      <w:bookmarkStart w:id="2" w:name="_Toc93056522"/>
      <w:bookmarkStart w:id="3" w:name="_Toc139529039"/>
      <w:r w:rsidRPr="009F2565">
        <w:lastRenderedPageBreak/>
        <w:t>ПЕРЕЧЕНЬ ТАБЛИЦ</w:t>
      </w:r>
      <w:bookmarkEnd w:id="2"/>
      <w:bookmarkEnd w:id="3"/>
    </w:p>
    <w:p w14:paraId="4593506B" w14:textId="1BEB3559" w:rsidR="0026253B" w:rsidRDefault="00165A92">
      <w:pPr>
        <w:pStyle w:val="af0"/>
        <w:tabs>
          <w:tab w:val="right" w:leader="dot" w:pos="9344"/>
        </w:tabs>
        <w:rPr>
          <w:rFonts w:asciiTheme="minorHAnsi" w:eastAsiaTheme="minorEastAsia" w:hAnsiTheme="minorHAnsi"/>
          <w:noProof/>
          <w:sz w:val="22"/>
          <w:lang w:eastAsia="ru-RU"/>
        </w:rPr>
      </w:pPr>
      <w:r w:rsidRPr="009F2565">
        <w:fldChar w:fldCharType="begin"/>
      </w:r>
      <w:r w:rsidRPr="009F2565">
        <w:instrText xml:space="preserve"> TOC \h \z \c "Таблица" </w:instrText>
      </w:r>
      <w:r w:rsidRPr="009F2565">
        <w:fldChar w:fldCharType="separate"/>
      </w:r>
      <w:hyperlink w:anchor="_Toc139529277" w:history="1">
        <w:r w:rsidR="0026253B" w:rsidRPr="0070303B">
          <w:rPr>
            <w:rStyle w:val="ad"/>
            <w:noProof/>
          </w:rPr>
          <w:t xml:space="preserve">Таблица 1.1 - </w:t>
        </w:r>
        <w:r w:rsidR="0026253B" w:rsidRPr="0070303B">
          <w:rPr>
            <w:rStyle w:val="ad"/>
            <w:rFonts w:cs="Times New Roman"/>
            <w:noProof/>
          </w:rPr>
          <w:t>Источники централизованного теплоснабжения с. Сокур</w:t>
        </w:r>
        <w:r w:rsidR="0026253B">
          <w:rPr>
            <w:noProof/>
            <w:webHidden/>
          </w:rPr>
          <w:tab/>
        </w:r>
        <w:r w:rsidR="0026253B">
          <w:rPr>
            <w:noProof/>
            <w:webHidden/>
          </w:rPr>
          <w:fldChar w:fldCharType="begin"/>
        </w:r>
        <w:r w:rsidR="0026253B">
          <w:rPr>
            <w:noProof/>
            <w:webHidden/>
          </w:rPr>
          <w:instrText xml:space="preserve"> PAGEREF _Toc139529277 \h </w:instrText>
        </w:r>
        <w:r w:rsidR="0026253B">
          <w:rPr>
            <w:noProof/>
            <w:webHidden/>
          </w:rPr>
        </w:r>
        <w:r w:rsidR="0026253B">
          <w:rPr>
            <w:noProof/>
            <w:webHidden/>
          </w:rPr>
          <w:fldChar w:fldCharType="separate"/>
        </w:r>
        <w:r w:rsidR="0026253B">
          <w:rPr>
            <w:noProof/>
            <w:webHidden/>
          </w:rPr>
          <w:t>21</w:t>
        </w:r>
        <w:r w:rsidR="0026253B">
          <w:rPr>
            <w:noProof/>
            <w:webHidden/>
          </w:rPr>
          <w:fldChar w:fldCharType="end"/>
        </w:r>
      </w:hyperlink>
    </w:p>
    <w:p w14:paraId="3F80FE79" w14:textId="36D52A4E" w:rsidR="0026253B" w:rsidRDefault="0026253B">
      <w:pPr>
        <w:pStyle w:val="af0"/>
        <w:tabs>
          <w:tab w:val="right" w:leader="dot" w:pos="9344"/>
        </w:tabs>
        <w:rPr>
          <w:rFonts w:asciiTheme="minorHAnsi" w:eastAsiaTheme="minorEastAsia" w:hAnsiTheme="minorHAnsi"/>
          <w:noProof/>
          <w:sz w:val="22"/>
          <w:lang w:eastAsia="ru-RU"/>
        </w:rPr>
      </w:pPr>
      <w:hyperlink w:anchor="_Toc139529278" w:history="1">
        <w:r w:rsidRPr="0070303B">
          <w:rPr>
            <w:rStyle w:val="ad"/>
            <w:noProof/>
          </w:rPr>
          <w:t xml:space="preserve">Таблица 1.2 - </w:t>
        </w:r>
        <w:r w:rsidRPr="0070303B">
          <w:rPr>
            <w:rStyle w:val="ad"/>
            <w:rFonts w:cs="Times New Roman"/>
            <w:noProof/>
          </w:rPr>
          <w:t>Характеристика котельных</w:t>
        </w:r>
        <w:r>
          <w:rPr>
            <w:noProof/>
            <w:webHidden/>
          </w:rPr>
          <w:tab/>
        </w:r>
        <w:r>
          <w:rPr>
            <w:noProof/>
            <w:webHidden/>
          </w:rPr>
          <w:fldChar w:fldCharType="begin"/>
        </w:r>
        <w:r>
          <w:rPr>
            <w:noProof/>
            <w:webHidden/>
          </w:rPr>
          <w:instrText xml:space="preserve"> PAGEREF _Toc139529278 \h </w:instrText>
        </w:r>
        <w:r>
          <w:rPr>
            <w:noProof/>
            <w:webHidden/>
          </w:rPr>
        </w:r>
        <w:r>
          <w:rPr>
            <w:noProof/>
            <w:webHidden/>
          </w:rPr>
          <w:fldChar w:fldCharType="separate"/>
        </w:r>
        <w:r>
          <w:rPr>
            <w:noProof/>
            <w:webHidden/>
          </w:rPr>
          <w:t>22</w:t>
        </w:r>
        <w:r>
          <w:rPr>
            <w:noProof/>
            <w:webHidden/>
          </w:rPr>
          <w:fldChar w:fldCharType="end"/>
        </w:r>
      </w:hyperlink>
    </w:p>
    <w:p w14:paraId="52AF4D7C" w14:textId="2A961DB0" w:rsidR="0026253B" w:rsidRDefault="0026253B">
      <w:pPr>
        <w:pStyle w:val="af0"/>
        <w:tabs>
          <w:tab w:val="right" w:leader="dot" w:pos="9344"/>
        </w:tabs>
        <w:rPr>
          <w:rFonts w:asciiTheme="minorHAnsi" w:eastAsiaTheme="minorEastAsia" w:hAnsiTheme="minorHAnsi"/>
          <w:noProof/>
          <w:sz w:val="22"/>
          <w:lang w:eastAsia="ru-RU"/>
        </w:rPr>
      </w:pPr>
      <w:hyperlink w:anchor="_Toc139529279" w:history="1">
        <w:r w:rsidRPr="0070303B">
          <w:rPr>
            <w:rStyle w:val="ad"/>
            <w:rFonts w:cs="Times New Roman"/>
            <w:iCs/>
            <w:noProof/>
          </w:rPr>
          <w:t>Таблица 1.3 – Параметры установленной мощности источников</w:t>
        </w:r>
        <w:r>
          <w:rPr>
            <w:noProof/>
            <w:webHidden/>
          </w:rPr>
          <w:tab/>
        </w:r>
        <w:r>
          <w:rPr>
            <w:noProof/>
            <w:webHidden/>
          </w:rPr>
          <w:fldChar w:fldCharType="begin"/>
        </w:r>
        <w:r>
          <w:rPr>
            <w:noProof/>
            <w:webHidden/>
          </w:rPr>
          <w:instrText xml:space="preserve"> PAGEREF _Toc139529279 \h </w:instrText>
        </w:r>
        <w:r>
          <w:rPr>
            <w:noProof/>
            <w:webHidden/>
          </w:rPr>
        </w:r>
        <w:r>
          <w:rPr>
            <w:noProof/>
            <w:webHidden/>
          </w:rPr>
          <w:fldChar w:fldCharType="separate"/>
        </w:r>
        <w:r>
          <w:rPr>
            <w:noProof/>
            <w:webHidden/>
          </w:rPr>
          <w:t>22</w:t>
        </w:r>
        <w:r>
          <w:rPr>
            <w:noProof/>
            <w:webHidden/>
          </w:rPr>
          <w:fldChar w:fldCharType="end"/>
        </w:r>
      </w:hyperlink>
    </w:p>
    <w:p w14:paraId="2A3C6C9C" w14:textId="33899BC4" w:rsidR="0026253B" w:rsidRDefault="0026253B">
      <w:pPr>
        <w:pStyle w:val="af0"/>
        <w:tabs>
          <w:tab w:val="right" w:leader="dot" w:pos="9344"/>
        </w:tabs>
        <w:rPr>
          <w:rFonts w:asciiTheme="minorHAnsi" w:eastAsiaTheme="minorEastAsia" w:hAnsiTheme="minorHAnsi"/>
          <w:noProof/>
          <w:sz w:val="22"/>
          <w:lang w:eastAsia="ru-RU"/>
        </w:rPr>
      </w:pPr>
      <w:hyperlink w:anchor="_Toc139529280" w:history="1">
        <w:r w:rsidRPr="0070303B">
          <w:rPr>
            <w:rStyle w:val="ad"/>
            <w:rFonts w:cs="Times New Roman"/>
            <w:noProof/>
          </w:rPr>
          <w:t>Таблица 1.4  - Ограничения тепловой мощности на котельных</w:t>
        </w:r>
        <w:r>
          <w:rPr>
            <w:noProof/>
            <w:webHidden/>
          </w:rPr>
          <w:tab/>
        </w:r>
        <w:r>
          <w:rPr>
            <w:noProof/>
            <w:webHidden/>
          </w:rPr>
          <w:fldChar w:fldCharType="begin"/>
        </w:r>
        <w:r>
          <w:rPr>
            <w:noProof/>
            <w:webHidden/>
          </w:rPr>
          <w:instrText xml:space="preserve"> PAGEREF _Toc139529280 \h </w:instrText>
        </w:r>
        <w:r>
          <w:rPr>
            <w:noProof/>
            <w:webHidden/>
          </w:rPr>
        </w:r>
        <w:r>
          <w:rPr>
            <w:noProof/>
            <w:webHidden/>
          </w:rPr>
          <w:fldChar w:fldCharType="separate"/>
        </w:r>
        <w:r>
          <w:rPr>
            <w:noProof/>
            <w:webHidden/>
          </w:rPr>
          <w:t>23</w:t>
        </w:r>
        <w:r>
          <w:rPr>
            <w:noProof/>
            <w:webHidden/>
          </w:rPr>
          <w:fldChar w:fldCharType="end"/>
        </w:r>
      </w:hyperlink>
    </w:p>
    <w:p w14:paraId="6B1F58FD" w14:textId="6689BD6C" w:rsidR="0026253B" w:rsidRDefault="0026253B">
      <w:pPr>
        <w:pStyle w:val="af0"/>
        <w:tabs>
          <w:tab w:val="right" w:leader="dot" w:pos="9344"/>
        </w:tabs>
        <w:rPr>
          <w:rFonts w:asciiTheme="minorHAnsi" w:eastAsiaTheme="minorEastAsia" w:hAnsiTheme="minorHAnsi"/>
          <w:noProof/>
          <w:sz w:val="22"/>
          <w:lang w:eastAsia="ru-RU"/>
        </w:rPr>
      </w:pPr>
      <w:hyperlink w:anchor="_Toc139529281" w:history="1">
        <w:r w:rsidRPr="0070303B">
          <w:rPr>
            <w:rStyle w:val="ad"/>
            <w:rFonts w:cs="Times New Roman"/>
            <w:noProof/>
          </w:rPr>
          <w:t>Таблица 1.5 - Объём потребления тепловой энергии на котельных за 2022 год</w:t>
        </w:r>
        <w:r>
          <w:rPr>
            <w:noProof/>
            <w:webHidden/>
          </w:rPr>
          <w:tab/>
        </w:r>
        <w:r>
          <w:rPr>
            <w:noProof/>
            <w:webHidden/>
          </w:rPr>
          <w:fldChar w:fldCharType="begin"/>
        </w:r>
        <w:r>
          <w:rPr>
            <w:noProof/>
            <w:webHidden/>
          </w:rPr>
          <w:instrText xml:space="preserve"> PAGEREF _Toc139529281 \h </w:instrText>
        </w:r>
        <w:r>
          <w:rPr>
            <w:noProof/>
            <w:webHidden/>
          </w:rPr>
        </w:r>
        <w:r>
          <w:rPr>
            <w:noProof/>
            <w:webHidden/>
          </w:rPr>
          <w:fldChar w:fldCharType="separate"/>
        </w:r>
        <w:r>
          <w:rPr>
            <w:noProof/>
            <w:webHidden/>
          </w:rPr>
          <w:t>23</w:t>
        </w:r>
        <w:r>
          <w:rPr>
            <w:noProof/>
            <w:webHidden/>
          </w:rPr>
          <w:fldChar w:fldCharType="end"/>
        </w:r>
      </w:hyperlink>
    </w:p>
    <w:p w14:paraId="2CA5C438" w14:textId="60B4775F" w:rsidR="0026253B" w:rsidRDefault="0026253B">
      <w:pPr>
        <w:pStyle w:val="af0"/>
        <w:tabs>
          <w:tab w:val="right" w:leader="dot" w:pos="9344"/>
        </w:tabs>
        <w:rPr>
          <w:rFonts w:asciiTheme="minorHAnsi" w:eastAsiaTheme="minorEastAsia" w:hAnsiTheme="minorHAnsi"/>
          <w:noProof/>
          <w:sz w:val="22"/>
          <w:lang w:eastAsia="ru-RU"/>
        </w:rPr>
      </w:pPr>
      <w:hyperlink w:anchor="_Toc139529282" w:history="1">
        <w:r w:rsidRPr="0070303B">
          <w:rPr>
            <w:rStyle w:val="ad"/>
            <w:rFonts w:cs="Times New Roman"/>
            <w:noProof/>
          </w:rPr>
          <w:t>Таблица 1.6 - Характеристика теплофикационного оборудования котельных с. Сокур</w:t>
        </w:r>
        <w:r>
          <w:rPr>
            <w:noProof/>
            <w:webHidden/>
          </w:rPr>
          <w:tab/>
        </w:r>
        <w:r>
          <w:rPr>
            <w:noProof/>
            <w:webHidden/>
          </w:rPr>
          <w:fldChar w:fldCharType="begin"/>
        </w:r>
        <w:r>
          <w:rPr>
            <w:noProof/>
            <w:webHidden/>
          </w:rPr>
          <w:instrText xml:space="preserve"> PAGEREF _Toc139529282 \h </w:instrText>
        </w:r>
        <w:r>
          <w:rPr>
            <w:noProof/>
            <w:webHidden/>
          </w:rPr>
        </w:r>
        <w:r>
          <w:rPr>
            <w:noProof/>
            <w:webHidden/>
          </w:rPr>
          <w:fldChar w:fldCharType="separate"/>
        </w:r>
        <w:r>
          <w:rPr>
            <w:noProof/>
            <w:webHidden/>
          </w:rPr>
          <w:t>24</w:t>
        </w:r>
        <w:r>
          <w:rPr>
            <w:noProof/>
            <w:webHidden/>
          </w:rPr>
          <w:fldChar w:fldCharType="end"/>
        </w:r>
      </w:hyperlink>
    </w:p>
    <w:p w14:paraId="6E6557CE" w14:textId="3FA392F6" w:rsidR="0026253B" w:rsidRDefault="0026253B">
      <w:pPr>
        <w:pStyle w:val="af0"/>
        <w:tabs>
          <w:tab w:val="right" w:leader="dot" w:pos="9344"/>
        </w:tabs>
        <w:rPr>
          <w:rFonts w:asciiTheme="minorHAnsi" w:eastAsiaTheme="minorEastAsia" w:hAnsiTheme="minorHAnsi"/>
          <w:noProof/>
          <w:sz w:val="22"/>
          <w:lang w:eastAsia="ru-RU"/>
        </w:rPr>
      </w:pPr>
      <w:hyperlink w:anchor="_Toc139529283" w:history="1">
        <w:r w:rsidRPr="0070303B">
          <w:rPr>
            <w:rStyle w:val="ad"/>
            <w:rFonts w:cs="Times New Roman"/>
            <w:noProof/>
          </w:rPr>
          <w:t>Таблица 1.7 - Среднегодовая загрузка оборудования котельных</w:t>
        </w:r>
        <w:r>
          <w:rPr>
            <w:noProof/>
            <w:webHidden/>
          </w:rPr>
          <w:tab/>
        </w:r>
        <w:r>
          <w:rPr>
            <w:noProof/>
            <w:webHidden/>
          </w:rPr>
          <w:fldChar w:fldCharType="begin"/>
        </w:r>
        <w:r>
          <w:rPr>
            <w:noProof/>
            <w:webHidden/>
          </w:rPr>
          <w:instrText xml:space="preserve"> PAGEREF _Toc139529283 \h </w:instrText>
        </w:r>
        <w:r>
          <w:rPr>
            <w:noProof/>
            <w:webHidden/>
          </w:rPr>
        </w:r>
        <w:r>
          <w:rPr>
            <w:noProof/>
            <w:webHidden/>
          </w:rPr>
          <w:fldChar w:fldCharType="separate"/>
        </w:r>
        <w:r>
          <w:rPr>
            <w:noProof/>
            <w:webHidden/>
          </w:rPr>
          <w:t>27</w:t>
        </w:r>
        <w:r>
          <w:rPr>
            <w:noProof/>
            <w:webHidden/>
          </w:rPr>
          <w:fldChar w:fldCharType="end"/>
        </w:r>
      </w:hyperlink>
    </w:p>
    <w:p w14:paraId="40E67445" w14:textId="04A07A3F" w:rsidR="0026253B" w:rsidRDefault="0026253B">
      <w:pPr>
        <w:pStyle w:val="af0"/>
        <w:tabs>
          <w:tab w:val="right" w:leader="dot" w:pos="9344"/>
        </w:tabs>
        <w:rPr>
          <w:rFonts w:asciiTheme="minorHAnsi" w:eastAsiaTheme="minorEastAsia" w:hAnsiTheme="minorHAnsi"/>
          <w:noProof/>
          <w:sz w:val="22"/>
          <w:lang w:eastAsia="ru-RU"/>
        </w:rPr>
      </w:pPr>
      <w:hyperlink w:anchor="_Toc139529284" w:history="1">
        <w:r w:rsidRPr="0070303B">
          <w:rPr>
            <w:rStyle w:val="ad"/>
            <w:rFonts w:cs="Times New Roman"/>
            <w:noProof/>
          </w:rPr>
          <w:t>Таблица 1.8 - Приборы учета тепловой энергии на котельных с. Сокур</w:t>
        </w:r>
        <w:r>
          <w:rPr>
            <w:noProof/>
            <w:webHidden/>
          </w:rPr>
          <w:tab/>
        </w:r>
        <w:r>
          <w:rPr>
            <w:noProof/>
            <w:webHidden/>
          </w:rPr>
          <w:fldChar w:fldCharType="begin"/>
        </w:r>
        <w:r>
          <w:rPr>
            <w:noProof/>
            <w:webHidden/>
          </w:rPr>
          <w:instrText xml:space="preserve"> PAGEREF _Toc139529284 \h </w:instrText>
        </w:r>
        <w:r>
          <w:rPr>
            <w:noProof/>
            <w:webHidden/>
          </w:rPr>
        </w:r>
        <w:r>
          <w:rPr>
            <w:noProof/>
            <w:webHidden/>
          </w:rPr>
          <w:fldChar w:fldCharType="separate"/>
        </w:r>
        <w:r>
          <w:rPr>
            <w:noProof/>
            <w:webHidden/>
          </w:rPr>
          <w:t>28</w:t>
        </w:r>
        <w:r>
          <w:rPr>
            <w:noProof/>
            <w:webHidden/>
          </w:rPr>
          <w:fldChar w:fldCharType="end"/>
        </w:r>
      </w:hyperlink>
    </w:p>
    <w:p w14:paraId="64074D69" w14:textId="5785E4FA" w:rsidR="0026253B" w:rsidRDefault="0026253B">
      <w:pPr>
        <w:pStyle w:val="af0"/>
        <w:tabs>
          <w:tab w:val="right" w:leader="dot" w:pos="9344"/>
        </w:tabs>
        <w:rPr>
          <w:rFonts w:asciiTheme="minorHAnsi" w:eastAsiaTheme="minorEastAsia" w:hAnsiTheme="minorHAnsi"/>
          <w:noProof/>
          <w:sz w:val="22"/>
          <w:lang w:eastAsia="ru-RU"/>
        </w:rPr>
      </w:pPr>
      <w:hyperlink w:anchor="_Toc139529285" w:history="1">
        <w:r w:rsidRPr="0070303B">
          <w:rPr>
            <w:rStyle w:val="ad"/>
            <w:noProof/>
          </w:rPr>
          <w:t>Таблица 1.9 - Изменения в технических характеристиках основного оборудования источников тепловой энергии</w:t>
        </w:r>
        <w:r>
          <w:rPr>
            <w:noProof/>
            <w:webHidden/>
          </w:rPr>
          <w:tab/>
        </w:r>
        <w:r>
          <w:rPr>
            <w:noProof/>
            <w:webHidden/>
          </w:rPr>
          <w:fldChar w:fldCharType="begin"/>
        </w:r>
        <w:r>
          <w:rPr>
            <w:noProof/>
            <w:webHidden/>
          </w:rPr>
          <w:instrText xml:space="preserve"> PAGEREF _Toc139529285 \h </w:instrText>
        </w:r>
        <w:r>
          <w:rPr>
            <w:noProof/>
            <w:webHidden/>
          </w:rPr>
        </w:r>
        <w:r>
          <w:rPr>
            <w:noProof/>
            <w:webHidden/>
          </w:rPr>
          <w:fldChar w:fldCharType="separate"/>
        </w:r>
        <w:r>
          <w:rPr>
            <w:noProof/>
            <w:webHidden/>
          </w:rPr>
          <w:t>29</w:t>
        </w:r>
        <w:r>
          <w:rPr>
            <w:noProof/>
            <w:webHidden/>
          </w:rPr>
          <w:fldChar w:fldCharType="end"/>
        </w:r>
      </w:hyperlink>
    </w:p>
    <w:p w14:paraId="0731A6E4" w14:textId="1823495E" w:rsidR="0026253B" w:rsidRDefault="0026253B">
      <w:pPr>
        <w:pStyle w:val="af0"/>
        <w:tabs>
          <w:tab w:val="right" w:leader="dot" w:pos="9344"/>
        </w:tabs>
        <w:rPr>
          <w:rFonts w:asciiTheme="minorHAnsi" w:eastAsiaTheme="minorEastAsia" w:hAnsiTheme="minorHAnsi"/>
          <w:noProof/>
          <w:sz w:val="22"/>
          <w:lang w:eastAsia="ru-RU"/>
        </w:rPr>
      </w:pPr>
      <w:hyperlink w:anchor="_Toc139529286" w:history="1">
        <w:r w:rsidRPr="0070303B">
          <w:rPr>
            <w:rStyle w:val="ad"/>
            <w:rFonts w:cs="Times New Roman"/>
            <w:noProof/>
          </w:rPr>
          <w:t>Таб</w:t>
        </w:r>
        <w:r w:rsidRPr="0070303B">
          <w:rPr>
            <w:rStyle w:val="ad"/>
            <w:rFonts w:cs="Times New Roman"/>
            <w:i/>
            <w:noProof/>
          </w:rPr>
          <w:t>л</w:t>
        </w:r>
        <w:r w:rsidRPr="0070303B">
          <w:rPr>
            <w:rStyle w:val="ad"/>
            <w:rFonts w:cs="Times New Roman"/>
            <w:noProof/>
          </w:rPr>
          <w:t xml:space="preserve">ица 1.10 - </w:t>
        </w:r>
        <w:r w:rsidRPr="0070303B">
          <w:rPr>
            <w:rStyle w:val="ad"/>
            <w:noProof/>
            <w:shd w:val="clear" w:color="auto" w:fill="FFFFFF"/>
          </w:rPr>
          <w:t>Протяжённости сетей теплоснабжения</w:t>
        </w:r>
        <w:r>
          <w:rPr>
            <w:noProof/>
            <w:webHidden/>
          </w:rPr>
          <w:tab/>
        </w:r>
        <w:r>
          <w:rPr>
            <w:noProof/>
            <w:webHidden/>
          </w:rPr>
          <w:fldChar w:fldCharType="begin"/>
        </w:r>
        <w:r>
          <w:rPr>
            <w:noProof/>
            <w:webHidden/>
          </w:rPr>
          <w:instrText xml:space="preserve"> PAGEREF _Toc139529286 \h </w:instrText>
        </w:r>
        <w:r>
          <w:rPr>
            <w:noProof/>
            <w:webHidden/>
          </w:rPr>
        </w:r>
        <w:r>
          <w:rPr>
            <w:noProof/>
            <w:webHidden/>
          </w:rPr>
          <w:fldChar w:fldCharType="separate"/>
        </w:r>
        <w:r>
          <w:rPr>
            <w:noProof/>
            <w:webHidden/>
          </w:rPr>
          <w:t>30</w:t>
        </w:r>
        <w:r>
          <w:rPr>
            <w:noProof/>
            <w:webHidden/>
          </w:rPr>
          <w:fldChar w:fldCharType="end"/>
        </w:r>
      </w:hyperlink>
    </w:p>
    <w:p w14:paraId="16DC21F7" w14:textId="13A049C2" w:rsidR="0026253B" w:rsidRDefault="0026253B">
      <w:pPr>
        <w:pStyle w:val="af0"/>
        <w:tabs>
          <w:tab w:val="right" w:leader="dot" w:pos="9344"/>
        </w:tabs>
        <w:rPr>
          <w:rFonts w:asciiTheme="minorHAnsi" w:eastAsiaTheme="minorEastAsia" w:hAnsiTheme="minorHAnsi"/>
          <w:noProof/>
          <w:sz w:val="22"/>
          <w:lang w:eastAsia="ru-RU"/>
        </w:rPr>
      </w:pPr>
      <w:hyperlink w:anchor="_Toc139529287" w:history="1">
        <w:r w:rsidRPr="0070303B">
          <w:rPr>
            <w:rStyle w:val="ad"/>
            <w:noProof/>
          </w:rPr>
          <w:t>Таблица 1.11 – Перечень технических характеристик тепловых сетей</w:t>
        </w:r>
        <w:r>
          <w:rPr>
            <w:noProof/>
            <w:webHidden/>
          </w:rPr>
          <w:tab/>
        </w:r>
        <w:r>
          <w:rPr>
            <w:noProof/>
            <w:webHidden/>
          </w:rPr>
          <w:fldChar w:fldCharType="begin"/>
        </w:r>
        <w:r>
          <w:rPr>
            <w:noProof/>
            <w:webHidden/>
          </w:rPr>
          <w:instrText xml:space="preserve"> PAGEREF _Toc139529287 \h </w:instrText>
        </w:r>
        <w:r>
          <w:rPr>
            <w:noProof/>
            <w:webHidden/>
          </w:rPr>
        </w:r>
        <w:r>
          <w:rPr>
            <w:noProof/>
            <w:webHidden/>
          </w:rPr>
          <w:fldChar w:fldCharType="separate"/>
        </w:r>
        <w:r>
          <w:rPr>
            <w:noProof/>
            <w:webHidden/>
          </w:rPr>
          <w:t>30</w:t>
        </w:r>
        <w:r>
          <w:rPr>
            <w:noProof/>
            <w:webHidden/>
          </w:rPr>
          <w:fldChar w:fldCharType="end"/>
        </w:r>
      </w:hyperlink>
    </w:p>
    <w:p w14:paraId="160FCFDC" w14:textId="7069AB8E" w:rsidR="0026253B" w:rsidRDefault="0026253B">
      <w:pPr>
        <w:pStyle w:val="af0"/>
        <w:tabs>
          <w:tab w:val="right" w:leader="dot" w:pos="9344"/>
        </w:tabs>
        <w:rPr>
          <w:rFonts w:asciiTheme="minorHAnsi" w:eastAsiaTheme="minorEastAsia" w:hAnsiTheme="minorHAnsi"/>
          <w:noProof/>
          <w:sz w:val="22"/>
          <w:lang w:eastAsia="ru-RU"/>
        </w:rPr>
      </w:pPr>
      <w:hyperlink w:anchor="_Toc139529288" w:history="1">
        <w:r w:rsidRPr="0070303B">
          <w:rPr>
            <w:rStyle w:val="ad"/>
            <w:rFonts w:cs="Times New Roman"/>
            <w:noProof/>
          </w:rPr>
          <w:t>Таблица 1.12  - Утвержденные температурные графики работы котельных</w:t>
        </w:r>
        <w:r>
          <w:rPr>
            <w:noProof/>
            <w:webHidden/>
          </w:rPr>
          <w:tab/>
        </w:r>
        <w:r>
          <w:rPr>
            <w:noProof/>
            <w:webHidden/>
          </w:rPr>
          <w:fldChar w:fldCharType="begin"/>
        </w:r>
        <w:r>
          <w:rPr>
            <w:noProof/>
            <w:webHidden/>
          </w:rPr>
          <w:instrText xml:space="preserve"> PAGEREF _Toc139529288 \h </w:instrText>
        </w:r>
        <w:r>
          <w:rPr>
            <w:noProof/>
            <w:webHidden/>
          </w:rPr>
        </w:r>
        <w:r>
          <w:rPr>
            <w:noProof/>
            <w:webHidden/>
          </w:rPr>
          <w:fldChar w:fldCharType="separate"/>
        </w:r>
        <w:r>
          <w:rPr>
            <w:noProof/>
            <w:webHidden/>
          </w:rPr>
          <w:t>33</w:t>
        </w:r>
        <w:r>
          <w:rPr>
            <w:noProof/>
            <w:webHidden/>
          </w:rPr>
          <w:fldChar w:fldCharType="end"/>
        </w:r>
      </w:hyperlink>
    </w:p>
    <w:p w14:paraId="77A5D734" w14:textId="06C85023" w:rsidR="0026253B" w:rsidRDefault="0026253B">
      <w:pPr>
        <w:pStyle w:val="af0"/>
        <w:tabs>
          <w:tab w:val="right" w:leader="dot" w:pos="9344"/>
        </w:tabs>
        <w:rPr>
          <w:rFonts w:asciiTheme="minorHAnsi" w:eastAsiaTheme="minorEastAsia" w:hAnsiTheme="minorHAnsi"/>
          <w:noProof/>
          <w:sz w:val="22"/>
          <w:lang w:eastAsia="ru-RU"/>
        </w:rPr>
      </w:pPr>
      <w:hyperlink w:anchor="_Toc139529289" w:history="1">
        <w:r w:rsidRPr="0070303B">
          <w:rPr>
            <w:rStyle w:val="ad"/>
            <w:rFonts w:cs="Times New Roman"/>
            <w:noProof/>
          </w:rPr>
          <w:t>Таблица 1.13 – Расчетный температурный график работы газовой котельной (Промышленная, 15)</w:t>
        </w:r>
        <w:r>
          <w:rPr>
            <w:noProof/>
            <w:webHidden/>
          </w:rPr>
          <w:tab/>
        </w:r>
        <w:r>
          <w:rPr>
            <w:noProof/>
            <w:webHidden/>
          </w:rPr>
          <w:fldChar w:fldCharType="begin"/>
        </w:r>
        <w:r>
          <w:rPr>
            <w:noProof/>
            <w:webHidden/>
          </w:rPr>
          <w:instrText xml:space="preserve"> PAGEREF _Toc139529289 \h </w:instrText>
        </w:r>
        <w:r>
          <w:rPr>
            <w:noProof/>
            <w:webHidden/>
          </w:rPr>
        </w:r>
        <w:r>
          <w:rPr>
            <w:noProof/>
            <w:webHidden/>
          </w:rPr>
          <w:fldChar w:fldCharType="separate"/>
        </w:r>
        <w:r>
          <w:rPr>
            <w:noProof/>
            <w:webHidden/>
          </w:rPr>
          <w:t>33</w:t>
        </w:r>
        <w:r>
          <w:rPr>
            <w:noProof/>
            <w:webHidden/>
          </w:rPr>
          <w:fldChar w:fldCharType="end"/>
        </w:r>
      </w:hyperlink>
    </w:p>
    <w:p w14:paraId="303DCD25" w14:textId="346081ED" w:rsidR="0026253B" w:rsidRDefault="0026253B">
      <w:pPr>
        <w:pStyle w:val="af0"/>
        <w:tabs>
          <w:tab w:val="right" w:leader="dot" w:pos="9344"/>
        </w:tabs>
        <w:rPr>
          <w:rFonts w:asciiTheme="minorHAnsi" w:eastAsiaTheme="minorEastAsia" w:hAnsiTheme="minorHAnsi"/>
          <w:noProof/>
          <w:sz w:val="22"/>
          <w:lang w:eastAsia="ru-RU"/>
        </w:rPr>
      </w:pPr>
      <w:hyperlink w:anchor="_Toc139529290" w:history="1">
        <w:r w:rsidRPr="0070303B">
          <w:rPr>
            <w:rStyle w:val="ad"/>
            <w:rFonts w:cs="Times New Roman"/>
            <w:noProof/>
          </w:rPr>
          <w:t>Таблица 1.14 – Расчетный температурный график работы угольной котельной (Советская, 15)</w:t>
        </w:r>
        <w:r>
          <w:rPr>
            <w:noProof/>
            <w:webHidden/>
          </w:rPr>
          <w:tab/>
        </w:r>
        <w:r>
          <w:rPr>
            <w:noProof/>
            <w:webHidden/>
          </w:rPr>
          <w:fldChar w:fldCharType="begin"/>
        </w:r>
        <w:r>
          <w:rPr>
            <w:noProof/>
            <w:webHidden/>
          </w:rPr>
          <w:instrText xml:space="preserve"> PAGEREF _Toc139529290 \h </w:instrText>
        </w:r>
        <w:r>
          <w:rPr>
            <w:noProof/>
            <w:webHidden/>
          </w:rPr>
        </w:r>
        <w:r>
          <w:rPr>
            <w:noProof/>
            <w:webHidden/>
          </w:rPr>
          <w:fldChar w:fldCharType="separate"/>
        </w:r>
        <w:r>
          <w:rPr>
            <w:noProof/>
            <w:webHidden/>
          </w:rPr>
          <w:t>34</w:t>
        </w:r>
        <w:r>
          <w:rPr>
            <w:noProof/>
            <w:webHidden/>
          </w:rPr>
          <w:fldChar w:fldCharType="end"/>
        </w:r>
      </w:hyperlink>
    </w:p>
    <w:p w14:paraId="4DF3C39B" w14:textId="2BA54216" w:rsidR="0026253B" w:rsidRDefault="0026253B">
      <w:pPr>
        <w:pStyle w:val="af0"/>
        <w:tabs>
          <w:tab w:val="right" w:leader="dot" w:pos="9344"/>
        </w:tabs>
        <w:rPr>
          <w:rFonts w:asciiTheme="minorHAnsi" w:eastAsiaTheme="minorEastAsia" w:hAnsiTheme="minorHAnsi"/>
          <w:noProof/>
          <w:sz w:val="22"/>
          <w:lang w:eastAsia="ru-RU"/>
        </w:rPr>
      </w:pPr>
      <w:hyperlink w:anchor="_Toc139529291" w:history="1">
        <w:r w:rsidRPr="0070303B">
          <w:rPr>
            <w:rStyle w:val="ad"/>
            <w:noProof/>
          </w:rPr>
          <w:t xml:space="preserve">Таблица 1.15 – </w:t>
        </w:r>
        <w:r w:rsidRPr="0070303B">
          <w:rPr>
            <w:rStyle w:val="ad"/>
            <w:rFonts w:eastAsia="Calibri" w:cs="Times New Roman"/>
            <w:noProof/>
          </w:rPr>
          <w:t>Нормы тепловых потерь (плотность теплового потока) водяными теплопроводами в непроходных каналах и при бесканальной прокладке с расчетной среднегодовой температурой грунта +5°С на глубине заложения теплопроводов, спроектированными в период с 1959 по 1990 гг.</w:t>
        </w:r>
        <w:r>
          <w:rPr>
            <w:noProof/>
            <w:webHidden/>
          </w:rPr>
          <w:tab/>
        </w:r>
        <w:r>
          <w:rPr>
            <w:noProof/>
            <w:webHidden/>
          </w:rPr>
          <w:fldChar w:fldCharType="begin"/>
        </w:r>
        <w:r>
          <w:rPr>
            <w:noProof/>
            <w:webHidden/>
          </w:rPr>
          <w:instrText xml:space="preserve"> PAGEREF _Toc139529291 \h </w:instrText>
        </w:r>
        <w:r>
          <w:rPr>
            <w:noProof/>
            <w:webHidden/>
          </w:rPr>
        </w:r>
        <w:r>
          <w:rPr>
            <w:noProof/>
            <w:webHidden/>
          </w:rPr>
          <w:fldChar w:fldCharType="separate"/>
        </w:r>
        <w:r>
          <w:rPr>
            <w:noProof/>
            <w:webHidden/>
          </w:rPr>
          <w:t>44</w:t>
        </w:r>
        <w:r>
          <w:rPr>
            <w:noProof/>
            <w:webHidden/>
          </w:rPr>
          <w:fldChar w:fldCharType="end"/>
        </w:r>
      </w:hyperlink>
    </w:p>
    <w:p w14:paraId="1BA3EFDF" w14:textId="60360270" w:rsidR="0026253B" w:rsidRDefault="0026253B">
      <w:pPr>
        <w:pStyle w:val="af0"/>
        <w:tabs>
          <w:tab w:val="right" w:leader="dot" w:pos="9344"/>
        </w:tabs>
        <w:rPr>
          <w:rFonts w:asciiTheme="minorHAnsi" w:eastAsiaTheme="minorEastAsia" w:hAnsiTheme="minorHAnsi"/>
          <w:noProof/>
          <w:sz w:val="22"/>
          <w:lang w:eastAsia="ru-RU"/>
        </w:rPr>
      </w:pPr>
      <w:hyperlink w:anchor="_Toc139529292" w:history="1">
        <w:r w:rsidRPr="0070303B">
          <w:rPr>
            <w:rStyle w:val="ad"/>
            <w:noProof/>
          </w:rPr>
          <w:t xml:space="preserve">Таблица 1.16 – </w:t>
        </w:r>
        <w:r w:rsidRPr="0070303B">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r>
          <w:rPr>
            <w:noProof/>
            <w:webHidden/>
          </w:rPr>
          <w:tab/>
        </w:r>
        <w:r>
          <w:rPr>
            <w:noProof/>
            <w:webHidden/>
          </w:rPr>
          <w:fldChar w:fldCharType="begin"/>
        </w:r>
        <w:r>
          <w:rPr>
            <w:noProof/>
            <w:webHidden/>
          </w:rPr>
          <w:instrText xml:space="preserve"> PAGEREF _Toc139529292 \h </w:instrText>
        </w:r>
        <w:r>
          <w:rPr>
            <w:noProof/>
            <w:webHidden/>
          </w:rPr>
        </w:r>
        <w:r>
          <w:rPr>
            <w:noProof/>
            <w:webHidden/>
          </w:rPr>
          <w:fldChar w:fldCharType="separate"/>
        </w:r>
        <w:r>
          <w:rPr>
            <w:noProof/>
            <w:webHidden/>
          </w:rPr>
          <w:t>44</w:t>
        </w:r>
        <w:r>
          <w:rPr>
            <w:noProof/>
            <w:webHidden/>
          </w:rPr>
          <w:fldChar w:fldCharType="end"/>
        </w:r>
      </w:hyperlink>
    </w:p>
    <w:p w14:paraId="7B35FA53" w14:textId="0293BCBB" w:rsidR="0026253B" w:rsidRDefault="0026253B">
      <w:pPr>
        <w:pStyle w:val="af0"/>
        <w:tabs>
          <w:tab w:val="right" w:leader="dot" w:pos="9344"/>
        </w:tabs>
        <w:rPr>
          <w:rFonts w:asciiTheme="minorHAnsi" w:eastAsiaTheme="minorEastAsia" w:hAnsiTheme="minorHAnsi"/>
          <w:noProof/>
          <w:sz w:val="22"/>
          <w:lang w:eastAsia="ru-RU"/>
        </w:rPr>
      </w:pPr>
      <w:hyperlink w:anchor="_Toc139529293" w:history="1">
        <w:r w:rsidRPr="0070303B">
          <w:rPr>
            <w:rStyle w:val="ad"/>
            <w:noProof/>
          </w:rPr>
          <w:t xml:space="preserve">Таблица 1.17 – </w:t>
        </w:r>
        <w:r w:rsidRPr="0070303B">
          <w:rPr>
            <w:rStyle w:val="ad"/>
            <w:rFonts w:eastAsia="Calibri" w:cs="Times New Roman"/>
            <w:iCs/>
            <w:noProof/>
          </w:rPr>
          <w:t>Нормы тепловых потерь водяными теплопроводами в непроходных, спроектированными в период с 1990 по 1998 гг.</w:t>
        </w:r>
        <w:r>
          <w:rPr>
            <w:noProof/>
            <w:webHidden/>
          </w:rPr>
          <w:tab/>
        </w:r>
        <w:r>
          <w:rPr>
            <w:noProof/>
            <w:webHidden/>
          </w:rPr>
          <w:fldChar w:fldCharType="begin"/>
        </w:r>
        <w:r>
          <w:rPr>
            <w:noProof/>
            <w:webHidden/>
          </w:rPr>
          <w:instrText xml:space="preserve"> PAGEREF _Toc139529293 \h </w:instrText>
        </w:r>
        <w:r>
          <w:rPr>
            <w:noProof/>
            <w:webHidden/>
          </w:rPr>
        </w:r>
        <w:r>
          <w:rPr>
            <w:noProof/>
            <w:webHidden/>
          </w:rPr>
          <w:fldChar w:fldCharType="separate"/>
        </w:r>
        <w:r>
          <w:rPr>
            <w:noProof/>
            <w:webHidden/>
          </w:rPr>
          <w:t>46</w:t>
        </w:r>
        <w:r>
          <w:rPr>
            <w:noProof/>
            <w:webHidden/>
          </w:rPr>
          <w:fldChar w:fldCharType="end"/>
        </w:r>
      </w:hyperlink>
    </w:p>
    <w:p w14:paraId="60D14AD2" w14:textId="73D0E53F" w:rsidR="0026253B" w:rsidRDefault="0026253B">
      <w:pPr>
        <w:pStyle w:val="af0"/>
        <w:tabs>
          <w:tab w:val="right" w:leader="dot" w:pos="9344"/>
        </w:tabs>
        <w:rPr>
          <w:rFonts w:asciiTheme="minorHAnsi" w:eastAsiaTheme="minorEastAsia" w:hAnsiTheme="minorHAnsi"/>
          <w:noProof/>
          <w:sz w:val="22"/>
          <w:lang w:eastAsia="ru-RU"/>
        </w:rPr>
      </w:pPr>
      <w:hyperlink w:anchor="_Toc139529294" w:history="1">
        <w:r w:rsidRPr="0070303B">
          <w:rPr>
            <w:rStyle w:val="ad"/>
            <w:noProof/>
          </w:rPr>
          <w:t xml:space="preserve">Таблица 1.18 – </w:t>
        </w:r>
        <w:r w:rsidRPr="0070303B">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Pr>
            <w:noProof/>
            <w:webHidden/>
          </w:rPr>
          <w:tab/>
        </w:r>
        <w:r>
          <w:rPr>
            <w:noProof/>
            <w:webHidden/>
          </w:rPr>
          <w:fldChar w:fldCharType="begin"/>
        </w:r>
        <w:r>
          <w:rPr>
            <w:noProof/>
            <w:webHidden/>
          </w:rPr>
          <w:instrText xml:space="preserve"> PAGEREF _Toc139529294 \h </w:instrText>
        </w:r>
        <w:r>
          <w:rPr>
            <w:noProof/>
            <w:webHidden/>
          </w:rPr>
        </w:r>
        <w:r>
          <w:rPr>
            <w:noProof/>
            <w:webHidden/>
          </w:rPr>
          <w:fldChar w:fldCharType="separate"/>
        </w:r>
        <w:r>
          <w:rPr>
            <w:noProof/>
            <w:webHidden/>
          </w:rPr>
          <w:t>47</w:t>
        </w:r>
        <w:r>
          <w:rPr>
            <w:noProof/>
            <w:webHidden/>
          </w:rPr>
          <w:fldChar w:fldCharType="end"/>
        </w:r>
      </w:hyperlink>
    </w:p>
    <w:p w14:paraId="5830401E" w14:textId="15523ADC" w:rsidR="0026253B" w:rsidRDefault="0026253B">
      <w:pPr>
        <w:pStyle w:val="af0"/>
        <w:tabs>
          <w:tab w:val="right" w:leader="dot" w:pos="9344"/>
        </w:tabs>
        <w:rPr>
          <w:rFonts w:asciiTheme="minorHAnsi" w:eastAsiaTheme="minorEastAsia" w:hAnsiTheme="minorHAnsi"/>
          <w:noProof/>
          <w:sz w:val="22"/>
          <w:lang w:eastAsia="ru-RU"/>
        </w:rPr>
      </w:pPr>
      <w:hyperlink w:anchor="_Toc139529295" w:history="1">
        <w:r w:rsidRPr="0070303B">
          <w:rPr>
            <w:rStyle w:val="ad"/>
            <w:noProof/>
          </w:rPr>
          <w:t xml:space="preserve">Таблица 1.19 – </w:t>
        </w:r>
        <w:r w:rsidRPr="0070303B">
          <w:rPr>
            <w:rStyle w:val="ad"/>
            <w:rFonts w:eastAsia="Calibri" w:cs="Times New Roman"/>
            <w:iCs/>
            <w:noProof/>
          </w:rPr>
          <w:t>Нормы тепловых потерь водяными теплопроводами в непроходных каналах и при бесканальной прокладке, спроектированными с 1998 по 2003 гг</w:t>
        </w:r>
        <w:r w:rsidRPr="0070303B">
          <w:rPr>
            <w:rStyle w:val="ad"/>
            <w:rFonts w:eastAsia="Calibri" w:cs="Times New Roman"/>
            <w:b/>
            <w:iCs/>
            <w:noProof/>
          </w:rPr>
          <w:t>.</w:t>
        </w:r>
        <w:r>
          <w:rPr>
            <w:noProof/>
            <w:webHidden/>
          </w:rPr>
          <w:tab/>
        </w:r>
        <w:r>
          <w:rPr>
            <w:noProof/>
            <w:webHidden/>
          </w:rPr>
          <w:fldChar w:fldCharType="begin"/>
        </w:r>
        <w:r>
          <w:rPr>
            <w:noProof/>
            <w:webHidden/>
          </w:rPr>
          <w:instrText xml:space="preserve"> PAGEREF _Toc139529295 \h </w:instrText>
        </w:r>
        <w:r>
          <w:rPr>
            <w:noProof/>
            <w:webHidden/>
          </w:rPr>
        </w:r>
        <w:r>
          <w:rPr>
            <w:noProof/>
            <w:webHidden/>
          </w:rPr>
          <w:fldChar w:fldCharType="separate"/>
        </w:r>
        <w:r>
          <w:rPr>
            <w:noProof/>
            <w:webHidden/>
          </w:rPr>
          <w:t>48</w:t>
        </w:r>
        <w:r>
          <w:rPr>
            <w:noProof/>
            <w:webHidden/>
          </w:rPr>
          <w:fldChar w:fldCharType="end"/>
        </w:r>
      </w:hyperlink>
    </w:p>
    <w:p w14:paraId="4E1892F8" w14:textId="7611167A" w:rsidR="0026253B" w:rsidRDefault="0026253B">
      <w:pPr>
        <w:pStyle w:val="af0"/>
        <w:tabs>
          <w:tab w:val="right" w:leader="dot" w:pos="9344"/>
        </w:tabs>
        <w:rPr>
          <w:rFonts w:asciiTheme="minorHAnsi" w:eastAsiaTheme="minorEastAsia" w:hAnsiTheme="minorHAnsi"/>
          <w:noProof/>
          <w:sz w:val="22"/>
          <w:lang w:eastAsia="ru-RU"/>
        </w:rPr>
      </w:pPr>
      <w:hyperlink w:anchor="_Toc139529296" w:history="1">
        <w:r w:rsidRPr="0070303B">
          <w:rPr>
            <w:rStyle w:val="ad"/>
            <w:noProof/>
          </w:rPr>
          <w:t xml:space="preserve">Таблица 1.20 – </w:t>
        </w:r>
        <w:r w:rsidRPr="0070303B">
          <w:rPr>
            <w:rStyle w:val="ad"/>
            <w:rFonts w:eastAsia="Calibri" w:cs="Times New Roman"/>
            <w:iCs/>
            <w:noProof/>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r>
          <w:rPr>
            <w:noProof/>
            <w:webHidden/>
          </w:rPr>
          <w:tab/>
        </w:r>
        <w:r>
          <w:rPr>
            <w:noProof/>
            <w:webHidden/>
          </w:rPr>
          <w:fldChar w:fldCharType="begin"/>
        </w:r>
        <w:r>
          <w:rPr>
            <w:noProof/>
            <w:webHidden/>
          </w:rPr>
          <w:instrText xml:space="preserve"> PAGEREF _Toc139529296 \h </w:instrText>
        </w:r>
        <w:r>
          <w:rPr>
            <w:noProof/>
            <w:webHidden/>
          </w:rPr>
        </w:r>
        <w:r>
          <w:rPr>
            <w:noProof/>
            <w:webHidden/>
          </w:rPr>
          <w:fldChar w:fldCharType="separate"/>
        </w:r>
        <w:r>
          <w:rPr>
            <w:noProof/>
            <w:webHidden/>
          </w:rPr>
          <w:t>49</w:t>
        </w:r>
        <w:r>
          <w:rPr>
            <w:noProof/>
            <w:webHidden/>
          </w:rPr>
          <w:fldChar w:fldCharType="end"/>
        </w:r>
      </w:hyperlink>
    </w:p>
    <w:p w14:paraId="1FCB064B" w14:textId="0A44FCC9" w:rsidR="0026253B" w:rsidRDefault="0026253B">
      <w:pPr>
        <w:pStyle w:val="af0"/>
        <w:tabs>
          <w:tab w:val="right" w:leader="dot" w:pos="9344"/>
        </w:tabs>
        <w:rPr>
          <w:rFonts w:asciiTheme="minorHAnsi" w:eastAsiaTheme="minorEastAsia" w:hAnsiTheme="minorHAnsi"/>
          <w:noProof/>
          <w:sz w:val="22"/>
          <w:lang w:eastAsia="ru-RU"/>
        </w:rPr>
      </w:pPr>
      <w:hyperlink w:anchor="_Toc139529297" w:history="1">
        <w:r w:rsidRPr="0070303B">
          <w:rPr>
            <w:rStyle w:val="ad"/>
            <w:noProof/>
          </w:rPr>
          <w:t xml:space="preserve">Таблица 1.21 – </w:t>
        </w:r>
        <w:r w:rsidRPr="0070303B">
          <w:rPr>
            <w:rStyle w:val="ad"/>
            <w:rFonts w:eastAsia="Calibri" w:cs="Times New Roman"/>
            <w:iCs/>
            <w:noProof/>
          </w:rPr>
          <w:t>Нормы тепловых потерь водяными теплопроводами в непроходных каналах и продолжительности работы в год более 5000 ч, с 2004 г.</w:t>
        </w:r>
        <w:r>
          <w:rPr>
            <w:noProof/>
            <w:webHidden/>
          </w:rPr>
          <w:tab/>
        </w:r>
        <w:r>
          <w:rPr>
            <w:noProof/>
            <w:webHidden/>
          </w:rPr>
          <w:fldChar w:fldCharType="begin"/>
        </w:r>
        <w:r>
          <w:rPr>
            <w:noProof/>
            <w:webHidden/>
          </w:rPr>
          <w:instrText xml:space="preserve"> PAGEREF _Toc139529297 \h </w:instrText>
        </w:r>
        <w:r>
          <w:rPr>
            <w:noProof/>
            <w:webHidden/>
          </w:rPr>
        </w:r>
        <w:r>
          <w:rPr>
            <w:noProof/>
            <w:webHidden/>
          </w:rPr>
          <w:fldChar w:fldCharType="separate"/>
        </w:r>
        <w:r>
          <w:rPr>
            <w:noProof/>
            <w:webHidden/>
          </w:rPr>
          <w:t>49</w:t>
        </w:r>
        <w:r>
          <w:rPr>
            <w:noProof/>
            <w:webHidden/>
          </w:rPr>
          <w:fldChar w:fldCharType="end"/>
        </w:r>
      </w:hyperlink>
    </w:p>
    <w:p w14:paraId="4ABD28B0" w14:textId="5E847078" w:rsidR="0026253B" w:rsidRDefault="0026253B">
      <w:pPr>
        <w:pStyle w:val="af0"/>
        <w:tabs>
          <w:tab w:val="right" w:leader="dot" w:pos="9344"/>
        </w:tabs>
        <w:rPr>
          <w:rFonts w:asciiTheme="minorHAnsi" w:eastAsiaTheme="minorEastAsia" w:hAnsiTheme="minorHAnsi"/>
          <w:noProof/>
          <w:sz w:val="22"/>
          <w:lang w:eastAsia="ru-RU"/>
        </w:rPr>
      </w:pPr>
      <w:hyperlink w:anchor="_Toc139529298" w:history="1">
        <w:r w:rsidRPr="0070303B">
          <w:rPr>
            <w:rStyle w:val="ad"/>
            <w:noProof/>
          </w:rPr>
          <w:t>Таблица 1.22</w:t>
        </w:r>
        <w:r w:rsidRPr="0070303B">
          <w:rPr>
            <w:rStyle w:val="ad"/>
            <w:rFonts w:eastAsia="Calibri" w:cs="Times New Roman"/>
            <w:noProof/>
          </w:rPr>
          <w:t xml:space="preserve"> –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r>
          <w:rPr>
            <w:noProof/>
            <w:webHidden/>
          </w:rPr>
          <w:tab/>
        </w:r>
        <w:r>
          <w:rPr>
            <w:noProof/>
            <w:webHidden/>
          </w:rPr>
          <w:fldChar w:fldCharType="begin"/>
        </w:r>
        <w:r>
          <w:rPr>
            <w:noProof/>
            <w:webHidden/>
          </w:rPr>
          <w:instrText xml:space="preserve"> PAGEREF _Toc139529298 \h </w:instrText>
        </w:r>
        <w:r>
          <w:rPr>
            <w:noProof/>
            <w:webHidden/>
          </w:rPr>
        </w:r>
        <w:r>
          <w:rPr>
            <w:noProof/>
            <w:webHidden/>
          </w:rPr>
          <w:fldChar w:fldCharType="separate"/>
        </w:r>
        <w:r>
          <w:rPr>
            <w:noProof/>
            <w:webHidden/>
          </w:rPr>
          <w:t>50</w:t>
        </w:r>
        <w:r>
          <w:rPr>
            <w:noProof/>
            <w:webHidden/>
          </w:rPr>
          <w:fldChar w:fldCharType="end"/>
        </w:r>
      </w:hyperlink>
    </w:p>
    <w:p w14:paraId="55CEBFAD" w14:textId="370AD41D" w:rsidR="0026253B" w:rsidRDefault="0026253B">
      <w:pPr>
        <w:pStyle w:val="af0"/>
        <w:tabs>
          <w:tab w:val="right" w:leader="dot" w:pos="9344"/>
        </w:tabs>
        <w:rPr>
          <w:rFonts w:asciiTheme="minorHAnsi" w:eastAsiaTheme="minorEastAsia" w:hAnsiTheme="minorHAnsi"/>
          <w:noProof/>
          <w:sz w:val="22"/>
          <w:lang w:eastAsia="ru-RU"/>
        </w:rPr>
      </w:pPr>
      <w:hyperlink w:anchor="_Toc139529299" w:history="1">
        <w:r w:rsidRPr="0070303B">
          <w:rPr>
            <w:rStyle w:val="ad"/>
            <w:rFonts w:cs="Times New Roman"/>
            <w:noProof/>
          </w:rPr>
          <w:t>Таблица 1.23 – Оценка тепловых потерь в тепловых сетях за 2021-2022 гг.</w:t>
        </w:r>
        <w:r>
          <w:rPr>
            <w:noProof/>
            <w:webHidden/>
          </w:rPr>
          <w:tab/>
        </w:r>
        <w:r>
          <w:rPr>
            <w:noProof/>
            <w:webHidden/>
          </w:rPr>
          <w:fldChar w:fldCharType="begin"/>
        </w:r>
        <w:r>
          <w:rPr>
            <w:noProof/>
            <w:webHidden/>
          </w:rPr>
          <w:instrText xml:space="preserve"> PAGEREF _Toc139529299 \h </w:instrText>
        </w:r>
        <w:r>
          <w:rPr>
            <w:noProof/>
            <w:webHidden/>
          </w:rPr>
        </w:r>
        <w:r>
          <w:rPr>
            <w:noProof/>
            <w:webHidden/>
          </w:rPr>
          <w:fldChar w:fldCharType="separate"/>
        </w:r>
        <w:r>
          <w:rPr>
            <w:noProof/>
            <w:webHidden/>
          </w:rPr>
          <w:t>51</w:t>
        </w:r>
        <w:r>
          <w:rPr>
            <w:noProof/>
            <w:webHidden/>
          </w:rPr>
          <w:fldChar w:fldCharType="end"/>
        </w:r>
      </w:hyperlink>
    </w:p>
    <w:p w14:paraId="779C4495" w14:textId="73643AF7" w:rsidR="0026253B" w:rsidRDefault="0026253B">
      <w:pPr>
        <w:pStyle w:val="af0"/>
        <w:tabs>
          <w:tab w:val="right" w:leader="dot" w:pos="9344"/>
        </w:tabs>
        <w:rPr>
          <w:rFonts w:asciiTheme="minorHAnsi" w:eastAsiaTheme="minorEastAsia" w:hAnsiTheme="minorHAnsi"/>
          <w:noProof/>
          <w:sz w:val="22"/>
          <w:lang w:eastAsia="ru-RU"/>
        </w:rPr>
      </w:pPr>
      <w:hyperlink w:anchor="_Toc139529300" w:history="1">
        <w:r w:rsidRPr="0070303B">
          <w:rPr>
            <w:rStyle w:val="ad"/>
            <w:rFonts w:cs="Times New Roman"/>
            <w:noProof/>
          </w:rPr>
          <w:t>Таблица 1.24 – З</w:t>
        </w:r>
        <w:r w:rsidRPr="0070303B">
          <w:rPr>
            <w:rStyle w:val="ad"/>
            <w:noProof/>
          </w:rPr>
          <w:t>атраты теплоносителя на сетях в 2022 году</w:t>
        </w:r>
        <w:r>
          <w:rPr>
            <w:noProof/>
            <w:webHidden/>
          </w:rPr>
          <w:tab/>
        </w:r>
        <w:r>
          <w:rPr>
            <w:noProof/>
            <w:webHidden/>
          </w:rPr>
          <w:fldChar w:fldCharType="begin"/>
        </w:r>
        <w:r>
          <w:rPr>
            <w:noProof/>
            <w:webHidden/>
          </w:rPr>
          <w:instrText xml:space="preserve"> PAGEREF _Toc139529300 \h </w:instrText>
        </w:r>
        <w:r>
          <w:rPr>
            <w:noProof/>
            <w:webHidden/>
          </w:rPr>
        </w:r>
        <w:r>
          <w:rPr>
            <w:noProof/>
            <w:webHidden/>
          </w:rPr>
          <w:fldChar w:fldCharType="separate"/>
        </w:r>
        <w:r>
          <w:rPr>
            <w:noProof/>
            <w:webHidden/>
          </w:rPr>
          <w:t>51</w:t>
        </w:r>
        <w:r>
          <w:rPr>
            <w:noProof/>
            <w:webHidden/>
          </w:rPr>
          <w:fldChar w:fldCharType="end"/>
        </w:r>
      </w:hyperlink>
    </w:p>
    <w:p w14:paraId="4100082E" w14:textId="1C02811C" w:rsidR="0026253B" w:rsidRDefault="0026253B">
      <w:pPr>
        <w:pStyle w:val="af0"/>
        <w:tabs>
          <w:tab w:val="right" w:leader="dot" w:pos="9344"/>
        </w:tabs>
        <w:rPr>
          <w:rFonts w:asciiTheme="minorHAnsi" w:eastAsiaTheme="minorEastAsia" w:hAnsiTheme="minorHAnsi"/>
          <w:noProof/>
          <w:sz w:val="22"/>
          <w:lang w:eastAsia="ru-RU"/>
        </w:rPr>
      </w:pPr>
      <w:hyperlink w:anchor="_Toc139529301" w:history="1">
        <w:r w:rsidRPr="0070303B">
          <w:rPr>
            <w:rStyle w:val="ad"/>
            <w:noProof/>
          </w:rPr>
          <w:t>Таблица 1.25 - Изменения в характеристиках тепловых сетей</w:t>
        </w:r>
        <w:r>
          <w:rPr>
            <w:noProof/>
            <w:webHidden/>
          </w:rPr>
          <w:tab/>
        </w:r>
        <w:r>
          <w:rPr>
            <w:noProof/>
            <w:webHidden/>
          </w:rPr>
          <w:fldChar w:fldCharType="begin"/>
        </w:r>
        <w:r>
          <w:rPr>
            <w:noProof/>
            <w:webHidden/>
          </w:rPr>
          <w:instrText xml:space="preserve"> PAGEREF _Toc139529301 \h </w:instrText>
        </w:r>
        <w:r>
          <w:rPr>
            <w:noProof/>
            <w:webHidden/>
          </w:rPr>
        </w:r>
        <w:r>
          <w:rPr>
            <w:noProof/>
            <w:webHidden/>
          </w:rPr>
          <w:fldChar w:fldCharType="separate"/>
        </w:r>
        <w:r>
          <w:rPr>
            <w:noProof/>
            <w:webHidden/>
          </w:rPr>
          <w:t>52</w:t>
        </w:r>
        <w:r>
          <w:rPr>
            <w:noProof/>
            <w:webHidden/>
          </w:rPr>
          <w:fldChar w:fldCharType="end"/>
        </w:r>
      </w:hyperlink>
    </w:p>
    <w:p w14:paraId="3946B6E3" w14:textId="0AB7B6AE" w:rsidR="0026253B" w:rsidRDefault="0026253B">
      <w:pPr>
        <w:pStyle w:val="af0"/>
        <w:tabs>
          <w:tab w:val="right" w:leader="dot" w:pos="9344"/>
        </w:tabs>
        <w:rPr>
          <w:rFonts w:asciiTheme="minorHAnsi" w:eastAsiaTheme="minorEastAsia" w:hAnsiTheme="minorHAnsi"/>
          <w:noProof/>
          <w:sz w:val="22"/>
          <w:lang w:eastAsia="ru-RU"/>
        </w:rPr>
      </w:pPr>
      <w:hyperlink w:anchor="_Toc139529302" w:history="1">
        <w:r w:rsidRPr="0070303B">
          <w:rPr>
            <w:rStyle w:val="ad"/>
            <w:rFonts w:cs="Times New Roman"/>
            <w:noProof/>
          </w:rPr>
          <w:t>Таблица 1.26 - Расчетные тепловые нагрузки потребителей тепловой энергии</w:t>
        </w:r>
        <w:r>
          <w:rPr>
            <w:noProof/>
            <w:webHidden/>
          </w:rPr>
          <w:tab/>
        </w:r>
        <w:r>
          <w:rPr>
            <w:noProof/>
            <w:webHidden/>
          </w:rPr>
          <w:fldChar w:fldCharType="begin"/>
        </w:r>
        <w:r>
          <w:rPr>
            <w:noProof/>
            <w:webHidden/>
          </w:rPr>
          <w:instrText xml:space="preserve"> PAGEREF _Toc139529302 \h </w:instrText>
        </w:r>
        <w:r>
          <w:rPr>
            <w:noProof/>
            <w:webHidden/>
          </w:rPr>
        </w:r>
        <w:r>
          <w:rPr>
            <w:noProof/>
            <w:webHidden/>
          </w:rPr>
          <w:fldChar w:fldCharType="separate"/>
        </w:r>
        <w:r>
          <w:rPr>
            <w:noProof/>
            <w:webHidden/>
          </w:rPr>
          <w:t>54</w:t>
        </w:r>
        <w:r>
          <w:rPr>
            <w:noProof/>
            <w:webHidden/>
          </w:rPr>
          <w:fldChar w:fldCharType="end"/>
        </w:r>
      </w:hyperlink>
    </w:p>
    <w:p w14:paraId="68E2E4B3" w14:textId="57DF994E" w:rsidR="0026253B" w:rsidRDefault="0026253B">
      <w:pPr>
        <w:pStyle w:val="af0"/>
        <w:tabs>
          <w:tab w:val="right" w:leader="dot" w:pos="9344"/>
        </w:tabs>
        <w:rPr>
          <w:rFonts w:asciiTheme="minorHAnsi" w:eastAsiaTheme="minorEastAsia" w:hAnsiTheme="minorHAnsi"/>
          <w:noProof/>
          <w:sz w:val="22"/>
          <w:lang w:eastAsia="ru-RU"/>
        </w:rPr>
      </w:pPr>
      <w:hyperlink w:anchor="_Toc139529303" w:history="1">
        <w:r w:rsidRPr="0070303B">
          <w:rPr>
            <w:rStyle w:val="ad"/>
            <w:rFonts w:cs="Times New Roman"/>
            <w:noProof/>
          </w:rPr>
          <w:t>Таблица 1.27 – Нагрузки на коллекторах тепловой сети котельных</w:t>
        </w:r>
        <w:r>
          <w:rPr>
            <w:noProof/>
            <w:webHidden/>
          </w:rPr>
          <w:tab/>
        </w:r>
        <w:r>
          <w:rPr>
            <w:noProof/>
            <w:webHidden/>
          </w:rPr>
          <w:fldChar w:fldCharType="begin"/>
        </w:r>
        <w:r>
          <w:rPr>
            <w:noProof/>
            <w:webHidden/>
          </w:rPr>
          <w:instrText xml:space="preserve"> PAGEREF _Toc139529303 \h </w:instrText>
        </w:r>
        <w:r>
          <w:rPr>
            <w:noProof/>
            <w:webHidden/>
          </w:rPr>
        </w:r>
        <w:r>
          <w:rPr>
            <w:noProof/>
            <w:webHidden/>
          </w:rPr>
          <w:fldChar w:fldCharType="separate"/>
        </w:r>
        <w:r>
          <w:rPr>
            <w:noProof/>
            <w:webHidden/>
          </w:rPr>
          <w:t>54</w:t>
        </w:r>
        <w:r>
          <w:rPr>
            <w:noProof/>
            <w:webHidden/>
          </w:rPr>
          <w:fldChar w:fldCharType="end"/>
        </w:r>
      </w:hyperlink>
    </w:p>
    <w:p w14:paraId="636C96BE" w14:textId="3AE10A0F" w:rsidR="0026253B" w:rsidRDefault="0026253B">
      <w:pPr>
        <w:pStyle w:val="af0"/>
        <w:tabs>
          <w:tab w:val="right" w:leader="dot" w:pos="9344"/>
        </w:tabs>
        <w:rPr>
          <w:rFonts w:asciiTheme="minorHAnsi" w:eastAsiaTheme="minorEastAsia" w:hAnsiTheme="minorHAnsi"/>
          <w:noProof/>
          <w:sz w:val="22"/>
          <w:lang w:eastAsia="ru-RU"/>
        </w:rPr>
      </w:pPr>
      <w:hyperlink w:anchor="_Toc139529304" w:history="1">
        <w:r w:rsidRPr="0070303B">
          <w:rPr>
            <w:rStyle w:val="ad"/>
            <w:rFonts w:cs="Times New Roman"/>
            <w:noProof/>
          </w:rPr>
          <w:t>Таблица 1.28 - Нормативы потребления коммунальной услуги по отоплению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_Toc139529304 \h </w:instrText>
        </w:r>
        <w:r>
          <w:rPr>
            <w:noProof/>
            <w:webHidden/>
          </w:rPr>
        </w:r>
        <w:r>
          <w:rPr>
            <w:noProof/>
            <w:webHidden/>
          </w:rPr>
          <w:fldChar w:fldCharType="separate"/>
        </w:r>
        <w:r>
          <w:rPr>
            <w:noProof/>
            <w:webHidden/>
          </w:rPr>
          <w:t>56</w:t>
        </w:r>
        <w:r>
          <w:rPr>
            <w:noProof/>
            <w:webHidden/>
          </w:rPr>
          <w:fldChar w:fldCharType="end"/>
        </w:r>
      </w:hyperlink>
    </w:p>
    <w:p w14:paraId="57DFF08E" w14:textId="65984C23" w:rsidR="0026253B" w:rsidRDefault="0026253B">
      <w:pPr>
        <w:pStyle w:val="af0"/>
        <w:tabs>
          <w:tab w:val="right" w:leader="dot" w:pos="9344"/>
        </w:tabs>
        <w:rPr>
          <w:rFonts w:asciiTheme="minorHAnsi" w:eastAsiaTheme="minorEastAsia" w:hAnsiTheme="minorHAnsi"/>
          <w:noProof/>
          <w:sz w:val="22"/>
          <w:lang w:eastAsia="ru-RU"/>
        </w:rPr>
      </w:pPr>
      <w:hyperlink w:anchor="_Toc139529305" w:history="1">
        <w:r w:rsidRPr="0070303B">
          <w:rPr>
            <w:rStyle w:val="ad"/>
            <w:rFonts w:cs="Times New Roman"/>
            <w:noProof/>
          </w:rPr>
          <w:t>Таблица 1.29 - Нормативы потребления коммунальной услуги по отоплению в жилых помещениях на территории Новосибирской области</w:t>
        </w:r>
        <w:r>
          <w:rPr>
            <w:noProof/>
            <w:webHidden/>
          </w:rPr>
          <w:tab/>
        </w:r>
        <w:r>
          <w:rPr>
            <w:noProof/>
            <w:webHidden/>
          </w:rPr>
          <w:fldChar w:fldCharType="begin"/>
        </w:r>
        <w:r>
          <w:rPr>
            <w:noProof/>
            <w:webHidden/>
          </w:rPr>
          <w:instrText xml:space="preserve"> PAGEREF _Toc139529305 \h </w:instrText>
        </w:r>
        <w:r>
          <w:rPr>
            <w:noProof/>
            <w:webHidden/>
          </w:rPr>
        </w:r>
        <w:r>
          <w:rPr>
            <w:noProof/>
            <w:webHidden/>
          </w:rPr>
          <w:fldChar w:fldCharType="separate"/>
        </w:r>
        <w:r>
          <w:rPr>
            <w:noProof/>
            <w:webHidden/>
          </w:rPr>
          <w:t>56</w:t>
        </w:r>
        <w:r>
          <w:rPr>
            <w:noProof/>
            <w:webHidden/>
          </w:rPr>
          <w:fldChar w:fldCharType="end"/>
        </w:r>
      </w:hyperlink>
    </w:p>
    <w:p w14:paraId="451C6941" w14:textId="2ECE851B" w:rsidR="0026253B" w:rsidRDefault="0026253B">
      <w:pPr>
        <w:pStyle w:val="af0"/>
        <w:tabs>
          <w:tab w:val="right" w:leader="dot" w:pos="9344"/>
        </w:tabs>
        <w:rPr>
          <w:rFonts w:asciiTheme="minorHAnsi" w:eastAsiaTheme="minorEastAsia" w:hAnsiTheme="minorHAnsi"/>
          <w:noProof/>
          <w:sz w:val="22"/>
          <w:lang w:eastAsia="ru-RU"/>
        </w:rPr>
      </w:pPr>
      <w:hyperlink w:anchor="_Toc139529306" w:history="1">
        <w:r w:rsidRPr="0070303B">
          <w:rPr>
            <w:rStyle w:val="ad"/>
            <w:rFonts w:cs="Times New Roman"/>
            <w:noProof/>
          </w:rPr>
          <w:t>Таблица 1.30 - Норматив потребления коммунальной услуги по отоплению при использовании надворных построек, расположенных на земельном участке, на территории Новосибирской области</w:t>
        </w:r>
        <w:r>
          <w:rPr>
            <w:noProof/>
            <w:webHidden/>
          </w:rPr>
          <w:tab/>
        </w:r>
        <w:r>
          <w:rPr>
            <w:noProof/>
            <w:webHidden/>
          </w:rPr>
          <w:fldChar w:fldCharType="begin"/>
        </w:r>
        <w:r>
          <w:rPr>
            <w:noProof/>
            <w:webHidden/>
          </w:rPr>
          <w:instrText xml:space="preserve"> PAGEREF _Toc139529306 \h </w:instrText>
        </w:r>
        <w:r>
          <w:rPr>
            <w:noProof/>
            <w:webHidden/>
          </w:rPr>
        </w:r>
        <w:r>
          <w:rPr>
            <w:noProof/>
            <w:webHidden/>
          </w:rPr>
          <w:fldChar w:fldCharType="separate"/>
        </w:r>
        <w:r>
          <w:rPr>
            <w:noProof/>
            <w:webHidden/>
          </w:rPr>
          <w:t>56</w:t>
        </w:r>
        <w:r>
          <w:rPr>
            <w:noProof/>
            <w:webHidden/>
          </w:rPr>
          <w:fldChar w:fldCharType="end"/>
        </w:r>
      </w:hyperlink>
    </w:p>
    <w:p w14:paraId="6DFEAB24" w14:textId="4D68D1BA" w:rsidR="0026253B" w:rsidRDefault="0026253B">
      <w:pPr>
        <w:pStyle w:val="af0"/>
        <w:tabs>
          <w:tab w:val="right" w:leader="dot" w:pos="9344"/>
        </w:tabs>
        <w:rPr>
          <w:rFonts w:asciiTheme="minorHAnsi" w:eastAsiaTheme="minorEastAsia" w:hAnsiTheme="minorHAnsi"/>
          <w:noProof/>
          <w:sz w:val="22"/>
          <w:lang w:eastAsia="ru-RU"/>
        </w:rPr>
      </w:pPr>
      <w:hyperlink w:anchor="_Toc139529307" w:history="1">
        <w:r w:rsidRPr="0070303B">
          <w:rPr>
            <w:rStyle w:val="ad"/>
            <w:noProof/>
          </w:rPr>
          <w:t>Таблица 1.31 - Изменения тепловых нагрузок потребителей тепловой энергии котельных</w:t>
        </w:r>
        <w:r>
          <w:rPr>
            <w:noProof/>
            <w:webHidden/>
          </w:rPr>
          <w:tab/>
        </w:r>
        <w:r>
          <w:rPr>
            <w:noProof/>
            <w:webHidden/>
          </w:rPr>
          <w:fldChar w:fldCharType="begin"/>
        </w:r>
        <w:r>
          <w:rPr>
            <w:noProof/>
            <w:webHidden/>
          </w:rPr>
          <w:instrText xml:space="preserve"> PAGEREF _Toc139529307 \h </w:instrText>
        </w:r>
        <w:r>
          <w:rPr>
            <w:noProof/>
            <w:webHidden/>
          </w:rPr>
        </w:r>
        <w:r>
          <w:rPr>
            <w:noProof/>
            <w:webHidden/>
          </w:rPr>
          <w:fldChar w:fldCharType="separate"/>
        </w:r>
        <w:r>
          <w:rPr>
            <w:noProof/>
            <w:webHidden/>
          </w:rPr>
          <w:t>57</w:t>
        </w:r>
        <w:r>
          <w:rPr>
            <w:noProof/>
            <w:webHidden/>
          </w:rPr>
          <w:fldChar w:fldCharType="end"/>
        </w:r>
      </w:hyperlink>
    </w:p>
    <w:p w14:paraId="5DF87DAF" w14:textId="3254F782" w:rsidR="0026253B" w:rsidRDefault="0026253B">
      <w:pPr>
        <w:pStyle w:val="af0"/>
        <w:tabs>
          <w:tab w:val="right" w:leader="dot" w:pos="9344"/>
        </w:tabs>
        <w:rPr>
          <w:rFonts w:asciiTheme="minorHAnsi" w:eastAsiaTheme="minorEastAsia" w:hAnsiTheme="minorHAnsi"/>
          <w:noProof/>
          <w:sz w:val="22"/>
          <w:lang w:eastAsia="ru-RU"/>
        </w:rPr>
      </w:pPr>
      <w:hyperlink w:anchor="_Toc139529308" w:history="1">
        <w:r w:rsidRPr="0070303B">
          <w:rPr>
            <w:rStyle w:val="ad"/>
            <w:rFonts w:cs="Times New Roman"/>
            <w:noProof/>
          </w:rPr>
          <w:t>Таблица 1.32 – Балансы тепловой мощности котельных</w:t>
        </w:r>
        <w:r>
          <w:rPr>
            <w:noProof/>
            <w:webHidden/>
          </w:rPr>
          <w:tab/>
        </w:r>
        <w:r>
          <w:rPr>
            <w:noProof/>
            <w:webHidden/>
          </w:rPr>
          <w:fldChar w:fldCharType="begin"/>
        </w:r>
        <w:r>
          <w:rPr>
            <w:noProof/>
            <w:webHidden/>
          </w:rPr>
          <w:instrText xml:space="preserve"> PAGEREF _Toc139529308 \h </w:instrText>
        </w:r>
        <w:r>
          <w:rPr>
            <w:noProof/>
            <w:webHidden/>
          </w:rPr>
        </w:r>
        <w:r>
          <w:rPr>
            <w:noProof/>
            <w:webHidden/>
          </w:rPr>
          <w:fldChar w:fldCharType="separate"/>
        </w:r>
        <w:r>
          <w:rPr>
            <w:noProof/>
            <w:webHidden/>
          </w:rPr>
          <w:t>57</w:t>
        </w:r>
        <w:r>
          <w:rPr>
            <w:noProof/>
            <w:webHidden/>
          </w:rPr>
          <w:fldChar w:fldCharType="end"/>
        </w:r>
      </w:hyperlink>
    </w:p>
    <w:p w14:paraId="20FA9B49" w14:textId="7765C584" w:rsidR="0026253B" w:rsidRDefault="0026253B">
      <w:pPr>
        <w:pStyle w:val="af0"/>
        <w:tabs>
          <w:tab w:val="right" w:leader="dot" w:pos="9344"/>
        </w:tabs>
        <w:rPr>
          <w:rFonts w:asciiTheme="minorHAnsi" w:eastAsiaTheme="minorEastAsia" w:hAnsiTheme="minorHAnsi"/>
          <w:noProof/>
          <w:sz w:val="22"/>
          <w:lang w:eastAsia="ru-RU"/>
        </w:rPr>
      </w:pPr>
      <w:hyperlink w:anchor="_Toc139529309" w:history="1">
        <w:r w:rsidRPr="0070303B">
          <w:rPr>
            <w:rStyle w:val="ad"/>
            <w:rFonts w:cs="Times New Roman"/>
            <w:noProof/>
          </w:rPr>
          <w:t>Таблица 1.33 – Сведения о резерве/дефиците тепловой мощности на котельных</w:t>
        </w:r>
        <w:r>
          <w:rPr>
            <w:noProof/>
            <w:webHidden/>
          </w:rPr>
          <w:tab/>
        </w:r>
        <w:r>
          <w:rPr>
            <w:noProof/>
            <w:webHidden/>
          </w:rPr>
          <w:fldChar w:fldCharType="begin"/>
        </w:r>
        <w:r>
          <w:rPr>
            <w:noProof/>
            <w:webHidden/>
          </w:rPr>
          <w:instrText xml:space="preserve"> PAGEREF _Toc139529309 \h </w:instrText>
        </w:r>
        <w:r>
          <w:rPr>
            <w:noProof/>
            <w:webHidden/>
          </w:rPr>
        </w:r>
        <w:r>
          <w:rPr>
            <w:noProof/>
            <w:webHidden/>
          </w:rPr>
          <w:fldChar w:fldCharType="separate"/>
        </w:r>
        <w:r>
          <w:rPr>
            <w:noProof/>
            <w:webHidden/>
          </w:rPr>
          <w:t>58</w:t>
        </w:r>
        <w:r>
          <w:rPr>
            <w:noProof/>
            <w:webHidden/>
          </w:rPr>
          <w:fldChar w:fldCharType="end"/>
        </w:r>
      </w:hyperlink>
    </w:p>
    <w:p w14:paraId="49240AE6" w14:textId="0BA063E6" w:rsidR="0026253B" w:rsidRDefault="0026253B">
      <w:pPr>
        <w:pStyle w:val="af0"/>
        <w:tabs>
          <w:tab w:val="right" w:leader="dot" w:pos="9344"/>
        </w:tabs>
        <w:rPr>
          <w:rFonts w:asciiTheme="minorHAnsi" w:eastAsiaTheme="minorEastAsia" w:hAnsiTheme="minorHAnsi"/>
          <w:noProof/>
          <w:sz w:val="22"/>
          <w:lang w:eastAsia="ru-RU"/>
        </w:rPr>
      </w:pPr>
      <w:hyperlink w:anchor="_Toc139529310" w:history="1">
        <w:r w:rsidRPr="0070303B">
          <w:rPr>
            <w:rStyle w:val="ad"/>
            <w:noProof/>
          </w:rPr>
          <w:t>Таблица 1.34. Описание изменений в балансах тепловой мощности котельных с. Сокур</w:t>
        </w:r>
        <w:r>
          <w:rPr>
            <w:noProof/>
            <w:webHidden/>
          </w:rPr>
          <w:tab/>
        </w:r>
        <w:r>
          <w:rPr>
            <w:noProof/>
            <w:webHidden/>
          </w:rPr>
          <w:fldChar w:fldCharType="begin"/>
        </w:r>
        <w:r>
          <w:rPr>
            <w:noProof/>
            <w:webHidden/>
          </w:rPr>
          <w:instrText xml:space="preserve"> PAGEREF _Toc139529310 \h </w:instrText>
        </w:r>
        <w:r>
          <w:rPr>
            <w:noProof/>
            <w:webHidden/>
          </w:rPr>
        </w:r>
        <w:r>
          <w:rPr>
            <w:noProof/>
            <w:webHidden/>
          </w:rPr>
          <w:fldChar w:fldCharType="separate"/>
        </w:r>
        <w:r>
          <w:rPr>
            <w:noProof/>
            <w:webHidden/>
          </w:rPr>
          <w:t>59</w:t>
        </w:r>
        <w:r>
          <w:rPr>
            <w:noProof/>
            <w:webHidden/>
          </w:rPr>
          <w:fldChar w:fldCharType="end"/>
        </w:r>
      </w:hyperlink>
    </w:p>
    <w:p w14:paraId="06C2E90F" w14:textId="4EB4C862" w:rsidR="0026253B" w:rsidRDefault="0026253B">
      <w:pPr>
        <w:pStyle w:val="af0"/>
        <w:tabs>
          <w:tab w:val="right" w:leader="dot" w:pos="9344"/>
        </w:tabs>
        <w:rPr>
          <w:rFonts w:asciiTheme="minorHAnsi" w:eastAsiaTheme="minorEastAsia" w:hAnsiTheme="minorHAnsi"/>
          <w:noProof/>
          <w:sz w:val="22"/>
          <w:lang w:eastAsia="ru-RU"/>
        </w:rPr>
      </w:pPr>
      <w:hyperlink w:anchor="_Toc139529311" w:history="1">
        <w:r w:rsidRPr="0070303B">
          <w:rPr>
            <w:rStyle w:val="ad"/>
            <w:noProof/>
          </w:rPr>
          <w:t>Таблица 1.35 – Годовой расход теплоносителя, м</w:t>
        </w:r>
        <w:r w:rsidRPr="0070303B">
          <w:rPr>
            <w:rStyle w:val="ad"/>
            <w:noProof/>
            <w:vertAlign w:val="superscript"/>
          </w:rPr>
          <w:t>3</w:t>
        </w:r>
        <w:r w:rsidRPr="0070303B">
          <w:rPr>
            <w:rStyle w:val="ad"/>
            <w:noProof/>
          </w:rPr>
          <w:t>/год</w:t>
        </w:r>
        <w:r>
          <w:rPr>
            <w:noProof/>
            <w:webHidden/>
          </w:rPr>
          <w:tab/>
        </w:r>
        <w:r>
          <w:rPr>
            <w:noProof/>
            <w:webHidden/>
          </w:rPr>
          <w:fldChar w:fldCharType="begin"/>
        </w:r>
        <w:r>
          <w:rPr>
            <w:noProof/>
            <w:webHidden/>
          </w:rPr>
          <w:instrText xml:space="preserve"> PAGEREF _Toc139529311 \h </w:instrText>
        </w:r>
        <w:r>
          <w:rPr>
            <w:noProof/>
            <w:webHidden/>
          </w:rPr>
        </w:r>
        <w:r>
          <w:rPr>
            <w:noProof/>
            <w:webHidden/>
          </w:rPr>
          <w:fldChar w:fldCharType="separate"/>
        </w:r>
        <w:r>
          <w:rPr>
            <w:noProof/>
            <w:webHidden/>
          </w:rPr>
          <w:t>59</w:t>
        </w:r>
        <w:r>
          <w:rPr>
            <w:noProof/>
            <w:webHidden/>
          </w:rPr>
          <w:fldChar w:fldCharType="end"/>
        </w:r>
      </w:hyperlink>
    </w:p>
    <w:p w14:paraId="7E738D35" w14:textId="49942EAC" w:rsidR="0026253B" w:rsidRDefault="0026253B">
      <w:pPr>
        <w:pStyle w:val="af0"/>
        <w:tabs>
          <w:tab w:val="right" w:leader="dot" w:pos="9344"/>
        </w:tabs>
        <w:rPr>
          <w:rFonts w:asciiTheme="minorHAnsi" w:eastAsiaTheme="minorEastAsia" w:hAnsiTheme="minorHAnsi"/>
          <w:noProof/>
          <w:sz w:val="22"/>
          <w:lang w:eastAsia="ru-RU"/>
        </w:rPr>
      </w:pPr>
      <w:hyperlink w:anchor="_Toc139529312" w:history="1">
        <w:r w:rsidRPr="0070303B">
          <w:rPr>
            <w:rStyle w:val="ad"/>
            <w:noProof/>
          </w:rPr>
          <w:t>Таблица 1.36. ВПУ на газовой котельной с. Сокур</w:t>
        </w:r>
        <w:r>
          <w:rPr>
            <w:noProof/>
            <w:webHidden/>
          </w:rPr>
          <w:tab/>
        </w:r>
        <w:r>
          <w:rPr>
            <w:noProof/>
            <w:webHidden/>
          </w:rPr>
          <w:fldChar w:fldCharType="begin"/>
        </w:r>
        <w:r>
          <w:rPr>
            <w:noProof/>
            <w:webHidden/>
          </w:rPr>
          <w:instrText xml:space="preserve"> PAGEREF _Toc139529312 \h </w:instrText>
        </w:r>
        <w:r>
          <w:rPr>
            <w:noProof/>
            <w:webHidden/>
          </w:rPr>
        </w:r>
        <w:r>
          <w:rPr>
            <w:noProof/>
            <w:webHidden/>
          </w:rPr>
          <w:fldChar w:fldCharType="separate"/>
        </w:r>
        <w:r>
          <w:rPr>
            <w:noProof/>
            <w:webHidden/>
          </w:rPr>
          <w:t>60</w:t>
        </w:r>
        <w:r>
          <w:rPr>
            <w:noProof/>
            <w:webHidden/>
          </w:rPr>
          <w:fldChar w:fldCharType="end"/>
        </w:r>
      </w:hyperlink>
    </w:p>
    <w:p w14:paraId="31FD2344" w14:textId="3CBCB7CE" w:rsidR="0026253B" w:rsidRDefault="0026253B">
      <w:pPr>
        <w:pStyle w:val="af0"/>
        <w:tabs>
          <w:tab w:val="right" w:leader="dot" w:pos="9344"/>
        </w:tabs>
        <w:rPr>
          <w:rFonts w:asciiTheme="minorHAnsi" w:eastAsiaTheme="minorEastAsia" w:hAnsiTheme="minorHAnsi"/>
          <w:noProof/>
          <w:sz w:val="22"/>
          <w:lang w:eastAsia="ru-RU"/>
        </w:rPr>
      </w:pPr>
      <w:hyperlink w:anchor="_Toc139529313" w:history="1">
        <w:r w:rsidRPr="0070303B">
          <w:rPr>
            <w:rStyle w:val="ad"/>
            <w:rFonts w:cs="Times New Roman"/>
            <w:noProof/>
          </w:rPr>
          <w:t>Таблица 1.37 – Виды и потребление основного топлива на котельных</w:t>
        </w:r>
        <w:r>
          <w:rPr>
            <w:noProof/>
            <w:webHidden/>
          </w:rPr>
          <w:tab/>
        </w:r>
        <w:r>
          <w:rPr>
            <w:noProof/>
            <w:webHidden/>
          </w:rPr>
          <w:fldChar w:fldCharType="begin"/>
        </w:r>
        <w:r>
          <w:rPr>
            <w:noProof/>
            <w:webHidden/>
          </w:rPr>
          <w:instrText xml:space="preserve"> PAGEREF _Toc139529313 \h </w:instrText>
        </w:r>
        <w:r>
          <w:rPr>
            <w:noProof/>
            <w:webHidden/>
          </w:rPr>
        </w:r>
        <w:r>
          <w:rPr>
            <w:noProof/>
            <w:webHidden/>
          </w:rPr>
          <w:fldChar w:fldCharType="separate"/>
        </w:r>
        <w:r>
          <w:rPr>
            <w:noProof/>
            <w:webHidden/>
          </w:rPr>
          <w:t>60</w:t>
        </w:r>
        <w:r>
          <w:rPr>
            <w:noProof/>
            <w:webHidden/>
          </w:rPr>
          <w:fldChar w:fldCharType="end"/>
        </w:r>
      </w:hyperlink>
    </w:p>
    <w:p w14:paraId="573EA8AA" w14:textId="36C85BED" w:rsidR="0026253B" w:rsidRDefault="0026253B">
      <w:pPr>
        <w:pStyle w:val="af0"/>
        <w:tabs>
          <w:tab w:val="right" w:leader="dot" w:pos="9344"/>
        </w:tabs>
        <w:rPr>
          <w:rFonts w:asciiTheme="minorHAnsi" w:eastAsiaTheme="minorEastAsia" w:hAnsiTheme="minorHAnsi"/>
          <w:noProof/>
          <w:sz w:val="22"/>
          <w:lang w:eastAsia="ru-RU"/>
        </w:rPr>
      </w:pPr>
      <w:hyperlink w:anchor="_Toc139529314" w:history="1">
        <w:r w:rsidRPr="0070303B">
          <w:rPr>
            <w:rStyle w:val="ad"/>
            <w:rFonts w:cs="Times New Roman"/>
            <w:noProof/>
          </w:rPr>
          <w:t>Таблица 1.38 – Виды резервного топлива на котельных</w:t>
        </w:r>
        <w:r>
          <w:rPr>
            <w:noProof/>
            <w:webHidden/>
          </w:rPr>
          <w:tab/>
        </w:r>
        <w:r>
          <w:rPr>
            <w:noProof/>
            <w:webHidden/>
          </w:rPr>
          <w:fldChar w:fldCharType="begin"/>
        </w:r>
        <w:r>
          <w:rPr>
            <w:noProof/>
            <w:webHidden/>
          </w:rPr>
          <w:instrText xml:space="preserve"> PAGEREF _Toc139529314 \h </w:instrText>
        </w:r>
        <w:r>
          <w:rPr>
            <w:noProof/>
            <w:webHidden/>
          </w:rPr>
        </w:r>
        <w:r>
          <w:rPr>
            <w:noProof/>
            <w:webHidden/>
          </w:rPr>
          <w:fldChar w:fldCharType="separate"/>
        </w:r>
        <w:r>
          <w:rPr>
            <w:noProof/>
            <w:webHidden/>
          </w:rPr>
          <w:t>60</w:t>
        </w:r>
        <w:r>
          <w:rPr>
            <w:noProof/>
            <w:webHidden/>
          </w:rPr>
          <w:fldChar w:fldCharType="end"/>
        </w:r>
      </w:hyperlink>
    </w:p>
    <w:p w14:paraId="19D96E1B" w14:textId="266E816D" w:rsidR="0026253B" w:rsidRDefault="0026253B">
      <w:pPr>
        <w:pStyle w:val="af0"/>
        <w:tabs>
          <w:tab w:val="right" w:leader="dot" w:pos="9344"/>
        </w:tabs>
        <w:rPr>
          <w:rFonts w:asciiTheme="minorHAnsi" w:eastAsiaTheme="minorEastAsia" w:hAnsiTheme="minorHAnsi"/>
          <w:noProof/>
          <w:sz w:val="22"/>
          <w:lang w:eastAsia="ru-RU"/>
        </w:rPr>
      </w:pPr>
      <w:hyperlink w:anchor="_Toc139529315" w:history="1">
        <w:r w:rsidRPr="0070303B">
          <w:rPr>
            <w:rStyle w:val="ad"/>
            <w:rFonts w:cs="Times New Roman"/>
            <w:noProof/>
          </w:rPr>
          <w:t>Таблица 1.39 – Показатели природного газа</w:t>
        </w:r>
        <w:r>
          <w:rPr>
            <w:noProof/>
            <w:webHidden/>
          </w:rPr>
          <w:tab/>
        </w:r>
        <w:r>
          <w:rPr>
            <w:noProof/>
            <w:webHidden/>
          </w:rPr>
          <w:fldChar w:fldCharType="begin"/>
        </w:r>
        <w:r>
          <w:rPr>
            <w:noProof/>
            <w:webHidden/>
          </w:rPr>
          <w:instrText xml:space="preserve"> PAGEREF _Toc139529315 \h </w:instrText>
        </w:r>
        <w:r>
          <w:rPr>
            <w:noProof/>
            <w:webHidden/>
          </w:rPr>
        </w:r>
        <w:r>
          <w:rPr>
            <w:noProof/>
            <w:webHidden/>
          </w:rPr>
          <w:fldChar w:fldCharType="separate"/>
        </w:r>
        <w:r>
          <w:rPr>
            <w:noProof/>
            <w:webHidden/>
          </w:rPr>
          <w:t>61</w:t>
        </w:r>
        <w:r>
          <w:rPr>
            <w:noProof/>
            <w:webHidden/>
          </w:rPr>
          <w:fldChar w:fldCharType="end"/>
        </w:r>
      </w:hyperlink>
    </w:p>
    <w:p w14:paraId="4561CE4F" w14:textId="6E1DC59D" w:rsidR="0026253B" w:rsidRDefault="0026253B">
      <w:pPr>
        <w:pStyle w:val="af0"/>
        <w:tabs>
          <w:tab w:val="right" w:leader="dot" w:pos="9344"/>
        </w:tabs>
        <w:rPr>
          <w:rFonts w:asciiTheme="minorHAnsi" w:eastAsiaTheme="minorEastAsia" w:hAnsiTheme="minorHAnsi"/>
          <w:noProof/>
          <w:sz w:val="22"/>
          <w:lang w:eastAsia="ru-RU"/>
        </w:rPr>
      </w:pPr>
      <w:hyperlink w:anchor="_Toc139529316" w:history="1">
        <w:r w:rsidRPr="0070303B">
          <w:rPr>
            <w:rStyle w:val="ad"/>
            <w:rFonts w:cs="Times New Roman"/>
            <w:noProof/>
          </w:rPr>
          <w:t>Таблица 1.40 – Показатели угля ДР</w:t>
        </w:r>
        <w:r>
          <w:rPr>
            <w:noProof/>
            <w:webHidden/>
          </w:rPr>
          <w:tab/>
        </w:r>
        <w:r>
          <w:rPr>
            <w:noProof/>
            <w:webHidden/>
          </w:rPr>
          <w:fldChar w:fldCharType="begin"/>
        </w:r>
        <w:r>
          <w:rPr>
            <w:noProof/>
            <w:webHidden/>
          </w:rPr>
          <w:instrText xml:space="preserve"> PAGEREF _Toc139529316 \h </w:instrText>
        </w:r>
        <w:r>
          <w:rPr>
            <w:noProof/>
            <w:webHidden/>
          </w:rPr>
        </w:r>
        <w:r>
          <w:rPr>
            <w:noProof/>
            <w:webHidden/>
          </w:rPr>
          <w:fldChar w:fldCharType="separate"/>
        </w:r>
        <w:r>
          <w:rPr>
            <w:noProof/>
            <w:webHidden/>
          </w:rPr>
          <w:t>61</w:t>
        </w:r>
        <w:r>
          <w:rPr>
            <w:noProof/>
            <w:webHidden/>
          </w:rPr>
          <w:fldChar w:fldCharType="end"/>
        </w:r>
      </w:hyperlink>
    </w:p>
    <w:p w14:paraId="543497FF" w14:textId="6CA72052" w:rsidR="0026253B" w:rsidRDefault="0026253B">
      <w:pPr>
        <w:pStyle w:val="af0"/>
        <w:tabs>
          <w:tab w:val="right" w:leader="dot" w:pos="9344"/>
        </w:tabs>
        <w:rPr>
          <w:rFonts w:asciiTheme="minorHAnsi" w:eastAsiaTheme="minorEastAsia" w:hAnsiTheme="minorHAnsi"/>
          <w:noProof/>
          <w:sz w:val="22"/>
          <w:lang w:eastAsia="ru-RU"/>
        </w:rPr>
      </w:pPr>
      <w:hyperlink w:anchor="_Toc139529317" w:history="1">
        <w:r w:rsidRPr="0070303B">
          <w:rPr>
            <w:rStyle w:val="ad"/>
            <w:rFonts w:cs="Times New Roman"/>
            <w:noProof/>
          </w:rPr>
          <w:t>Таблица 1.41 – Вид топлива, способ его доставки и основные поставщики</w:t>
        </w:r>
        <w:r>
          <w:rPr>
            <w:noProof/>
            <w:webHidden/>
          </w:rPr>
          <w:tab/>
        </w:r>
        <w:r>
          <w:rPr>
            <w:noProof/>
            <w:webHidden/>
          </w:rPr>
          <w:fldChar w:fldCharType="begin"/>
        </w:r>
        <w:r>
          <w:rPr>
            <w:noProof/>
            <w:webHidden/>
          </w:rPr>
          <w:instrText xml:space="preserve"> PAGEREF _Toc139529317 \h </w:instrText>
        </w:r>
        <w:r>
          <w:rPr>
            <w:noProof/>
            <w:webHidden/>
          </w:rPr>
        </w:r>
        <w:r>
          <w:rPr>
            <w:noProof/>
            <w:webHidden/>
          </w:rPr>
          <w:fldChar w:fldCharType="separate"/>
        </w:r>
        <w:r>
          <w:rPr>
            <w:noProof/>
            <w:webHidden/>
          </w:rPr>
          <w:t>62</w:t>
        </w:r>
        <w:r>
          <w:rPr>
            <w:noProof/>
            <w:webHidden/>
          </w:rPr>
          <w:fldChar w:fldCharType="end"/>
        </w:r>
      </w:hyperlink>
    </w:p>
    <w:p w14:paraId="00B7EFAD" w14:textId="24519EF5" w:rsidR="0026253B" w:rsidRDefault="0026253B">
      <w:pPr>
        <w:pStyle w:val="af0"/>
        <w:tabs>
          <w:tab w:val="right" w:leader="dot" w:pos="9344"/>
        </w:tabs>
        <w:rPr>
          <w:rFonts w:asciiTheme="minorHAnsi" w:eastAsiaTheme="minorEastAsia" w:hAnsiTheme="minorHAnsi"/>
          <w:noProof/>
          <w:sz w:val="22"/>
          <w:lang w:eastAsia="ru-RU"/>
        </w:rPr>
      </w:pPr>
      <w:hyperlink w:anchor="_Toc139529318" w:history="1">
        <w:r w:rsidRPr="0070303B">
          <w:rPr>
            <w:rStyle w:val="ad"/>
            <w:rFonts w:cs="Times New Roman"/>
            <w:noProof/>
          </w:rPr>
          <w:t>Таблица 1.42 - Критерии надежности систем теплоснабжения</w:t>
        </w:r>
        <w:r>
          <w:rPr>
            <w:noProof/>
            <w:webHidden/>
          </w:rPr>
          <w:tab/>
        </w:r>
        <w:r>
          <w:rPr>
            <w:noProof/>
            <w:webHidden/>
          </w:rPr>
          <w:fldChar w:fldCharType="begin"/>
        </w:r>
        <w:r>
          <w:rPr>
            <w:noProof/>
            <w:webHidden/>
          </w:rPr>
          <w:instrText xml:space="preserve"> PAGEREF _Toc139529318 \h </w:instrText>
        </w:r>
        <w:r>
          <w:rPr>
            <w:noProof/>
            <w:webHidden/>
          </w:rPr>
        </w:r>
        <w:r>
          <w:rPr>
            <w:noProof/>
            <w:webHidden/>
          </w:rPr>
          <w:fldChar w:fldCharType="separate"/>
        </w:r>
        <w:r>
          <w:rPr>
            <w:noProof/>
            <w:webHidden/>
          </w:rPr>
          <w:t>67</w:t>
        </w:r>
        <w:r>
          <w:rPr>
            <w:noProof/>
            <w:webHidden/>
          </w:rPr>
          <w:fldChar w:fldCharType="end"/>
        </w:r>
      </w:hyperlink>
    </w:p>
    <w:p w14:paraId="2B7271C0" w14:textId="77956E51" w:rsidR="0026253B" w:rsidRDefault="0026253B">
      <w:pPr>
        <w:pStyle w:val="af0"/>
        <w:tabs>
          <w:tab w:val="right" w:leader="dot" w:pos="9344"/>
        </w:tabs>
        <w:rPr>
          <w:rFonts w:asciiTheme="minorHAnsi" w:eastAsiaTheme="minorEastAsia" w:hAnsiTheme="minorHAnsi"/>
          <w:noProof/>
          <w:sz w:val="22"/>
          <w:lang w:eastAsia="ru-RU"/>
        </w:rPr>
      </w:pPr>
      <w:hyperlink w:anchor="_Toc139529319" w:history="1">
        <w:r w:rsidRPr="0070303B">
          <w:rPr>
            <w:rStyle w:val="ad"/>
            <w:noProof/>
          </w:rPr>
          <w:t>Таблица 1.43 - Перечень отключенных потребителей при возникновении аварийной ситуации на сети теплоснабжения</w:t>
        </w:r>
        <w:r>
          <w:rPr>
            <w:noProof/>
            <w:webHidden/>
          </w:rPr>
          <w:tab/>
        </w:r>
        <w:r>
          <w:rPr>
            <w:noProof/>
            <w:webHidden/>
          </w:rPr>
          <w:fldChar w:fldCharType="begin"/>
        </w:r>
        <w:r>
          <w:rPr>
            <w:noProof/>
            <w:webHidden/>
          </w:rPr>
          <w:instrText xml:space="preserve"> PAGEREF _Toc139529319 \h </w:instrText>
        </w:r>
        <w:r>
          <w:rPr>
            <w:noProof/>
            <w:webHidden/>
          </w:rPr>
        </w:r>
        <w:r>
          <w:rPr>
            <w:noProof/>
            <w:webHidden/>
          </w:rPr>
          <w:fldChar w:fldCharType="separate"/>
        </w:r>
        <w:r>
          <w:rPr>
            <w:noProof/>
            <w:webHidden/>
          </w:rPr>
          <w:t>69</w:t>
        </w:r>
        <w:r>
          <w:rPr>
            <w:noProof/>
            <w:webHidden/>
          </w:rPr>
          <w:fldChar w:fldCharType="end"/>
        </w:r>
      </w:hyperlink>
    </w:p>
    <w:p w14:paraId="6082AB8A" w14:textId="37E65625" w:rsidR="0026253B" w:rsidRDefault="0026253B">
      <w:pPr>
        <w:pStyle w:val="af0"/>
        <w:tabs>
          <w:tab w:val="right" w:leader="dot" w:pos="9344"/>
        </w:tabs>
        <w:rPr>
          <w:rFonts w:asciiTheme="minorHAnsi" w:eastAsiaTheme="minorEastAsia" w:hAnsiTheme="minorHAnsi"/>
          <w:noProof/>
          <w:sz w:val="22"/>
          <w:lang w:eastAsia="ru-RU"/>
        </w:rPr>
      </w:pPr>
      <w:hyperlink w:anchor="_Toc139529320" w:history="1">
        <w:r w:rsidRPr="0070303B">
          <w:rPr>
            <w:rStyle w:val="ad"/>
            <w:noProof/>
          </w:rPr>
          <w:t>Таблица 1.44 - Среднее время, затрачиваемое на восстановление работоспособности тепловых сетей в отопительный период в зависимости от диаметра трубопровода</w:t>
        </w:r>
        <w:r>
          <w:rPr>
            <w:noProof/>
            <w:webHidden/>
          </w:rPr>
          <w:tab/>
        </w:r>
        <w:r>
          <w:rPr>
            <w:noProof/>
            <w:webHidden/>
          </w:rPr>
          <w:fldChar w:fldCharType="begin"/>
        </w:r>
        <w:r>
          <w:rPr>
            <w:noProof/>
            <w:webHidden/>
          </w:rPr>
          <w:instrText xml:space="preserve"> PAGEREF _Toc139529320 \h </w:instrText>
        </w:r>
        <w:r>
          <w:rPr>
            <w:noProof/>
            <w:webHidden/>
          </w:rPr>
        </w:r>
        <w:r>
          <w:rPr>
            <w:noProof/>
            <w:webHidden/>
          </w:rPr>
          <w:fldChar w:fldCharType="separate"/>
        </w:r>
        <w:r>
          <w:rPr>
            <w:noProof/>
            <w:webHidden/>
          </w:rPr>
          <w:t>71</w:t>
        </w:r>
        <w:r>
          <w:rPr>
            <w:noProof/>
            <w:webHidden/>
          </w:rPr>
          <w:fldChar w:fldCharType="end"/>
        </w:r>
      </w:hyperlink>
    </w:p>
    <w:p w14:paraId="0FFBBBD8" w14:textId="407251B8" w:rsidR="0026253B" w:rsidRDefault="0026253B">
      <w:pPr>
        <w:pStyle w:val="af0"/>
        <w:tabs>
          <w:tab w:val="right" w:leader="dot" w:pos="9344"/>
        </w:tabs>
        <w:rPr>
          <w:rFonts w:asciiTheme="minorHAnsi" w:eastAsiaTheme="minorEastAsia" w:hAnsiTheme="minorHAnsi"/>
          <w:noProof/>
          <w:sz w:val="22"/>
          <w:lang w:eastAsia="ru-RU"/>
        </w:rPr>
      </w:pPr>
      <w:hyperlink w:anchor="_Toc139529321" w:history="1">
        <w:r w:rsidRPr="0070303B">
          <w:rPr>
            <w:rStyle w:val="ad"/>
            <w:rFonts w:cs="Times New Roman"/>
            <w:noProof/>
          </w:rPr>
          <w:t>Таблица 1.45 - Технико-экономические показатели</w:t>
        </w:r>
        <w:r>
          <w:rPr>
            <w:noProof/>
            <w:webHidden/>
          </w:rPr>
          <w:tab/>
        </w:r>
        <w:r>
          <w:rPr>
            <w:noProof/>
            <w:webHidden/>
          </w:rPr>
          <w:fldChar w:fldCharType="begin"/>
        </w:r>
        <w:r>
          <w:rPr>
            <w:noProof/>
            <w:webHidden/>
          </w:rPr>
          <w:instrText xml:space="preserve"> PAGEREF _Toc139529321 \h </w:instrText>
        </w:r>
        <w:r>
          <w:rPr>
            <w:noProof/>
            <w:webHidden/>
          </w:rPr>
        </w:r>
        <w:r>
          <w:rPr>
            <w:noProof/>
            <w:webHidden/>
          </w:rPr>
          <w:fldChar w:fldCharType="separate"/>
        </w:r>
        <w:r>
          <w:rPr>
            <w:noProof/>
            <w:webHidden/>
          </w:rPr>
          <w:t>72</w:t>
        </w:r>
        <w:r>
          <w:rPr>
            <w:noProof/>
            <w:webHidden/>
          </w:rPr>
          <w:fldChar w:fldCharType="end"/>
        </w:r>
      </w:hyperlink>
    </w:p>
    <w:p w14:paraId="4761FC13" w14:textId="18CC9528" w:rsidR="0026253B" w:rsidRDefault="0026253B">
      <w:pPr>
        <w:pStyle w:val="af0"/>
        <w:tabs>
          <w:tab w:val="right" w:leader="dot" w:pos="9344"/>
        </w:tabs>
        <w:rPr>
          <w:rFonts w:asciiTheme="minorHAnsi" w:eastAsiaTheme="minorEastAsia" w:hAnsiTheme="minorHAnsi"/>
          <w:noProof/>
          <w:sz w:val="22"/>
          <w:lang w:eastAsia="ru-RU"/>
        </w:rPr>
      </w:pPr>
      <w:hyperlink w:anchor="_Toc139529322" w:history="1">
        <w:r w:rsidRPr="0070303B">
          <w:rPr>
            <w:rStyle w:val="ad"/>
            <w:rFonts w:cs="Times New Roman"/>
            <w:noProof/>
          </w:rPr>
          <w:t>Таблица 1.46 - Тариф на тепловую энергию в селе Сокур</w:t>
        </w:r>
        <w:r>
          <w:rPr>
            <w:noProof/>
            <w:webHidden/>
          </w:rPr>
          <w:tab/>
        </w:r>
        <w:r>
          <w:rPr>
            <w:noProof/>
            <w:webHidden/>
          </w:rPr>
          <w:fldChar w:fldCharType="begin"/>
        </w:r>
        <w:r>
          <w:rPr>
            <w:noProof/>
            <w:webHidden/>
          </w:rPr>
          <w:instrText xml:space="preserve"> PAGEREF _Toc139529322 \h </w:instrText>
        </w:r>
        <w:r>
          <w:rPr>
            <w:noProof/>
            <w:webHidden/>
          </w:rPr>
        </w:r>
        <w:r>
          <w:rPr>
            <w:noProof/>
            <w:webHidden/>
          </w:rPr>
          <w:fldChar w:fldCharType="separate"/>
        </w:r>
        <w:r>
          <w:rPr>
            <w:noProof/>
            <w:webHidden/>
          </w:rPr>
          <w:t>73</w:t>
        </w:r>
        <w:r>
          <w:rPr>
            <w:noProof/>
            <w:webHidden/>
          </w:rPr>
          <w:fldChar w:fldCharType="end"/>
        </w:r>
      </w:hyperlink>
    </w:p>
    <w:p w14:paraId="15103DFF" w14:textId="63CE43AA" w:rsidR="0026253B" w:rsidRDefault="0026253B">
      <w:pPr>
        <w:pStyle w:val="af0"/>
        <w:tabs>
          <w:tab w:val="right" w:leader="dot" w:pos="9344"/>
        </w:tabs>
        <w:rPr>
          <w:rFonts w:asciiTheme="minorHAnsi" w:eastAsiaTheme="minorEastAsia" w:hAnsiTheme="minorHAnsi"/>
          <w:noProof/>
          <w:sz w:val="22"/>
          <w:lang w:eastAsia="ru-RU"/>
        </w:rPr>
      </w:pPr>
      <w:hyperlink w:anchor="_Toc139529323" w:history="1">
        <w:r w:rsidRPr="0070303B">
          <w:rPr>
            <w:rStyle w:val="ad"/>
            <w:noProof/>
          </w:rPr>
          <w:t>Таблица 1.47 - Структура тарифов на тепловую энергию</w:t>
        </w:r>
        <w:r>
          <w:rPr>
            <w:noProof/>
            <w:webHidden/>
          </w:rPr>
          <w:tab/>
        </w:r>
        <w:r>
          <w:rPr>
            <w:noProof/>
            <w:webHidden/>
          </w:rPr>
          <w:fldChar w:fldCharType="begin"/>
        </w:r>
        <w:r>
          <w:rPr>
            <w:noProof/>
            <w:webHidden/>
          </w:rPr>
          <w:instrText xml:space="preserve"> PAGEREF _Toc139529323 \h </w:instrText>
        </w:r>
        <w:r>
          <w:rPr>
            <w:noProof/>
            <w:webHidden/>
          </w:rPr>
        </w:r>
        <w:r>
          <w:rPr>
            <w:noProof/>
            <w:webHidden/>
          </w:rPr>
          <w:fldChar w:fldCharType="separate"/>
        </w:r>
        <w:r>
          <w:rPr>
            <w:noProof/>
            <w:webHidden/>
          </w:rPr>
          <w:t>74</w:t>
        </w:r>
        <w:r>
          <w:rPr>
            <w:noProof/>
            <w:webHidden/>
          </w:rPr>
          <w:fldChar w:fldCharType="end"/>
        </w:r>
      </w:hyperlink>
    </w:p>
    <w:p w14:paraId="2B2711FD" w14:textId="092CF870" w:rsidR="0026253B" w:rsidRDefault="0026253B">
      <w:pPr>
        <w:pStyle w:val="af0"/>
        <w:tabs>
          <w:tab w:val="right" w:leader="dot" w:pos="9344"/>
        </w:tabs>
        <w:rPr>
          <w:rFonts w:asciiTheme="minorHAnsi" w:eastAsiaTheme="minorEastAsia" w:hAnsiTheme="minorHAnsi"/>
          <w:noProof/>
          <w:sz w:val="22"/>
          <w:lang w:eastAsia="ru-RU"/>
        </w:rPr>
      </w:pPr>
      <w:hyperlink w:anchor="_Toc139529324" w:history="1">
        <w:r w:rsidRPr="0070303B">
          <w:rPr>
            <w:rStyle w:val="ad"/>
            <w:noProof/>
          </w:rPr>
          <w:t>Таблица 1.48 - Изменение в утвержденных ценах (тарифах)</w:t>
        </w:r>
        <w:r>
          <w:rPr>
            <w:noProof/>
            <w:webHidden/>
          </w:rPr>
          <w:tab/>
        </w:r>
        <w:r>
          <w:rPr>
            <w:noProof/>
            <w:webHidden/>
          </w:rPr>
          <w:fldChar w:fldCharType="begin"/>
        </w:r>
        <w:r>
          <w:rPr>
            <w:noProof/>
            <w:webHidden/>
          </w:rPr>
          <w:instrText xml:space="preserve"> PAGEREF _Toc139529324 \h </w:instrText>
        </w:r>
        <w:r>
          <w:rPr>
            <w:noProof/>
            <w:webHidden/>
          </w:rPr>
        </w:r>
        <w:r>
          <w:rPr>
            <w:noProof/>
            <w:webHidden/>
          </w:rPr>
          <w:fldChar w:fldCharType="separate"/>
        </w:r>
        <w:r>
          <w:rPr>
            <w:noProof/>
            <w:webHidden/>
          </w:rPr>
          <w:t>75</w:t>
        </w:r>
        <w:r>
          <w:rPr>
            <w:noProof/>
            <w:webHidden/>
          </w:rPr>
          <w:fldChar w:fldCharType="end"/>
        </w:r>
      </w:hyperlink>
    </w:p>
    <w:p w14:paraId="14E9F326" w14:textId="12BA7517" w:rsidR="0026253B" w:rsidRDefault="0026253B">
      <w:pPr>
        <w:pStyle w:val="af0"/>
        <w:tabs>
          <w:tab w:val="right" w:leader="dot" w:pos="9344"/>
        </w:tabs>
        <w:rPr>
          <w:rFonts w:asciiTheme="minorHAnsi" w:eastAsiaTheme="minorEastAsia" w:hAnsiTheme="minorHAnsi"/>
          <w:noProof/>
          <w:sz w:val="22"/>
          <w:lang w:eastAsia="ru-RU"/>
        </w:rPr>
      </w:pPr>
      <w:hyperlink w:anchor="_Toc139529325" w:history="1">
        <w:r w:rsidRPr="0070303B">
          <w:rPr>
            <w:rStyle w:val="ad"/>
            <w:rFonts w:cs="Times New Roman"/>
            <w:noProof/>
          </w:rPr>
          <w:t>Таблица 2.1 - 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_Toc139529325 \h </w:instrText>
        </w:r>
        <w:r>
          <w:rPr>
            <w:noProof/>
            <w:webHidden/>
          </w:rPr>
        </w:r>
        <w:r>
          <w:rPr>
            <w:noProof/>
            <w:webHidden/>
          </w:rPr>
          <w:fldChar w:fldCharType="separate"/>
        </w:r>
        <w:r>
          <w:rPr>
            <w:noProof/>
            <w:webHidden/>
          </w:rPr>
          <w:t>78</w:t>
        </w:r>
        <w:r>
          <w:rPr>
            <w:noProof/>
            <w:webHidden/>
          </w:rPr>
          <w:fldChar w:fldCharType="end"/>
        </w:r>
      </w:hyperlink>
    </w:p>
    <w:p w14:paraId="6E21C348" w14:textId="3BFF56CD" w:rsidR="0026253B" w:rsidRDefault="0026253B">
      <w:pPr>
        <w:pStyle w:val="af0"/>
        <w:tabs>
          <w:tab w:val="right" w:leader="dot" w:pos="9344"/>
        </w:tabs>
        <w:rPr>
          <w:rFonts w:asciiTheme="minorHAnsi" w:eastAsiaTheme="minorEastAsia" w:hAnsiTheme="minorHAnsi"/>
          <w:noProof/>
          <w:sz w:val="22"/>
          <w:lang w:eastAsia="ru-RU"/>
        </w:rPr>
      </w:pPr>
      <w:hyperlink w:anchor="_Toc139529326" w:history="1">
        <w:r w:rsidRPr="0070303B">
          <w:rPr>
            <w:rStyle w:val="ad"/>
            <w:rFonts w:cs="Times New Roman"/>
            <w:noProof/>
          </w:rPr>
          <w:t xml:space="preserve">Таблица 2.2 - </w:t>
        </w:r>
        <w:r w:rsidRPr="0070303B">
          <w:rPr>
            <w:rStyle w:val="ad"/>
            <w:noProof/>
          </w:rPr>
          <w:t>Площадь строительных фондов по каждому территориальному управлению, тыс. м</w:t>
        </w:r>
        <w:r w:rsidRPr="0070303B">
          <w:rPr>
            <w:rStyle w:val="ad"/>
            <w:noProof/>
            <w:vertAlign w:val="superscript"/>
          </w:rPr>
          <w:t>2</w:t>
        </w:r>
        <w:r>
          <w:rPr>
            <w:noProof/>
            <w:webHidden/>
          </w:rPr>
          <w:tab/>
        </w:r>
        <w:r>
          <w:rPr>
            <w:noProof/>
            <w:webHidden/>
          </w:rPr>
          <w:fldChar w:fldCharType="begin"/>
        </w:r>
        <w:r>
          <w:rPr>
            <w:noProof/>
            <w:webHidden/>
          </w:rPr>
          <w:instrText xml:space="preserve"> PAGEREF _Toc139529326 \h </w:instrText>
        </w:r>
        <w:r>
          <w:rPr>
            <w:noProof/>
            <w:webHidden/>
          </w:rPr>
        </w:r>
        <w:r>
          <w:rPr>
            <w:noProof/>
            <w:webHidden/>
          </w:rPr>
          <w:fldChar w:fldCharType="separate"/>
        </w:r>
        <w:r>
          <w:rPr>
            <w:noProof/>
            <w:webHidden/>
          </w:rPr>
          <w:t>78</w:t>
        </w:r>
        <w:r>
          <w:rPr>
            <w:noProof/>
            <w:webHidden/>
          </w:rPr>
          <w:fldChar w:fldCharType="end"/>
        </w:r>
      </w:hyperlink>
    </w:p>
    <w:p w14:paraId="204D9021" w14:textId="682FC7DB" w:rsidR="0026253B" w:rsidRDefault="0026253B">
      <w:pPr>
        <w:pStyle w:val="af0"/>
        <w:tabs>
          <w:tab w:val="right" w:leader="dot" w:pos="9344"/>
        </w:tabs>
        <w:rPr>
          <w:rFonts w:asciiTheme="minorHAnsi" w:eastAsiaTheme="minorEastAsia" w:hAnsiTheme="minorHAnsi"/>
          <w:noProof/>
          <w:sz w:val="22"/>
          <w:lang w:eastAsia="ru-RU"/>
        </w:rPr>
      </w:pPr>
      <w:hyperlink w:anchor="_Toc139529327" w:history="1">
        <w:r w:rsidRPr="0070303B">
          <w:rPr>
            <w:rStyle w:val="ad"/>
            <w:noProof/>
          </w:rPr>
          <w:t>Таблица 2.3 -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_Toc139529327 \h </w:instrText>
        </w:r>
        <w:r>
          <w:rPr>
            <w:noProof/>
            <w:webHidden/>
          </w:rPr>
        </w:r>
        <w:r>
          <w:rPr>
            <w:noProof/>
            <w:webHidden/>
          </w:rPr>
          <w:fldChar w:fldCharType="separate"/>
        </w:r>
        <w:r>
          <w:rPr>
            <w:noProof/>
            <w:webHidden/>
          </w:rPr>
          <w:t>80</w:t>
        </w:r>
        <w:r>
          <w:rPr>
            <w:noProof/>
            <w:webHidden/>
          </w:rPr>
          <w:fldChar w:fldCharType="end"/>
        </w:r>
      </w:hyperlink>
    </w:p>
    <w:p w14:paraId="5A9EF5EA" w14:textId="6EAE1547" w:rsidR="0026253B" w:rsidRDefault="0026253B">
      <w:pPr>
        <w:pStyle w:val="af0"/>
        <w:tabs>
          <w:tab w:val="right" w:leader="dot" w:pos="9344"/>
        </w:tabs>
        <w:rPr>
          <w:rFonts w:asciiTheme="minorHAnsi" w:eastAsiaTheme="minorEastAsia" w:hAnsiTheme="minorHAnsi"/>
          <w:noProof/>
          <w:sz w:val="22"/>
          <w:lang w:eastAsia="ru-RU"/>
        </w:rPr>
      </w:pPr>
      <w:hyperlink w:anchor="_Toc139529328" w:history="1">
        <w:r w:rsidRPr="0070303B">
          <w:rPr>
            <w:rStyle w:val="ad"/>
            <w:noProof/>
          </w:rPr>
          <w:t>Таблица 2.4 – Перспективные нагрузки</w:t>
        </w:r>
        <w:r>
          <w:rPr>
            <w:noProof/>
            <w:webHidden/>
          </w:rPr>
          <w:tab/>
        </w:r>
        <w:r>
          <w:rPr>
            <w:noProof/>
            <w:webHidden/>
          </w:rPr>
          <w:fldChar w:fldCharType="begin"/>
        </w:r>
        <w:r>
          <w:rPr>
            <w:noProof/>
            <w:webHidden/>
          </w:rPr>
          <w:instrText xml:space="preserve"> PAGEREF _Toc139529328 \h </w:instrText>
        </w:r>
        <w:r>
          <w:rPr>
            <w:noProof/>
            <w:webHidden/>
          </w:rPr>
        </w:r>
        <w:r>
          <w:rPr>
            <w:noProof/>
            <w:webHidden/>
          </w:rPr>
          <w:fldChar w:fldCharType="separate"/>
        </w:r>
        <w:r>
          <w:rPr>
            <w:noProof/>
            <w:webHidden/>
          </w:rPr>
          <w:t>80</w:t>
        </w:r>
        <w:r>
          <w:rPr>
            <w:noProof/>
            <w:webHidden/>
          </w:rPr>
          <w:fldChar w:fldCharType="end"/>
        </w:r>
      </w:hyperlink>
    </w:p>
    <w:p w14:paraId="1F4CE721" w14:textId="00F2FCC5" w:rsidR="0026253B" w:rsidRDefault="0026253B">
      <w:pPr>
        <w:pStyle w:val="af0"/>
        <w:tabs>
          <w:tab w:val="right" w:leader="dot" w:pos="9344"/>
        </w:tabs>
        <w:rPr>
          <w:rFonts w:asciiTheme="minorHAnsi" w:eastAsiaTheme="minorEastAsia" w:hAnsiTheme="minorHAnsi"/>
          <w:noProof/>
          <w:sz w:val="22"/>
          <w:lang w:eastAsia="ru-RU"/>
        </w:rPr>
      </w:pPr>
      <w:hyperlink w:anchor="_Toc139529329" w:history="1">
        <w:r w:rsidRPr="0070303B">
          <w:rPr>
            <w:rStyle w:val="ad"/>
            <w:noProof/>
          </w:rPr>
          <w:t>Таблица 2.5 - Подпитка тепловой сети, м</w:t>
        </w:r>
        <w:r w:rsidRPr="0070303B">
          <w:rPr>
            <w:rStyle w:val="ad"/>
            <w:noProof/>
            <w:vertAlign w:val="superscript"/>
          </w:rPr>
          <w:t>3</w:t>
        </w:r>
        <w:r w:rsidRPr="0070303B">
          <w:rPr>
            <w:rStyle w:val="ad"/>
            <w:noProof/>
          </w:rPr>
          <w:t>/год</w:t>
        </w:r>
        <w:r>
          <w:rPr>
            <w:noProof/>
            <w:webHidden/>
          </w:rPr>
          <w:tab/>
        </w:r>
        <w:r>
          <w:rPr>
            <w:noProof/>
            <w:webHidden/>
          </w:rPr>
          <w:fldChar w:fldCharType="begin"/>
        </w:r>
        <w:r>
          <w:rPr>
            <w:noProof/>
            <w:webHidden/>
          </w:rPr>
          <w:instrText xml:space="preserve"> PAGEREF _Toc139529329 \h </w:instrText>
        </w:r>
        <w:r>
          <w:rPr>
            <w:noProof/>
            <w:webHidden/>
          </w:rPr>
        </w:r>
        <w:r>
          <w:rPr>
            <w:noProof/>
            <w:webHidden/>
          </w:rPr>
          <w:fldChar w:fldCharType="separate"/>
        </w:r>
        <w:r>
          <w:rPr>
            <w:noProof/>
            <w:webHidden/>
          </w:rPr>
          <w:t>81</w:t>
        </w:r>
        <w:r>
          <w:rPr>
            <w:noProof/>
            <w:webHidden/>
          </w:rPr>
          <w:fldChar w:fldCharType="end"/>
        </w:r>
      </w:hyperlink>
    </w:p>
    <w:p w14:paraId="644B9DA6" w14:textId="57DDAB6D" w:rsidR="0026253B" w:rsidRDefault="0026253B">
      <w:pPr>
        <w:pStyle w:val="af0"/>
        <w:tabs>
          <w:tab w:val="right" w:leader="dot" w:pos="9344"/>
        </w:tabs>
        <w:rPr>
          <w:rFonts w:asciiTheme="minorHAnsi" w:eastAsiaTheme="minorEastAsia" w:hAnsiTheme="minorHAnsi"/>
          <w:noProof/>
          <w:sz w:val="22"/>
          <w:lang w:eastAsia="ru-RU"/>
        </w:rPr>
      </w:pPr>
      <w:hyperlink w:anchor="_Toc139529330" w:history="1">
        <w:r w:rsidRPr="0070303B">
          <w:rPr>
            <w:rStyle w:val="ad"/>
            <w:rFonts w:eastAsia="Microsoft YaHei" w:cs="Times New Roman"/>
            <w:bCs/>
            <w:noProof/>
            <w:spacing w:val="-5"/>
          </w:rPr>
          <w:t>Таблица 3.1 - Результаты гидравлических расчетов</w:t>
        </w:r>
        <w:r w:rsidRPr="0070303B">
          <w:rPr>
            <w:rStyle w:val="ad"/>
            <w:noProof/>
          </w:rPr>
          <w:t xml:space="preserve"> газовой котельной (Промышленная, 15)</w:t>
        </w:r>
        <w:r>
          <w:rPr>
            <w:noProof/>
            <w:webHidden/>
          </w:rPr>
          <w:tab/>
        </w:r>
        <w:r>
          <w:rPr>
            <w:noProof/>
            <w:webHidden/>
          </w:rPr>
          <w:fldChar w:fldCharType="begin"/>
        </w:r>
        <w:r>
          <w:rPr>
            <w:noProof/>
            <w:webHidden/>
          </w:rPr>
          <w:instrText xml:space="preserve"> PAGEREF _Toc139529330 \h </w:instrText>
        </w:r>
        <w:r>
          <w:rPr>
            <w:noProof/>
            <w:webHidden/>
          </w:rPr>
        </w:r>
        <w:r>
          <w:rPr>
            <w:noProof/>
            <w:webHidden/>
          </w:rPr>
          <w:fldChar w:fldCharType="separate"/>
        </w:r>
        <w:r>
          <w:rPr>
            <w:noProof/>
            <w:webHidden/>
          </w:rPr>
          <w:t>90</w:t>
        </w:r>
        <w:r>
          <w:rPr>
            <w:noProof/>
            <w:webHidden/>
          </w:rPr>
          <w:fldChar w:fldCharType="end"/>
        </w:r>
      </w:hyperlink>
    </w:p>
    <w:p w14:paraId="43EBE024" w14:textId="19A99EAA" w:rsidR="0026253B" w:rsidRDefault="0026253B">
      <w:pPr>
        <w:pStyle w:val="af0"/>
        <w:tabs>
          <w:tab w:val="right" w:leader="dot" w:pos="9344"/>
        </w:tabs>
        <w:rPr>
          <w:rFonts w:asciiTheme="minorHAnsi" w:eastAsiaTheme="minorEastAsia" w:hAnsiTheme="minorHAnsi"/>
          <w:noProof/>
          <w:sz w:val="22"/>
          <w:lang w:eastAsia="ru-RU"/>
        </w:rPr>
      </w:pPr>
      <w:hyperlink w:anchor="_Toc139529331" w:history="1">
        <w:r w:rsidRPr="0070303B">
          <w:rPr>
            <w:rStyle w:val="ad"/>
            <w:rFonts w:eastAsia="Microsoft YaHei" w:cs="Times New Roman"/>
            <w:bCs/>
            <w:noProof/>
            <w:spacing w:val="-5"/>
          </w:rPr>
          <w:t>Таблица 3.2 - Результаты гидравлических расчетов</w:t>
        </w:r>
        <w:r w:rsidRPr="0070303B">
          <w:rPr>
            <w:rStyle w:val="ad"/>
            <w:noProof/>
          </w:rPr>
          <w:t xml:space="preserve"> угольной котельной (Советская, 15)</w:t>
        </w:r>
        <w:r>
          <w:rPr>
            <w:noProof/>
            <w:webHidden/>
          </w:rPr>
          <w:tab/>
        </w:r>
        <w:r>
          <w:rPr>
            <w:noProof/>
            <w:webHidden/>
          </w:rPr>
          <w:fldChar w:fldCharType="begin"/>
        </w:r>
        <w:r>
          <w:rPr>
            <w:noProof/>
            <w:webHidden/>
          </w:rPr>
          <w:instrText xml:space="preserve"> PAGEREF _Toc139529331 \h </w:instrText>
        </w:r>
        <w:r>
          <w:rPr>
            <w:noProof/>
            <w:webHidden/>
          </w:rPr>
        </w:r>
        <w:r>
          <w:rPr>
            <w:noProof/>
            <w:webHidden/>
          </w:rPr>
          <w:fldChar w:fldCharType="separate"/>
        </w:r>
        <w:r>
          <w:rPr>
            <w:noProof/>
            <w:webHidden/>
          </w:rPr>
          <w:t>90</w:t>
        </w:r>
        <w:r>
          <w:rPr>
            <w:noProof/>
            <w:webHidden/>
          </w:rPr>
          <w:fldChar w:fldCharType="end"/>
        </w:r>
      </w:hyperlink>
    </w:p>
    <w:p w14:paraId="4B02A210" w14:textId="52E5BB9D" w:rsidR="0026253B" w:rsidRDefault="0026253B">
      <w:pPr>
        <w:pStyle w:val="af0"/>
        <w:tabs>
          <w:tab w:val="right" w:leader="dot" w:pos="9344"/>
        </w:tabs>
        <w:rPr>
          <w:rFonts w:asciiTheme="minorHAnsi" w:eastAsiaTheme="minorEastAsia" w:hAnsiTheme="minorHAnsi"/>
          <w:noProof/>
          <w:sz w:val="22"/>
          <w:lang w:eastAsia="ru-RU"/>
        </w:rPr>
      </w:pPr>
      <w:hyperlink w:anchor="_Toc139529332" w:history="1">
        <w:r w:rsidRPr="0070303B">
          <w:rPr>
            <w:rStyle w:val="ad"/>
            <w:noProof/>
          </w:rPr>
          <w:t>Таблица 3.3 - Перечень отключенных потребителей при возникновении аварийной ситуации на сети теплоснабжения</w:t>
        </w:r>
        <w:r>
          <w:rPr>
            <w:noProof/>
            <w:webHidden/>
          </w:rPr>
          <w:tab/>
        </w:r>
        <w:r>
          <w:rPr>
            <w:noProof/>
            <w:webHidden/>
          </w:rPr>
          <w:fldChar w:fldCharType="begin"/>
        </w:r>
        <w:r>
          <w:rPr>
            <w:noProof/>
            <w:webHidden/>
          </w:rPr>
          <w:instrText xml:space="preserve"> PAGEREF _Toc139529332 \h </w:instrText>
        </w:r>
        <w:r>
          <w:rPr>
            <w:noProof/>
            <w:webHidden/>
          </w:rPr>
        </w:r>
        <w:r>
          <w:rPr>
            <w:noProof/>
            <w:webHidden/>
          </w:rPr>
          <w:fldChar w:fldCharType="separate"/>
        </w:r>
        <w:r>
          <w:rPr>
            <w:noProof/>
            <w:webHidden/>
          </w:rPr>
          <w:t>91</w:t>
        </w:r>
        <w:r>
          <w:rPr>
            <w:noProof/>
            <w:webHidden/>
          </w:rPr>
          <w:fldChar w:fldCharType="end"/>
        </w:r>
      </w:hyperlink>
    </w:p>
    <w:p w14:paraId="3F10299D" w14:textId="2A8A3F9D" w:rsidR="0026253B" w:rsidRDefault="0026253B">
      <w:pPr>
        <w:pStyle w:val="af0"/>
        <w:tabs>
          <w:tab w:val="right" w:leader="dot" w:pos="9344"/>
        </w:tabs>
        <w:rPr>
          <w:rFonts w:asciiTheme="minorHAnsi" w:eastAsiaTheme="minorEastAsia" w:hAnsiTheme="minorHAnsi"/>
          <w:noProof/>
          <w:sz w:val="22"/>
          <w:lang w:eastAsia="ru-RU"/>
        </w:rPr>
      </w:pPr>
      <w:hyperlink w:anchor="_Toc139529333" w:history="1">
        <w:r w:rsidRPr="0070303B">
          <w:rPr>
            <w:rStyle w:val="ad"/>
            <w:rFonts w:cs="Times New Roman"/>
            <w:noProof/>
          </w:rPr>
          <w:t>Таблица 4.1 - Балансы тепловой энергии и перспективной тепловой нагрузки</w:t>
        </w:r>
        <w:r>
          <w:rPr>
            <w:noProof/>
            <w:webHidden/>
          </w:rPr>
          <w:tab/>
        </w:r>
        <w:r>
          <w:rPr>
            <w:noProof/>
            <w:webHidden/>
          </w:rPr>
          <w:fldChar w:fldCharType="begin"/>
        </w:r>
        <w:r>
          <w:rPr>
            <w:noProof/>
            <w:webHidden/>
          </w:rPr>
          <w:instrText xml:space="preserve"> PAGEREF _Toc139529333 \h </w:instrText>
        </w:r>
        <w:r>
          <w:rPr>
            <w:noProof/>
            <w:webHidden/>
          </w:rPr>
        </w:r>
        <w:r>
          <w:rPr>
            <w:noProof/>
            <w:webHidden/>
          </w:rPr>
          <w:fldChar w:fldCharType="separate"/>
        </w:r>
        <w:r>
          <w:rPr>
            <w:noProof/>
            <w:webHidden/>
          </w:rPr>
          <w:t>97</w:t>
        </w:r>
        <w:r>
          <w:rPr>
            <w:noProof/>
            <w:webHidden/>
          </w:rPr>
          <w:fldChar w:fldCharType="end"/>
        </w:r>
      </w:hyperlink>
    </w:p>
    <w:p w14:paraId="6A1931CB" w14:textId="3C21211F" w:rsidR="0026253B" w:rsidRDefault="0026253B">
      <w:pPr>
        <w:pStyle w:val="af0"/>
        <w:tabs>
          <w:tab w:val="right" w:leader="dot" w:pos="9344"/>
        </w:tabs>
        <w:rPr>
          <w:rFonts w:asciiTheme="minorHAnsi" w:eastAsiaTheme="minorEastAsia" w:hAnsiTheme="minorHAnsi"/>
          <w:noProof/>
          <w:sz w:val="22"/>
          <w:lang w:eastAsia="ru-RU"/>
        </w:rPr>
      </w:pPr>
      <w:hyperlink w:anchor="_Toc139529334" w:history="1">
        <w:r w:rsidRPr="0070303B">
          <w:rPr>
            <w:rStyle w:val="ad"/>
            <w:rFonts w:eastAsia="Microsoft YaHei" w:cs="Times New Roman"/>
            <w:bCs/>
            <w:noProof/>
            <w:spacing w:val="-5"/>
          </w:rPr>
          <w:t>Таблица 4.2 - Результаты гидравлических расчетов</w:t>
        </w:r>
        <w:r w:rsidRPr="0070303B">
          <w:rPr>
            <w:rStyle w:val="ad"/>
            <w:noProof/>
          </w:rPr>
          <w:t xml:space="preserve"> газовой котельной (Промышленная, 15)</w:t>
        </w:r>
        <w:r>
          <w:rPr>
            <w:noProof/>
            <w:webHidden/>
          </w:rPr>
          <w:tab/>
        </w:r>
        <w:r>
          <w:rPr>
            <w:noProof/>
            <w:webHidden/>
          </w:rPr>
          <w:fldChar w:fldCharType="begin"/>
        </w:r>
        <w:r>
          <w:rPr>
            <w:noProof/>
            <w:webHidden/>
          </w:rPr>
          <w:instrText xml:space="preserve"> PAGEREF _Toc139529334 \h </w:instrText>
        </w:r>
        <w:r>
          <w:rPr>
            <w:noProof/>
            <w:webHidden/>
          </w:rPr>
        </w:r>
        <w:r>
          <w:rPr>
            <w:noProof/>
            <w:webHidden/>
          </w:rPr>
          <w:fldChar w:fldCharType="separate"/>
        </w:r>
        <w:r>
          <w:rPr>
            <w:noProof/>
            <w:webHidden/>
          </w:rPr>
          <w:t>98</w:t>
        </w:r>
        <w:r>
          <w:rPr>
            <w:noProof/>
            <w:webHidden/>
          </w:rPr>
          <w:fldChar w:fldCharType="end"/>
        </w:r>
      </w:hyperlink>
    </w:p>
    <w:p w14:paraId="639816B4" w14:textId="530C8A98" w:rsidR="0026253B" w:rsidRDefault="0026253B">
      <w:pPr>
        <w:pStyle w:val="af0"/>
        <w:tabs>
          <w:tab w:val="right" w:leader="dot" w:pos="9344"/>
        </w:tabs>
        <w:rPr>
          <w:rFonts w:asciiTheme="minorHAnsi" w:eastAsiaTheme="minorEastAsia" w:hAnsiTheme="minorHAnsi"/>
          <w:noProof/>
          <w:sz w:val="22"/>
          <w:lang w:eastAsia="ru-RU"/>
        </w:rPr>
      </w:pPr>
      <w:hyperlink w:anchor="_Toc139529335" w:history="1">
        <w:r w:rsidRPr="0070303B">
          <w:rPr>
            <w:rStyle w:val="ad"/>
            <w:rFonts w:eastAsia="Microsoft YaHei" w:cs="Times New Roman"/>
            <w:bCs/>
            <w:noProof/>
            <w:spacing w:val="-5"/>
          </w:rPr>
          <w:t>Таблица 4.3 - Результаты гидравлических расчетов</w:t>
        </w:r>
        <w:r w:rsidRPr="0070303B">
          <w:rPr>
            <w:rStyle w:val="ad"/>
            <w:noProof/>
          </w:rPr>
          <w:t xml:space="preserve"> угольной котельной (Советская, 15)</w:t>
        </w:r>
        <w:r>
          <w:rPr>
            <w:noProof/>
            <w:webHidden/>
          </w:rPr>
          <w:tab/>
        </w:r>
        <w:r>
          <w:rPr>
            <w:noProof/>
            <w:webHidden/>
          </w:rPr>
          <w:fldChar w:fldCharType="begin"/>
        </w:r>
        <w:r>
          <w:rPr>
            <w:noProof/>
            <w:webHidden/>
          </w:rPr>
          <w:instrText xml:space="preserve"> PAGEREF _Toc139529335 \h </w:instrText>
        </w:r>
        <w:r>
          <w:rPr>
            <w:noProof/>
            <w:webHidden/>
          </w:rPr>
        </w:r>
        <w:r>
          <w:rPr>
            <w:noProof/>
            <w:webHidden/>
          </w:rPr>
          <w:fldChar w:fldCharType="separate"/>
        </w:r>
        <w:r>
          <w:rPr>
            <w:noProof/>
            <w:webHidden/>
          </w:rPr>
          <w:t>98</w:t>
        </w:r>
        <w:r>
          <w:rPr>
            <w:noProof/>
            <w:webHidden/>
          </w:rPr>
          <w:fldChar w:fldCharType="end"/>
        </w:r>
      </w:hyperlink>
    </w:p>
    <w:p w14:paraId="5CABEF0D" w14:textId="2EF08B3A" w:rsidR="0026253B" w:rsidRDefault="0026253B">
      <w:pPr>
        <w:pStyle w:val="af0"/>
        <w:tabs>
          <w:tab w:val="right" w:leader="dot" w:pos="9344"/>
        </w:tabs>
        <w:rPr>
          <w:rFonts w:asciiTheme="minorHAnsi" w:eastAsiaTheme="minorEastAsia" w:hAnsiTheme="minorHAnsi"/>
          <w:noProof/>
          <w:sz w:val="22"/>
          <w:lang w:eastAsia="ru-RU"/>
        </w:rPr>
      </w:pPr>
      <w:hyperlink w:anchor="_Toc139529336" w:history="1">
        <w:r w:rsidRPr="0070303B">
          <w:rPr>
            <w:rStyle w:val="ad"/>
            <w:noProof/>
          </w:rPr>
          <w:t>Таблица 4.4 – Сравнение существующих и перспективных резервов</w:t>
        </w:r>
        <w:r>
          <w:rPr>
            <w:noProof/>
            <w:webHidden/>
          </w:rPr>
          <w:tab/>
        </w:r>
        <w:r>
          <w:rPr>
            <w:noProof/>
            <w:webHidden/>
          </w:rPr>
          <w:fldChar w:fldCharType="begin"/>
        </w:r>
        <w:r>
          <w:rPr>
            <w:noProof/>
            <w:webHidden/>
          </w:rPr>
          <w:instrText xml:space="preserve"> PAGEREF _Toc139529336 \h </w:instrText>
        </w:r>
        <w:r>
          <w:rPr>
            <w:noProof/>
            <w:webHidden/>
          </w:rPr>
        </w:r>
        <w:r>
          <w:rPr>
            <w:noProof/>
            <w:webHidden/>
          </w:rPr>
          <w:fldChar w:fldCharType="separate"/>
        </w:r>
        <w:r>
          <w:rPr>
            <w:noProof/>
            <w:webHidden/>
          </w:rPr>
          <w:t>99</w:t>
        </w:r>
        <w:r>
          <w:rPr>
            <w:noProof/>
            <w:webHidden/>
          </w:rPr>
          <w:fldChar w:fldCharType="end"/>
        </w:r>
      </w:hyperlink>
    </w:p>
    <w:p w14:paraId="4AFEA2A2" w14:textId="5A34541F" w:rsidR="0026253B" w:rsidRDefault="0026253B">
      <w:pPr>
        <w:pStyle w:val="af0"/>
        <w:tabs>
          <w:tab w:val="right" w:leader="dot" w:pos="9344"/>
        </w:tabs>
        <w:rPr>
          <w:rFonts w:asciiTheme="minorHAnsi" w:eastAsiaTheme="minorEastAsia" w:hAnsiTheme="minorHAnsi"/>
          <w:noProof/>
          <w:sz w:val="22"/>
          <w:lang w:eastAsia="ru-RU"/>
        </w:rPr>
      </w:pPr>
      <w:hyperlink w:anchor="_Toc139529337" w:history="1">
        <w:r w:rsidRPr="0070303B">
          <w:rPr>
            <w:rStyle w:val="ad"/>
            <w:noProof/>
          </w:rPr>
          <w:t>Таблица 4.5.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_Toc139529337 \h </w:instrText>
        </w:r>
        <w:r>
          <w:rPr>
            <w:noProof/>
            <w:webHidden/>
          </w:rPr>
        </w:r>
        <w:r>
          <w:rPr>
            <w:noProof/>
            <w:webHidden/>
          </w:rPr>
          <w:fldChar w:fldCharType="separate"/>
        </w:r>
        <w:r>
          <w:rPr>
            <w:noProof/>
            <w:webHidden/>
          </w:rPr>
          <w:t>99</w:t>
        </w:r>
        <w:r>
          <w:rPr>
            <w:noProof/>
            <w:webHidden/>
          </w:rPr>
          <w:fldChar w:fldCharType="end"/>
        </w:r>
      </w:hyperlink>
    </w:p>
    <w:p w14:paraId="25B203AF" w14:textId="35D8B41B" w:rsidR="0026253B" w:rsidRDefault="0026253B">
      <w:pPr>
        <w:pStyle w:val="af0"/>
        <w:tabs>
          <w:tab w:val="right" w:leader="dot" w:pos="9344"/>
        </w:tabs>
        <w:rPr>
          <w:rFonts w:asciiTheme="minorHAnsi" w:eastAsiaTheme="minorEastAsia" w:hAnsiTheme="minorHAnsi"/>
          <w:noProof/>
          <w:sz w:val="22"/>
          <w:lang w:eastAsia="ru-RU"/>
        </w:rPr>
      </w:pPr>
      <w:hyperlink w:anchor="_Toc139529338" w:history="1">
        <w:r w:rsidRPr="0070303B">
          <w:rPr>
            <w:rStyle w:val="ad"/>
            <w:rFonts w:cs="Times New Roman"/>
            <w:noProof/>
          </w:rPr>
          <w:t xml:space="preserve">Таблица 6.1 - </w:t>
        </w:r>
        <w:r w:rsidRPr="0070303B">
          <w:rPr>
            <w:rStyle w:val="ad"/>
            <w:noProof/>
          </w:rPr>
          <w:t>Годовой расход теплоносителя в зонах действия котельных</w:t>
        </w:r>
        <w:r>
          <w:rPr>
            <w:noProof/>
            <w:webHidden/>
          </w:rPr>
          <w:tab/>
        </w:r>
        <w:r>
          <w:rPr>
            <w:noProof/>
            <w:webHidden/>
          </w:rPr>
          <w:fldChar w:fldCharType="begin"/>
        </w:r>
        <w:r>
          <w:rPr>
            <w:noProof/>
            <w:webHidden/>
          </w:rPr>
          <w:instrText xml:space="preserve"> PAGEREF _Toc139529338 \h </w:instrText>
        </w:r>
        <w:r>
          <w:rPr>
            <w:noProof/>
            <w:webHidden/>
          </w:rPr>
        </w:r>
        <w:r>
          <w:rPr>
            <w:noProof/>
            <w:webHidden/>
          </w:rPr>
          <w:fldChar w:fldCharType="separate"/>
        </w:r>
        <w:r>
          <w:rPr>
            <w:noProof/>
            <w:webHidden/>
          </w:rPr>
          <w:t>102</w:t>
        </w:r>
        <w:r>
          <w:rPr>
            <w:noProof/>
            <w:webHidden/>
          </w:rPr>
          <w:fldChar w:fldCharType="end"/>
        </w:r>
      </w:hyperlink>
    </w:p>
    <w:p w14:paraId="39441A74" w14:textId="77A523AD" w:rsidR="0026253B" w:rsidRDefault="0026253B">
      <w:pPr>
        <w:pStyle w:val="af0"/>
        <w:tabs>
          <w:tab w:val="right" w:leader="dot" w:pos="9344"/>
        </w:tabs>
        <w:rPr>
          <w:rFonts w:asciiTheme="minorHAnsi" w:eastAsiaTheme="minorEastAsia" w:hAnsiTheme="minorHAnsi"/>
          <w:noProof/>
          <w:sz w:val="22"/>
          <w:lang w:eastAsia="ru-RU"/>
        </w:rPr>
      </w:pPr>
      <w:hyperlink w:anchor="_Toc139529339" w:history="1">
        <w:r w:rsidRPr="0070303B">
          <w:rPr>
            <w:rStyle w:val="ad"/>
            <w:rFonts w:cs="Times New Roman"/>
            <w:noProof/>
          </w:rPr>
          <w:t xml:space="preserve">Таблица 6.2 - </w:t>
        </w:r>
        <w:r w:rsidRPr="0070303B">
          <w:rPr>
            <w:rStyle w:val="ad"/>
            <w:noProof/>
          </w:rPr>
          <w:t>Существующие и перспективные балансы теплоносителя в системах теплоснабжения</w:t>
        </w:r>
        <w:r>
          <w:rPr>
            <w:noProof/>
            <w:webHidden/>
          </w:rPr>
          <w:tab/>
        </w:r>
        <w:r>
          <w:rPr>
            <w:noProof/>
            <w:webHidden/>
          </w:rPr>
          <w:fldChar w:fldCharType="begin"/>
        </w:r>
        <w:r>
          <w:rPr>
            <w:noProof/>
            <w:webHidden/>
          </w:rPr>
          <w:instrText xml:space="preserve"> PAGEREF _Toc139529339 \h </w:instrText>
        </w:r>
        <w:r>
          <w:rPr>
            <w:noProof/>
            <w:webHidden/>
          </w:rPr>
        </w:r>
        <w:r>
          <w:rPr>
            <w:noProof/>
            <w:webHidden/>
          </w:rPr>
          <w:fldChar w:fldCharType="separate"/>
        </w:r>
        <w:r>
          <w:rPr>
            <w:noProof/>
            <w:webHidden/>
          </w:rPr>
          <w:t>105</w:t>
        </w:r>
        <w:r>
          <w:rPr>
            <w:noProof/>
            <w:webHidden/>
          </w:rPr>
          <w:fldChar w:fldCharType="end"/>
        </w:r>
      </w:hyperlink>
    </w:p>
    <w:p w14:paraId="04B7B1BB" w14:textId="15E5F3D5" w:rsidR="0026253B" w:rsidRDefault="0026253B">
      <w:pPr>
        <w:pStyle w:val="af0"/>
        <w:tabs>
          <w:tab w:val="right" w:leader="dot" w:pos="9344"/>
        </w:tabs>
        <w:rPr>
          <w:rFonts w:asciiTheme="minorHAnsi" w:eastAsiaTheme="minorEastAsia" w:hAnsiTheme="minorHAnsi"/>
          <w:noProof/>
          <w:sz w:val="22"/>
          <w:lang w:eastAsia="ru-RU"/>
        </w:rPr>
      </w:pPr>
      <w:hyperlink w:anchor="_Toc139529340" w:history="1">
        <w:r w:rsidRPr="0070303B">
          <w:rPr>
            <w:rStyle w:val="ad"/>
            <w:noProof/>
          </w:rPr>
          <w:t>Таблица 7.1 - Эффективный радиус теплоснабжения котельных с. Сокур</w:t>
        </w:r>
        <w:r>
          <w:rPr>
            <w:noProof/>
            <w:webHidden/>
          </w:rPr>
          <w:tab/>
        </w:r>
        <w:r>
          <w:rPr>
            <w:noProof/>
            <w:webHidden/>
          </w:rPr>
          <w:fldChar w:fldCharType="begin"/>
        </w:r>
        <w:r>
          <w:rPr>
            <w:noProof/>
            <w:webHidden/>
          </w:rPr>
          <w:instrText xml:space="preserve"> PAGEREF _Toc139529340 \h </w:instrText>
        </w:r>
        <w:r>
          <w:rPr>
            <w:noProof/>
            <w:webHidden/>
          </w:rPr>
        </w:r>
        <w:r>
          <w:rPr>
            <w:noProof/>
            <w:webHidden/>
          </w:rPr>
          <w:fldChar w:fldCharType="separate"/>
        </w:r>
        <w:r>
          <w:rPr>
            <w:noProof/>
            <w:webHidden/>
          </w:rPr>
          <w:t>114</w:t>
        </w:r>
        <w:r>
          <w:rPr>
            <w:noProof/>
            <w:webHidden/>
          </w:rPr>
          <w:fldChar w:fldCharType="end"/>
        </w:r>
      </w:hyperlink>
    </w:p>
    <w:p w14:paraId="162A0164" w14:textId="5E51401C" w:rsidR="0026253B" w:rsidRDefault="0026253B">
      <w:pPr>
        <w:pStyle w:val="af0"/>
        <w:tabs>
          <w:tab w:val="right" w:leader="dot" w:pos="9344"/>
        </w:tabs>
        <w:rPr>
          <w:rFonts w:asciiTheme="minorHAnsi" w:eastAsiaTheme="minorEastAsia" w:hAnsiTheme="minorHAnsi"/>
          <w:noProof/>
          <w:sz w:val="22"/>
          <w:lang w:eastAsia="ru-RU"/>
        </w:rPr>
      </w:pPr>
      <w:hyperlink w:anchor="_Toc139529341" w:history="1">
        <w:r w:rsidRPr="0070303B">
          <w:rPr>
            <w:rStyle w:val="ad"/>
            <w:noProof/>
          </w:rPr>
          <w:t>Таблица 10.1 Существующие и перспективные топливные балансы на источниках теплоснабжения</w:t>
        </w:r>
        <w:r>
          <w:rPr>
            <w:noProof/>
            <w:webHidden/>
          </w:rPr>
          <w:tab/>
        </w:r>
        <w:r>
          <w:rPr>
            <w:noProof/>
            <w:webHidden/>
          </w:rPr>
          <w:fldChar w:fldCharType="begin"/>
        </w:r>
        <w:r>
          <w:rPr>
            <w:noProof/>
            <w:webHidden/>
          </w:rPr>
          <w:instrText xml:space="preserve"> PAGEREF _Toc139529341 \h </w:instrText>
        </w:r>
        <w:r>
          <w:rPr>
            <w:noProof/>
            <w:webHidden/>
          </w:rPr>
        </w:r>
        <w:r>
          <w:rPr>
            <w:noProof/>
            <w:webHidden/>
          </w:rPr>
          <w:fldChar w:fldCharType="separate"/>
        </w:r>
        <w:r>
          <w:rPr>
            <w:noProof/>
            <w:webHidden/>
          </w:rPr>
          <w:t>121</w:t>
        </w:r>
        <w:r>
          <w:rPr>
            <w:noProof/>
            <w:webHidden/>
          </w:rPr>
          <w:fldChar w:fldCharType="end"/>
        </w:r>
      </w:hyperlink>
    </w:p>
    <w:p w14:paraId="6484247B" w14:textId="4ADE4A40" w:rsidR="0026253B" w:rsidRDefault="0026253B">
      <w:pPr>
        <w:pStyle w:val="af0"/>
        <w:tabs>
          <w:tab w:val="right" w:leader="dot" w:pos="9344"/>
        </w:tabs>
        <w:rPr>
          <w:rFonts w:asciiTheme="minorHAnsi" w:eastAsiaTheme="minorEastAsia" w:hAnsiTheme="minorHAnsi"/>
          <w:noProof/>
          <w:sz w:val="22"/>
          <w:lang w:eastAsia="ru-RU"/>
        </w:rPr>
      </w:pPr>
      <w:hyperlink w:anchor="_Toc139529342" w:history="1">
        <w:r w:rsidRPr="0070303B">
          <w:rPr>
            <w:rStyle w:val="ad"/>
            <w:rFonts w:cs="Times New Roman"/>
            <w:noProof/>
          </w:rPr>
          <w:t>Таблица 10.2 – Остаток топлива на котельных с. Сокур</w:t>
        </w:r>
        <w:r>
          <w:rPr>
            <w:noProof/>
            <w:webHidden/>
          </w:rPr>
          <w:tab/>
        </w:r>
        <w:r>
          <w:rPr>
            <w:noProof/>
            <w:webHidden/>
          </w:rPr>
          <w:fldChar w:fldCharType="begin"/>
        </w:r>
        <w:r>
          <w:rPr>
            <w:noProof/>
            <w:webHidden/>
          </w:rPr>
          <w:instrText xml:space="preserve"> PAGEREF _Toc139529342 \h </w:instrText>
        </w:r>
        <w:r>
          <w:rPr>
            <w:noProof/>
            <w:webHidden/>
          </w:rPr>
        </w:r>
        <w:r>
          <w:rPr>
            <w:noProof/>
            <w:webHidden/>
          </w:rPr>
          <w:fldChar w:fldCharType="separate"/>
        </w:r>
        <w:r>
          <w:rPr>
            <w:noProof/>
            <w:webHidden/>
          </w:rPr>
          <w:t>122</w:t>
        </w:r>
        <w:r>
          <w:rPr>
            <w:noProof/>
            <w:webHidden/>
          </w:rPr>
          <w:fldChar w:fldCharType="end"/>
        </w:r>
      </w:hyperlink>
    </w:p>
    <w:p w14:paraId="3C7863A4" w14:textId="160FF88A" w:rsidR="0026253B" w:rsidRDefault="0026253B">
      <w:pPr>
        <w:pStyle w:val="af0"/>
        <w:tabs>
          <w:tab w:val="right" w:leader="dot" w:pos="9344"/>
        </w:tabs>
        <w:rPr>
          <w:rFonts w:asciiTheme="minorHAnsi" w:eastAsiaTheme="minorEastAsia" w:hAnsiTheme="minorHAnsi"/>
          <w:noProof/>
          <w:sz w:val="22"/>
          <w:lang w:eastAsia="ru-RU"/>
        </w:rPr>
      </w:pPr>
      <w:hyperlink w:anchor="_Toc139529343" w:history="1">
        <w:r w:rsidRPr="0070303B">
          <w:rPr>
            <w:rStyle w:val="ad"/>
            <w:rFonts w:cs="Times New Roman"/>
            <w:noProof/>
          </w:rPr>
          <w:t>Таблица 10.3 – Расчет нормативного неснижаемого запаса топлива (ННЗТ) на котельных с. Сокур</w:t>
        </w:r>
        <w:r>
          <w:rPr>
            <w:noProof/>
            <w:webHidden/>
          </w:rPr>
          <w:tab/>
        </w:r>
        <w:r>
          <w:rPr>
            <w:noProof/>
            <w:webHidden/>
          </w:rPr>
          <w:fldChar w:fldCharType="begin"/>
        </w:r>
        <w:r>
          <w:rPr>
            <w:noProof/>
            <w:webHidden/>
          </w:rPr>
          <w:instrText xml:space="preserve"> PAGEREF _Toc139529343 \h </w:instrText>
        </w:r>
        <w:r>
          <w:rPr>
            <w:noProof/>
            <w:webHidden/>
          </w:rPr>
        </w:r>
        <w:r>
          <w:rPr>
            <w:noProof/>
            <w:webHidden/>
          </w:rPr>
          <w:fldChar w:fldCharType="separate"/>
        </w:r>
        <w:r>
          <w:rPr>
            <w:noProof/>
            <w:webHidden/>
          </w:rPr>
          <w:t>123</w:t>
        </w:r>
        <w:r>
          <w:rPr>
            <w:noProof/>
            <w:webHidden/>
          </w:rPr>
          <w:fldChar w:fldCharType="end"/>
        </w:r>
      </w:hyperlink>
    </w:p>
    <w:p w14:paraId="71936610" w14:textId="57271EED" w:rsidR="0026253B" w:rsidRDefault="0026253B">
      <w:pPr>
        <w:pStyle w:val="af0"/>
        <w:tabs>
          <w:tab w:val="right" w:leader="dot" w:pos="9344"/>
        </w:tabs>
        <w:rPr>
          <w:rFonts w:asciiTheme="minorHAnsi" w:eastAsiaTheme="minorEastAsia" w:hAnsiTheme="minorHAnsi"/>
          <w:noProof/>
          <w:sz w:val="22"/>
          <w:lang w:eastAsia="ru-RU"/>
        </w:rPr>
      </w:pPr>
      <w:hyperlink w:anchor="_Toc139529344" w:history="1">
        <w:r w:rsidRPr="0070303B">
          <w:rPr>
            <w:rStyle w:val="ad"/>
            <w:rFonts w:cs="Times New Roman"/>
            <w:noProof/>
          </w:rPr>
          <w:t>Таблица 10.4 – Расчета нормативного эксплуатационного запаса топлива (НЭЗТ) на котельных с. Сокур</w:t>
        </w:r>
        <w:r>
          <w:rPr>
            <w:noProof/>
            <w:webHidden/>
          </w:rPr>
          <w:tab/>
        </w:r>
        <w:r>
          <w:rPr>
            <w:noProof/>
            <w:webHidden/>
          </w:rPr>
          <w:fldChar w:fldCharType="begin"/>
        </w:r>
        <w:r>
          <w:rPr>
            <w:noProof/>
            <w:webHidden/>
          </w:rPr>
          <w:instrText xml:space="preserve"> PAGEREF _Toc139529344 \h </w:instrText>
        </w:r>
        <w:r>
          <w:rPr>
            <w:noProof/>
            <w:webHidden/>
          </w:rPr>
        </w:r>
        <w:r>
          <w:rPr>
            <w:noProof/>
            <w:webHidden/>
          </w:rPr>
          <w:fldChar w:fldCharType="separate"/>
        </w:r>
        <w:r>
          <w:rPr>
            <w:noProof/>
            <w:webHidden/>
          </w:rPr>
          <w:t>123</w:t>
        </w:r>
        <w:r>
          <w:rPr>
            <w:noProof/>
            <w:webHidden/>
          </w:rPr>
          <w:fldChar w:fldCharType="end"/>
        </w:r>
      </w:hyperlink>
    </w:p>
    <w:p w14:paraId="3EBF6BB3" w14:textId="0106059C" w:rsidR="0026253B" w:rsidRDefault="0026253B">
      <w:pPr>
        <w:pStyle w:val="af0"/>
        <w:tabs>
          <w:tab w:val="right" w:leader="dot" w:pos="9344"/>
        </w:tabs>
        <w:rPr>
          <w:rFonts w:asciiTheme="minorHAnsi" w:eastAsiaTheme="minorEastAsia" w:hAnsiTheme="minorHAnsi"/>
          <w:noProof/>
          <w:sz w:val="22"/>
          <w:lang w:eastAsia="ru-RU"/>
        </w:rPr>
      </w:pPr>
      <w:hyperlink w:anchor="_Toc139529345" w:history="1">
        <w:r w:rsidRPr="0070303B">
          <w:rPr>
            <w:rStyle w:val="ad"/>
            <w:noProof/>
          </w:rPr>
          <w:t>Таблица 10.3. Изменения в перспективных топливных балансах за период, предшествующий актуализации схемы теплоснабжения</w:t>
        </w:r>
        <w:r>
          <w:rPr>
            <w:noProof/>
            <w:webHidden/>
          </w:rPr>
          <w:tab/>
        </w:r>
        <w:r>
          <w:rPr>
            <w:noProof/>
            <w:webHidden/>
          </w:rPr>
          <w:fldChar w:fldCharType="begin"/>
        </w:r>
        <w:r>
          <w:rPr>
            <w:noProof/>
            <w:webHidden/>
          </w:rPr>
          <w:instrText xml:space="preserve"> PAGEREF _Toc139529345 \h </w:instrText>
        </w:r>
        <w:r>
          <w:rPr>
            <w:noProof/>
            <w:webHidden/>
          </w:rPr>
        </w:r>
        <w:r>
          <w:rPr>
            <w:noProof/>
            <w:webHidden/>
          </w:rPr>
          <w:fldChar w:fldCharType="separate"/>
        </w:r>
        <w:r>
          <w:rPr>
            <w:noProof/>
            <w:webHidden/>
          </w:rPr>
          <w:t>124</w:t>
        </w:r>
        <w:r>
          <w:rPr>
            <w:noProof/>
            <w:webHidden/>
          </w:rPr>
          <w:fldChar w:fldCharType="end"/>
        </w:r>
      </w:hyperlink>
    </w:p>
    <w:p w14:paraId="50937D7B" w14:textId="19997CD8" w:rsidR="0026253B" w:rsidRDefault="0026253B">
      <w:pPr>
        <w:pStyle w:val="af0"/>
        <w:tabs>
          <w:tab w:val="right" w:leader="dot" w:pos="9344"/>
        </w:tabs>
        <w:rPr>
          <w:rFonts w:asciiTheme="minorHAnsi" w:eastAsiaTheme="minorEastAsia" w:hAnsiTheme="minorHAnsi"/>
          <w:noProof/>
          <w:sz w:val="22"/>
          <w:lang w:eastAsia="ru-RU"/>
        </w:rPr>
      </w:pPr>
      <w:hyperlink w:anchor="_Toc139529346" w:history="1">
        <w:r w:rsidRPr="0070303B">
          <w:rPr>
            <w:rStyle w:val="ad"/>
            <w:noProof/>
          </w:rPr>
          <w:t>Таблица 11.1. Среднее время, затрачиваемое на восстановление работоспособности тепловых сетей в отопительный период в зависимости от диаметра трубопровода</w:t>
        </w:r>
        <w:r>
          <w:rPr>
            <w:noProof/>
            <w:webHidden/>
          </w:rPr>
          <w:tab/>
        </w:r>
        <w:r>
          <w:rPr>
            <w:noProof/>
            <w:webHidden/>
          </w:rPr>
          <w:fldChar w:fldCharType="begin"/>
        </w:r>
        <w:r>
          <w:rPr>
            <w:noProof/>
            <w:webHidden/>
          </w:rPr>
          <w:instrText xml:space="preserve"> PAGEREF _Toc139529346 \h </w:instrText>
        </w:r>
        <w:r>
          <w:rPr>
            <w:noProof/>
            <w:webHidden/>
          </w:rPr>
        </w:r>
        <w:r>
          <w:rPr>
            <w:noProof/>
            <w:webHidden/>
          </w:rPr>
          <w:fldChar w:fldCharType="separate"/>
        </w:r>
        <w:r>
          <w:rPr>
            <w:noProof/>
            <w:webHidden/>
          </w:rPr>
          <w:t>126</w:t>
        </w:r>
        <w:r>
          <w:rPr>
            <w:noProof/>
            <w:webHidden/>
          </w:rPr>
          <w:fldChar w:fldCharType="end"/>
        </w:r>
      </w:hyperlink>
    </w:p>
    <w:p w14:paraId="4541AE27" w14:textId="26437CBF" w:rsidR="0026253B" w:rsidRDefault="0026253B">
      <w:pPr>
        <w:pStyle w:val="af0"/>
        <w:tabs>
          <w:tab w:val="right" w:leader="dot" w:pos="9344"/>
        </w:tabs>
        <w:rPr>
          <w:rFonts w:asciiTheme="minorHAnsi" w:eastAsiaTheme="minorEastAsia" w:hAnsiTheme="minorHAnsi"/>
          <w:noProof/>
          <w:sz w:val="22"/>
          <w:lang w:eastAsia="ru-RU"/>
        </w:rPr>
      </w:pPr>
      <w:hyperlink w:anchor="_Toc139529347" w:history="1">
        <w:r w:rsidRPr="0070303B">
          <w:rPr>
            <w:rStyle w:val="ad"/>
            <w:noProof/>
          </w:rPr>
          <w:t>Таблица 11.2. Оценка основных показателей надежности системы теплоснабжения</w:t>
        </w:r>
        <w:r>
          <w:rPr>
            <w:noProof/>
            <w:webHidden/>
          </w:rPr>
          <w:tab/>
        </w:r>
        <w:r>
          <w:rPr>
            <w:noProof/>
            <w:webHidden/>
          </w:rPr>
          <w:fldChar w:fldCharType="begin"/>
        </w:r>
        <w:r>
          <w:rPr>
            <w:noProof/>
            <w:webHidden/>
          </w:rPr>
          <w:instrText xml:space="preserve"> PAGEREF _Toc139529347 \h </w:instrText>
        </w:r>
        <w:r>
          <w:rPr>
            <w:noProof/>
            <w:webHidden/>
          </w:rPr>
        </w:r>
        <w:r>
          <w:rPr>
            <w:noProof/>
            <w:webHidden/>
          </w:rPr>
          <w:fldChar w:fldCharType="separate"/>
        </w:r>
        <w:r>
          <w:rPr>
            <w:noProof/>
            <w:webHidden/>
          </w:rPr>
          <w:t>127</w:t>
        </w:r>
        <w:r>
          <w:rPr>
            <w:noProof/>
            <w:webHidden/>
          </w:rPr>
          <w:fldChar w:fldCharType="end"/>
        </w:r>
      </w:hyperlink>
    </w:p>
    <w:p w14:paraId="03C2D92D" w14:textId="39688CFB" w:rsidR="0026253B" w:rsidRDefault="0026253B">
      <w:pPr>
        <w:pStyle w:val="af0"/>
        <w:tabs>
          <w:tab w:val="right" w:leader="dot" w:pos="9344"/>
        </w:tabs>
        <w:rPr>
          <w:rFonts w:asciiTheme="minorHAnsi" w:eastAsiaTheme="minorEastAsia" w:hAnsiTheme="minorHAnsi"/>
          <w:noProof/>
          <w:sz w:val="22"/>
          <w:lang w:eastAsia="ru-RU"/>
        </w:rPr>
      </w:pPr>
      <w:hyperlink w:anchor="_Toc139529348" w:history="1">
        <w:r w:rsidRPr="0070303B">
          <w:rPr>
            <w:rStyle w:val="ad"/>
            <w:noProof/>
          </w:rPr>
          <w:t>Таблица 12.1 - Инвестиции в перспективное строительство и реконструкцию источников теплоснабжения</w:t>
        </w:r>
        <w:r>
          <w:rPr>
            <w:noProof/>
            <w:webHidden/>
          </w:rPr>
          <w:tab/>
        </w:r>
        <w:r>
          <w:rPr>
            <w:noProof/>
            <w:webHidden/>
          </w:rPr>
          <w:fldChar w:fldCharType="begin"/>
        </w:r>
        <w:r>
          <w:rPr>
            <w:noProof/>
            <w:webHidden/>
          </w:rPr>
          <w:instrText xml:space="preserve"> PAGEREF _Toc139529348 \h </w:instrText>
        </w:r>
        <w:r>
          <w:rPr>
            <w:noProof/>
            <w:webHidden/>
          </w:rPr>
        </w:r>
        <w:r>
          <w:rPr>
            <w:noProof/>
            <w:webHidden/>
          </w:rPr>
          <w:fldChar w:fldCharType="separate"/>
        </w:r>
        <w:r>
          <w:rPr>
            <w:noProof/>
            <w:webHidden/>
          </w:rPr>
          <w:t>130</w:t>
        </w:r>
        <w:r>
          <w:rPr>
            <w:noProof/>
            <w:webHidden/>
          </w:rPr>
          <w:fldChar w:fldCharType="end"/>
        </w:r>
      </w:hyperlink>
    </w:p>
    <w:p w14:paraId="65124001" w14:textId="691EBA53" w:rsidR="0026253B" w:rsidRDefault="0026253B">
      <w:pPr>
        <w:pStyle w:val="af0"/>
        <w:tabs>
          <w:tab w:val="right" w:leader="dot" w:pos="9344"/>
        </w:tabs>
        <w:rPr>
          <w:rFonts w:asciiTheme="minorHAnsi" w:eastAsiaTheme="minorEastAsia" w:hAnsiTheme="minorHAnsi"/>
          <w:noProof/>
          <w:sz w:val="22"/>
          <w:lang w:eastAsia="ru-RU"/>
        </w:rPr>
      </w:pPr>
      <w:hyperlink w:anchor="_Toc139529349" w:history="1">
        <w:r w:rsidRPr="0070303B">
          <w:rPr>
            <w:rStyle w:val="ad"/>
            <w:noProof/>
          </w:rPr>
          <w:t>Таблица 13.1 - Индикаторы развития систем теплоснабжения</w:t>
        </w:r>
        <w:r>
          <w:rPr>
            <w:noProof/>
            <w:webHidden/>
          </w:rPr>
          <w:tab/>
        </w:r>
        <w:r>
          <w:rPr>
            <w:noProof/>
            <w:webHidden/>
          </w:rPr>
          <w:fldChar w:fldCharType="begin"/>
        </w:r>
        <w:r>
          <w:rPr>
            <w:noProof/>
            <w:webHidden/>
          </w:rPr>
          <w:instrText xml:space="preserve"> PAGEREF _Toc139529349 \h </w:instrText>
        </w:r>
        <w:r>
          <w:rPr>
            <w:noProof/>
            <w:webHidden/>
          </w:rPr>
        </w:r>
        <w:r>
          <w:rPr>
            <w:noProof/>
            <w:webHidden/>
          </w:rPr>
          <w:fldChar w:fldCharType="separate"/>
        </w:r>
        <w:r>
          <w:rPr>
            <w:noProof/>
            <w:webHidden/>
          </w:rPr>
          <w:t>136</w:t>
        </w:r>
        <w:r>
          <w:rPr>
            <w:noProof/>
            <w:webHidden/>
          </w:rPr>
          <w:fldChar w:fldCharType="end"/>
        </w:r>
      </w:hyperlink>
    </w:p>
    <w:p w14:paraId="082E4A19" w14:textId="06124431" w:rsidR="0026253B" w:rsidRDefault="0026253B">
      <w:pPr>
        <w:pStyle w:val="af0"/>
        <w:tabs>
          <w:tab w:val="right" w:leader="dot" w:pos="9344"/>
        </w:tabs>
        <w:rPr>
          <w:rFonts w:asciiTheme="minorHAnsi" w:eastAsiaTheme="minorEastAsia" w:hAnsiTheme="minorHAnsi"/>
          <w:noProof/>
          <w:sz w:val="22"/>
          <w:lang w:eastAsia="ru-RU"/>
        </w:rPr>
      </w:pPr>
      <w:hyperlink w:anchor="_Toc139529350" w:history="1">
        <w:r w:rsidRPr="0070303B">
          <w:rPr>
            <w:rStyle w:val="ad"/>
            <w:noProof/>
          </w:rPr>
          <w:t>Таблица 14.1 - Тарифно-балансовая расчетная модель по системе теплоснабжения</w:t>
        </w:r>
        <w:r>
          <w:rPr>
            <w:noProof/>
            <w:webHidden/>
          </w:rPr>
          <w:tab/>
        </w:r>
        <w:r>
          <w:rPr>
            <w:noProof/>
            <w:webHidden/>
          </w:rPr>
          <w:fldChar w:fldCharType="begin"/>
        </w:r>
        <w:r>
          <w:rPr>
            <w:noProof/>
            <w:webHidden/>
          </w:rPr>
          <w:instrText xml:space="preserve"> PAGEREF _Toc139529350 \h </w:instrText>
        </w:r>
        <w:r>
          <w:rPr>
            <w:noProof/>
            <w:webHidden/>
          </w:rPr>
        </w:r>
        <w:r>
          <w:rPr>
            <w:noProof/>
            <w:webHidden/>
          </w:rPr>
          <w:fldChar w:fldCharType="separate"/>
        </w:r>
        <w:r>
          <w:rPr>
            <w:noProof/>
            <w:webHidden/>
          </w:rPr>
          <w:t>141</w:t>
        </w:r>
        <w:r>
          <w:rPr>
            <w:noProof/>
            <w:webHidden/>
          </w:rPr>
          <w:fldChar w:fldCharType="end"/>
        </w:r>
      </w:hyperlink>
    </w:p>
    <w:p w14:paraId="72DD4B7D" w14:textId="624B6720" w:rsidR="0026253B" w:rsidRDefault="0026253B">
      <w:pPr>
        <w:pStyle w:val="af0"/>
        <w:tabs>
          <w:tab w:val="right" w:leader="dot" w:pos="9344"/>
        </w:tabs>
        <w:rPr>
          <w:rFonts w:asciiTheme="minorHAnsi" w:eastAsiaTheme="minorEastAsia" w:hAnsiTheme="minorHAnsi"/>
          <w:noProof/>
          <w:sz w:val="22"/>
          <w:lang w:eastAsia="ru-RU"/>
        </w:rPr>
      </w:pPr>
      <w:hyperlink w:anchor="_Toc139529351" w:history="1">
        <w:r w:rsidRPr="0070303B">
          <w:rPr>
            <w:rStyle w:val="ad"/>
            <w:noProof/>
          </w:rPr>
          <w:t>Таблица 15.1. Реестр систем теплоснабжения, содержащий перечень теплоснабжающих организаций</w:t>
        </w:r>
        <w:r>
          <w:rPr>
            <w:noProof/>
            <w:webHidden/>
          </w:rPr>
          <w:tab/>
        </w:r>
        <w:r>
          <w:rPr>
            <w:noProof/>
            <w:webHidden/>
          </w:rPr>
          <w:fldChar w:fldCharType="begin"/>
        </w:r>
        <w:r>
          <w:rPr>
            <w:noProof/>
            <w:webHidden/>
          </w:rPr>
          <w:instrText xml:space="preserve"> PAGEREF _Toc139529351 \h </w:instrText>
        </w:r>
        <w:r>
          <w:rPr>
            <w:noProof/>
            <w:webHidden/>
          </w:rPr>
        </w:r>
        <w:r>
          <w:rPr>
            <w:noProof/>
            <w:webHidden/>
          </w:rPr>
          <w:fldChar w:fldCharType="separate"/>
        </w:r>
        <w:r>
          <w:rPr>
            <w:noProof/>
            <w:webHidden/>
          </w:rPr>
          <w:t>143</w:t>
        </w:r>
        <w:r>
          <w:rPr>
            <w:noProof/>
            <w:webHidden/>
          </w:rPr>
          <w:fldChar w:fldCharType="end"/>
        </w:r>
      </w:hyperlink>
    </w:p>
    <w:p w14:paraId="2EA5F345" w14:textId="212FD459" w:rsidR="0026253B" w:rsidRDefault="0026253B">
      <w:pPr>
        <w:pStyle w:val="af0"/>
        <w:tabs>
          <w:tab w:val="right" w:leader="dot" w:pos="9344"/>
        </w:tabs>
        <w:rPr>
          <w:rFonts w:asciiTheme="minorHAnsi" w:eastAsiaTheme="minorEastAsia" w:hAnsiTheme="minorHAnsi"/>
          <w:noProof/>
          <w:sz w:val="22"/>
          <w:lang w:eastAsia="ru-RU"/>
        </w:rPr>
      </w:pPr>
      <w:hyperlink w:anchor="_Toc139529352" w:history="1">
        <w:r w:rsidRPr="0070303B">
          <w:rPr>
            <w:rStyle w:val="ad"/>
            <w:noProof/>
          </w:rPr>
          <w:t>Таблица 15.2. Реестр единых теплоснабжающих организаций, содержащий перечень систем теплоснабжения</w:t>
        </w:r>
        <w:r>
          <w:rPr>
            <w:noProof/>
            <w:webHidden/>
          </w:rPr>
          <w:tab/>
        </w:r>
        <w:r>
          <w:rPr>
            <w:noProof/>
            <w:webHidden/>
          </w:rPr>
          <w:fldChar w:fldCharType="begin"/>
        </w:r>
        <w:r>
          <w:rPr>
            <w:noProof/>
            <w:webHidden/>
          </w:rPr>
          <w:instrText xml:space="preserve"> PAGEREF _Toc139529352 \h </w:instrText>
        </w:r>
        <w:r>
          <w:rPr>
            <w:noProof/>
            <w:webHidden/>
          </w:rPr>
        </w:r>
        <w:r>
          <w:rPr>
            <w:noProof/>
            <w:webHidden/>
          </w:rPr>
          <w:fldChar w:fldCharType="separate"/>
        </w:r>
        <w:r>
          <w:rPr>
            <w:noProof/>
            <w:webHidden/>
          </w:rPr>
          <w:t>143</w:t>
        </w:r>
        <w:r>
          <w:rPr>
            <w:noProof/>
            <w:webHidden/>
          </w:rPr>
          <w:fldChar w:fldCharType="end"/>
        </w:r>
      </w:hyperlink>
    </w:p>
    <w:p w14:paraId="2F727775" w14:textId="32830353" w:rsidR="0026253B" w:rsidRDefault="0026253B">
      <w:pPr>
        <w:pStyle w:val="af0"/>
        <w:tabs>
          <w:tab w:val="right" w:leader="dot" w:pos="9344"/>
        </w:tabs>
        <w:rPr>
          <w:rFonts w:asciiTheme="minorHAnsi" w:eastAsiaTheme="minorEastAsia" w:hAnsiTheme="minorHAnsi"/>
          <w:noProof/>
          <w:sz w:val="22"/>
          <w:lang w:eastAsia="ru-RU"/>
        </w:rPr>
      </w:pPr>
      <w:hyperlink w:anchor="_Toc139529353" w:history="1">
        <w:r w:rsidRPr="0070303B">
          <w:rPr>
            <w:rStyle w:val="ad"/>
            <w:noProof/>
          </w:rPr>
          <w:t xml:space="preserve">Таблица 15.3 </w:t>
        </w:r>
        <w:r w:rsidRPr="0070303B">
          <w:rPr>
            <w:rStyle w:val="ad"/>
            <w:rFonts w:eastAsia="Arial"/>
            <w:noProof/>
          </w:rPr>
          <w:t>Критерии выбора ЕТО</w:t>
        </w:r>
        <w:r>
          <w:rPr>
            <w:noProof/>
            <w:webHidden/>
          </w:rPr>
          <w:tab/>
        </w:r>
        <w:r>
          <w:rPr>
            <w:noProof/>
            <w:webHidden/>
          </w:rPr>
          <w:fldChar w:fldCharType="begin"/>
        </w:r>
        <w:r>
          <w:rPr>
            <w:noProof/>
            <w:webHidden/>
          </w:rPr>
          <w:instrText xml:space="preserve"> PAGEREF _Toc139529353 \h </w:instrText>
        </w:r>
        <w:r>
          <w:rPr>
            <w:noProof/>
            <w:webHidden/>
          </w:rPr>
        </w:r>
        <w:r>
          <w:rPr>
            <w:noProof/>
            <w:webHidden/>
          </w:rPr>
          <w:fldChar w:fldCharType="separate"/>
        </w:r>
        <w:r>
          <w:rPr>
            <w:noProof/>
            <w:webHidden/>
          </w:rPr>
          <w:t>145</w:t>
        </w:r>
        <w:r>
          <w:rPr>
            <w:noProof/>
            <w:webHidden/>
          </w:rPr>
          <w:fldChar w:fldCharType="end"/>
        </w:r>
      </w:hyperlink>
    </w:p>
    <w:p w14:paraId="555D91BA" w14:textId="7278A31C" w:rsidR="0026253B" w:rsidRDefault="0026253B">
      <w:pPr>
        <w:pStyle w:val="af0"/>
        <w:tabs>
          <w:tab w:val="right" w:leader="dot" w:pos="9344"/>
        </w:tabs>
        <w:rPr>
          <w:rFonts w:asciiTheme="minorHAnsi" w:eastAsiaTheme="minorEastAsia" w:hAnsiTheme="minorHAnsi"/>
          <w:noProof/>
          <w:sz w:val="22"/>
          <w:lang w:eastAsia="ru-RU"/>
        </w:rPr>
      </w:pPr>
      <w:hyperlink w:anchor="_Toc139529354" w:history="1">
        <w:r w:rsidRPr="0070303B">
          <w:rPr>
            <w:rStyle w:val="ad"/>
            <w:noProof/>
          </w:rPr>
          <w:t>Таблица 18.1. Изменения, внесенные в доработанную и (или) актуализированную схему теплоснабжения</w:t>
        </w:r>
        <w:r>
          <w:rPr>
            <w:noProof/>
            <w:webHidden/>
          </w:rPr>
          <w:tab/>
        </w:r>
        <w:r>
          <w:rPr>
            <w:noProof/>
            <w:webHidden/>
          </w:rPr>
          <w:fldChar w:fldCharType="begin"/>
        </w:r>
        <w:r>
          <w:rPr>
            <w:noProof/>
            <w:webHidden/>
          </w:rPr>
          <w:instrText xml:space="preserve"> PAGEREF _Toc139529354 \h </w:instrText>
        </w:r>
        <w:r>
          <w:rPr>
            <w:noProof/>
            <w:webHidden/>
          </w:rPr>
        </w:r>
        <w:r>
          <w:rPr>
            <w:noProof/>
            <w:webHidden/>
          </w:rPr>
          <w:fldChar w:fldCharType="separate"/>
        </w:r>
        <w:r>
          <w:rPr>
            <w:noProof/>
            <w:webHidden/>
          </w:rPr>
          <w:t>149</w:t>
        </w:r>
        <w:r>
          <w:rPr>
            <w:noProof/>
            <w:webHidden/>
          </w:rPr>
          <w:fldChar w:fldCharType="end"/>
        </w:r>
      </w:hyperlink>
    </w:p>
    <w:p w14:paraId="17E66A3E" w14:textId="04B597F5" w:rsidR="00397807" w:rsidRPr="009F2565" w:rsidRDefault="00165A92" w:rsidP="00101849">
      <w:pPr>
        <w:sectPr w:rsidR="00397807" w:rsidRPr="009F2565" w:rsidSect="0055047B">
          <w:pgSz w:w="11906" w:h="16838"/>
          <w:pgMar w:top="1134" w:right="851" w:bottom="1134" w:left="1701" w:header="709" w:footer="709" w:gutter="0"/>
          <w:cols w:space="708"/>
          <w:docGrid w:linePitch="360"/>
        </w:sectPr>
      </w:pPr>
      <w:r w:rsidRPr="009F2565">
        <w:fldChar w:fldCharType="end"/>
      </w:r>
    </w:p>
    <w:p w14:paraId="7D869C9E" w14:textId="77777777" w:rsidR="00B30496" w:rsidRPr="009F2565" w:rsidRDefault="00B30496" w:rsidP="00B30496">
      <w:pPr>
        <w:pStyle w:val="10"/>
        <w:numPr>
          <w:ilvl w:val="0"/>
          <w:numId w:val="0"/>
        </w:numPr>
        <w:ind w:left="709" w:hanging="709"/>
        <w:jc w:val="center"/>
      </w:pPr>
      <w:bookmarkStart w:id="4" w:name="_Toc93056523"/>
      <w:bookmarkStart w:id="5" w:name="_Toc139529040"/>
      <w:r w:rsidRPr="009F2565">
        <w:lastRenderedPageBreak/>
        <w:t>ПЕРЕЧЕНЬ РИСУНКОВ</w:t>
      </w:r>
      <w:bookmarkEnd w:id="4"/>
      <w:bookmarkEnd w:id="5"/>
    </w:p>
    <w:p w14:paraId="20F1764A" w14:textId="05E89007" w:rsidR="0026253B" w:rsidRDefault="00165A92">
      <w:pPr>
        <w:pStyle w:val="af0"/>
        <w:tabs>
          <w:tab w:val="right" w:leader="dot" w:pos="9344"/>
        </w:tabs>
        <w:rPr>
          <w:rFonts w:asciiTheme="minorHAnsi" w:eastAsiaTheme="minorEastAsia" w:hAnsiTheme="minorHAnsi"/>
          <w:noProof/>
          <w:sz w:val="22"/>
          <w:lang w:eastAsia="ru-RU"/>
        </w:rPr>
      </w:pPr>
      <w:r w:rsidRPr="009F2565">
        <w:fldChar w:fldCharType="begin"/>
      </w:r>
      <w:r w:rsidRPr="009F2565">
        <w:instrText xml:space="preserve"> TOC \h \z \c "Рисунок" </w:instrText>
      </w:r>
      <w:r w:rsidRPr="009F2565">
        <w:fldChar w:fldCharType="separate"/>
      </w:r>
      <w:hyperlink w:anchor="_Toc139529355" w:history="1">
        <w:r w:rsidR="0026253B" w:rsidRPr="00D77EF1">
          <w:rPr>
            <w:rStyle w:val="ad"/>
            <w:noProof/>
          </w:rPr>
          <w:t>Рисунок 1.1 - Функциональная схема централизованного теплоснабжения.</w:t>
        </w:r>
        <w:r w:rsidR="0026253B">
          <w:rPr>
            <w:noProof/>
            <w:webHidden/>
          </w:rPr>
          <w:tab/>
        </w:r>
        <w:r w:rsidR="0026253B">
          <w:rPr>
            <w:noProof/>
            <w:webHidden/>
          </w:rPr>
          <w:fldChar w:fldCharType="begin"/>
        </w:r>
        <w:r w:rsidR="0026253B">
          <w:rPr>
            <w:noProof/>
            <w:webHidden/>
          </w:rPr>
          <w:instrText xml:space="preserve"> PAGEREF _Toc139529355 \h </w:instrText>
        </w:r>
        <w:r w:rsidR="0026253B">
          <w:rPr>
            <w:noProof/>
            <w:webHidden/>
          </w:rPr>
        </w:r>
        <w:r w:rsidR="0026253B">
          <w:rPr>
            <w:noProof/>
            <w:webHidden/>
          </w:rPr>
          <w:fldChar w:fldCharType="separate"/>
        </w:r>
        <w:r w:rsidR="0026253B">
          <w:rPr>
            <w:noProof/>
            <w:webHidden/>
          </w:rPr>
          <w:t>20</w:t>
        </w:r>
        <w:r w:rsidR="0026253B">
          <w:rPr>
            <w:noProof/>
            <w:webHidden/>
          </w:rPr>
          <w:fldChar w:fldCharType="end"/>
        </w:r>
      </w:hyperlink>
    </w:p>
    <w:p w14:paraId="6A53BA90" w14:textId="79E32972" w:rsidR="0026253B" w:rsidRDefault="0026253B">
      <w:pPr>
        <w:pStyle w:val="af0"/>
        <w:tabs>
          <w:tab w:val="right" w:leader="dot" w:pos="9344"/>
        </w:tabs>
        <w:rPr>
          <w:rFonts w:asciiTheme="minorHAnsi" w:eastAsiaTheme="minorEastAsia" w:hAnsiTheme="minorHAnsi"/>
          <w:noProof/>
          <w:sz w:val="22"/>
          <w:lang w:eastAsia="ru-RU"/>
        </w:rPr>
      </w:pPr>
      <w:hyperlink w:anchor="_Toc139529356" w:history="1">
        <w:r w:rsidRPr="00D77EF1">
          <w:rPr>
            <w:rStyle w:val="ad"/>
            <w:noProof/>
          </w:rPr>
          <w:t>Рисунок 1.2 - Зоны теплоснабжения МУП «Коммунальное хозяйство» в с. Сокур</w:t>
        </w:r>
        <w:r>
          <w:rPr>
            <w:noProof/>
            <w:webHidden/>
          </w:rPr>
          <w:tab/>
        </w:r>
        <w:r>
          <w:rPr>
            <w:noProof/>
            <w:webHidden/>
          </w:rPr>
          <w:fldChar w:fldCharType="begin"/>
        </w:r>
        <w:r>
          <w:rPr>
            <w:noProof/>
            <w:webHidden/>
          </w:rPr>
          <w:instrText xml:space="preserve"> PAGEREF _Toc139529356 \h </w:instrText>
        </w:r>
        <w:r>
          <w:rPr>
            <w:noProof/>
            <w:webHidden/>
          </w:rPr>
        </w:r>
        <w:r>
          <w:rPr>
            <w:noProof/>
            <w:webHidden/>
          </w:rPr>
          <w:fldChar w:fldCharType="separate"/>
        </w:r>
        <w:r>
          <w:rPr>
            <w:noProof/>
            <w:webHidden/>
          </w:rPr>
          <w:t>21</w:t>
        </w:r>
        <w:r>
          <w:rPr>
            <w:noProof/>
            <w:webHidden/>
          </w:rPr>
          <w:fldChar w:fldCharType="end"/>
        </w:r>
      </w:hyperlink>
    </w:p>
    <w:p w14:paraId="292923AB" w14:textId="64B26EE9" w:rsidR="0026253B" w:rsidRDefault="0026253B">
      <w:pPr>
        <w:pStyle w:val="af0"/>
        <w:tabs>
          <w:tab w:val="right" w:leader="dot" w:pos="9344"/>
        </w:tabs>
        <w:rPr>
          <w:rFonts w:asciiTheme="minorHAnsi" w:eastAsiaTheme="minorEastAsia" w:hAnsiTheme="minorHAnsi"/>
          <w:noProof/>
          <w:sz w:val="22"/>
          <w:lang w:eastAsia="ru-RU"/>
        </w:rPr>
      </w:pPr>
      <w:hyperlink w:anchor="_Toc139529357" w:history="1">
        <w:r w:rsidRPr="00D77EF1">
          <w:rPr>
            <w:rStyle w:val="ad"/>
            <w:noProof/>
          </w:rPr>
          <w:t>Рисунок 1.3</w:t>
        </w:r>
        <w:r w:rsidRPr="00D77EF1">
          <w:rPr>
            <w:rStyle w:val="ad"/>
            <w:rFonts w:cs="Times New Roman"/>
            <w:noProof/>
            <w:spacing w:val="-2"/>
          </w:rPr>
          <w:t xml:space="preserve"> - Утвержденный температурный график 83/63 </w:t>
        </w:r>
        <w:r w:rsidRPr="00D77EF1">
          <w:rPr>
            <w:rStyle w:val="ad"/>
            <w:rFonts w:cs="Times New Roman"/>
            <w:noProof/>
          </w:rPr>
          <w:t>°С</w:t>
        </w:r>
        <w:r w:rsidRPr="00D77EF1">
          <w:rPr>
            <w:rStyle w:val="ad"/>
            <w:rFonts w:cs="Times New Roman"/>
            <w:noProof/>
            <w:spacing w:val="-2"/>
          </w:rPr>
          <w:t xml:space="preserve"> газовой котельной (Промышленная, 15)</w:t>
        </w:r>
        <w:r>
          <w:rPr>
            <w:noProof/>
            <w:webHidden/>
          </w:rPr>
          <w:tab/>
        </w:r>
        <w:r>
          <w:rPr>
            <w:noProof/>
            <w:webHidden/>
          </w:rPr>
          <w:fldChar w:fldCharType="begin"/>
        </w:r>
        <w:r>
          <w:rPr>
            <w:noProof/>
            <w:webHidden/>
          </w:rPr>
          <w:instrText xml:space="preserve"> PAGEREF _Toc139529357 \h </w:instrText>
        </w:r>
        <w:r>
          <w:rPr>
            <w:noProof/>
            <w:webHidden/>
          </w:rPr>
        </w:r>
        <w:r>
          <w:rPr>
            <w:noProof/>
            <w:webHidden/>
          </w:rPr>
          <w:fldChar w:fldCharType="separate"/>
        </w:r>
        <w:r>
          <w:rPr>
            <w:noProof/>
            <w:webHidden/>
          </w:rPr>
          <w:t>25</w:t>
        </w:r>
        <w:r>
          <w:rPr>
            <w:noProof/>
            <w:webHidden/>
          </w:rPr>
          <w:fldChar w:fldCharType="end"/>
        </w:r>
      </w:hyperlink>
    </w:p>
    <w:p w14:paraId="2A4A2C8A" w14:textId="4024BB7E" w:rsidR="0026253B" w:rsidRDefault="0026253B">
      <w:pPr>
        <w:pStyle w:val="af0"/>
        <w:tabs>
          <w:tab w:val="right" w:leader="dot" w:pos="9344"/>
        </w:tabs>
        <w:rPr>
          <w:rFonts w:asciiTheme="minorHAnsi" w:eastAsiaTheme="minorEastAsia" w:hAnsiTheme="minorHAnsi"/>
          <w:noProof/>
          <w:sz w:val="22"/>
          <w:lang w:eastAsia="ru-RU"/>
        </w:rPr>
      </w:pPr>
      <w:hyperlink w:anchor="_Toc139529358" w:history="1">
        <w:r w:rsidRPr="00D77EF1">
          <w:rPr>
            <w:rStyle w:val="ad"/>
            <w:noProof/>
          </w:rPr>
          <w:t>Рисунок 1.4</w:t>
        </w:r>
        <w:r w:rsidRPr="00D77EF1">
          <w:rPr>
            <w:rStyle w:val="ad"/>
            <w:rFonts w:cs="Times New Roman"/>
            <w:noProof/>
            <w:spacing w:val="-2"/>
          </w:rPr>
          <w:t xml:space="preserve"> - Утвержденный температурный график 62/42 </w:t>
        </w:r>
        <w:r w:rsidRPr="00D77EF1">
          <w:rPr>
            <w:rStyle w:val="ad"/>
            <w:rFonts w:cs="Times New Roman"/>
            <w:noProof/>
          </w:rPr>
          <w:t>°С</w:t>
        </w:r>
        <w:r w:rsidRPr="00D77EF1">
          <w:rPr>
            <w:rStyle w:val="ad"/>
            <w:rFonts w:cs="Times New Roman"/>
            <w:noProof/>
            <w:spacing w:val="-2"/>
          </w:rPr>
          <w:t xml:space="preserve"> угольной котельной (Советская, 15)</w:t>
        </w:r>
        <w:r>
          <w:rPr>
            <w:noProof/>
            <w:webHidden/>
          </w:rPr>
          <w:tab/>
        </w:r>
        <w:r>
          <w:rPr>
            <w:noProof/>
            <w:webHidden/>
          </w:rPr>
          <w:fldChar w:fldCharType="begin"/>
        </w:r>
        <w:r>
          <w:rPr>
            <w:noProof/>
            <w:webHidden/>
          </w:rPr>
          <w:instrText xml:space="preserve"> PAGEREF _Toc139529358 \h </w:instrText>
        </w:r>
        <w:r>
          <w:rPr>
            <w:noProof/>
            <w:webHidden/>
          </w:rPr>
        </w:r>
        <w:r>
          <w:rPr>
            <w:noProof/>
            <w:webHidden/>
          </w:rPr>
          <w:fldChar w:fldCharType="separate"/>
        </w:r>
        <w:r>
          <w:rPr>
            <w:noProof/>
            <w:webHidden/>
          </w:rPr>
          <w:t>26</w:t>
        </w:r>
        <w:r>
          <w:rPr>
            <w:noProof/>
            <w:webHidden/>
          </w:rPr>
          <w:fldChar w:fldCharType="end"/>
        </w:r>
      </w:hyperlink>
    </w:p>
    <w:p w14:paraId="7A9B86AA" w14:textId="18B2C023" w:rsidR="0026253B" w:rsidRDefault="0026253B">
      <w:pPr>
        <w:pStyle w:val="af0"/>
        <w:tabs>
          <w:tab w:val="right" w:leader="dot" w:pos="9344"/>
        </w:tabs>
        <w:rPr>
          <w:rFonts w:asciiTheme="minorHAnsi" w:eastAsiaTheme="minorEastAsia" w:hAnsiTheme="minorHAnsi"/>
          <w:noProof/>
          <w:sz w:val="22"/>
          <w:lang w:eastAsia="ru-RU"/>
        </w:rPr>
      </w:pPr>
      <w:hyperlink w:anchor="_Toc139529359" w:history="1">
        <w:r w:rsidRPr="00D77EF1">
          <w:rPr>
            <w:rStyle w:val="ad"/>
            <w:noProof/>
          </w:rPr>
          <w:t xml:space="preserve">Рисунок 1.5 </w:t>
        </w:r>
        <w:r w:rsidRPr="00D77EF1">
          <w:rPr>
            <w:rStyle w:val="ad"/>
            <w:rFonts w:cs="Times New Roman"/>
            <w:noProof/>
            <w:spacing w:val="-2"/>
          </w:rPr>
          <w:t>– Схема сетей теплоснабжения от газовой котельной (Промышленная, 15).</w:t>
        </w:r>
        <w:r>
          <w:rPr>
            <w:noProof/>
            <w:webHidden/>
          </w:rPr>
          <w:tab/>
        </w:r>
        <w:r>
          <w:rPr>
            <w:noProof/>
            <w:webHidden/>
          </w:rPr>
          <w:fldChar w:fldCharType="begin"/>
        </w:r>
        <w:r>
          <w:rPr>
            <w:noProof/>
            <w:webHidden/>
          </w:rPr>
          <w:instrText xml:space="preserve"> PAGEREF _Toc139529359 \h </w:instrText>
        </w:r>
        <w:r>
          <w:rPr>
            <w:noProof/>
            <w:webHidden/>
          </w:rPr>
        </w:r>
        <w:r>
          <w:rPr>
            <w:noProof/>
            <w:webHidden/>
          </w:rPr>
          <w:fldChar w:fldCharType="separate"/>
        </w:r>
        <w:r>
          <w:rPr>
            <w:noProof/>
            <w:webHidden/>
          </w:rPr>
          <w:t>31</w:t>
        </w:r>
        <w:r>
          <w:rPr>
            <w:noProof/>
            <w:webHidden/>
          </w:rPr>
          <w:fldChar w:fldCharType="end"/>
        </w:r>
      </w:hyperlink>
    </w:p>
    <w:p w14:paraId="3B8A3479" w14:textId="259B11C7" w:rsidR="0026253B" w:rsidRDefault="0026253B">
      <w:pPr>
        <w:pStyle w:val="af0"/>
        <w:tabs>
          <w:tab w:val="right" w:leader="dot" w:pos="9344"/>
        </w:tabs>
        <w:rPr>
          <w:rFonts w:asciiTheme="minorHAnsi" w:eastAsiaTheme="minorEastAsia" w:hAnsiTheme="minorHAnsi"/>
          <w:noProof/>
          <w:sz w:val="22"/>
          <w:lang w:eastAsia="ru-RU"/>
        </w:rPr>
      </w:pPr>
      <w:hyperlink w:anchor="_Toc139529360" w:history="1">
        <w:r w:rsidRPr="00D77EF1">
          <w:rPr>
            <w:rStyle w:val="ad"/>
            <w:noProof/>
          </w:rPr>
          <w:t xml:space="preserve">Рисунок 1.6 </w:t>
        </w:r>
        <w:r w:rsidRPr="00D77EF1">
          <w:rPr>
            <w:rStyle w:val="ad"/>
            <w:rFonts w:cs="Times New Roman"/>
            <w:noProof/>
            <w:spacing w:val="-2"/>
          </w:rPr>
          <w:t>– Схема сетей теплоснабжения от угольной котельной (Советская, 15).</w:t>
        </w:r>
        <w:r>
          <w:rPr>
            <w:noProof/>
            <w:webHidden/>
          </w:rPr>
          <w:tab/>
        </w:r>
        <w:r>
          <w:rPr>
            <w:noProof/>
            <w:webHidden/>
          </w:rPr>
          <w:fldChar w:fldCharType="begin"/>
        </w:r>
        <w:r>
          <w:rPr>
            <w:noProof/>
            <w:webHidden/>
          </w:rPr>
          <w:instrText xml:space="preserve"> PAGEREF _Toc139529360 \h </w:instrText>
        </w:r>
        <w:r>
          <w:rPr>
            <w:noProof/>
            <w:webHidden/>
          </w:rPr>
        </w:r>
        <w:r>
          <w:rPr>
            <w:noProof/>
            <w:webHidden/>
          </w:rPr>
          <w:fldChar w:fldCharType="separate"/>
        </w:r>
        <w:r>
          <w:rPr>
            <w:noProof/>
            <w:webHidden/>
          </w:rPr>
          <w:t>31</w:t>
        </w:r>
        <w:r>
          <w:rPr>
            <w:noProof/>
            <w:webHidden/>
          </w:rPr>
          <w:fldChar w:fldCharType="end"/>
        </w:r>
      </w:hyperlink>
    </w:p>
    <w:p w14:paraId="400BE497" w14:textId="40C30CAC" w:rsidR="0026253B" w:rsidRDefault="0026253B">
      <w:pPr>
        <w:pStyle w:val="af0"/>
        <w:tabs>
          <w:tab w:val="right" w:leader="dot" w:pos="9344"/>
        </w:tabs>
        <w:rPr>
          <w:rFonts w:asciiTheme="minorHAnsi" w:eastAsiaTheme="minorEastAsia" w:hAnsiTheme="minorHAnsi"/>
          <w:noProof/>
          <w:sz w:val="22"/>
          <w:lang w:eastAsia="ru-RU"/>
        </w:rPr>
      </w:pPr>
      <w:hyperlink w:anchor="_Toc139529361" w:history="1">
        <w:r w:rsidRPr="00D77EF1">
          <w:rPr>
            <w:rStyle w:val="ad"/>
            <w:noProof/>
          </w:rPr>
          <w:t xml:space="preserve">Рисунок 1.7 – </w:t>
        </w:r>
        <w:r w:rsidRPr="00D77EF1">
          <w:rPr>
            <w:rStyle w:val="ad"/>
            <w:rFonts w:cs="Times New Roman"/>
            <w:noProof/>
            <w:spacing w:val="-2"/>
          </w:rPr>
          <w:t>Температурный график работы газовой котельной (Промышленная, 15)</w:t>
        </w:r>
        <w:r>
          <w:rPr>
            <w:noProof/>
            <w:webHidden/>
          </w:rPr>
          <w:tab/>
        </w:r>
        <w:r>
          <w:rPr>
            <w:noProof/>
            <w:webHidden/>
          </w:rPr>
          <w:fldChar w:fldCharType="begin"/>
        </w:r>
        <w:r>
          <w:rPr>
            <w:noProof/>
            <w:webHidden/>
          </w:rPr>
          <w:instrText xml:space="preserve"> PAGEREF _Toc139529361 \h </w:instrText>
        </w:r>
        <w:r>
          <w:rPr>
            <w:noProof/>
            <w:webHidden/>
          </w:rPr>
        </w:r>
        <w:r>
          <w:rPr>
            <w:noProof/>
            <w:webHidden/>
          </w:rPr>
          <w:fldChar w:fldCharType="separate"/>
        </w:r>
        <w:r>
          <w:rPr>
            <w:noProof/>
            <w:webHidden/>
          </w:rPr>
          <w:t>34</w:t>
        </w:r>
        <w:r>
          <w:rPr>
            <w:noProof/>
            <w:webHidden/>
          </w:rPr>
          <w:fldChar w:fldCharType="end"/>
        </w:r>
      </w:hyperlink>
    </w:p>
    <w:p w14:paraId="234D5E82" w14:textId="62E8BF74" w:rsidR="0026253B" w:rsidRDefault="0026253B">
      <w:pPr>
        <w:pStyle w:val="af0"/>
        <w:tabs>
          <w:tab w:val="right" w:leader="dot" w:pos="9344"/>
        </w:tabs>
        <w:rPr>
          <w:rFonts w:asciiTheme="minorHAnsi" w:eastAsiaTheme="minorEastAsia" w:hAnsiTheme="minorHAnsi"/>
          <w:noProof/>
          <w:sz w:val="22"/>
          <w:lang w:eastAsia="ru-RU"/>
        </w:rPr>
      </w:pPr>
      <w:hyperlink w:anchor="_Toc139529362" w:history="1">
        <w:r w:rsidRPr="00D77EF1">
          <w:rPr>
            <w:rStyle w:val="ad"/>
            <w:noProof/>
          </w:rPr>
          <w:t>Рисунок 1.8 – Т</w:t>
        </w:r>
        <w:r w:rsidRPr="00D77EF1">
          <w:rPr>
            <w:rStyle w:val="ad"/>
            <w:rFonts w:cs="Times New Roman"/>
            <w:noProof/>
            <w:spacing w:val="-2"/>
          </w:rPr>
          <w:t>емпературный график работы угольной котельной (Советская, 15)</w:t>
        </w:r>
        <w:r>
          <w:rPr>
            <w:noProof/>
            <w:webHidden/>
          </w:rPr>
          <w:tab/>
        </w:r>
        <w:r>
          <w:rPr>
            <w:noProof/>
            <w:webHidden/>
          </w:rPr>
          <w:fldChar w:fldCharType="begin"/>
        </w:r>
        <w:r>
          <w:rPr>
            <w:noProof/>
            <w:webHidden/>
          </w:rPr>
          <w:instrText xml:space="preserve"> PAGEREF _Toc139529362 \h </w:instrText>
        </w:r>
        <w:r>
          <w:rPr>
            <w:noProof/>
            <w:webHidden/>
          </w:rPr>
        </w:r>
        <w:r>
          <w:rPr>
            <w:noProof/>
            <w:webHidden/>
          </w:rPr>
          <w:fldChar w:fldCharType="separate"/>
        </w:r>
        <w:r>
          <w:rPr>
            <w:noProof/>
            <w:webHidden/>
          </w:rPr>
          <w:t>35</w:t>
        </w:r>
        <w:r>
          <w:rPr>
            <w:noProof/>
            <w:webHidden/>
          </w:rPr>
          <w:fldChar w:fldCharType="end"/>
        </w:r>
      </w:hyperlink>
    </w:p>
    <w:p w14:paraId="6A2F590C" w14:textId="581DD3D1" w:rsidR="0026253B" w:rsidRDefault="0026253B">
      <w:pPr>
        <w:pStyle w:val="af0"/>
        <w:tabs>
          <w:tab w:val="right" w:leader="dot" w:pos="9344"/>
        </w:tabs>
        <w:rPr>
          <w:rFonts w:asciiTheme="minorHAnsi" w:eastAsiaTheme="minorEastAsia" w:hAnsiTheme="minorHAnsi"/>
          <w:noProof/>
          <w:sz w:val="22"/>
          <w:lang w:eastAsia="ru-RU"/>
        </w:rPr>
      </w:pPr>
      <w:hyperlink w:anchor="_Toc139529363" w:history="1">
        <w:r w:rsidRPr="00D77EF1">
          <w:rPr>
            <w:rStyle w:val="ad"/>
            <w:noProof/>
          </w:rPr>
          <w:t>Рисунок 1.9. Пьезометрический график от газовой котельной (Промышленная, 15) до потребителя – ДК Нефтяник 4-й квартал, 4</w:t>
        </w:r>
        <w:r>
          <w:rPr>
            <w:noProof/>
            <w:webHidden/>
          </w:rPr>
          <w:tab/>
        </w:r>
        <w:r>
          <w:rPr>
            <w:noProof/>
            <w:webHidden/>
          </w:rPr>
          <w:fldChar w:fldCharType="begin"/>
        </w:r>
        <w:r>
          <w:rPr>
            <w:noProof/>
            <w:webHidden/>
          </w:rPr>
          <w:instrText xml:space="preserve"> PAGEREF _Toc139529363 \h </w:instrText>
        </w:r>
        <w:r>
          <w:rPr>
            <w:noProof/>
            <w:webHidden/>
          </w:rPr>
        </w:r>
        <w:r>
          <w:rPr>
            <w:noProof/>
            <w:webHidden/>
          </w:rPr>
          <w:fldChar w:fldCharType="separate"/>
        </w:r>
        <w:r>
          <w:rPr>
            <w:noProof/>
            <w:webHidden/>
          </w:rPr>
          <w:t>37</w:t>
        </w:r>
        <w:r>
          <w:rPr>
            <w:noProof/>
            <w:webHidden/>
          </w:rPr>
          <w:fldChar w:fldCharType="end"/>
        </w:r>
      </w:hyperlink>
    </w:p>
    <w:p w14:paraId="35780790" w14:textId="47A5EC70" w:rsidR="0026253B" w:rsidRDefault="0026253B">
      <w:pPr>
        <w:pStyle w:val="af0"/>
        <w:tabs>
          <w:tab w:val="right" w:leader="dot" w:pos="9344"/>
        </w:tabs>
        <w:rPr>
          <w:rFonts w:asciiTheme="minorHAnsi" w:eastAsiaTheme="minorEastAsia" w:hAnsiTheme="minorHAnsi"/>
          <w:noProof/>
          <w:sz w:val="22"/>
          <w:lang w:eastAsia="ru-RU"/>
        </w:rPr>
      </w:pPr>
      <w:hyperlink w:anchor="_Toc139529364" w:history="1">
        <w:r w:rsidRPr="00D77EF1">
          <w:rPr>
            <w:rStyle w:val="ad"/>
            <w:noProof/>
          </w:rPr>
          <w:t>Рисунок 1.10. Пьезометрический график от угольной котельной (Советская, 15) до потребителя – жилой дом по ул. Советская, 13</w:t>
        </w:r>
        <w:r>
          <w:rPr>
            <w:noProof/>
            <w:webHidden/>
          </w:rPr>
          <w:tab/>
        </w:r>
        <w:r>
          <w:rPr>
            <w:noProof/>
            <w:webHidden/>
          </w:rPr>
          <w:fldChar w:fldCharType="begin"/>
        </w:r>
        <w:r>
          <w:rPr>
            <w:noProof/>
            <w:webHidden/>
          </w:rPr>
          <w:instrText xml:space="preserve"> PAGEREF _Toc139529364 \h </w:instrText>
        </w:r>
        <w:r>
          <w:rPr>
            <w:noProof/>
            <w:webHidden/>
          </w:rPr>
        </w:r>
        <w:r>
          <w:rPr>
            <w:noProof/>
            <w:webHidden/>
          </w:rPr>
          <w:fldChar w:fldCharType="separate"/>
        </w:r>
        <w:r>
          <w:rPr>
            <w:noProof/>
            <w:webHidden/>
          </w:rPr>
          <w:t>38</w:t>
        </w:r>
        <w:r>
          <w:rPr>
            <w:noProof/>
            <w:webHidden/>
          </w:rPr>
          <w:fldChar w:fldCharType="end"/>
        </w:r>
      </w:hyperlink>
    </w:p>
    <w:p w14:paraId="58C6EFDC" w14:textId="54B17F22" w:rsidR="0026253B" w:rsidRDefault="0026253B">
      <w:pPr>
        <w:pStyle w:val="af0"/>
        <w:tabs>
          <w:tab w:val="right" w:leader="dot" w:pos="9344"/>
        </w:tabs>
        <w:rPr>
          <w:rFonts w:asciiTheme="minorHAnsi" w:eastAsiaTheme="minorEastAsia" w:hAnsiTheme="minorHAnsi"/>
          <w:noProof/>
          <w:sz w:val="22"/>
          <w:lang w:eastAsia="ru-RU"/>
        </w:rPr>
      </w:pPr>
      <w:hyperlink w:anchor="_Toc139529365" w:history="1">
        <w:r w:rsidRPr="00D77EF1">
          <w:rPr>
            <w:rStyle w:val="ad"/>
            <w:rFonts w:cs="Times New Roman"/>
            <w:noProof/>
            <w:spacing w:val="-2"/>
          </w:rPr>
          <w:t>Рисунок 1.11 – Зоны действия котельных в с. Сокур</w:t>
        </w:r>
        <w:r>
          <w:rPr>
            <w:noProof/>
            <w:webHidden/>
          </w:rPr>
          <w:tab/>
        </w:r>
        <w:r>
          <w:rPr>
            <w:noProof/>
            <w:webHidden/>
          </w:rPr>
          <w:fldChar w:fldCharType="begin"/>
        </w:r>
        <w:r>
          <w:rPr>
            <w:noProof/>
            <w:webHidden/>
          </w:rPr>
          <w:instrText xml:space="preserve"> PAGEREF _Toc139529365 \h </w:instrText>
        </w:r>
        <w:r>
          <w:rPr>
            <w:noProof/>
            <w:webHidden/>
          </w:rPr>
        </w:r>
        <w:r>
          <w:rPr>
            <w:noProof/>
            <w:webHidden/>
          </w:rPr>
          <w:fldChar w:fldCharType="separate"/>
        </w:r>
        <w:r>
          <w:rPr>
            <w:noProof/>
            <w:webHidden/>
          </w:rPr>
          <w:t>53</w:t>
        </w:r>
        <w:r>
          <w:rPr>
            <w:noProof/>
            <w:webHidden/>
          </w:rPr>
          <w:fldChar w:fldCharType="end"/>
        </w:r>
      </w:hyperlink>
    </w:p>
    <w:p w14:paraId="62ECAEE0" w14:textId="3ACBB46A" w:rsidR="0026253B" w:rsidRDefault="0026253B">
      <w:pPr>
        <w:pStyle w:val="af0"/>
        <w:tabs>
          <w:tab w:val="right" w:leader="dot" w:pos="9344"/>
        </w:tabs>
        <w:rPr>
          <w:rFonts w:asciiTheme="minorHAnsi" w:eastAsiaTheme="minorEastAsia" w:hAnsiTheme="minorHAnsi"/>
          <w:noProof/>
          <w:sz w:val="22"/>
          <w:lang w:eastAsia="ru-RU"/>
        </w:rPr>
      </w:pPr>
      <w:hyperlink w:anchor="_Toc139529366" w:history="1">
        <w:r w:rsidRPr="00D77EF1">
          <w:rPr>
            <w:rStyle w:val="ad"/>
            <w:noProof/>
          </w:rPr>
          <w:t>Рисунок 1.12 - Тематическая раскраска результатов расчета коммутационной задачи (выделение отключенных объектов тепловой сети)</w:t>
        </w:r>
        <w:r>
          <w:rPr>
            <w:noProof/>
            <w:webHidden/>
          </w:rPr>
          <w:tab/>
        </w:r>
        <w:r>
          <w:rPr>
            <w:noProof/>
            <w:webHidden/>
          </w:rPr>
          <w:fldChar w:fldCharType="begin"/>
        </w:r>
        <w:r>
          <w:rPr>
            <w:noProof/>
            <w:webHidden/>
          </w:rPr>
          <w:instrText xml:space="preserve"> PAGEREF _Toc139529366 \h </w:instrText>
        </w:r>
        <w:r>
          <w:rPr>
            <w:noProof/>
            <w:webHidden/>
          </w:rPr>
        </w:r>
        <w:r>
          <w:rPr>
            <w:noProof/>
            <w:webHidden/>
          </w:rPr>
          <w:fldChar w:fldCharType="separate"/>
        </w:r>
        <w:r>
          <w:rPr>
            <w:noProof/>
            <w:webHidden/>
          </w:rPr>
          <w:t>69</w:t>
        </w:r>
        <w:r>
          <w:rPr>
            <w:noProof/>
            <w:webHidden/>
          </w:rPr>
          <w:fldChar w:fldCharType="end"/>
        </w:r>
      </w:hyperlink>
    </w:p>
    <w:p w14:paraId="2CFDAD0E" w14:textId="5D1A1C6B" w:rsidR="0026253B" w:rsidRDefault="0026253B">
      <w:pPr>
        <w:pStyle w:val="af0"/>
        <w:tabs>
          <w:tab w:val="right" w:leader="dot" w:pos="9344"/>
        </w:tabs>
        <w:rPr>
          <w:rFonts w:asciiTheme="minorHAnsi" w:eastAsiaTheme="minorEastAsia" w:hAnsiTheme="minorHAnsi"/>
          <w:noProof/>
          <w:sz w:val="22"/>
          <w:lang w:eastAsia="ru-RU"/>
        </w:rPr>
      </w:pPr>
      <w:hyperlink w:anchor="_Toc139529367" w:history="1">
        <w:r w:rsidRPr="00D77EF1">
          <w:rPr>
            <w:rStyle w:val="ad"/>
            <w:rFonts w:cs="Times New Roman"/>
            <w:noProof/>
          </w:rPr>
          <w:t>Рисунок 3.1 - Фрагмент адресного плана</w:t>
        </w:r>
        <w:r>
          <w:rPr>
            <w:noProof/>
            <w:webHidden/>
          </w:rPr>
          <w:tab/>
        </w:r>
        <w:r>
          <w:rPr>
            <w:noProof/>
            <w:webHidden/>
          </w:rPr>
          <w:fldChar w:fldCharType="begin"/>
        </w:r>
        <w:r>
          <w:rPr>
            <w:noProof/>
            <w:webHidden/>
          </w:rPr>
          <w:instrText xml:space="preserve"> PAGEREF _Toc139529367 \h </w:instrText>
        </w:r>
        <w:r>
          <w:rPr>
            <w:noProof/>
            <w:webHidden/>
          </w:rPr>
        </w:r>
        <w:r>
          <w:rPr>
            <w:noProof/>
            <w:webHidden/>
          </w:rPr>
          <w:fldChar w:fldCharType="separate"/>
        </w:r>
        <w:r>
          <w:rPr>
            <w:noProof/>
            <w:webHidden/>
          </w:rPr>
          <w:t>82</w:t>
        </w:r>
        <w:r>
          <w:rPr>
            <w:noProof/>
            <w:webHidden/>
          </w:rPr>
          <w:fldChar w:fldCharType="end"/>
        </w:r>
      </w:hyperlink>
    </w:p>
    <w:p w14:paraId="1AE4B839" w14:textId="4649A96E" w:rsidR="0026253B" w:rsidRDefault="0026253B">
      <w:pPr>
        <w:pStyle w:val="af0"/>
        <w:tabs>
          <w:tab w:val="right" w:leader="dot" w:pos="9344"/>
        </w:tabs>
        <w:rPr>
          <w:rFonts w:asciiTheme="minorHAnsi" w:eastAsiaTheme="minorEastAsia" w:hAnsiTheme="minorHAnsi"/>
          <w:noProof/>
          <w:sz w:val="22"/>
          <w:lang w:eastAsia="ru-RU"/>
        </w:rPr>
      </w:pPr>
      <w:hyperlink w:anchor="_Toc139529368" w:history="1">
        <w:r w:rsidRPr="00D77EF1">
          <w:rPr>
            <w:rStyle w:val="ad"/>
            <w:rFonts w:cs="Times New Roman"/>
            <w:noProof/>
          </w:rPr>
          <w:t>Рисунок 3.2 - Фрагмент схемы тепловых сетей с. Сокур</w:t>
        </w:r>
        <w:r>
          <w:rPr>
            <w:noProof/>
            <w:webHidden/>
          </w:rPr>
          <w:tab/>
        </w:r>
        <w:r>
          <w:rPr>
            <w:noProof/>
            <w:webHidden/>
          </w:rPr>
          <w:fldChar w:fldCharType="begin"/>
        </w:r>
        <w:r>
          <w:rPr>
            <w:noProof/>
            <w:webHidden/>
          </w:rPr>
          <w:instrText xml:space="preserve"> PAGEREF _Toc139529368 \h </w:instrText>
        </w:r>
        <w:r>
          <w:rPr>
            <w:noProof/>
            <w:webHidden/>
          </w:rPr>
        </w:r>
        <w:r>
          <w:rPr>
            <w:noProof/>
            <w:webHidden/>
          </w:rPr>
          <w:fldChar w:fldCharType="separate"/>
        </w:r>
        <w:r>
          <w:rPr>
            <w:noProof/>
            <w:webHidden/>
          </w:rPr>
          <w:t>83</w:t>
        </w:r>
        <w:r>
          <w:rPr>
            <w:noProof/>
            <w:webHidden/>
          </w:rPr>
          <w:fldChar w:fldCharType="end"/>
        </w:r>
      </w:hyperlink>
    </w:p>
    <w:p w14:paraId="537C16C8" w14:textId="47B4F130" w:rsidR="0026253B" w:rsidRDefault="0026253B">
      <w:pPr>
        <w:pStyle w:val="af0"/>
        <w:tabs>
          <w:tab w:val="right" w:leader="dot" w:pos="9344"/>
        </w:tabs>
        <w:rPr>
          <w:rFonts w:asciiTheme="minorHAnsi" w:eastAsiaTheme="minorEastAsia" w:hAnsiTheme="minorHAnsi"/>
          <w:noProof/>
          <w:sz w:val="22"/>
          <w:lang w:eastAsia="ru-RU"/>
        </w:rPr>
      </w:pPr>
      <w:hyperlink w:anchor="_Toc139529369" w:history="1">
        <w:r w:rsidRPr="00D77EF1">
          <w:rPr>
            <w:rStyle w:val="ad"/>
            <w:rFonts w:cs="Times New Roman"/>
            <w:noProof/>
          </w:rPr>
          <w:t>Рисунок 3.3 - Изображение источника тепловой сети</w:t>
        </w:r>
        <w:r>
          <w:rPr>
            <w:noProof/>
            <w:webHidden/>
          </w:rPr>
          <w:tab/>
        </w:r>
        <w:r>
          <w:rPr>
            <w:noProof/>
            <w:webHidden/>
          </w:rPr>
          <w:fldChar w:fldCharType="begin"/>
        </w:r>
        <w:r>
          <w:rPr>
            <w:noProof/>
            <w:webHidden/>
          </w:rPr>
          <w:instrText xml:space="preserve"> PAGEREF _Toc139529369 \h </w:instrText>
        </w:r>
        <w:r>
          <w:rPr>
            <w:noProof/>
            <w:webHidden/>
          </w:rPr>
        </w:r>
        <w:r>
          <w:rPr>
            <w:noProof/>
            <w:webHidden/>
          </w:rPr>
          <w:fldChar w:fldCharType="separate"/>
        </w:r>
        <w:r>
          <w:rPr>
            <w:noProof/>
            <w:webHidden/>
          </w:rPr>
          <w:t>83</w:t>
        </w:r>
        <w:r>
          <w:rPr>
            <w:noProof/>
            <w:webHidden/>
          </w:rPr>
          <w:fldChar w:fldCharType="end"/>
        </w:r>
      </w:hyperlink>
    </w:p>
    <w:p w14:paraId="5A82D9B6" w14:textId="09B62CB1" w:rsidR="0026253B" w:rsidRDefault="0026253B">
      <w:pPr>
        <w:pStyle w:val="af0"/>
        <w:tabs>
          <w:tab w:val="right" w:leader="dot" w:pos="9344"/>
        </w:tabs>
        <w:rPr>
          <w:rFonts w:asciiTheme="minorHAnsi" w:eastAsiaTheme="minorEastAsia" w:hAnsiTheme="minorHAnsi"/>
          <w:noProof/>
          <w:sz w:val="22"/>
          <w:lang w:eastAsia="ru-RU"/>
        </w:rPr>
      </w:pPr>
      <w:hyperlink w:anchor="_Toc139529370" w:history="1">
        <w:r w:rsidRPr="00D77EF1">
          <w:rPr>
            <w:rStyle w:val="ad"/>
            <w:rFonts w:cs="Times New Roman"/>
            <w:noProof/>
          </w:rPr>
          <w:t>Рисунок 3.4 - Нанесенный источник на схеме тепловой сети с. Сокур</w:t>
        </w:r>
        <w:r>
          <w:rPr>
            <w:noProof/>
            <w:webHidden/>
          </w:rPr>
          <w:tab/>
        </w:r>
        <w:r>
          <w:rPr>
            <w:noProof/>
            <w:webHidden/>
          </w:rPr>
          <w:fldChar w:fldCharType="begin"/>
        </w:r>
        <w:r>
          <w:rPr>
            <w:noProof/>
            <w:webHidden/>
          </w:rPr>
          <w:instrText xml:space="preserve"> PAGEREF _Toc139529370 \h </w:instrText>
        </w:r>
        <w:r>
          <w:rPr>
            <w:noProof/>
            <w:webHidden/>
          </w:rPr>
        </w:r>
        <w:r>
          <w:rPr>
            <w:noProof/>
            <w:webHidden/>
          </w:rPr>
          <w:fldChar w:fldCharType="separate"/>
        </w:r>
        <w:r>
          <w:rPr>
            <w:noProof/>
            <w:webHidden/>
          </w:rPr>
          <w:t>83</w:t>
        </w:r>
        <w:r>
          <w:rPr>
            <w:noProof/>
            <w:webHidden/>
          </w:rPr>
          <w:fldChar w:fldCharType="end"/>
        </w:r>
      </w:hyperlink>
    </w:p>
    <w:p w14:paraId="68E6F9E6" w14:textId="2CD3BC93" w:rsidR="0026253B" w:rsidRDefault="0026253B">
      <w:pPr>
        <w:pStyle w:val="af0"/>
        <w:tabs>
          <w:tab w:val="right" w:leader="dot" w:pos="9344"/>
        </w:tabs>
        <w:rPr>
          <w:rFonts w:asciiTheme="minorHAnsi" w:eastAsiaTheme="minorEastAsia" w:hAnsiTheme="minorHAnsi"/>
          <w:noProof/>
          <w:sz w:val="22"/>
          <w:lang w:eastAsia="ru-RU"/>
        </w:rPr>
      </w:pPr>
      <w:hyperlink w:anchor="_Toc139529371" w:history="1">
        <w:r w:rsidRPr="00D77EF1">
          <w:rPr>
            <w:rStyle w:val="ad"/>
            <w:rFonts w:cs="Times New Roman"/>
            <w:noProof/>
          </w:rPr>
          <w:t>Рисунок 3.5 - Изображение участка на схемах теплоснабжения</w:t>
        </w:r>
        <w:r>
          <w:rPr>
            <w:noProof/>
            <w:webHidden/>
          </w:rPr>
          <w:tab/>
        </w:r>
        <w:r>
          <w:rPr>
            <w:noProof/>
            <w:webHidden/>
          </w:rPr>
          <w:fldChar w:fldCharType="begin"/>
        </w:r>
        <w:r>
          <w:rPr>
            <w:noProof/>
            <w:webHidden/>
          </w:rPr>
          <w:instrText xml:space="preserve"> PAGEREF _Toc139529371 \h </w:instrText>
        </w:r>
        <w:r>
          <w:rPr>
            <w:noProof/>
            <w:webHidden/>
          </w:rPr>
        </w:r>
        <w:r>
          <w:rPr>
            <w:noProof/>
            <w:webHidden/>
          </w:rPr>
          <w:fldChar w:fldCharType="separate"/>
        </w:r>
        <w:r>
          <w:rPr>
            <w:noProof/>
            <w:webHidden/>
          </w:rPr>
          <w:t>84</w:t>
        </w:r>
        <w:r>
          <w:rPr>
            <w:noProof/>
            <w:webHidden/>
          </w:rPr>
          <w:fldChar w:fldCharType="end"/>
        </w:r>
      </w:hyperlink>
    </w:p>
    <w:p w14:paraId="000DE425" w14:textId="6F8E79E0" w:rsidR="0026253B" w:rsidRDefault="0026253B">
      <w:pPr>
        <w:pStyle w:val="af0"/>
        <w:tabs>
          <w:tab w:val="right" w:leader="dot" w:pos="9344"/>
        </w:tabs>
        <w:rPr>
          <w:rFonts w:asciiTheme="minorHAnsi" w:eastAsiaTheme="minorEastAsia" w:hAnsiTheme="minorHAnsi"/>
          <w:noProof/>
          <w:sz w:val="22"/>
          <w:lang w:eastAsia="ru-RU"/>
        </w:rPr>
      </w:pPr>
      <w:hyperlink w:anchor="_Toc139529372" w:history="1">
        <w:r w:rsidRPr="00D77EF1">
          <w:rPr>
            <w:rStyle w:val="ad"/>
            <w:rFonts w:cs="Times New Roman"/>
            <w:noProof/>
          </w:rPr>
          <w:t>Рисунок 3.6 - Нанесенные тепловые сети на схеме в с. Сокур</w:t>
        </w:r>
        <w:r>
          <w:rPr>
            <w:noProof/>
            <w:webHidden/>
          </w:rPr>
          <w:tab/>
        </w:r>
        <w:r>
          <w:rPr>
            <w:noProof/>
            <w:webHidden/>
          </w:rPr>
          <w:fldChar w:fldCharType="begin"/>
        </w:r>
        <w:r>
          <w:rPr>
            <w:noProof/>
            <w:webHidden/>
          </w:rPr>
          <w:instrText xml:space="preserve"> PAGEREF _Toc139529372 \h </w:instrText>
        </w:r>
        <w:r>
          <w:rPr>
            <w:noProof/>
            <w:webHidden/>
          </w:rPr>
        </w:r>
        <w:r>
          <w:rPr>
            <w:noProof/>
            <w:webHidden/>
          </w:rPr>
          <w:fldChar w:fldCharType="separate"/>
        </w:r>
        <w:r>
          <w:rPr>
            <w:noProof/>
            <w:webHidden/>
          </w:rPr>
          <w:t>84</w:t>
        </w:r>
        <w:r>
          <w:rPr>
            <w:noProof/>
            <w:webHidden/>
          </w:rPr>
          <w:fldChar w:fldCharType="end"/>
        </w:r>
      </w:hyperlink>
    </w:p>
    <w:p w14:paraId="2FF60F06" w14:textId="7150490F" w:rsidR="0026253B" w:rsidRDefault="0026253B">
      <w:pPr>
        <w:pStyle w:val="af0"/>
        <w:tabs>
          <w:tab w:val="right" w:leader="dot" w:pos="9344"/>
        </w:tabs>
        <w:rPr>
          <w:rFonts w:asciiTheme="minorHAnsi" w:eastAsiaTheme="minorEastAsia" w:hAnsiTheme="minorHAnsi"/>
          <w:noProof/>
          <w:sz w:val="22"/>
          <w:lang w:eastAsia="ru-RU"/>
        </w:rPr>
      </w:pPr>
      <w:hyperlink w:anchor="_Toc139529373" w:history="1">
        <w:r w:rsidRPr="00D77EF1">
          <w:rPr>
            <w:rStyle w:val="ad"/>
            <w:rFonts w:cs="Times New Roman"/>
            <w:noProof/>
          </w:rPr>
          <w:t>Рисунок 3.7 - Условное обозначение узлов на схеме тепловой сети</w:t>
        </w:r>
        <w:r>
          <w:rPr>
            <w:noProof/>
            <w:webHidden/>
          </w:rPr>
          <w:tab/>
        </w:r>
        <w:r>
          <w:rPr>
            <w:noProof/>
            <w:webHidden/>
          </w:rPr>
          <w:fldChar w:fldCharType="begin"/>
        </w:r>
        <w:r>
          <w:rPr>
            <w:noProof/>
            <w:webHidden/>
          </w:rPr>
          <w:instrText xml:space="preserve"> PAGEREF _Toc139529373 \h </w:instrText>
        </w:r>
        <w:r>
          <w:rPr>
            <w:noProof/>
            <w:webHidden/>
          </w:rPr>
        </w:r>
        <w:r>
          <w:rPr>
            <w:noProof/>
            <w:webHidden/>
          </w:rPr>
          <w:fldChar w:fldCharType="separate"/>
        </w:r>
        <w:r>
          <w:rPr>
            <w:noProof/>
            <w:webHidden/>
          </w:rPr>
          <w:t>84</w:t>
        </w:r>
        <w:r>
          <w:rPr>
            <w:noProof/>
            <w:webHidden/>
          </w:rPr>
          <w:fldChar w:fldCharType="end"/>
        </w:r>
      </w:hyperlink>
    </w:p>
    <w:p w14:paraId="0DAB19C6" w14:textId="3569AC84" w:rsidR="0026253B" w:rsidRDefault="0026253B">
      <w:pPr>
        <w:pStyle w:val="af0"/>
        <w:tabs>
          <w:tab w:val="right" w:leader="dot" w:pos="9344"/>
        </w:tabs>
        <w:rPr>
          <w:rFonts w:asciiTheme="minorHAnsi" w:eastAsiaTheme="minorEastAsia" w:hAnsiTheme="minorHAnsi"/>
          <w:noProof/>
          <w:sz w:val="22"/>
          <w:lang w:eastAsia="ru-RU"/>
        </w:rPr>
      </w:pPr>
      <w:hyperlink w:anchor="_Toc139529374" w:history="1">
        <w:r w:rsidRPr="00D77EF1">
          <w:rPr>
            <w:rStyle w:val="ad"/>
            <w:rFonts w:cs="Times New Roman"/>
            <w:noProof/>
          </w:rPr>
          <w:t>Рисунок 3.8 - Нанесенная тепловая камера и разветвление на схеме тепловой сети с. Сокур</w:t>
        </w:r>
        <w:r>
          <w:rPr>
            <w:noProof/>
            <w:webHidden/>
          </w:rPr>
          <w:tab/>
        </w:r>
        <w:r>
          <w:rPr>
            <w:noProof/>
            <w:webHidden/>
          </w:rPr>
          <w:fldChar w:fldCharType="begin"/>
        </w:r>
        <w:r>
          <w:rPr>
            <w:noProof/>
            <w:webHidden/>
          </w:rPr>
          <w:instrText xml:space="preserve"> PAGEREF _Toc139529374 \h </w:instrText>
        </w:r>
        <w:r>
          <w:rPr>
            <w:noProof/>
            <w:webHidden/>
          </w:rPr>
        </w:r>
        <w:r>
          <w:rPr>
            <w:noProof/>
            <w:webHidden/>
          </w:rPr>
          <w:fldChar w:fldCharType="separate"/>
        </w:r>
        <w:r>
          <w:rPr>
            <w:noProof/>
            <w:webHidden/>
          </w:rPr>
          <w:t>84</w:t>
        </w:r>
        <w:r>
          <w:rPr>
            <w:noProof/>
            <w:webHidden/>
          </w:rPr>
          <w:fldChar w:fldCharType="end"/>
        </w:r>
      </w:hyperlink>
    </w:p>
    <w:p w14:paraId="780871B4" w14:textId="26498744" w:rsidR="0026253B" w:rsidRDefault="0026253B">
      <w:pPr>
        <w:pStyle w:val="af0"/>
        <w:tabs>
          <w:tab w:val="right" w:leader="dot" w:pos="9344"/>
        </w:tabs>
        <w:rPr>
          <w:rFonts w:asciiTheme="minorHAnsi" w:eastAsiaTheme="minorEastAsia" w:hAnsiTheme="minorHAnsi"/>
          <w:noProof/>
          <w:sz w:val="22"/>
          <w:lang w:eastAsia="ru-RU"/>
        </w:rPr>
      </w:pPr>
      <w:hyperlink w:anchor="_Toc139529375" w:history="1">
        <w:r w:rsidRPr="00D77EF1">
          <w:rPr>
            <w:rStyle w:val="ad"/>
            <w:rFonts w:cs="Times New Roman"/>
            <w:noProof/>
          </w:rPr>
          <w:t>Рисунок 3.9 - Условное обозначение потребителя тепловой энергии</w:t>
        </w:r>
        <w:r>
          <w:rPr>
            <w:noProof/>
            <w:webHidden/>
          </w:rPr>
          <w:tab/>
        </w:r>
        <w:r>
          <w:rPr>
            <w:noProof/>
            <w:webHidden/>
          </w:rPr>
          <w:fldChar w:fldCharType="begin"/>
        </w:r>
        <w:r>
          <w:rPr>
            <w:noProof/>
            <w:webHidden/>
          </w:rPr>
          <w:instrText xml:space="preserve"> PAGEREF _Toc139529375 \h </w:instrText>
        </w:r>
        <w:r>
          <w:rPr>
            <w:noProof/>
            <w:webHidden/>
          </w:rPr>
        </w:r>
        <w:r>
          <w:rPr>
            <w:noProof/>
            <w:webHidden/>
          </w:rPr>
          <w:fldChar w:fldCharType="separate"/>
        </w:r>
        <w:r>
          <w:rPr>
            <w:noProof/>
            <w:webHidden/>
          </w:rPr>
          <w:t>85</w:t>
        </w:r>
        <w:r>
          <w:rPr>
            <w:noProof/>
            <w:webHidden/>
          </w:rPr>
          <w:fldChar w:fldCharType="end"/>
        </w:r>
      </w:hyperlink>
    </w:p>
    <w:p w14:paraId="76FF101B" w14:textId="1AF3A42F" w:rsidR="0026253B" w:rsidRDefault="0026253B">
      <w:pPr>
        <w:pStyle w:val="af0"/>
        <w:tabs>
          <w:tab w:val="right" w:leader="dot" w:pos="9344"/>
        </w:tabs>
        <w:rPr>
          <w:rFonts w:asciiTheme="minorHAnsi" w:eastAsiaTheme="minorEastAsia" w:hAnsiTheme="minorHAnsi"/>
          <w:noProof/>
          <w:sz w:val="22"/>
          <w:lang w:eastAsia="ru-RU"/>
        </w:rPr>
      </w:pPr>
      <w:hyperlink w:anchor="_Toc139529376" w:history="1">
        <w:r w:rsidRPr="00D77EF1">
          <w:rPr>
            <w:rStyle w:val="ad"/>
            <w:rFonts w:cs="Times New Roman"/>
            <w:noProof/>
          </w:rPr>
          <w:t>Рисунок 3.10 - Нанесенные потребители тепловой энергии на схеме тепловой сети с. Сокур</w:t>
        </w:r>
        <w:r>
          <w:rPr>
            <w:noProof/>
            <w:webHidden/>
          </w:rPr>
          <w:tab/>
        </w:r>
        <w:r>
          <w:rPr>
            <w:noProof/>
            <w:webHidden/>
          </w:rPr>
          <w:fldChar w:fldCharType="begin"/>
        </w:r>
        <w:r>
          <w:rPr>
            <w:noProof/>
            <w:webHidden/>
          </w:rPr>
          <w:instrText xml:space="preserve"> PAGEREF _Toc139529376 \h </w:instrText>
        </w:r>
        <w:r>
          <w:rPr>
            <w:noProof/>
            <w:webHidden/>
          </w:rPr>
        </w:r>
        <w:r>
          <w:rPr>
            <w:noProof/>
            <w:webHidden/>
          </w:rPr>
          <w:fldChar w:fldCharType="separate"/>
        </w:r>
        <w:r>
          <w:rPr>
            <w:noProof/>
            <w:webHidden/>
          </w:rPr>
          <w:t>85</w:t>
        </w:r>
        <w:r>
          <w:rPr>
            <w:noProof/>
            <w:webHidden/>
          </w:rPr>
          <w:fldChar w:fldCharType="end"/>
        </w:r>
      </w:hyperlink>
    </w:p>
    <w:p w14:paraId="3219D69E" w14:textId="09F65362" w:rsidR="0026253B" w:rsidRDefault="0026253B">
      <w:pPr>
        <w:pStyle w:val="af0"/>
        <w:tabs>
          <w:tab w:val="right" w:leader="dot" w:pos="9344"/>
        </w:tabs>
        <w:rPr>
          <w:rFonts w:asciiTheme="minorHAnsi" w:eastAsiaTheme="minorEastAsia" w:hAnsiTheme="minorHAnsi"/>
          <w:noProof/>
          <w:sz w:val="22"/>
          <w:lang w:eastAsia="ru-RU"/>
        </w:rPr>
      </w:pPr>
      <w:hyperlink w:anchor="_Toc139529377" w:history="1">
        <w:r w:rsidRPr="00D77EF1">
          <w:rPr>
            <w:rStyle w:val="ad"/>
            <w:rFonts w:cs="Times New Roman"/>
            <w:noProof/>
          </w:rPr>
          <w:t>Рисунок 3.11 - Общий вид села Сокур</w:t>
        </w:r>
        <w:r>
          <w:rPr>
            <w:noProof/>
            <w:webHidden/>
          </w:rPr>
          <w:tab/>
        </w:r>
        <w:r>
          <w:rPr>
            <w:noProof/>
            <w:webHidden/>
          </w:rPr>
          <w:fldChar w:fldCharType="begin"/>
        </w:r>
        <w:r>
          <w:rPr>
            <w:noProof/>
            <w:webHidden/>
          </w:rPr>
          <w:instrText xml:space="preserve"> PAGEREF _Toc139529377 \h </w:instrText>
        </w:r>
        <w:r>
          <w:rPr>
            <w:noProof/>
            <w:webHidden/>
          </w:rPr>
        </w:r>
        <w:r>
          <w:rPr>
            <w:noProof/>
            <w:webHidden/>
          </w:rPr>
          <w:fldChar w:fldCharType="separate"/>
        </w:r>
        <w:r>
          <w:rPr>
            <w:noProof/>
            <w:webHidden/>
          </w:rPr>
          <w:t>86</w:t>
        </w:r>
        <w:r>
          <w:rPr>
            <w:noProof/>
            <w:webHidden/>
          </w:rPr>
          <w:fldChar w:fldCharType="end"/>
        </w:r>
      </w:hyperlink>
    </w:p>
    <w:p w14:paraId="244B3A26" w14:textId="18AF3AA9" w:rsidR="0026253B" w:rsidRDefault="0026253B">
      <w:pPr>
        <w:pStyle w:val="af0"/>
        <w:tabs>
          <w:tab w:val="right" w:leader="dot" w:pos="9344"/>
        </w:tabs>
        <w:rPr>
          <w:rFonts w:asciiTheme="minorHAnsi" w:eastAsiaTheme="minorEastAsia" w:hAnsiTheme="minorHAnsi"/>
          <w:noProof/>
          <w:sz w:val="22"/>
          <w:lang w:eastAsia="ru-RU"/>
        </w:rPr>
      </w:pPr>
      <w:hyperlink w:anchor="_Toc139529378" w:history="1">
        <w:r w:rsidRPr="00D77EF1">
          <w:rPr>
            <w:rStyle w:val="ad"/>
            <w:rFonts w:cs="Times New Roman"/>
            <w:noProof/>
          </w:rPr>
          <w:t xml:space="preserve">Рисунок 3.12 </w:t>
        </w:r>
        <w:r w:rsidRPr="00D77EF1">
          <w:rPr>
            <w:rStyle w:val="ad"/>
            <w:noProof/>
          </w:rPr>
          <w:t xml:space="preserve">– </w:t>
        </w:r>
        <w:r w:rsidRPr="00D77EF1">
          <w:rPr>
            <w:rStyle w:val="ad"/>
            <w:bCs/>
            <w:noProof/>
          </w:rPr>
          <w:t>Паспорт объекта системы теплоснабжения – источник</w:t>
        </w:r>
        <w:r>
          <w:rPr>
            <w:noProof/>
            <w:webHidden/>
          </w:rPr>
          <w:tab/>
        </w:r>
        <w:r>
          <w:rPr>
            <w:noProof/>
            <w:webHidden/>
          </w:rPr>
          <w:fldChar w:fldCharType="begin"/>
        </w:r>
        <w:r>
          <w:rPr>
            <w:noProof/>
            <w:webHidden/>
          </w:rPr>
          <w:instrText xml:space="preserve"> PAGEREF _Toc139529378 \h </w:instrText>
        </w:r>
        <w:r>
          <w:rPr>
            <w:noProof/>
            <w:webHidden/>
          </w:rPr>
        </w:r>
        <w:r>
          <w:rPr>
            <w:noProof/>
            <w:webHidden/>
          </w:rPr>
          <w:fldChar w:fldCharType="separate"/>
        </w:r>
        <w:r>
          <w:rPr>
            <w:noProof/>
            <w:webHidden/>
          </w:rPr>
          <w:t>87</w:t>
        </w:r>
        <w:r>
          <w:rPr>
            <w:noProof/>
            <w:webHidden/>
          </w:rPr>
          <w:fldChar w:fldCharType="end"/>
        </w:r>
      </w:hyperlink>
    </w:p>
    <w:p w14:paraId="750299F8" w14:textId="3212A705" w:rsidR="0026253B" w:rsidRDefault="0026253B">
      <w:pPr>
        <w:pStyle w:val="af0"/>
        <w:tabs>
          <w:tab w:val="right" w:leader="dot" w:pos="9344"/>
        </w:tabs>
        <w:rPr>
          <w:rFonts w:asciiTheme="minorHAnsi" w:eastAsiaTheme="minorEastAsia" w:hAnsiTheme="minorHAnsi"/>
          <w:noProof/>
          <w:sz w:val="22"/>
          <w:lang w:eastAsia="ru-RU"/>
        </w:rPr>
      </w:pPr>
      <w:hyperlink w:anchor="_Toc139529379" w:history="1">
        <w:r w:rsidRPr="00D77EF1">
          <w:rPr>
            <w:rStyle w:val="ad"/>
            <w:rFonts w:cs="Times New Roman"/>
            <w:noProof/>
          </w:rPr>
          <w:t xml:space="preserve">Рисунок 3.13 </w:t>
        </w:r>
        <w:r w:rsidRPr="00D77EF1">
          <w:rPr>
            <w:rStyle w:val="ad"/>
            <w:noProof/>
          </w:rPr>
          <w:t xml:space="preserve">– </w:t>
        </w:r>
        <w:r w:rsidRPr="00D77EF1">
          <w:rPr>
            <w:rStyle w:val="ad"/>
            <w:rFonts w:eastAsia="Times New Roman" w:cs="Times New Roman"/>
            <w:noProof/>
            <w:lang w:eastAsia="ru-RU"/>
          </w:rPr>
          <w:t>Паспорт</w:t>
        </w:r>
        <w:r w:rsidRPr="00D77EF1">
          <w:rPr>
            <w:rStyle w:val="ad"/>
            <w:rFonts w:cs="Times New Roman"/>
            <w:noProof/>
          </w:rPr>
          <w:t xml:space="preserve"> объекта системы теплоснабжения – участка трубопровода</w:t>
        </w:r>
        <w:r>
          <w:rPr>
            <w:noProof/>
            <w:webHidden/>
          </w:rPr>
          <w:tab/>
        </w:r>
        <w:r>
          <w:rPr>
            <w:noProof/>
            <w:webHidden/>
          </w:rPr>
          <w:fldChar w:fldCharType="begin"/>
        </w:r>
        <w:r>
          <w:rPr>
            <w:noProof/>
            <w:webHidden/>
          </w:rPr>
          <w:instrText xml:space="preserve"> PAGEREF _Toc139529379 \h </w:instrText>
        </w:r>
        <w:r>
          <w:rPr>
            <w:noProof/>
            <w:webHidden/>
          </w:rPr>
        </w:r>
        <w:r>
          <w:rPr>
            <w:noProof/>
            <w:webHidden/>
          </w:rPr>
          <w:fldChar w:fldCharType="separate"/>
        </w:r>
        <w:r>
          <w:rPr>
            <w:noProof/>
            <w:webHidden/>
          </w:rPr>
          <w:t>87</w:t>
        </w:r>
        <w:r>
          <w:rPr>
            <w:noProof/>
            <w:webHidden/>
          </w:rPr>
          <w:fldChar w:fldCharType="end"/>
        </w:r>
      </w:hyperlink>
    </w:p>
    <w:p w14:paraId="7FD9BAF2" w14:textId="39CE489D" w:rsidR="0026253B" w:rsidRDefault="0026253B">
      <w:pPr>
        <w:pStyle w:val="af0"/>
        <w:tabs>
          <w:tab w:val="right" w:leader="dot" w:pos="9344"/>
        </w:tabs>
        <w:rPr>
          <w:rFonts w:asciiTheme="minorHAnsi" w:eastAsiaTheme="minorEastAsia" w:hAnsiTheme="minorHAnsi"/>
          <w:noProof/>
          <w:sz w:val="22"/>
          <w:lang w:eastAsia="ru-RU"/>
        </w:rPr>
      </w:pPr>
      <w:hyperlink w:anchor="_Toc139529380" w:history="1">
        <w:r w:rsidRPr="00D77EF1">
          <w:rPr>
            <w:rStyle w:val="ad"/>
            <w:rFonts w:cs="Times New Roman"/>
            <w:noProof/>
          </w:rPr>
          <w:t xml:space="preserve">Рисунок 3.14 </w:t>
        </w:r>
        <w:r w:rsidRPr="00D77EF1">
          <w:rPr>
            <w:rStyle w:val="ad"/>
            <w:noProof/>
          </w:rPr>
          <w:t xml:space="preserve">– </w:t>
        </w:r>
        <w:r w:rsidRPr="00D77EF1">
          <w:rPr>
            <w:rStyle w:val="ad"/>
            <w:rFonts w:cs="Times New Roman"/>
            <w:noProof/>
          </w:rPr>
          <w:t>Паспорт объекта системы теплоснабжения – потребитель</w:t>
        </w:r>
        <w:r>
          <w:rPr>
            <w:noProof/>
            <w:webHidden/>
          </w:rPr>
          <w:tab/>
        </w:r>
        <w:r>
          <w:rPr>
            <w:noProof/>
            <w:webHidden/>
          </w:rPr>
          <w:fldChar w:fldCharType="begin"/>
        </w:r>
        <w:r>
          <w:rPr>
            <w:noProof/>
            <w:webHidden/>
          </w:rPr>
          <w:instrText xml:space="preserve"> PAGEREF _Toc139529380 \h </w:instrText>
        </w:r>
        <w:r>
          <w:rPr>
            <w:noProof/>
            <w:webHidden/>
          </w:rPr>
        </w:r>
        <w:r>
          <w:rPr>
            <w:noProof/>
            <w:webHidden/>
          </w:rPr>
          <w:fldChar w:fldCharType="separate"/>
        </w:r>
        <w:r>
          <w:rPr>
            <w:noProof/>
            <w:webHidden/>
          </w:rPr>
          <w:t>88</w:t>
        </w:r>
        <w:r>
          <w:rPr>
            <w:noProof/>
            <w:webHidden/>
          </w:rPr>
          <w:fldChar w:fldCharType="end"/>
        </w:r>
      </w:hyperlink>
    </w:p>
    <w:p w14:paraId="5EE5DFDB" w14:textId="062B30D3" w:rsidR="0026253B" w:rsidRDefault="0026253B">
      <w:pPr>
        <w:pStyle w:val="af0"/>
        <w:tabs>
          <w:tab w:val="right" w:leader="dot" w:pos="9344"/>
        </w:tabs>
        <w:rPr>
          <w:rFonts w:asciiTheme="minorHAnsi" w:eastAsiaTheme="minorEastAsia" w:hAnsiTheme="minorHAnsi"/>
          <w:noProof/>
          <w:sz w:val="22"/>
          <w:lang w:eastAsia="ru-RU"/>
        </w:rPr>
      </w:pPr>
      <w:hyperlink w:anchor="_Toc139529381" w:history="1">
        <w:r w:rsidRPr="00D77EF1">
          <w:rPr>
            <w:rStyle w:val="ad"/>
            <w:noProof/>
          </w:rPr>
          <w:t>Рисунок 3.15 - Тематическая раскраска результатов расчета коммутационной задачи (выделение отключенных объектов тепловой сети)</w:t>
        </w:r>
        <w:r>
          <w:rPr>
            <w:noProof/>
            <w:webHidden/>
          </w:rPr>
          <w:tab/>
        </w:r>
        <w:r>
          <w:rPr>
            <w:noProof/>
            <w:webHidden/>
          </w:rPr>
          <w:fldChar w:fldCharType="begin"/>
        </w:r>
        <w:r>
          <w:rPr>
            <w:noProof/>
            <w:webHidden/>
          </w:rPr>
          <w:instrText xml:space="preserve"> PAGEREF _Toc139529381 \h </w:instrText>
        </w:r>
        <w:r>
          <w:rPr>
            <w:noProof/>
            <w:webHidden/>
          </w:rPr>
        </w:r>
        <w:r>
          <w:rPr>
            <w:noProof/>
            <w:webHidden/>
          </w:rPr>
          <w:fldChar w:fldCharType="separate"/>
        </w:r>
        <w:r>
          <w:rPr>
            <w:noProof/>
            <w:webHidden/>
          </w:rPr>
          <w:t>91</w:t>
        </w:r>
        <w:r>
          <w:rPr>
            <w:noProof/>
            <w:webHidden/>
          </w:rPr>
          <w:fldChar w:fldCharType="end"/>
        </w:r>
      </w:hyperlink>
    </w:p>
    <w:p w14:paraId="33C9BDD5" w14:textId="5B64072A" w:rsidR="0026253B" w:rsidRDefault="0026253B">
      <w:pPr>
        <w:pStyle w:val="af0"/>
        <w:tabs>
          <w:tab w:val="right" w:leader="dot" w:pos="9344"/>
        </w:tabs>
        <w:rPr>
          <w:rFonts w:asciiTheme="minorHAnsi" w:eastAsiaTheme="minorEastAsia" w:hAnsiTheme="minorHAnsi"/>
          <w:noProof/>
          <w:sz w:val="22"/>
          <w:lang w:eastAsia="ru-RU"/>
        </w:rPr>
      </w:pPr>
      <w:hyperlink w:anchor="_Toc139529382" w:history="1">
        <w:r w:rsidRPr="00D77EF1">
          <w:rPr>
            <w:rStyle w:val="ad"/>
            <w:rFonts w:cs="Times New Roman"/>
            <w:noProof/>
          </w:rPr>
          <w:t>Рисунок 3.16 - Пример работы электронной модели – возможность проведения расчета с учетом тепловых потерь с утечками и через изоляцию</w:t>
        </w:r>
        <w:r>
          <w:rPr>
            <w:noProof/>
            <w:webHidden/>
          </w:rPr>
          <w:tab/>
        </w:r>
        <w:r>
          <w:rPr>
            <w:noProof/>
            <w:webHidden/>
          </w:rPr>
          <w:fldChar w:fldCharType="begin"/>
        </w:r>
        <w:r>
          <w:rPr>
            <w:noProof/>
            <w:webHidden/>
          </w:rPr>
          <w:instrText xml:space="preserve"> PAGEREF _Toc139529382 \h </w:instrText>
        </w:r>
        <w:r>
          <w:rPr>
            <w:noProof/>
            <w:webHidden/>
          </w:rPr>
        </w:r>
        <w:r>
          <w:rPr>
            <w:noProof/>
            <w:webHidden/>
          </w:rPr>
          <w:fldChar w:fldCharType="separate"/>
        </w:r>
        <w:r>
          <w:rPr>
            <w:noProof/>
            <w:webHidden/>
          </w:rPr>
          <w:t>94</w:t>
        </w:r>
        <w:r>
          <w:rPr>
            <w:noProof/>
            <w:webHidden/>
          </w:rPr>
          <w:fldChar w:fldCharType="end"/>
        </w:r>
      </w:hyperlink>
    </w:p>
    <w:p w14:paraId="5D847615" w14:textId="5DB2D0D0" w:rsidR="0026253B" w:rsidRDefault="0026253B">
      <w:pPr>
        <w:pStyle w:val="af0"/>
        <w:tabs>
          <w:tab w:val="right" w:leader="dot" w:pos="9344"/>
        </w:tabs>
        <w:rPr>
          <w:rFonts w:asciiTheme="minorHAnsi" w:eastAsiaTheme="minorEastAsia" w:hAnsiTheme="minorHAnsi"/>
          <w:noProof/>
          <w:sz w:val="22"/>
          <w:lang w:eastAsia="ru-RU"/>
        </w:rPr>
      </w:pPr>
      <w:hyperlink w:anchor="_Toc139529383" w:history="1">
        <w:r w:rsidRPr="00D77EF1">
          <w:rPr>
            <w:rStyle w:val="ad"/>
            <w:rFonts w:cs="Times New Roman"/>
            <w:noProof/>
          </w:rPr>
          <w:t>Рисунок 3.17 - Пример работы электронной модели – возможность проведения расчета показателей надежности</w:t>
        </w:r>
        <w:r>
          <w:rPr>
            <w:noProof/>
            <w:webHidden/>
          </w:rPr>
          <w:tab/>
        </w:r>
        <w:r>
          <w:rPr>
            <w:noProof/>
            <w:webHidden/>
          </w:rPr>
          <w:fldChar w:fldCharType="begin"/>
        </w:r>
        <w:r>
          <w:rPr>
            <w:noProof/>
            <w:webHidden/>
          </w:rPr>
          <w:instrText xml:space="preserve"> PAGEREF _Toc139529383 \h </w:instrText>
        </w:r>
        <w:r>
          <w:rPr>
            <w:noProof/>
            <w:webHidden/>
          </w:rPr>
        </w:r>
        <w:r>
          <w:rPr>
            <w:noProof/>
            <w:webHidden/>
          </w:rPr>
          <w:fldChar w:fldCharType="separate"/>
        </w:r>
        <w:r>
          <w:rPr>
            <w:noProof/>
            <w:webHidden/>
          </w:rPr>
          <w:t>94</w:t>
        </w:r>
        <w:r>
          <w:rPr>
            <w:noProof/>
            <w:webHidden/>
          </w:rPr>
          <w:fldChar w:fldCharType="end"/>
        </w:r>
      </w:hyperlink>
    </w:p>
    <w:p w14:paraId="11B3C121" w14:textId="4EB56BB2" w:rsidR="00B30496" w:rsidRPr="009F2565" w:rsidRDefault="00165A92" w:rsidP="00101849">
      <w:pPr>
        <w:ind w:firstLine="0"/>
        <w:sectPr w:rsidR="00B30496" w:rsidRPr="009F2565" w:rsidSect="0055047B">
          <w:pgSz w:w="11906" w:h="16838"/>
          <w:pgMar w:top="1134" w:right="851" w:bottom="1134" w:left="1701" w:header="709" w:footer="709" w:gutter="0"/>
          <w:cols w:space="708"/>
          <w:docGrid w:linePitch="360"/>
        </w:sectPr>
      </w:pPr>
      <w:r w:rsidRPr="009F2565">
        <w:rPr>
          <w:sz w:val="20"/>
        </w:rPr>
        <w:fldChar w:fldCharType="end"/>
      </w:r>
    </w:p>
    <w:p w14:paraId="3804B7C0" w14:textId="04793E56" w:rsidR="00397807" w:rsidRPr="009F2565" w:rsidRDefault="00030C61" w:rsidP="00397807">
      <w:pPr>
        <w:pStyle w:val="10"/>
        <w:numPr>
          <w:ilvl w:val="0"/>
          <w:numId w:val="0"/>
        </w:numPr>
        <w:ind w:left="709"/>
        <w:jc w:val="center"/>
      </w:pPr>
      <w:bookmarkStart w:id="6" w:name="_Toc93056524"/>
      <w:bookmarkStart w:id="7" w:name="_Toc139529041"/>
      <w:r w:rsidRPr="009F2565">
        <w:lastRenderedPageBreak/>
        <w:t>Краткая х</w:t>
      </w:r>
      <w:r w:rsidR="00397807" w:rsidRPr="009F2565">
        <w:t xml:space="preserve">арактеристика </w:t>
      </w:r>
      <w:bookmarkEnd w:id="6"/>
      <w:r w:rsidR="001A59E4">
        <w:t>села Сокур</w:t>
      </w:r>
      <w:bookmarkEnd w:id="7"/>
    </w:p>
    <w:p w14:paraId="44AA40A2" w14:textId="6C17F1F1" w:rsidR="00A93894" w:rsidRPr="009F2565" w:rsidRDefault="001A59E4" w:rsidP="00A93894">
      <w:pPr>
        <w:widowControl/>
        <w:rPr>
          <w:rFonts w:eastAsia="Times New Roman" w:cs="Times New Roman"/>
          <w:szCs w:val="36"/>
          <w:lang w:eastAsia="ru-RU"/>
        </w:rPr>
      </w:pPr>
      <w:r>
        <w:rPr>
          <w:rFonts w:eastAsia="Times New Roman" w:cs="Times New Roman"/>
          <w:szCs w:val="36"/>
          <w:lang w:eastAsia="ru-RU"/>
        </w:rPr>
        <w:t>Село Сокур входит в состав</w:t>
      </w:r>
      <w:r w:rsidR="00A93894" w:rsidRPr="009F2565">
        <w:rPr>
          <w:rFonts w:eastAsia="Times New Roman" w:cs="Times New Roman"/>
          <w:szCs w:val="36"/>
          <w:lang w:eastAsia="ru-RU"/>
        </w:rPr>
        <w:t xml:space="preserve"> </w:t>
      </w:r>
      <w:r>
        <w:rPr>
          <w:rFonts w:eastAsia="Times New Roman" w:cs="Times New Roman"/>
          <w:szCs w:val="36"/>
          <w:lang w:eastAsia="ru-RU"/>
        </w:rPr>
        <w:t xml:space="preserve">Мошковского </w:t>
      </w:r>
      <w:r w:rsidRPr="009F2565">
        <w:rPr>
          <w:rFonts w:eastAsia="Times New Roman" w:cs="Times New Roman"/>
          <w:szCs w:val="36"/>
          <w:lang w:eastAsia="ru-RU"/>
        </w:rPr>
        <w:t>района Новосибирской</w:t>
      </w:r>
      <w:r w:rsidR="00A93894" w:rsidRPr="009F2565">
        <w:rPr>
          <w:rFonts w:eastAsia="Times New Roman" w:cs="Times New Roman"/>
          <w:szCs w:val="36"/>
          <w:lang w:eastAsia="ru-RU"/>
        </w:rPr>
        <w:t xml:space="preserve"> области и является административным центром</w:t>
      </w:r>
      <w:r>
        <w:rPr>
          <w:rFonts w:eastAsia="Times New Roman" w:cs="Times New Roman"/>
          <w:szCs w:val="36"/>
          <w:lang w:eastAsia="ru-RU"/>
        </w:rPr>
        <w:t xml:space="preserve"> </w:t>
      </w:r>
      <w:proofErr w:type="spellStart"/>
      <w:r>
        <w:rPr>
          <w:rFonts w:eastAsia="Times New Roman" w:cs="Times New Roman"/>
          <w:szCs w:val="36"/>
          <w:lang w:eastAsia="ru-RU"/>
        </w:rPr>
        <w:t>Сокурского</w:t>
      </w:r>
      <w:proofErr w:type="spellEnd"/>
      <w:r>
        <w:rPr>
          <w:rFonts w:eastAsia="Times New Roman" w:cs="Times New Roman"/>
          <w:szCs w:val="36"/>
          <w:lang w:eastAsia="ru-RU"/>
        </w:rPr>
        <w:t xml:space="preserve"> сельсовета</w:t>
      </w:r>
      <w:r w:rsidR="00A93894" w:rsidRPr="009F2565">
        <w:rPr>
          <w:rFonts w:eastAsia="Times New Roman" w:cs="Times New Roman"/>
          <w:szCs w:val="36"/>
          <w:lang w:eastAsia="ru-RU"/>
        </w:rPr>
        <w:t>.</w:t>
      </w:r>
      <w:r w:rsidRPr="001A59E4">
        <w:t xml:space="preserve"> </w:t>
      </w:r>
      <w:r w:rsidRPr="001A59E4">
        <w:rPr>
          <w:rFonts w:eastAsia="Times New Roman" w:cs="Times New Roman"/>
          <w:szCs w:val="36"/>
          <w:lang w:eastAsia="ru-RU"/>
        </w:rPr>
        <w:t>Статус и границы сельского поселения установлены Законом Новосибирской области от 2 июня 2004 года № 200-ОЗ «О статусе и границах муниципальных образований Новосибирской области»</w:t>
      </w:r>
      <w:r>
        <w:rPr>
          <w:rFonts w:eastAsia="Times New Roman" w:cs="Times New Roman"/>
          <w:szCs w:val="36"/>
          <w:lang w:eastAsia="ru-RU"/>
        </w:rPr>
        <w:t>.</w:t>
      </w:r>
    </w:p>
    <w:p w14:paraId="527E54C7" w14:textId="1263922F" w:rsidR="00A93894" w:rsidRPr="009F2565" w:rsidRDefault="00A93894" w:rsidP="00A93894">
      <w:pPr>
        <w:widowControl/>
        <w:rPr>
          <w:rFonts w:eastAsia="Times New Roman" w:cs="Times New Roman"/>
          <w:szCs w:val="36"/>
          <w:lang w:eastAsia="ru-RU"/>
        </w:rPr>
      </w:pPr>
      <w:r w:rsidRPr="009F2565">
        <w:rPr>
          <w:rFonts w:eastAsia="Times New Roman" w:cs="Times New Roman"/>
          <w:szCs w:val="36"/>
          <w:lang w:eastAsia="ru-RU"/>
        </w:rPr>
        <w:t xml:space="preserve">Общая площадь земель муниципального образования составляет </w:t>
      </w:r>
      <w:r w:rsidR="001A59E4">
        <w:rPr>
          <w:rFonts w:eastAsia="Times New Roman" w:cs="Times New Roman"/>
          <w:szCs w:val="36"/>
          <w:lang w:eastAsia="ru-RU"/>
        </w:rPr>
        <w:t>3</w:t>
      </w:r>
      <w:r w:rsidRPr="009F2565">
        <w:rPr>
          <w:rFonts w:eastAsia="Times New Roman" w:cs="Times New Roman"/>
          <w:szCs w:val="36"/>
          <w:lang w:eastAsia="ru-RU"/>
        </w:rPr>
        <w:t>,</w:t>
      </w:r>
      <w:r w:rsidR="001A59E4">
        <w:rPr>
          <w:rFonts w:eastAsia="Times New Roman" w:cs="Times New Roman"/>
          <w:szCs w:val="36"/>
          <w:lang w:eastAsia="ru-RU"/>
        </w:rPr>
        <w:t>11</w:t>
      </w:r>
      <w:r w:rsidRPr="009F2565">
        <w:rPr>
          <w:rFonts w:eastAsia="Times New Roman" w:cs="Times New Roman"/>
          <w:szCs w:val="36"/>
          <w:lang w:eastAsia="ru-RU"/>
        </w:rPr>
        <w:t xml:space="preserve"> км</w:t>
      </w:r>
      <w:r w:rsidRPr="009F2565">
        <w:rPr>
          <w:rFonts w:eastAsia="Times New Roman" w:cs="Times New Roman"/>
          <w:szCs w:val="36"/>
          <w:vertAlign w:val="superscript"/>
          <w:lang w:eastAsia="ru-RU"/>
        </w:rPr>
        <w:t>2</w:t>
      </w:r>
      <w:r w:rsidRPr="009F2565">
        <w:rPr>
          <w:rFonts w:eastAsia="Times New Roman" w:cs="Times New Roman"/>
          <w:szCs w:val="36"/>
          <w:lang w:eastAsia="ru-RU"/>
        </w:rPr>
        <w:t xml:space="preserve">. Численность </w:t>
      </w:r>
      <w:r w:rsidR="00D92BB2">
        <w:rPr>
          <w:rFonts w:eastAsia="Times New Roman" w:cs="Times New Roman"/>
          <w:szCs w:val="36"/>
          <w:lang w:eastAsia="ru-RU"/>
        </w:rPr>
        <w:t>населения на 2023</w:t>
      </w:r>
      <w:r w:rsidRPr="00166049">
        <w:rPr>
          <w:rFonts w:eastAsia="Times New Roman" w:cs="Times New Roman"/>
          <w:szCs w:val="36"/>
          <w:lang w:eastAsia="ru-RU"/>
        </w:rPr>
        <w:t xml:space="preserve"> год составила </w:t>
      </w:r>
      <w:r w:rsidR="00D92BB2">
        <w:rPr>
          <w:rFonts w:eastAsia="Times New Roman" w:cs="Times New Roman"/>
          <w:szCs w:val="36"/>
          <w:lang w:eastAsia="ru-RU"/>
        </w:rPr>
        <w:t>5634</w:t>
      </w:r>
      <w:r w:rsidRPr="00166049">
        <w:rPr>
          <w:rFonts w:eastAsia="Times New Roman" w:cs="Times New Roman"/>
          <w:szCs w:val="36"/>
          <w:lang w:eastAsia="ru-RU"/>
        </w:rPr>
        <w:t xml:space="preserve"> человек.</w:t>
      </w:r>
    </w:p>
    <w:p w14:paraId="326C69A9" w14:textId="77777777" w:rsidR="00397807" w:rsidRPr="009F2565" w:rsidRDefault="00397807" w:rsidP="00397807">
      <w:pPr>
        <w:pStyle w:val="af2"/>
        <w:ind w:firstLine="567"/>
      </w:pPr>
    </w:p>
    <w:p w14:paraId="041E4068" w14:textId="77777777" w:rsidR="00397807" w:rsidRPr="009F2565" w:rsidRDefault="00397807" w:rsidP="00030C61">
      <w:pPr>
        <w:pStyle w:val="af2"/>
        <w:keepNext/>
        <w:jc w:val="center"/>
      </w:pPr>
      <w:r w:rsidRPr="009F2565">
        <w:rPr>
          <w:noProof/>
        </w:rPr>
        <w:drawing>
          <wp:inline distT="0" distB="0" distL="0" distR="0" wp14:anchorId="544C6486" wp14:editId="63954014">
            <wp:extent cx="4597807" cy="3877289"/>
            <wp:effectExtent l="19050" t="19050" r="12700" b="28575"/>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Derid\Desktop\Ларьяк.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4597807" cy="3877289"/>
                    </a:xfrm>
                    <a:prstGeom prst="rect">
                      <a:avLst/>
                    </a:prstGeom>
                    <a:noFill/>
                    <a:ln w="12700">
                      <a:solidFill>
                        <a:schemeClr val="tx1"/>
                      </a:solidFill>
                    </a:ln>
                  </pic:spPr>
                </pic:pic>
              </a:graphicData>
            </a:graphic>
          </wp:inline>
        </w:drawing>
      </w:r>
    </w:p>
    <w:p w14:paraId="17997840" w14:textId="377632C1" w:rsidR="00397807" w:rsidRPr="009F2565" w:rsidRDefault="00397807" w:rsidP="00397807">
      <w:pPr>
        <w:pStyle w:val="af2"/>
        <w:ind w:firstLine="0"/>
        <w:jc w:val="center"/>
      </w:pPr>
      <w:bookmarkStart w:id="8" w:name="_Toc93056860"/>
      <w:r w:rsidRPr="009F2565">
        <w:t>Рисунок</w:t>
      </w:r>
      <w:r w:rsidR="00D540F5" w:rsidRPr="009F2565">
        <w:t xml:space="preserve"> 1</w:t>
      </w:r>
      <w:r w:rsidRPr="009F2565">
        <w:t xml:space="preserve"> - </w:t>
      </w:r>
      <w:r w:rsidR="00030C61" w:rsidRPr="009F2565">
        <w:t>Территория</w:t>
      </w:r>
      <w:r w:rsidRPr="009F2565">
        <w:t xml:space="preserve"> </w:t>
      </w:r>
      <w:bookmarkEnd w:id="8"/>
      <w:r w:rsidR="001A59E4">
        <w:t>села Сокур</w:t>
      </w:r>
      <w:r w:rsidR="00C9240A" w:rsidRPr="009F2565">
        <w:t> </w:t>
      </w:r>
      <w:r w:rsidR="001A59E4">
        <w:t xml:space="preserve">Мошковского </w:t>
      </w:r>
      <w:r w:rsidR="001A59E4" w:rsidRPr="009F2565">
        <w:t>района</w:t>
      </w:r>
    </w:p>
    <w:p w14:paraId="75A6F801" w14:textId="77777777" w:rsidR="00397807" w:rsidRPr="009F2565" w:rsidRDefault="00397807" w:rsidP="00397807">
      <w:pPr>
        <w:pStyle w:val="ae"/>
        <w:jc w:val="both"/>
      </w:pPr>
    </w:p>
    <w:p w14:paraId="6DAA1E37" w14:textId="3EDF6F13" w:rsidR="001A59E4" w:rsidRPr="001A59E4" w:rsidRDefault="001A59E4" w:rsidP="001A59E4">
      <w:pPr>
        <w:rPr>
          <w:rFonts w:eastAsia="Times New Roman" w:cs="Times New Roman"/>
          <w:color w:val="202122"/>
          <w:szCs w:val="24"/>
          <w:shd w:val="clear" w:color="auto" w:fill="FFFFFF"/>
          <w:lang w:eastAsia="ru-RU"/>
        </w:rPr>
      </w:pPr>
      <w:r w:rsidRPr="001A59E4">
        <w:rPr>
          <w:rFonts w:eastAsia="Times New Roman" w:cs="Times New Roman"/>
          <w:color w:val="202122"/>
          <w:szCs w:val="24"/>
          <w:shd w:val="clear" w:color="auto" w:fill="FFFFFF"/>
          <w:lang w:eastAsia="ru-RU"/>
        </w:rPr>
        <w:t>Территория поселения расположена в умеренном климатическом поясе. Климат Мошковского района резко-континентальный с продолжительной зимой и жарким, но кратковременным летом. Наиболее жаркий месяц – июль с абсолютной максимальной температурой +37</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наиболее холодный – январь с абсолютно минимальной температурой -51,1</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Средняя температура июля +18-20</w:t>
      </w:r>
      <w:r w:rsidR="00BA120F">
        <w:rPr>
          <w:rFonts w:eastAsia="Times New Roman" w:cs="Times New Roman"/>
          <w:color w:val="202122"/>
          <w:szCs w:val="24"/>
          <w:shd w:val="clear" w:color="auto" w:fill="FFFFFF"/>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а января -24,8</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Средняя температура </w:t>
      </w:r>
      <w:r w:rsidR="00BA120F" w:rsidRPr="001A59E4">
        <w:rPr>
          <w:rFonts w:eastAsia="Times New Roman" w:cs="Times New Roman"/>
          <w:color w:val="202122"/>
          <w:szCs w:val="24"/>
          <w:shd w:val="clear" w:color="auto" w:fill="FFFFFF"/>
          <w:lang w:eastAsia="ru-RU"/>
        </w:rPr>
        <w:t>наиболее холодной</w:t>
      </w:r>
      <w:r w:rsidRPr="001A59E4">
        <w:rPr>
          <w:rFonts w:eastAsia="Times New Roman" w:cs="Times New Roman"/>
          <w:color w:val="202122"/>
          <w:szCs w:val="24"/>
          <w:shd w:val="clear" w:color="auto" w:fill="FFFFFF"/>
          <w:lang w:eastAsia="ru-RU"/>
        </w:rPr>
        <w:t xml:space="preserve"> пятидневки   -39</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w:t>
      </w:r>
    </w:p>
    <w:p w14:paraId="48ADAA6F" w14:textId="10C5F47C" w:rsidR="00397807" w:rsidRPr="009F2565" w:rsidRDefault="001A59E4" w:rsidP="001A59E4">
      <w:pPr>
        <w:sectPr w:rsidR="00397807" w:rsidRPr="009F2565" w:rsidSect="0055047B">
          <w:pgSz w:w="11906" w:h="16838"/>
          <w:pgMar w:top="1134" w:right="851" w:bottom="1134" w:left="1701" w:header="709" w:footer="709" w:gutter="0"/>
          <w:cols w:space="708"/>
          <w:docGrid w:linePitch="360"/>
        </w:sectPr>
      </w:pPr>
      <w:r w:rsidRPr="001A59E4">
        <w:rPr>
          <w:rFonts w:eastAsia="Times New Roman" w:cs="Times New Roman"/>
          <w:color w:val="202122"/>
          <w:szCs w:val="24"/>
          <w:shd w:val="clear" w:color="auto" w:fill="FFFFFF"/>
          <w:lang w:eastAsia="ru-RU"/>
        </w:rPr>
        <w:t>Продолжительность безморозного периода около 106-117 дней, продолжительность периода с температурой выше 5</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 130-140 дней, продолжительность периода с температурой 10</w:t>
      </w:r>
      <w:r w:rsidR="00BA120F" w:rsidRPr="00BA120F">
        <w:rPr>
          <w:rFonts w:eastAsia="Times New Roman" w:cs="Times New Roman"/>
          <w:color w:val="202122"/>
          <w:szCs w:val="24"/>
          <w:shd w:val="clear" w:color="auto" w:fill="FFFFFF"/>
          <w:vertAlign w:val="superscript"/>
          <w:lang w:eastAsia="ru-RU"/>
        </w:rPr>
        <w:t xml:space="preserve"> </w:t>
      </w:r>
      <w:proofErr w:type="spellStart"/>
      <w:r w:rsidR="00BA120F">
        <w:rPr>
          <w:rFonts w:eastAsia="Times New Roman" w:cs="Times New Roman"/>
          <w:color w:val="202122"/>
          <w:szCs w:val="24"/>
          <w:shd w:val="clear" w:color="auto" w:fill="FFFFFF"/>
          <w:vertAlign w:val="superscript"/>
          <w:lang w:eastAsia="ru-RU"/>
        </w:rPr>
        <w:t>о</w:t>
      </w:r>
      <w:r w:rsidR="00BA120F" w:rsidRPr="001A59E4">
        <w:rPr>
          <w:rFonts w:eastAsia="Times New Roman" w:cs="Times New Roman"/>
          <w:color w:val="202122"/>
          <w:szCs w:val="24"/>
          <w:shd w:val="clear" w:color="auto" w:fill="FFFFFF"/>
          <w:lang w:eastAsia="ru-RU"/>
        </w:rPr>
        <w:t>С</w:t>
      </w:r>
      <w:proofErr w:type="spellEnd"/>
      <w:r w:rsidRPr="001A59E4">
        <w:rPr>
          <w:rFonts w:eastAsia="Times New Roman" w:cs="Times New Roman"/>
          <w:color w:val="202122"/>
          <w:szCs w:val="24"/>
          <w:shd w:val="clear" w:color="auto" w:fill="FFFFFF"/>
          <w:lang w:eastAsia="ru-RU"/>
        </w:rPr>
        <w:t xml:space="preserve"> – 80-100 дней. Появление первого снегового покрова падает на конец октября – начало ноября, окончательное оттаивание снега происходит в последних числах апреля месяца. Мощность снегового покрова достигает 73 см, а средняя наибольшая декадная высота его – 35 см (для Новосибирской метеостанции). Максимальная глубина промерзания почвы достигает 2 – 2,4 м. Господствующее направление ветра является южное и юго-западное со средней скоростью 4,5-5,4 м/сек. Увлажнение по району устойчивое и достаточное. Количество осадков колеблется в пределах от 262 мм до 693 мм </w:t>
      </w:r>
      <w:r w:rsidRPr="001A59E4">
        <w:rPr>
          <w:rFonts w:eastAsia="Times New Roman" w:cs="Times New Roman"/>
          <w:color w:val="202122"/>
          <w:szCs w:val="24"/>
          <w:shd w:val="clear" w:color="auto" w:fill="FFFFFF"/>
          <w:lang w:eastAsia="ru-RU"/>
        </w:rPr>
        <w:lastRenderedPageBreak/>
        <w:t xml:space="preserve">при среднегодовом количестве осадков в 457 мм. Наибольшее количество их выпадает в летний период (166 мм), наименьшее – зимой (57 мм); весной и осенью соответственно выпадает 61мм и 92 мм. Абсолютная влажность воздуха достигает максимума в мае и составляет 11-17 </w:t>
      </w:r>
      <w:proofErr w:type="spellStart"/>
      <w:r w:rsidRPr="001A59E4">
        <w:rPr>
          <w:rFonts w:eastAsia="Times New Roman" w:cs="Times New Roman"/>
          <w:color w:val="202122"/>
          <w:szCs w:val="24"/>
          <w:shd w:val="clear" w:color="auto" w:fill="FFFFFF"/>
          <w:lang w:eastAsia="ru-RU"/>
        </w:rPr>
        <w:t>мб</w:t>
      </w:r>
      <w:proofErr w:type="spellEnd"/>
      <w:r w:rsidRPr="001A59E4">
        <w:rPr>
          <w:rFonts w:eastAsia="Times New Roman" w:cs="Times New Roman"/>
          <w:color w:val="202122"/>
          <w:szCs w:val="24"/>
          <w:shd w:val="clear" w:color="auto" w:fill="FFFFFF"/>
          <w:lang w:eastAsia="ru-RU"/>
        </w:rPr>
        <w:t xml:space="preserve">, тогда как в январе не превышает 2,5 </w:t>
      </w:r>
      <w:proofErr w:type="spellStart"/>
      <w:r w:rsidRPr="001A59E4">
        <w:rPr>
          <w:rFonts w:eastAsia="Times New Roman" w:cs="Times New Roman"/>
          <w:color w:val="202122"/>
          <w:szCs w:val="24"/>
          <w:shd w:val="clear" w:color="auto" w:fill="FFFFFF"/>
          <w:lang w:eastAsia="ru-RU"/>
        </w:rPr>
        <w:t>мб</w:t>
      </w:r>
      <w:proofErr w:type="spellEnd"/>
      <w:r w:rsidRPr="001A59E4">
        <w:rPr>
          <w:rFonts w:eastAsia="Times New Roman" w:cs="Times New Roman"/>
          <w:color w:val="202122"/>
          <w:szCs w:val="24"/>
          <w:shd w:val="clear" w:color="auto" w:fill="FFFFFF"/>
          <w:lang w:eastAsia="ru-RU"/>
        </w:rPr>
        <w:t>. Относительная влажность колеблется от 53% в мае до 88% в январе. Данные взяты из наблюдений метеостанций поселка Мошково.</w:t>
      </w:r>
    </w:p>
    <w:p w14:paraId="49704056" w14:textId="77777777" w:rsidR="005A1316" w:rsidRPr="009F2565" w:rsidRDefault="005A1316" w:rsidP="0055047B">
      <w:pPr>
        <w:pStyle w:val="10"/>
      </w:pPr>
      <w:bookmarkStart w:id="9" w:name="_Toc93056525"/>
      <w:bookmarkStart w:id="10" w:name="_Toc139529042"/>
      <w:r w:rsidRPr="009F2565">
        <w:lastRenderedPageBreak/>
        <w:t>Существующее положение в сфере производства, передачи и потребления тепловой энергии для целей теплоснабжения</w:t>
      </w:r>
      <w:bookmarkEnd w:id="9"/>
      <w:bookmarkEnd w:id="10"/>
    </w:p>
    <w:p w14:paraId="7260FF2D" w14:textId="3EEC07F0" w:rsidR="005A1316" w:rsidRPr="009F2565" w:rsidRDefault="000D4570" w:rsidP="002C179B">
      <w:pPr>
        <w:pStyle w:val="2"/>
      </w:pPr>
      <w:bookmarkStart w:id="11" w:name="_Toc93056526"/>
      <w:bookmarkStart w:id="12" w:name="_Toc139529043"/>
      <w:r w:rsidRPr="009F2565">
        <w:t xml:space="preserve">Часть 1. </w:t>
      </w:r>
      <w:r w:rsidR="005A1316" w:rsidRPr="009F2565">
        <w:t>Функциональная структура теплоснабжения</w:t>
      </w:r>
      <w:bookmarkEnd w:id="11"/>
      <w:bookmarkEnd w:id="12"/>
    </w:p>
    <w:p w14:paraId="0E2A5CAF" w14:textId="77777777" w:rsidR="000D4570" w:rsidRPr="009F2565" w:rsidRDefault="000D4570">
      <w:pPr>
        <w:pStyle w:val="3"/>
      </w:pPr>
      <w:bookmarkStart w:id="13" w:name="_Toc524614736"/>
      <w:bookmarkStart w:id="14" w:name="_Toc524614952"/>
      <w:bookmarkStart w:id="15" w:name="_Toc28125198"/>
      <w:bookmarkStart w:id="16" w:name="_Toc93056527"/>
      <w:bookmarkStart w:id="17" w:name="_Toc139529044"/>
      <w:r w:rsidRPr="009F2565">
        <w:t xml:space="preserve">Описание </w:t>
      </w:r>
      <w:bookmarkEnd w:id="13"/>
      <w:bookmarkEnd w:id="14"/>
      <w:r w:rsidRPr="009F2565">
        <w:t>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bookmarkEnd w:id="15"/>
      <w:bookmarkEnd w:id="16"/>
      <w:bookmarkEnd w:id="17"/>
    </w:p>
    <w:p w14:paraId="525CB551" w14:textId="13ABD7C4" w:rsidR="00760DAE" w:rsidRDefault="00A003C0" w:rsidP="009333D4">
      <w:r w:rsidRPr="00C2635A">
        <w:t xml:space="preserve">В настоящее время в </w:t>
      </w:r>
      <w:r w:rsidR="001A59E4" w:rsidRPr="00C2635A">
        <w:t>селе Сокур</w:t>
      </w:r>
      <w:r w:rsidRPr="00C2635A">
        <w:t xml:space="preserve"> насчитывается </w:t>
      </w:r>
      <w:r w:rsidR="00AA3C0C">
        <w:t>три</w:t>
      </w:r>
      <w:r w:rsidR="00BA120F" w:rsidRPr="00C2635A">
        <w:t xml:space="preserve"> источника </w:t>
      </w:r>
      <w:r w:rsidRPr="00C2635A">
        <w:t xml:space="preserve">тепловой энергии. </w:t>
      </w:r>
      <w:r w:rsidR="00760DAE" w:rsidRPr="00C2635A">
        <w:t xml:space="preserve">Основной теплоснабжающей организацией </w:t>
      </w:r>
      <w:r w:rsidR="001A59E4" w:rsidRPr="00C2635A">
        <w:t>села Сокур</w:t>
      </w:r>
      <w:r w:rsidR="00760DAE" w:rsidRPr="00C2635A">
        <w:t xml:space="preserve"> является</w:t>
      </w:r>
      <w:r w:rsidR="008542FD" w:rsidRPr="00C2635A">
        <w:t xml:space="preserve"> Муниципальное унитарное предприятие</w:t>
      </w:r>
      <w:r w:rsidR="002B6C7D" w:rsidRPr="00C2635A">
        <w:t xml:space="preserve"> </w:t>
      </w:r>
      <w:r w:rsidR="008542FD" w:rsidRPr="00C2635A">
        <w:t>«</w:t>
      </w:r>
      <w:r w:rsidR="002B6C7D" w:rsidRPr="00C2635A">
        <w:t>Коммунальное хозяйство</w:t>
      </w:r>
      <w:r w:rsidR="008542FD" w:rsidRPr="00C2635A">
        <w:t>»</w:t>
      </w:r>
      <w:r w:rsidR="002B6C7D" w:rsidRPr="00C2635A">
        <w:t xml:space="preserve"> Мошковского района </w:t>
      </w:r>
      <w:r w:rsidR="009333D4" w:rsidRPr="00C2635A">
        <w:t>(далее</w:t>
      </w:r>
      <w:r w:rsidR="00BA120F" w:rsidRPr="00C2635A">
        <w:t xml:space="preserve"> </w:t>
      </w:r>
      <w:r w:rsidR="008542FD" w:rsidRPr="00C2635A">
        <w:t>МУП</w:t>
      </w:r>
      <w:r w:rsidR="00BA120F" w:rsidRPr="00C2635A">
        <w:t xml:space="preserve"> «</w:t>
      </w:r>
      <w:r w:rsidR="002B6C7D" w:rsidRPr="00C2635A">
        <w:t>Коммунальное хозяйство</w:t>
      </w:r>
      <w:r w:rsidR="00BA120F" w:rsidRPr="00C2635A">
        <w:t>»</w:t>
      </w:r>
      <w:r w:rsidR="009333D4" w:rsidRPr="00C2635A">
        <w:t>)</w:t>
      </w:r>
      <w:r w:rsidR="00760DAE" w:rsidRPr="00C2635A">
        <w:t xml:space="preserve">. </w:t>
      </w:r>
      <w:r w:rsidR="009333D4" w:rsidRPr="00C2635A">
        <w:t xml:space="preserve">Организация осуществляет производство и передачу тепловой энергии потребителям. </w:t>
      </w:r>
    </w:p>
    <w:p w14:paraId="42812DE7" w14:textId="37E5A1CC" w:rsidR="00AA3C0C" w:rsidRPr="00C2635A" w:rsidRDefault="00AA3C0C" w:rsidP="009333D4">
      <w:r w:rsidRPr="00AA3C0C">
        <w:t xml:space="preserve">Третий источник теплоснабжения принадлежит муниципальному казенному </w:t>
      </w:r>
      <w:r>
        <w:t xml:space="preserve">общеобразовательному </w:t>
      </w:r>
      <w:r w:rsidRPr="00AA3C0C">
        <w:t>учреждению «</w:t>
      </w:r>
      <w:proofErr w:type="spellStart"/>
      <w:r w:rsidR="00F04EEC">
        <w:t>Сокурская</w:t>
      </w:r>
      <w:proofErr w:type="spellEnd"/>
      <w:r>
        <w:t xml:space="preserve"> средн</w:t>
      </w:r>
      <w:r w:rsidR="00F04EEC">
        <w:t>яя</w:t>
      </w:r>
      <w:r>
        <w:t xml:space="preserve"> общеобразовательн</w:t>
      </w:r>
      <w:r w:rsidR="00F04EEC">
        <w:t xml:space="preserve">ая </w:t>
      </w:r>
      <w:r>
        <w:t>школ</w:t>
      </w:r>
      <w:r w:rsidR="00F04EEC">
        <w:t>а</w:t>
      </w:r>
      <w:r>
        <w:t xml:space="preserve"> №19</w:t>
      </w:r>
      <w:r w:rsidRPr="00AA3C0C">
        <w:t xml:space="preserve">» которое отапливает здание </w:t>
      </w:r>
      <w:r>
        <w:t>школы</w:t>
      </w:r>
      <w:r w:rsidRPr="00AA3C0C">
        <w:t>. Данная котельная является индивидуальным источником тепла для здания</w:t>
      </w:r>
      <w:r w:rsidR="00F61F0C">
        <w:t xml:space="preserve"> и</w:t>
      </w:r>
      <w:r w:rsidRPr="00AA3C0C">
        <w:t xml:space="preserve"> в дальнейшем не рассматривается</w:t>
      </w:r>
      <w:r>
        <w:t>.</w:t>
      </w:r>
    </w:p>
    <w:p w14:paraId="0AA972E4" w14:textId="57CAF783" w:rsidR="009333D4" w:rsidRPr="00C2635A" w:rsidRDefault="00166049" w:rsidP="009333D4">
      <w:pPr>
        <w:pStyle w:val="Default"/>
        <w:spacing w:line="276" w:lineRule="auto"/>
        <w:ind w:firstLine="709"/>
        <w:jc w:val="both"/>
        <w:rPr>
          <w:rFonts w:cstheme="minorBidi"/>
          <w:color w:val="auto"/>
          <w:szCs w:val="22"/>
        </w:rPr>
      </w:pPr>
      <w:r>
        <w:rPr>
          <w:rFonts w:cstheme="minorBidi"/>
          <w:color w:val="auto"/>
          <w:szCs w:val="22"/>
        </w:rPr>
        <w:t xml:space="preserve">В качестве </w:t>
      </w:r>
      <w:r w:rsidR="009333D4" w:rsidRPr="00C2635A">
        <w:rPr>
          <w:rFonts w:cstheme="minorBidi"/>
          <w:color w:val="auto"/>
          <w:szCs w:val="22"/>
        </w:rPr>
        <w:t>видов деятельности</w:t>
      </w:r>
      <w:r w:rsidR="00AA3C0C" w:rsidRPr="00AA3C0C">
        <w:t xml:space="preserve"> </w:t>
      </w:r>
      <w:r w:rsidR="00AA3C0C" w:rsidRPr="00C2635A">
        <w:t>МУП «Коммунальное хозяйство»</w:t>
      </w:r>
      <w:r w:rsidR="009333D4" w:rsidRPr="00C2635A">
        <w:rPr>
          <w:rFonts w:cstheme="minorBidi"/>
          <w:color w:val="auto"/>
          <w:szCs w:val="22"/>
        </w:rPr>
        <w:t xml:space="preserve"> в сфере теплоснабжения определены: </w:t>
      </w:r>
    </w:p>
    <w:p w14:paraId="78869024" w14:textId="77777777" w:rsidR="009333D4" w:rsidRPr="00C2635A" w:rsidRDefault="009333D4" w:rsidP="009333D4">
      <w:pPr>
        <w:pStyle w:val="Default"/>
        <w:spacing w:line="276" w:lineRule="auto"/>
        <w:ind w:firstLine="709"/>
        <w:jc w:val="both"/>
        <w:rPr>
          <w:rFonts w:cstheme="minorBidi"/>
          <w:color w:val="auto"/>
          <w:szCs w:val="22"/>
        </w:rPr>
      </w:pPr>
      <w:r w:rsidRPr="00C2635A">
        <w:rPr>
          <w:rFonts w:cstheme="minorBidi"/>
          <w:color w:val="auto"/>
          <w:szCs w:val="22"/>
        </w:rPr>
        <w:t xml:space="preserve">- выработка, передача и распределение тепловой энергии; </w:t>
      </w:r>
    </w:p>
    <w:p w14:paraId="5D54A23F" w14:textId="77777777" w:rsidR="009333D4" w:rsidRPr="00C2635A" w:rsidRDefault="009333D4" w:rsidP="009333D4">
      <w:pPr>
        <w:pStyle w:val="Default"/>
        <w:spacing w:line="276" w:lineRule="auto"/>
        <w:ind w:firstLine="709"/>
        <w:jc w:val="both"/>
        <w:rPr>
          <w:rFonts w:cstheme="minorBidi"/>
          <w:color w:val="auto"/>
          <w:szCs w:val="22"/>
        </w:rPr>
      </w:pPr>
      <w:r w:rsidRPr="00C2635A">
        <w:rPr>
          <w:rFonts w:cstheme="minorBidi"/>
          <w:color w:val="auto"/>
          <w:szCs w:val="22"/>
        </w:rPr>
        <w:t xml:space="preserve">- эксплуатация, обслуживание и ремонт систем теплоснабжения. </w:t>
      </w:r>
    </w:p>
    <w:p w14:paraId="0190D4AC" w14:textId="7F20E303" w:rsidR="00B43473" w:rsidRPr="009F2565" w:rsidRDefault="00B43473" w:rsidP="00B43473">
      <w:pPr>
        <w:pStyle w:val="Default"/>
        <w:spacing w:line="276" w:lineRule="auto"/>
        <w:ind w:firstLine="709"/>
        <w:jc w:val="both"/>
        <w:rPr>
          <w:rFonts w:cstheme="minorBidi"/>
          <w:color w:val="auto"/>
          <w:szCs w:val="22"/>
        </w:rPr>
      </w:pPr>
      <w:r w:rsidRPr="00C2635A">
        <w:rPr>
          <w:rFonts w:cstheme="minorBidi"/>
          <w:color w:val="auto"/>
          <w:szCs w:val="22"/>
        </w:rPr>
        <w:t>Имущество</w:t>
      </w:r>
      <w:r w:rsidR="00BA120F" w:rsidRPr="00C2635A">
        <w:rPr>
          <w:rFonts w:cstheme="minorBidi"/>
          <w:color w:val="auto"/>
          <w:szCs w:val="22"/>
        </w:rPr>
        <w:t xml:space="preserve"> </w:t>
      </w:r>
      <w:r w:rsidR="008542FD" w:rsidRPr="00C2635A">
        <w:t xml:space="preserve">МУП «Коммунальное хозяйство» </w:t>
      </w:r>
      <w:r w:rsidRPr="00C2635A">
        <w:rPr>
          <w:rFonts w:cstheme="minorBidi"/>
          <w:color w:val="auto"/>
          <w:szCs w:val="22"/>
        </w:rPr>
        <w:t xml:space="preserve">находится в собственности муниципального образования </w:t>
      </w:r>
      <w:r w:rsidR="00BA120F" w:rsidRPr="00C2635A">
        <w:rPr>
          <w:rFonts w:cstheme="minorBidi"/>
          <w:color w:val="auto"/>
          <w:szCs w:val="22"/>
        </w:rPr>
        <w:t>села Сокур</w:t>
      </w:r>
      <w:r w:rsidRPr="00C2635A">
        <w:rPr>
          <w:rFonts w:cstheme="minorBidi"/>
          <w:color w:val="auto"/>
          <w:szCs w:val="22"/>
        </w:rPr>
        <w:t>, принадлежит предприятию на праве хозяйственного ведения (</w:t>
      </w:r>
      <w:r w:rsidR="00C2635A" w:rsidRPr="00C2635A">
        <w:rPr>
          <w:rFonts w:cstheme="minorBidi"/>
          <w:color w:val="auto"/>
          <w:szCs w:val="22"/>
        </w:rPr>
        <w:t>2</w:t>
      </w:r>
      <w:r w:rsidRPr="00C2635A">
        <w:rPr>
          <w:rFonts w:cstheme="minorBidi"/>
          <w:color w:val="auto"/>
          <w:szCs w:val="22"/>
        </w:rPr>
        <w:t xml:space="preserve"> котельн</w:t>
      </w:r>
      <w:r w:rsidR="00C2635A" w:rsidRPr="00C2635A">
        <w:rPr>
          <w:rFonts w:cstheme="minorBidi"/>
          <w:color w:val="auto"/>
          <w:szCs w:val="22"/>
        </w:rPr>
        <w:t>ые</w:t>
      </w:r>
      <w:r w:rsidRPr="00C2635A">
        <w:rPr>
          <w:rFonts w:cstheme="minorBidi"/>
          <w:color w:val="auto"/>
          <w:szCs w:val="22"/>
        </w:rPr>
        <w:t>).</w:t>
      </w:r>
      <w:r w:rsidRPr="009F2565">
        <w:rPr>
          <w:rFonts w:cstheme="minorBidi"/>
          <w:color w:val="auto"/>
          <w:szCs w:val="22"/>
        </w:rPr>
        <w:t xml:space="preserve"> </w:t>
      </w:r>
    </w:p>
    <w:p w14:paraId="2C3B6EFA" w14:textId="7849DA67" w:rsidR="00B43473" w:rsidRPr="009F2565" w:rsidRDefault="008542FD" w:rsidP="00B43473">
      <w:pPr>
        <w:pStyle w:val="Default"/>
        <w:spacing w:line="276" w:lineRule="auto"/>
        <w:ind w:firstLine="709"/>
        <w:jc w:val="both"/>
        <w:rPr>
          <w:rFonts w:cstheme="minorBidi"/>
          <w:color w:val="auto"/>
          <w:szCs w:val="22"/>
        </w:rPr>
      </w:pPr>
      <w:r w:rsidRPr="008542FD">
        <w:rPr>
          <w:rFonts w:cstheme="minorBidi"/>
          <w:color w:val="auto"/>
          <w:szCs w:val="22"/>
        </w:rPr>
        <w:t>МУП «Коммунальное хозяйство»</w:t>
      </w:r>
      <w:r>
        <w:rPr>
          <w:rFonts w:cstheme="minorBidi"/>
          <w:color w:val="auto"/>
          <w:szCs w:val="22"/>
        </w:rPr>
        <w:t xml:space="preserve"> </w:t>
      </w:r>
      <w:r w:rsidR="00B43473" w:rsidRPr="009F2565">
        <w:rPr>
          <w:rFonts w:cstheme="minorBidi"/>
          <w:color w:val="auto"/>
          <w:szCs w:val="22"/>
        </w:rPr>
        <w:t xml:space="preserve">заключает договоры с потребителями, имеющими теплопотребляющие установки, и осуществляет прямые расчеты с ними без выделенного расчетного центра. </w:t>
      </w:r>
    </w:p>
    <w:p w14:paraId="7F1D31E7" w14:textId="3C3B3273" w:rsidR="00B43473" w:rsidRPr="009F2565" w:rsidRDefault="00B43473" w:rsidP="00B43473">
      <w:pPr>
        <w:pStyle w:val="ae"/>
        <w:keepNext/>
        <w:spacing w:after="0" w:line="276" w:lineRule="auto"/>
        <w:ind w:firstLine="709"/>
        <w:jc w:val="both"/>
        <w:rPr>
          <w:b w:val="0"/>
          <w:iCs w:val="0"/>
          <w:sz w:val="24"/>
          <w:szCs w:val="22"/>
        </w:rPr>
      </w:pPr>
      <w:r w:rsidRPr="009F2565">
        <w:rPr>
          <w:b w:val="0"/>
          <w:iCs w:val="0"/>
          <w:sz w:val="24"/>
          <w:szCs w:val="22"/>
        </w:rPr>
        <w:t xml:space="preserve">Функциональная схема централизованного теплоснабжения </w:t>
      </w:r>
      <w:r w:rsidR="00BA120F">
        <w:rPr>
          <w:b w:val="0"/>
          <w:iCs w:val="0"/>
          <w:sz w:val="24"/>
          <w:szCs w:val="22"/>
        </w:rPr>
        <w:t>села Сокур</w:t>
      </w:r>
      <w:r w:rsidRPr="009F2565">
        <w:rPr>
          <w:b w:val="0"/>
          <w:iCs w:val="0"/>
          <w:sz w:val="24"/>
          <w:szCs w:val="22"/>
        </w:rPr>
        <w:t xml:space="preserve"> представлена на рисунке 1.1. </w:t>
      </w:r>
    </w:p>
    <w:p w14:paraId="1E106265" w14:textId="5D95B91C" w:rsidR="00B43473" w:rsidRPr="009F2565" w:rsidRDefault="00B43473" w:rsidP="00B43473"/>
    <w:p w14:paraId="759B751C" w14:textId="20363272" w:rsidR="00B43473" w:rsidRPr="009F2565" w:rsidRDefault="008542FD" w:rsidP="00B43473">
      <w:pPr>
        <w:keepNext/>
        <w:rPr>
          <w:szCs w:val="24"/>
        </w:rPr>
      </w:pPr>
      <w:r w:rsidRPr="009F2565">
        <w:rPr>
          <w:noProof/>
          <w:szCs w:val="24"/>
          <w:lang w:eastAsia="ru-RU"/>
        </w:rPr>
        <mc:AlternateContent>
          <mc:Choice Requires="wps">
            <w:drawing>
              <wp:anchor distT="0" distB="0" distL="114300" distR="114300" simplePos="0" relativeHeight="251668480" behindDoc="0" locked="0" layoutInCell="1" allowOverlap="1" wp14:anchorId="62F5B1D2" wp14:editId="1608550B">
                <wp:simplePos x="0" y="0"/>
                <wp:positionH relativeFrom="column">
                  <wp:posOffset>3898900</wp:posOffset>
                </wp:positionH>
                <wp:positionV relativeFrom="paragraph">
                  <wp:posOffset>152400</wp:posOffset>
                </wp:positionV>
                <wp:extent cx="580390" cy="7620"/>
                <wp:effectExtent l="0" t="57150" r="29210" b="87630"/>
                <wp:wrapNone/>
                <wp:docPr id="11" name="Прямая со стрелкой 11"/>
                <wp:cNvGraphicFramePr/>
                <a:graphic xmlns:a="http://schemas.openxmlformats.org/drawingml/2006/main">
                  <a:graphicData uri="http://schemas.microsoft.com/office/word/2010/wordprocessingShape">
                    <wps:wsp>
                      <wps:cNvCnPr/>
                      <wps:spPr>
                        <a:xfrm>
                          <a:off x="0" y="0"/>
                          <a:ext cx="580390" cy="7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E4CA7B4" id="_x0000_t32" coordsize="21600,21600" o:spt="32" o:oned="t" path="m,l21600,21600e" filled="f">
                <v:path arrowok="t" fillok="f" o:connecttype="none"/>
                <o:lock v:ext="edit" shapetype="t"/>
              </v:shapetype>
              <v:shape id="Прямая со стрелкой 11" o:spid="_x0000_s1026" type="#_x0000_t32" style="position:absolute;margin-left:307pt;margin-top:12pt;width:45.7pt;height:.6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" strokecolor="#4579b8 [3044]">
                <v:stroke endarrow="block"/>
              </v:shape>
            </w:pict>
          </mc:Fallback>
        </mc:AlternateContent>
      </w:r>
      <w:r w:rsidRPr="009F2565">
        <w:rPr>
          <w:noProof/>
          <w:szCs w:val="24"/>
          <w:lang w:eastAsia="ru-RU"/>
        </w:rPr>
        <mc:AlternateContent>
          <mc:Choice Requires="wps">
            <w:drawing>
              <wp:anchor distT="0" distB="0" distL="114300" distR="114300" simplePos="0" relativeHeight="251664384" behindDoc="0" locked="0" layoutInCell="1" allowOverlap="1" wp14:anchorId="62480181" wp14:editId="2200DC18">
                <wp:simplePos x="0" y="0"/>
                <wp:positionH relativeFrom="margin">
                  <wp:posOffset>339090</wp:posOffset>
                </wp:positionH>
                <wp:positionV relativeFrom="paragraph">
                  <wp:posOffset>6350</wp:posOffset>
                </wp:positionV>
                <wp:extent cx="2105025" cy="301625"/>
                <wp:effectExtent l="57150" t="38100" r="85725" b="98425"/>
                <wp:wrapNone/>
                <wp:docPr id="6" name="Прямоугольник 6"/>
                <wp:cNvGraphicFramePr/>
                <a:graphic xmlns:a="http://schemas.openxmlformats.org/drawingml/2006/main">
                  <a:graphicData uri="http://schemas.microsoft.com/office/word/2010/wordprocessingShape">
                    <wps:wsp>
                      <wps:cNvSpPr/>
                      <wps:spPr>
                        <a:xfrm>
                          <a:off x="0" y="0"/>
                          <a:ext cx="2105025" cy="301625"/>
                        </a:xfrm>
                        <a:prstGeom prst="rect">
                          <a:avLst/>
                        </a:prstGeom>
                      </wps:spPr>
                      <wps:style>
                        <a:lnRef idx="1">
                          <a:schemeClr val="accent3"/>
                        </a:lnRef>
                        <a:fillRef idx="2">
                          <a:schemeClr val="accent3"/>
                        </a:fillRef>
                        <a:effectRef idx="1">
                          <a:schemeClr val="accent3"/>
                        </a:effectRef>
                        <a:fontRef idx="minor">
                          <a:schemeClr val="dk1"/>
                        </a:fontRef>
                      </wps:style>
                      <wps:txbx>
                        <w:txbxContent>
                          <w:p w14:paraId="0C4B352B" w14:textId="5364AAA6" w:rsidR="0026253B" w:rsidRPr="008542FD" w:rsidRDefault="0026253B" w:rsidP="00B43473">
                            <w:pPr>
                              <w:ind w:firstLine="0"/>
                              <w:jc w:val="center"/>
                              <w:rPr>
                                <w:sz w:val="20"/>
                              </w:rPr>
                            </w:pPr>
                            <w:r w:rsidRPr="008542FD">
                              <w:rPr>
                                <w:sz w:val="20"/>
                              </w:rPr>
                              <w:t>МУП «Коммунальное хозяйство»</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480181" id="Прямоугольник 6" o:spid="_x0000_s1026" style="position:absolute;left:0;text-align:left;margin-left:26.7pt;margin-top:.5pt;width:165.75pt;height:23.75pt;z-index:2516643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" fillcolor="#cdddac [1622]" strokecolor="#94b64e [3046]">
                <v:fill color2="#f0f4e6 [502]" rotate="t" angle="180" colors="0 #dafda7;22938f #e4fdc2;1 #f5ffe6" focus="100%" type="gradient"/>
                <v:shadow on="t" color="black" opacity="24903f" origin=",.5" offset="0,.55556mm"/>
                <v:textbox>
                  <w:txbxContent>
                    <w:p w14:paraId="0C4B352B" w14:textId="5364AAA6" w:rsidR="0026253B" w:rsidRPr="008542FD" w:rsidRDefault="0026253B" w:rsidP="00B43473">
                      <w:pPr>
                        <w:ind w:firstLine="0"/>
                        <w:jc w:val="center"/>
                        <w:rPr>
                          <w:sz w:val="20"/>
                        </w:rPr>
                      </w:pPr>
                      <w:r w:rsidRPr="008542FD">
                        <w:rPr>
                          <w:sz w:val="20"/>
                        </w:rPr>
                        <w:t>МУП «Коммунальное хозяйство»</w:t>
                      </w:r>
                    </w:p>
                  </w:txbxContent>
                </v:textbox>
                <w10:wrap anchorx="margin"/>
              </v:rect>
            </w:pict>
          </mc:Fallback>
        </mc:AlternateContent>
      </w:r>
      <w:r w:rsidRPr="009F2565">
        <w:rPr>
          <w:noProof/>
          <w:szCs w:val="24"/>
          <w:lang w:eastAsia="ru-RU"/>
        </w:rPr>
        <mc:AlternateContent>
          <mc:Choice Requires="wps">
            <w:drawing>
              <wp:anchor distT="0" distB="0" distL="114300" distR="114300" simplePos="0" relativeHeight="251667456" behindDoc="0" locked="0" layoutInCell="1" allowOverlap="1" wp14:anchorId="3739A0A4" wp14:editId="62A65467">
                <wp:simplePos x="0" y="0"/>
                <wp:positionH relativeFrom="column">
                  <wp:posOffset>2475230</wp:posOffset>
                </wp:positionH>
                <wp:positionV relativeFrom="paragraph">
                  <wp:posOffset>151765</wp:posOffset>
                </wp:positionV>
                <wp:extent cx="580390" cy="7620"/>
                <wp:effectExtent l="0" t="57150" r="29210" b="87630"/>
                <wp:wrapNone/>
                <wp:docPr id="10" name="Прямая со стрелкой 10"/>
                <wp:cNvGraphicFramePr/>
                <a:graphic xmlns:a="http://schemas.openxmlformats.org/drawingml/2006/main">
                  <a:graphicData uri="http://schemas.microsoft.com/office/word/2010/wordprocessingShape">
                    <wps:wsp>
                      <wps:cNvCnPr/>
                      <wps:spPr>
                        <a:xfrm>
                          <a:off x="0" y="0"/>
                          <a:ext cx="580390" cy="762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06A99B05" id="Прямая со стрелкой 10" o:spid="_x0000_s1026" type="#_x0000_t32" style="position:absolute;margin-left:194.9pt;margin-top:11.95pt;width:45.7pt;height:.6pt;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" strokecolor="#4579b8 [3044]">
                <v:stroke endarrow="block"/>
              </v:shape>
            </w:pict>
          </mc:Fallback>
        </mc:AlternateContent>
      </w:r>
      <w:r w:rsidRPr="009F2565">
        <w:rPr>
          <w:noProof/>
          <w:szCs w:val="24"/>
          <w:lang w:eastAsia="ru-RU"/>
        </w:rPr>
        <mc:AlternateContent>
          <mc:Choice Requires="wps">
            <w:drawing>
              <wp:anchor distT="0" distB="0" distL="114300" distR="114300" simplePos="0" relativeHeight="251666432" behindDoc="0" locked="0" layoutInCell="1" allowOverlap="1" wp14:anchorId="49D83ADC" wp14:editId="188C8A67">
                <wp:simplePos x="0" y="0"/>
                <wp:positionH relativeFrom="column">
                  <wp:posOffset>4510405</wp:posOffset>
                </wp:positionH>
                <wp:positionV relativeFrom="paragraph">
                  <wp:posOffset>7620</wp:posOffset>
                </wp:positionV>
                <wp:extent cx="1073150" cy="318135"/>
                <wp:effectExtent l="57150" t="38100" r="69850" b="100965"/>
                <wp:wrapNone/>
                <wp:docPr id="9" name="Прямоугольник 9"/>
                <wp:cNvGraphicFramePr/>
                <a:graphic xmlns:a="http://schemas.openxmlformats.org/drawingml/2006/main">
                  <a:graphicData uri="http://schemas.microsoft.com/office/word/2010/wordprocessingShape">
                    <wps:wsp>
                      <wps:cNvSpPr/>
                      <wps:spPr>
                        <a:xfrm>
                          <a:off x="0" y="0"/>
                          <a:ext cx="1073150" cy="318135"/>
                        </a:xfrm>
                        <a:prstGeom prst="rect">
                          <a:avLst/>
                        </a:prstGeom>
                      </wps:spPr>
                      <wps:style>
                        <a:lnRef idx="1">
                          <a:schemeClr val="accent2"/>
                        </a:lnRef>
                        <a:fillRef idx="2">
                          <a:schemeClr val="accent2"/>
                        </a:fillRef>
                        <a:effectRef idx="1">
                          <a:schemeClr val="accent2"/>
                        </a:effectRef>
                        <a:fontRef idx="minor">
                          <a:schemeClr val="dk1"/>
                        </a:fontRef>
                      </wps:style>
                      <wps:txbx>
                        <w:txbxContent>
                          <w:p w14:paraId="7F177652" w14:textId="77777777" w:rsidR="0026253B" w:rsidRPr="008542FD" w:rsidRDefault="0026253B" w:rsidP="00B43473">
                            <w:pPr>
                              <w:ind w:firstLine="0"/>
                              <w:jc w:val="center"/>
                              <w:rPr>
                                <w:sz w:val="20"/>
                              </w:rPr>
                            </w:pPr>
                            <w:r w:rsidRPr="008542FD">
                              <w:rPr>
                                <w:sz w:val="20"/>
                              </w:rPr>
                              <w:t>Потребители</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D83ADC" id="Прямоугольник 9" o:spid="_x0000_s1027" style="position:absolute;left:0;text-align:left;margin-left:355.15pt;margin-top:.6pt;width:84.5pt;height:25.0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" fillcolor="#dfa7a6 [1621]" strokecolor="#bc4542 [3045]">
                <v:fill color2="#f5e4e4 [501]" rotate="t" angle="180" colors="0 #ffa2a1;22938f #ffbebd;1 #ffe5e5" focus="100%" type="gradient"/>
                <v:shadow on="t" color="black" opacity="24903f" origin=",.5" offset="0,.55556mm"/>
                <v:textbox>
                  <w:txbxContent>
                    <w:p w14:paraId="7F177652" w14:textId="77777777" w:rsidR="0026253B" w:rsidRPr="008542FD" w:rsidRDefault="0026253B" w:rsidP="00B43473">
                      <w:pPr>
                        <w:ind w:firstLine="0"/>
                        <w:jc w:val="center"/>
                        <w:rPr>
                          <w:sz w:val="20"/>
                        </w:rPr>
                      </w:pPr>
                      <w:r w:rsidRPr="008542FD">
                        <w:rPr>
                          <w:sz w:val="20"/>
                        </w:rPr>
                        <w:t>Потребители</w:t>
                      </w:r>
                    </w:p>
                  </w:txbxContent>
                </v:textbox>
              </v:rect>
            </w:pict>
          </mc:Fallback>
        </mc:AlternateContent>
      </w:r>
      <w:r w:rsidRPr="009F2565">
        <w:rPr>
          <w:noProof/>
          <w:szCs w:val="24"/>
          <w:lang w:eastAsia="ru-RU"/>
        </w:rPr>
        <mc:AlternateContent>
          <mc:Choice Requires="wps">
            <w:drawing>
              <wp:anchor distT="0" distB="0" distL="114300" distR="114300" simplePos="0" relativeHeight="251665408" behindDoc="0" locked="0" layoutInCell="1" allowOverlap="1" wp14:anchorId="2961590D" wp14:editId="3EDF06B0">
                <wp:simplePos x="0" y="0"/>
                <wp:positionH relativeFrom="margin">
                  <wp:posOffset>3087090</wp:posOffset>
                </wp:positionH>
                <wp:positionV relativeFrom="paragraph">
                  <wp:posOffset>8255</wp:posOffset>
                </wp:positionV>
                <wp:extent cx="779145" cy="293977"/>
                <wp:effectExtent l="57150" t="38100" r="78105" b="87630"/>
                <wp:wrapNone/>
                <wp:docPr id="8" name="Прямоугольник 8"/>
                <wp:cNvGraphicFramePr/>
                <a:graphic xmlns:a="http://schemas.openxmlformats.org/drawingml/2006/main">
                  <a:graphicData uri="http://schemas.microsoft.com/office/word/2010/wordprocessingShape">
                    <wps:wsp>
                      <wps:cNvSpPr/>
                      <wps:spPr>
                        <a:xfrm>
                          <a:off x="0" y="0"/>
                          <a:ext cx="779145" cy="293977"/>
                        </a:xfrm>
                        <a:prstGeom prst="rect">
                          <a:avLst/>
                        </a:prstGeom>
                      </wps:spPr>
                      <wps:style>
                        <a:lnRef idx="1">
                          <a:schemeClr val="accent1"/>
                        </a:lnRef>
                        <a:fillRef idx="2">
                          <a:schemeClr val="accent1"/>
                        </a:fillRef>
                        <a:effectRef idx="1">
                          <a:schemeClr val="accent1"/>
                        </a:effectRef>
                        <a:fontRef idx="minor">
                          <a:schemeClr val="dk1"/>
                        </a:fontRef>
                      </wps:style>
                      <wps:txbx>
                        <w:txbxContent>
                          <w:p w14:paraId="58F5F620" w14:textId="77777777" w:rsidR="0026253B" w:rsidRPr="008542FD" w:rsidRDefault="0026253B" w:rsidP="00B43473">
                            <w:pPr>
                              <w:ind w:firstLine="0"/>
                              <w:jc w:val="center"/>
                              <w:rPr>
                                <w:sz w:val="20"/>
                              </w:rPr>
                            </w:pPr>
                            <w:r w:rsidRPr="008542FD">
                              <w:rPr>
                                <w:sz w:val="20"/>
                              </w:rPr>
                              <w:t>Договор</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61590D" id="Прямоугольник 8" o:spid="_x0000_s1028" style="position:absolute;left:0;text-align:left;margin-left:243.1pt;margin-top:.65pt;width:61.35pt;height:23.1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" fillcolor="#a7bfde [1620]" strokecolor="#4579b8 [3044]">
                <v:fill color2="#e4ecf5 [500]" rotate="t" angle="180" colors="0 #a3c4ff;22938f #bfd5ff;1 #e5eeff" focus="100%" type="gradient"/>
                <v:shadow on="t" color="black" opacity="24903f" origin=",.5" offset="0,.55556mm"/>
                <v:textbox>
                  <w:txbxContent>
                    <w:p w14:paraId="58F5F620" w14:textId="77777777" w:rsidR="0026253B" w:rsidRPr="008542FD" w:rsidRDefault="0026253B" w:rsidP="00B43473">
                      <w:pPr>
                        <w:ind w:firstLine="0"/>
                        <w:jc w:val="center"/>
                        <w:rPr>
                          <w:sz w:val="20"/>
                        </w:rPr>
                      </w:pPr>
                      <w:r w:rsidRPr="008542FD">
                        <w:rPr>
                          <w:sz w:val="20"/>
                        </w:rPr>
                        <w:t>Договор</w:t>
                      </w:r>
                    </w:p>
                  </w:txbxContent>
                </v:textbox>
                <w10:wrap anchorx="margin"/>
              </v:rect>
            </w:pict>
          </mc:Fallback>
        </mc:AlternateContent>
      </w:r>
    </w:p>
    <w:p w14:paraId="67E8AAC1" w14:textId="48EB17D9" w:rsidR="00B43473" w:rsidRPr="009F2565" w:rsidRDefault="00B43473" w:rsidP="00B43473">
      <w:pPr>
        <w:pStyle w:val="ae"/>
        <w:jc w:val="both"/>
        <w:rPr>
          <w:sz w:val="24"/>
          <w:szCs w:val="24"/>
        </w:rPr>
      </w:pPr>
    </w:p>
    <w:p w14:paraId="63EBAA6B" w14:textId="6F480F60" w:rsidR="00B43473" w:rsidRPr="009F2565" w:rsidRDefault="00B43473" w:rsidP="00B43473">
      <w:pPr>
        <w:pStyle w:val="ae"/>
        <w:rPr>
          <w:b w:val="0"/>
          <w:sz w:val="24"/>
          <w:szCs w:val="24"/>
        </w:rPr>
      </w:pPr>
      <w:bookmarkStart w:id="18" w:name="_Toc93056861"/>
      <w:bookmarkStart w:id="19" w:name="_Toc139529355"/>
      <w:r w:rsidRPr="009F2565">
        <w:rPr>
          <w:b w:val="0"/>
          <w:sz w:val="24"/>
          <w:szCs w:val="24"/>
        </w:rPr>
        <w:t xml:space="preserve">Рисунок </w:t>
      </w:r>
      <w:r w:rsidR="00666FD7" w:rsidRPr="009F2565">
        <w:rPr>
          <w:b w:val="0"/>
          <w:sz w:val="24"/>
          <w:szCs w:val="24"/>
        </w:rPr>
        <w:fldChar w:fldCharType="begin"/>
      </w:r>
      <w:r w:rsidR="00666FD7" w:rsidRPr="009F2565">
        <w:rPr>
          <w:b w:val="0"/>
          <w:sz w:val="24"/>
          <w:szCs w:val="24"/>
        </w:rPr>
        <w:instrText xml:space="preserve"> STYLEREF 1 \s </w:instrText>
      </w:r>
      <w:r w:rsidR="00666FD7" w:rsidRPr="009F2565">
        <w:rPr>
          <w:b w:val="0"/>
          <w:sz w:val="24"/>
          <w:szCs w:val="24"/>
        </w:rPr>
        <w:fldChar w:fldCharType="separate"/>
      </w:r>
      <w:r w:rsidR="0026253B">
        <w:rPr>
          <w:b w:val="0"/>
          <w:noProof/>
          <w:sz w:val="24"/>
          <w:szCs w:val="24"/>
        </w:rPr>
        <w:t>1</w:t>
      </w:r>
      <w:r w:rsidR="00666FD7" w:rsidRPr="009F2565">
        <w:rPr>
          <w:b w:val="0"/>
          <w:sz w:val="24"/>
          <w:szCs w:val="24"/>
        </w:rPr>
        <w:fldChar w:fldCharType="end"/>
      </w:r>
      <w:r w:rsidR="00666FD7" w:rsidRPr="009F2565">
        <w:rPr>
          <w:b w:val="0"/>
          <w:sz w:val="24"/>
          <w:szCs w:val="24"/>
        </w:rPr>
        <w:t>.</w:t>
      </w:r>
      <w:r w:rsidR="00666FD7" w:rsidRPr="009F2565">
        <w:rPr>
          <w:b w:val="0"/>
          <w:sz w:val="24"/>
          <w:szCs w:val="24"/>
        </w:rPr>
        <w:fldChar w:fldCharType="begin"/>
      </w:r>
      <w:r w:rsidR="00666FD7" w:rsidRPr="009F2565">
        <w:rPr>
          <w:b w:val="0"/>
          <w:sz w:val="24"/>
          <w:szCs w:val="24"/>
        </w:rPr>
        <w:instrText xml:space="preserve"> SEQ Рисунок \* ARABIC \s 1 </w:instrText>
      </w:r>
      <w:r w:rsidR="00666FD7" w:rsidRPr="009F2565">
        <w:rPr>
          <w:b w:val="0"/>
          <w:sz w:val="24"/>
          <w:szCs w:val="24"/>
        </w:rPr>
        <w:fldChar w:fldCharType="separate"/>
      </w:r>
      <w:r w:rsidR="0026253B">
        <w:rPr>
          <w:b w:val="0"/>
          <w:noProof/>
          <w:sz w:val="24"/>
          <w:szCs w:val="24"/>
        </w:rPr>
        <w:t>1</w:t>
      </w:r>
      <w:r w:rsidR="00666FD7" w:rsidRPr="009F2565">
        <w:rPr>
          <w:b w:val="0"/>
          <w:sz w:val="24"/>
          <w:szCs w:val="24"/>
        </w:rPr>
        <w:fldChar w:fldCharType="end"/>
      </w:r>
      <w:r w:rsidRPr="009F2565">
        <w:rPr>
          <w:b w:val="0"/>
          <w:sz w:val="24"/>
          <w:szCs w:val="24"/>
        </w:rPr>
        <w:t xml:space="preserve"> - Функциональная схема централизованного теплоснабжения.</w:t>
      </w:r>
      <w:bookmarkEnd w:id="18"/>
      <w:bookmarkEnd w:id="19"/>
    </w:p>
    <w:p w14:paraId="37CFD2AC" w14:textId="77777777" w:rsidR="00276195" w:rsidRPr="009F2565" w:rsidRDefault="00276195" w:rsidP="00905AC3">
      <w:pPr>
        <w:jc w:val="left"/>
        <w:rPr>
          <w:szCs w:val="24"/>
        </w:rPr>
      </w:pPr>
    </w:p>
    <w:p w14:paraId="3AD1E395" w14:textId="77777777" w:rsidR="000D4570" w:rsidRPr="009F2565" w:rsidRDefault="000D4570">
      <w:pPr>
        <w:pStyle w:val="3"/>
      </w:pPr>
      <w:bookmarkStart w:id="20" w:name="_Toc93056528"/>
      <w:bookmarkStart w:id="21" w:name="_Toc139529045"/>
      <w:r w:rsidRPr="009F2565">
        <w:t>Описание зон действия производственных котельных</w:t>
      </w:r>
      <w:bookmarkEnd w:id="20"/>
      <w:bookmarkEnd w:id="21"/>
    </w:p>
    <w:p w14:paraId="2CD094E2" w14:textId="71E3C139" w:rsidR="00905AC3" w:rsidRPr="009F2565" w:rsidRDefault="00A003C0" w:rsidP="000D4570">
      <w:pPr>
        <w:rPr>
          <w:rFonts w:cs="Times New Roman"/>
          <w:color w:val="000000"/>
          <w:szCs w:val="24"/>
        </w:rPr>
      </w:pPr>
      <w:r w:rsidRPr="00C2635A">
        <w:rPr>
          <w:rFonts w:cs="Times New Roman"/>
          <w:color w:val="000000"/>
          <w:szCs w:val="24"/>
        </w:rPr>
        <w:t xml:space="preserve">В настоящее время в </w:t>
      </w:r>
      <w:r w:rsidR="00484901" w:rsidRPr="00C2635A">
        <w:rPr>
          <w:rFonts w:cs="Times New Roman"/>
          <w:color w:val="000000"/>
          <w:szCs w:val="24"/>
        </w:rPr>
        <w:t>селе Сокур</w:t>
      </w:r>
      <w:r w:rsidRPr="00C2635A">
        <w:rPr>
          <w:rFonts w:cs="Times New Roman"/>
          <w:color w:val="000000"/>
          <w:szCs w:val="24"/>
        </w:rPr>
        <w:t xml:space="preserve"> </w:t>
      </w:r>
      <w:r w:rsidR="00C2635A" w:rsidRPr="00C2635A">
        <w:rPr>
          <w:rFonts w:cs="Times New Roman"/>
          <w:color w:val="000000"/>
          <w:szCs w:val="24"/>
        </w:rPr>
        <w:t>производственные котельные отсутствуют.</w:t>
      </w:r>
    </w:p>
    <w:p w14:paraId="6D4A6185" w14:textId="77777777" w:rsidR="00120E98" w:rsidRPr="009F2565" w:rsidRDefault="00120E98" w:rsidP="000D4570">
      <w:pPr>
        <w:rPr>
          <w:rFonts w:cs="Times New Roman"/>
          <w:color w:val="000000"/>
          <w:szCs w:val="24"/>
        </w:rPr>
      </w:pPr>
    </w:p>
    <w:p w14:paraId="58EC74F9" w14:textId="77777777" w:rsidR="00E21E84" w:rsidRPr="009F2565" w:rsidRDefault="00716382" w:rsidP="001449A9">
      <w:pPr>
        <w:pStyle w:val="3"/>
      </w:pPr>
      <w:bookmarkStart w:id="22" w:name="_Toc93056529"/>
      <w:bookmarkStart w:id="23" w:name="_Toc139529046"/>
      <w:r w:rsidRPr="009F2565">
        <w:t xml:space="preserve">Описание зон </w:t>
      </w:r>
      <w:r w:rsidR="000D4570" w:rsidRPr="009F2565">
        <w:t>действия индивидуального теплоснабжения</w:t>
      </w:r>
      <w:bookmarkEnd w:id="22"/>
      <w:bookmarkEnd w:id="23"/>
    </w:p>
    <w:p w14:paraId="02504A41" w14:textId="1DADB2BC" w:rsidR="00D807BB" w:rsidRPr="009F2565" w:rsidRDefault="00C11E39" w:rsidP="00CE39D0">
      <w:r w:rsidRPr="009F2565">
        <w:t xml:space="preserve">К зонам действия индивидуального теплоснабжения относятся территории </w:t>
      </w:r>
      <w:r w:rsidR="00484901">
        <w:t>села</w:t>
      </w:r>
      <w:r w:rsidRPr="009F2565">
        <w:t xml:space="preserve">, занятые объектами, обеспечивающимися теплом за счет индивидуальных источников теплоснабжения. </w:t>
      </w:r>
      <w:r w:rsidR="00905AC3" w:rsidRPr="009F2565">
        <w:t xml:space="preserve">Теплоснабжение жилого сектора </w:t>
      </w:r>
      <w:r w:rsidR="000763C5" w:rsidRPr="009F2565">
        <w:t>населенного пункта</w:t>
      </w:r>
      <w:r w:rsidR="00905AC3" w:rsidRPr="009F2565">
        <w:t>, не подключенного к центральным тепловым сетям, осуществляется от индивидуальных отопительных печей, работающих на твердом топливе или электроэнергии.</w:t>
      </w:r>
    </w:p>
    <w:p w14:paraId="5D3D5243" w14:textId="62954352" w:rsidR="00FA21DA" w:rsidRPr="009F2565" w:rsidRDefault="00C11E39" w:rsidP="001649AE">
      <w:pPr>
        <w:rPr>
          <w:rFonts w:cs="Times New Roman"/>
          <w:color w:val="000000"/>
          <w:szCs w:val="24"/>
        </w:rPr>
      </w:pPr>
      <w:r w:rsidRPr="009F2565">
        <w:rPr>
          <w:rFonts w:cs="Times New Roman"/>
          <w:color w:val="000000"/>
          <w:szCs w:val="24"/>
        </w:rPr>
        <w:t>На рисунк</w:t>
      </w:r>
      <w:r w:rsidR="002A719D" w:rsidRPr="009F2565">
        <w:rPr>
          <w:rFonts w:cs="Times New Roman"/>
          <w:color w:val="000000"/>
          <w:szCs w:val="24"/>
        </w:rPr>
        <w:t>е</w:t>
      </w:r>
      <w:r w:rsidRPr="009F2565">
        <w:rPr>
          <w:rFonts w:cs="Times New Roman"/>
          <w:color w:val="000000"/>
          <w:szCs w:val="24"/>
        </w:rPr>
        <w:t xml:space="preserve"> 1.2 представлен</w:t>
      </w:r>
      <w:r w:rsidR="002A719D" w:rsidRPr="009F2565">
        <w:rPr>
          <w:rFonts w:cs="Times New Roman"/>
          <w:color w:val="000000"/>
          <w:szCs w:val="24"/>
        </w:rPr>
        <w:t>а</w:t>
      </w:r>
      <w:r w:rsidRPr="009F2565">
        <w:rPr>
          <w:rFonts w:cs="Times New Roman"/>
          <w:color w:val="000000"/>
          <w:szCs w:val="24"/>
        </w:rPr>
        <w:t xml:space="preserve"> схем</w:t>
      </w:r>
      <w:r w:rsidR="002A719D" w:rsidRPr="009F2565">
        <w:rPr>
          <w:rFonts w:cs="Times New Roman"/>
          <w:color w:val="000000"/>
          <w:szCs w:val="24"/>
        </w:rPr>
        <w:t>а</w:t>
      </w:r>
      <w:r w:rsidR="003300FA" w:rsidRPr="009F2565">
        <w:rPr>
          <w:rFonts w:cs="Times New Roman"/>
          <w:color w:val="000000"/>
          <w:szCs w:val="24"/>
        </w:rPr>
        <w:t xml:space="preserve"> с областью </w:t>
      </w:r>
      <w:r w:rsidRPr="009F2565">
        <w:rPr>
          <w:rFonts w:cs="Times New Roman"/>
          <w:color w:val="000000"/>
          <w:szCs w:val="24"/>
        </w:rPr>
        <w:t xml:space="preserve">теплоснабжения </w:t>
      </w:r>
      <w:r w:rsidR="006617CC">
        <w:rPr>
          <w:rFonts w:cs="Times New Roman"/>
          <w:color w:val="000000"/>
          <w:szCs w:val="24"/>
        </w:rPr>
        <w:t>с. Сокур</w:t>
      </w:r>
      <w:r w:rsidRPr="009F2565">
        <w:rPr>
          <w:rFonts w:cs="Times New Roman"/>
          <w:color w:val="000000"/>
          <w:szCs w:val="24"/>
        </w:rPr>
        <w:t xml:space="preserve">, на которых </w:t>
      </w:r>
      <w:r w:rsidR="00D02817" w:rsidRPr="009F2565">
        <w:rPr>
          <w:rFonts w:cs="Times New Roman"/>
          <w:color w:val="000000"/>
          <w:szCs w:val="24"/>
        </w:rPr>
        <w:t>с</w:t>
      </w:r>
      <w:r w:rsidR="001E03DA" w:rsidRPr="009F2565">
        <w:rPr>
          <w:rFonts w:cs="Times New Roman"/>
          <w:color w:val="000000"/>
          <w:szCs w:val="24"/>
        </w:rPr>
        <w:t xml:space="preserve">иним </w:t>
      </w:r>
      <w:r w:rsidRPr="009F2565">
        <w:rPr>
          <w:rFonts w:cs="Times New Roman"/>
          <w:color w:val="000000"/>
          <w:szCs w:val="24"/>
        </w:rPr>
        <w:t xml:space="preserve">цветом выделена область индивидуального теплоснабжения, а </w:t>
      </w:r>
      <w:r w:rsidR="00D02817" w:rsidRPr="009F2565">
        <w:rPr>
          <w:rFonts w:cs="Times New Roman"/>
          <w:color w:val="000000"/>
          <w:szCs w:val="24"/>
        </w:rPr>
        <w:t>красным</w:t>
      </w:r>
      <w:r w:rsidRPr="009F2565">
        <w:rPr>
          <w:rFonts w:cs="Times New Roman"/>
          <w:color w:val="000000"/>
          <w:szCs w:val="24"/>
        </w:rPr>
        <w:t xml:space="preserve"> – зон</w:t>
      </w:r>
      <w:r w:rsidR="001649AE">
        <w:rPr>
          <w:rFonts w:cs="Times New Roman"/>
          <w:color w:val="000000"/>
          <w:szCs w:val="24"/>
        </w:rPr>
        <w:t>ы</w:t>
      </w:r>
      <w:r w:rsidRPr="009F2565">
        <w:rPr>
          <w:rFonts w:cs="Times New Roman"/>
          <w:color w:val="000000"/>
          <w:szCs w:val="24"/>
        </w:rPr>
        <w:t xml:space="preserve"> </w:t>
      </w:r>
      <w:r w:rsidRPr="009F2565">
        <w:rPr>
          <w:rFonts w:cs="Times New Roman"/>
          <w:color w:val="000000"/>
          <w:szCs w:val="24"/>
        </w:rPr>
        <w:lastRenderedPageBreak/>
        <w:t xml:space="preserve">действия </w:t>
      </w:r>
      <w:r w:rsidR="006617CC" w:rsidRPr="009F2565">
        <w:rPr>
          <w:rFonts w:cs="Times New Roman"/>
          <w:color w:val="000000"/>
          <w:szCs w:val="24"/>
        </w:rPr>
        <w:t>котельн</w:t>
      </w:r>
      <w:r w:rsidR="001649AE">
        <w:rPr>
          <w:rFonts w:cs="Times New Roman"/>
          <w:color w:val="000000"/>
          <w:szCs w:val="24"/>
        </w:rPr>
        <w:t>ых</w:t>
      </w:r>
      <w:r w:rsidR="006617CC">
        <w:rPr>
          <w:rFonts w:cs="Times New Roman"/>
          <w:color w:val="000000"/>
          <w:szCs w:val="24"/>
        </w:rPr>
        <w:t xml:space="preserve"> </w:t>
      </w:r>
      <w:r w:rsidR="001649AE" w:rsidRPr="008542FD">
        <w:t>МУП «Коммунальное хозяйство»</w:t>
      </w:r>
    </w:p>
    <w:p w14:paraId="05754F24" w14:textId="0DB13F30" w:rsidR="00C77E0B" w:rsidRPr="009F2565" w:rsidRDefault="00C77E0B" w:rsidP="00C77E0B">
      <w:pPr>
        <w:keepNext/>
        <w:jc w:val="center"/>
      </w:pPr>
      <w:r w:rsidRPr="009F2565">
        <w:rPr>
          <w:rFonts w:cs="Times New Roman"/>
          <w:noProof/>
          <w:color w:val="000000"/>
          <w:szCs w:val="24"/>
          <w:lang w:eastAsia="ru-RU"/>
        </w:rPr>
        <w:drawing>
          <wp:inline distT="0" distB="0" distL="0" distR="0" wp14:anchorId="2362FADA" wp14:editId="5CD8A6BF">
            <wp:extent cx="5486715" cy="3832057"/>
            <wp:effectExtent l="19050" t="19050" r="19050" b="1651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1.jpg"/>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5486715" cy="3832057"/>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1143118B" w14:textId="20926A47" w:rsidR="009B1E82" w:rsidRDefault="00C77E0B" w:rsidP="00EA1476">
      <w:pPr>
        <w:pStyle w:val="ae"/>
        <w:rPr>
          <w:b w:val="0"/>
          <w:sz w:val="24"/>
          <w:szCs w:val="24"/>
        </w:rPr>
      </w:pPr>
      <w:bookmarkStart w:id="24" w:name="_Toc93056862"/>
      <w:bookmarkStart w:id="25" w:name="_Hlk103331603"/>
      <w:bookmarkStart w:id="26" w:name="_Toc139529356"/>
      <w:r w:rsidRPr="009F2565">
        <w:rPr>
          <w:b w:val="0"/>
          <w:sz w:val="24"/>
          <w:szCs w:val="24"/>
        </w:rPr>
        <w:t xml:space="preserve">Рисунок </w:t>
      </w:r>
      <w:r w:rsidR="00666FD7" w:rsidRPr="009F2565">
        <w:rPr>
          <w:b w:val="0"/>
          <w:sz w:val="24"/>
          <w:szCs w:val="24"/>
        </w:rPr>
        <w:fldChar w:fldCharType="begin"/>
      </w:r>
      <w:r w:rsidR="00666FD7" w:rsidRPr="009F2565">
        <w:rPr>
          <w:b w:val="0"/>
          <w:sz w:val="24"/>
          <w:szCs w:val="24"/>
        </w:rPr>
        <w:instrText xml:space="preserve"> STYLEREF 1 \s </w:instrText>
      </w:r>
      <w:r w:rsidR="00666FD7" w:rsidRPr="009F2565">
        <w:rPr>
          <w:b w:val="0"/>
          <w:sz w:val="24"/>
          <w:szCs w:val="24"/>
        </w:rPr>
        <w:fldChar w:fldCharType="separate"/>
      </w:r>
      <w:r w:rsidR="0026253B">
        <w:rPr>
          <w:b w:val="0"/>
          <w:noProof/>
          <w:sz w:val="24"/>
          <w:szCs w:val="24"/>
        </w:rPr>
        <w:t>1</w:t>
      </w:r>
      <w:r w:rsidR="00666FD7" w:rsidRPr="009F2565">
        <w:rPr>
          <w:b w:val="0"/>
          <w:sz w:val="24"/>
          <w:szCs w:val="24"/>
        </w:rPr>
        <w:fldChar w:fldCharType="end"/>
      </w:r>
      <w:r w:rsidR="00666FD7" w:rsidRPr="009F2565">
        <w:rPr>
          <w:b w:val="0"/>
          <w:sz w:val="24"/>
          <w:szCs w:val="24"/>
        </w:rPr>
        <w:t>.</w:t>
      </w:r>
      <w:r w:rsidR="00666FD7" w:rsidRPr="009F2565">
        <w:rPr>
          <w:b w:val="0"/>
          <w:sz w:val="24"/>
          <w:szCs w:val="24"/>
        </w:rPr>
        <w:fldChar w:fldCharType="begin"/>
      </w:r>
      <w:r w:rsidR="00666FD7" w:rsidRPr="009F2565">
        <w:rPr>
          <w:b w:val="0"/>
          <w:sz w:val="24"/>
          <w:szCs w:val="24"/>
        </w:rPr>
        <w:instrText xml:space="preserve"> SEQ Рисунок \* ARABIC \s 1 </w:instrText>
      </w:r>
      <w:r w:rsidR="00666FD7" w:rsidRPr="009F2565">
        <w:rPr>
          <w:b w:val="0"/>
          <w:sz w:val="24"/>
          <w:szCs w:val="24"/>
        </w:rPr>
        <w:fldChar w:fldCharType="separate"/>
      </w:r>
      <w:r w:rsidR="0026253B">
        <w:rPr>
          <w:b w:val="0"/>
          <w:noProof/>
          <w:sz w:val="24"/>
          <w:szCs w:val="24"/>
        </w:rPr>
        <w:t>2</w:t>
      </w:r>
      <w:r w:rsidR="00666FD7" w:rsidRPr="009F2565">
        <w:rPr>
          <w:b w:val="0"/>
          <w:sz w:val="24"/>
          <w:szCs w:val="24"/>
        </w:rPr>
        <w:fldChar w:fldCharType="end"/>
      </w:r>
      <w:r w:rsidRPr="009F2565">
        <w:rPr>
          <w:b w:val="0"/>
          <w:sz w:val="24"/>
          <w:szCs w:val="24"/>
        </w:rPr>
        <w:t xml:space="preserve"> - Зоны теплоснабжения</w:t>
      </w:r>
      <w:r w:rsidR="006617CC">
        <w:rPr>
          <w:b w:val="0"/>
          <w:sz w:val="24"/>
          <w:szCs w:val="24"/>
        </w:rPr>
        <w:t xml:space="preserve"> </w:t>
      </w:r>
      <w:r w:rsidR="00A34C38" w:rsidRPr="00A34C38">
        <w:rPr>
          <w:b w:val="0"/>
          <w:sz w:val="24"/>
          <w:szCs w:val="24"/>
        </w:rPr>
        <w:t xml:space="preserve">МУП «Коммунальное хозяйство» </w:t>
      </w:r>
      <w:r w:rsidR="006617CC" w:rsidRPr="009F2565">
        <w:rPr>
          <w:b w:val="0"/>
          <w:sz w:val="24"/>
          <w:szCs w:val="24"/>
        </w:rPr>
        <w:t>в</w:t>
      </w:r>
      <w:r w:rsidR="000A5FFF" w:rsidRPr="009F2565">
        <w:rPr>
          <w:b w:val="0"/>
          <w:sz w:val="24"/>
          <w:szCs w:val="24"/>
        </w:rPr>
        <w:t xml:space="preserve"> </w:t>
      </w:r>
      <w:bookmarkEnd w:id="24"/>
      <w:bookmarkEnd w:id="25"/>
      <w:r w:rsidR="006617CC">
        <w:rPr>
          <w:b w:val="0"/>
          <w:sz w:val="24"/>
          <w:szCs w:val="24"/>
        </w:rPr>
        <w:t>с. Сокур</w:t>
      </w:r>
      <w:bookmarkEnd w:id="26"/>
    </w:p>
    <w:p w14:paraId="5429F249" w14:textId="77777777" w:rsidR="00166049" w:rsidRPr="00166049" w:rsidRDefault="00166049" w:rsidP="00166049"/>
    <w:p w14:paraId="4239CC96" w14:textId="77777777" w:rsidR="00716382" w:rsidRPr="009F2565" w:rsidRDefault="00716382" w:rsidP="002C179B">
      <w:pPr>
        <w:pStyle w:val="3"/>
      </w:pPr>
      <w:bookmarkStart w:id="27" w:name="_Toc93056530"/>
      <w:bookmarkStart w:id="28" w:name="_Toc139529047"/>
      <w:r w:rsidRPr="009F2565">
        <w:t>Описание изменений, произошедших в функциональной структуре теплоснабжения поселения, городского округа, города федерального значения за период, предшествующий актуализации схемы теплоснабжени</w:t>
      </w:r>
      <w:r w:rsidR="0055047B" w:rsidRPr="009F2565">
        <w:t>я</w:t>
      </w:r>
      <w:bookmarkEnd w:id="27"/>
      <w:bookmarkEnd w:id="28"/>
    </w:p>
    <w:p w14:paraId="75EF10F2" w14:textId="14872CC2" w:rsidR="00A34C38" w:rsidRPr="00A34C38" w:rsidRDefault="005764BF" w:rsidP="00276195">
      <w:r w:rsidRPr="00A34C38">
        <w:t xml:space="preserve">За период, предшествующий актуализации схемы теплоснабжения, </w:t>
      </w:r>
      <w:r w:rsidR="00A34C38" w:rsidRPr="00A34C38">
        <w:t xml:space="preserve">исключена Котельная </w:t>
      </w:r>
      <w:proofErr w:type="spellStart"/>
      <w:r w:rsidR="00A34C38" w:rsidRPr="00A34C38">
        <w:t>Сокурской</w:t>
      </w:r>
      <w:proofErr w:type="spellEnd"/>
      <w:r w:rsidR="00A34C38" w:rsidRPr="00A34C38">
        <w:t xml:space="preserve"> СОШ №19</w:t>
      </w:r>
      <w:r w:rsidR="00AA3C0C">
        <w:t xml:space="preserve"> ввиду установки индивидуального газового котла</w:t>
      </w:r>
      <w:r w:rsidR="00A34C38" w:rsidRPr="00A34C38">
        <w:t>.</w:t>
      </w:r>
    </w:p>
    <w:p w14:paraId="13394C01" w14:textId="77777777" w:rsidR="00E21E84" w:rsidRPr="009F2565" w:rsidRDefault="00E21E84" w:rsidP="00E21E84"/>
    <w:p w14:paraId="18257BFC" w14:textId="77777777" w:rsidR="005A1316" w:rsidRPr="009F2565" w:rsidRDefault="000D4570" w:rsidP="002C179B">
      <w:pPr>
        <w:pStyle w:val="2"/>
      </w:pPr>
      <w:bookmarkStart w:id="29" w:name="_Toc93056531"/>
      <w:bookmarkStart w:id="30" w:name="_Toc139529048"/>
      <w:r w:rsidRPr="009F2565">
        <w:t xml:space="preserve">Часть 2. </w:t>
      </w:r>
      <w:r w:rsidR="005A1316" w:rsidRPr="009F2565">
        <w:t>Источники тепловой энергии</w:t>
      </w:r>
      <w:bookmarkEnd w:id="29"/>
      <w:bookmarkEnd w:id="30"/>
    </w:p>
    <w:p w14:paraId="7112402B" w14:textId="7E9688E6" w:rsidR="00912D68" w:rsidRPr="009F2565" w:rsidRDefault="00276195" w:rsidP="00CE39D0">
      <w:pPr>
        <w:pStyle w:val="af2"/>
        <w:spacing w:line="276" w:lineRule="auto"/>
        <w:rPr>
          <w:rFonts w:eastAsiaTheme="minorHAnsi"/>
          <w:szCs w:val="24"/>
          <w:lang w:eastAsia="en-US"/>
        </w:rPr>
      </w:pPr>
      <w:r w:rsidRPr="009F2565">
        <w:t xml:space="preserve">Характеристика источников </w:t>
      </w:r>
      <w:r w:rsidR="006617CC" w:rsidRPr="009F2565">
        <w:t>теплоснабжения с.</w:t>
      </w:r>
      <w:r w:rsidR="005B7CC8" w:rsidRPr="009F2565">
        <w:t xml:space="preserve"> </w:t>
      </w:r>
      <w:r w:rsidR="006617CC">
        <w:t>Сокур</w:t>
      </w:r>
      <w:r w:rsidRPr="009F2565">
        <w:t xml:space="preserve"> представлена </w:t>
      </w:r>
      <w:r w:rsidR="00905AC3" w:rsidRPr="009F2565">
        <w:rPr>
          <w:rFonts w:eastAsiaTheme="minorHAnsi"/>
          <w:szCs w:val="24"/>
          <w:lang w:eastAsia="en-US"/>
        </w:rPr>
        <w:t>в таблице 1.</w:t>
      </w:r>
      <w:r w:rsidR="00166049">
        <w:rPr>
          <w:rFonts w:eastAsiaTheme="minorHAnsi"/>
          <w:szCs w:val="24"/>
          <w:lang w:eastAsia="en-US"/>
        </w:rPr>
        <w:t>1</w:t>
      </w:r>
      <w:r w:rsidR="00905AC3" w:rsidRPr="009F2565">
        <w:rPr>
          <w:rFonts w:eastAsiaTheme="minorHAnsi"/>
          <w:szCs w:val="24"/>
          <w:lang w:eastAsia="en-US"/>
        </w:rPr>
        <w:t>:</w:t>
      </w:r>
    </w:p>
    <w:p w14:paraId="250B7A2F" w14:textId="7B966E78" w:rsidR="005B7CC8" w:rsidRPr="009F2565" w:rsidRDefault="00912D68" w:rsidP="0051099B">
      <w:pPr>
        <w:pStyle w:val="ae"/>
        <w:keepNext/>
        <w:spacing w:after="0" w:line="276" w:lineRule="auto"/>
        <w:jc w:val="left"/>
      </w:pPr>
      <w:bookmarkStart w:id="31" w:name="_Toc93056783"/>
      <w:bookmarkStart w:id="32" w:name="_Toc139529277"/>
      <w:r w:rsidRPr="00A34C38">
        <w:rPr>
          <w:b w:val="0"/>
          <w:sz w:val="24"/>
          <w:szCs w:val="24"/>
        </w:rPr>
        <w:t xml:space="preserve">Таблица </w:t>
      </w:r>
      <w:r w:rsidR="00A31BA9" w:rsidRPr="00A34C38">
        <w:rPr>
          <w:b w:val="0"/>
          <w:sz w:val="24"/>
          <w:szCs w:val="24"/>
        </w:rPr>
        <w:fldChar w:fldCharType="begin"/>
      </w:r>
      <w:r w:rsidR="00A31BA9" w:rsidRPr="00A34C38">
        <w:rPr>
          <w:b w:val="0"/>
          <w:sz w:val="24"/>
          <w:szCs w:val="24"/>
        </w:rPr>
        <w:instrText xml:space="preserve"> STYLEREF 1 \s </w:instrText>
      </w:r>
      <w:r w:rsidR="00A31BA9" w:rsidRPr="00A34C38">
        <w:rPr>
          <w:b w:val="0"/>
          <w:sz w:val="24"/>
          <w:szCs w:val="24"/>
        </w:rPr>
        <w:fldChar w:fldCharType="separate"/>
      </w:r>
      <w:r w:rsidR="0026253B">
        <w:rPr>
          <w:b w:val="0"/>
          <w:noProof/>
          <w:sz w:val="24"/>
          <w:szCs w:val="24"/>
        </w:rPr>
        <w:t>1</w:t>
      </w:r>
      <w:r w:rsidR="00A31BA9" w:rsidRPr="00A34C38">
        <w:rPr>
          <w:b w:val="0"/>
          <w:sz w:val="24"/>
          <w:szCs w:val="24"/>
        </w:rPr>
        <w:fldChar w:fldCharType="end"/>
      </w:r>
      <w:r w:rsidR="00A31BA9" w:rsidRPr="00A34C38">
        <w:rPr>
          <w:b w:val="0"/>
          <w:sz w:val="24"/>
          <w:szCs w:val="24"/>
        </w:rPr>
        <w:t>.</w:t>
      </w:r>
      <w:r w:rsidR="00A31BA9" w:rsidRPr="00A34C38">
        <w:rPr>
          <w:b w:val="0"/>
          <w:sz w:val="24"/>
          <w:szCs w:val="24"/>
        </w:rPr>
        <w:fldChar w:fldCharType="begin"/>
      </w:r>
      <w:r w:rsidR="00A31BA9" w:rsidRPr="00A34C38">
        <w:rPr>
          <w:b w:val="0"/>
          <w:sz w:val="24"/>
          <w:szCs w:val="24"/>
        </w:rPr>
        <w:instrText xml:space="preserve"> SEQ Таблица \* ARABIC \s 1 </w:instrText>
      </w:r>
      <w:r w:rsidR="00A31BA9" w:rsidRPr="00A34C38">
        <w:rPr>
          <w:b w:val="0"/>
          <w:sz w:val="24"/>
          <w:szCs w:val="24"/>
        </w:rPr>
        <w:fldChar w:fldCharType="separate"/>
      </w:r>
      <w:r w:rsidR="0026253B">
        <w:rPr>
          <w:b w:val="0"/>
          <w:noProof/>
          <w:sz w:val="24"/>
          <w:szCs w:val="24"/>
        </w:rPr>
        <w:t>1</w:t>
      </w:r>
      <w:r w:rsidR="00A31BA9" w:rsidRPr="00A34C38">
        <w:rPr>
          <w:b w:val="0"/>
          <w:sz w:val="24"/>
          <w:szCs w:val="24"/>
        </w:rPr>
        <w:fldChar w:fldCharType="end"/>
      </w:r>
      <w:r w:rsidRPr="00A34C38">
        <w:rPr>
          <w:b w:val="0"/>
          <w:sz w:val="24"/>
          <w:szCs w:val="24"/>
        </w:rPr>
        <w:t xml:space="preserve"> - </w:t>
      </w:r>
      <w:r w:rsidRPr="00A34C38">
        <w:rPr>
          <w:rFonts w:cs="Times New Roman"/>
          <w:b w:val="0"/>
          <w:sz w:val="24"/>
          <w:szCs w:val="24"/>
        </w:rPr>
        <w:t xml:space="preserve">Источники централизованного теплоснабжения </w:t>
      </w:r>
      <w:bookmarkEnd w:id="31"/>
      <w:r w:rsidR="006617CC" w:rsidRPr="00A34C38">
        <w:rPr>
          <w:rFonts w:cs="Times New Roman"/>
          <w:b w:val="0"/>
          <w:sz w:val="24"/>
          <w:szCs w:val="24"/>
        </w:rPr>
        <w:t>с. Сокур</w:t>
      </w:r>
      <w:bookmarkEnd w:id="32"/>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535"/>
        <w:gridCol w:w="1742"/>
        <w:gridCol w:w="1745"/>
        <w:gridCol w:w="1645"/>
      </w:tblGrid>
      <w:tr w:rsidR="00206739" w:rsidRPr="009F2565" w14:paraId="7E5CA5A9" w14:textId="77777777" w:rsidTr="00206739">
        <w:trPr>
          <w:trHeight w:val="20"/>
          <w:jc w:val="center"/>
        </w:trPr>
        <w:tc>
          <w:tcPr>
            <w:tcW w:w="370" w:type="pct"/>
            <w:vAlign w:val="center"/>
          </w:tcPr>
          <w:p w14:paraId="559F3180" w14:textId="77777777" w:rsidR="00206739" w:rsidRPr="009F2565" w:rsidRDefault="00206739" w:rsidP="006617CC">
            <w:pPr>
              <w:spacing w:line="240" w:lineRule="auto"/>
              <w:ind w:firstLine="0"/>
              <w:jc w:val="center"/>
              <w:rPr>
                <w:rFonts w:cs="Times New Roman"/>
                <w:sz w:val="20"/>
                <w:szCs w:val="20"/>
              </w:rPr>
            </w:pPr>
            <w:r w:rsidRPr="009F2565">
              <w:rPr>
                <w:rFonts w:cs="Times New Roman"/>
                <w:sz w:val="20"/>
                <w:szCs w:val="20"/>
              </w:rPr>
              <w:t>№п/п</w:t>
            </w:r>
          </w:p>
        </w:tc>
        <w:tc>
          <w:tcPr>
            <w:tcW w:w="2022" w:type="pct"/>
            <w:shd w:val="clear" w:color="auto" w:fill="auto"/>
            <w:vAlign w:val="center"/>
            <w:hideMark/>
          </w:tcPr>
          <w:p w14:paraId="573AE05A" w14:textId="77777777" w:rsidR="00206739" w:rsidRPr="009F2565" w:rsidRDefault="00206739" w:rsidP="006617CC">
            <w:pPr>
              <w:spacing w:line="240" w:lineRule="auto"/>
              <w:ind w:firstLine="0"/>
              <w:jc w:val="center"/>
              <w:rPr>
                <w:rFonts w:cs="Times New Roman"/>
                <w:sz w:val="20"/>
                <w:szCs w:val="20"/>
              </w:rPr>
            </w:pPr>
            <w:r w:rsidRPr="009F2565">
              <w:rPr>
                <w:rFonts w:cs="Times New Roman"/>
                <w:sz w:val="20"/>
                <w:szCs w:val="20"/>
              </w:rPr>
              <w:t>Наименование</w:t>
            </w:r>
          </w:p>
        </w:tc>
        <w:tc>
          <w:tcPr>
            <w:tcW w:w="927" w:type="pct"/>
            <w:shd w:val="clear" w:color="auto" w:fill="auto"/>
            <w:vAlign w:val="center"/>
            <w:hideMark/>
          </w:tcPr>
          <w:p w14:paraId="08BDC945" w14:textId="40FC099A" w:rsidR="00206739" w:rsidRPr="009F2565" w:rsidRDefault="00206739" w:rsidP="006617CC">
            <w:pPr>
              <w:spacing w:line="240" w:lineRule="auto"/>
              <w:ind w:firstLine="0"/>
              <w:jc w:val="center"/>
              <w:rPr>
                <w:rFonts w:cs="Times New Roman"/>
                <w:sz w:val="20"/>
                <w:szCs w:val="20"/>
              </w:rPr>
            </w:pPr>
            <w:r w:rsidRPr="009F2565">
              <w:rPr>
                <w:rFonts w:cs="Times New Roman"/>
                <w:sz w:val="20"/>
                <w:szCs w:val="20"/>
              </w:rPr>
              <w:t>Вид топлива (основное/резерв)</w:t>
            </w:r>
          </w:p>
        </w:tc>
        <w:tc>
          <w:tcPr>
            <w:tcW w:w="1002" w:type="pct"/>
            <w:shd w:val="clear" w:color="auto" w:fill="auto"/>
            <w:vAlign w:val="center"/>
          </w:tcPr>
          <w:p w14:paraId="73DF171B" w14:textId="6DE4E63B" w:rsidR="00206739" w:rsidRPr="006617CC" w:rsidRDefault="00206739" w:rsidP="006617CC">
            <w:pPr>
              <w:spacing w:line="240" w:lineRule="auto"/>
              <w:ind w:firstLine="0"/>
              <w:jc w:val="center"/>
              <w:rPr>
                <w:rFonts w:cs="Times New Roman"/>
                <w:sz w:val="20"/>
                <w:szCs w:val="20"/>
              </w:rPr>
            </w:pPr>
            <w:r w:rsidRPr="006617CC">
              <w:rPr>
                <w:rFonts w:cs="Times New Roman"/>
                <w:sz w:val="20"/>
                <w:szCs w:val="20"/>
              </w:rPr>
              <w:t>Установленная мощность котельной,</w:t>
            </w:r>
          </w:p>
          <w:p w14:paraId="50866C1B" w14:textId="77777777" w:rsidR="00206739" w:rsidRPr="009F2565" w:rsidRDefault="00206739" w:rsidP="006617CC">
            <w:pPr>
              <w:spacing w:line="240" w:lineRule="auto"/>
              <w:ind w:firstLine="0"/>
              <w:jc w:val="center"/>
              <w:rPr>
                <w:rFonts w:cs="Times New Roman"/>
                <w:sz w:val="20"/>
                <w:szCs w:val="20"/>
              </w:rPr>
            </w:pPr>
            <w:r w:rsidRPr="009F2565">
              <w:rPr>
                <w:rFonts w:cs="Times New Roman"/>
                <w:sz w:val="20"/>
                <w:szCs w:val="20"/>
              </w:rPr>
              <w:t>Гкал/час</w:t>
            </w:r>
          </w:p>
        </w:tc>
        <w:tc>
          <w:tcPr>
            <w:tcW w:w="679" w:type="pct"/>
            <w:shd w:val="clear" w:color="auto" w:fill="auto"/>
            <w:vAlign w:val="center"/>
          </w:tcPr>
          <w:p w14:paraId="4FEE270B" w14:textId="77777777" w:rsidR="00206739" w:rsidRPr="009F2565" w:rsidRDefault="00206739" w:rsidP="006617CC">
            <w:pPr>
              <w:spacing w:line="240" w:lineRule="auto"/>
              <w:ind w:firstLine="0"/>
              <w:jc w:val="center"/>
              <w:rPr>
                <w:rFonts w:cs="Times New Roman"/>
                <w:sz w:val="20"/>
                <w:szCs w:val="20"/>
              </w:rPr>
            </w:pPr>
            <w:r w:rsidRPr="009F2565">
              <w:rPr>
                <w:rFonts w:cs="Times New Roman"/>
                <w:sz w:val="20"/>
                <w:szCs w:val="20"/>
              </w:rPr>
              <w:t>Присоединенная нагрузка, Гкал/час</w:t>
            </w:r>
          </w:p>
        </w:tc>
      </w:tr>
      <w:tr w:rsidR="00206739" w:rsidRPr="009F2565" w14:paraId="70E4A3DA" w14:textId="77777777" w:rsidTr="00206739">
        <w:trPr>
          <w:trHeight w:val="20"/>
          <w:jc w:val="center"/>
        </w:trPr>
        <w:tc>
          <w:tcPr>
            <w:tcW w:w="370" w:type="pct"/>
            <w:vAlign w:val="center"/>
          </w:tcPr>
          <w:p w14:paraId="434C4E56" w14:textId="7991BBD9" w:rsidR="00206739" w:rsidRPr="009F2565" w:rsidRDefault="00206739" w:rsidP="001A74E8">
            <w:pPr>
              <w:pStyle w:val="af1"/>
              <w:rPr>
                <w:rFonts w:eastAsiaTheme="minorHAnsi"/>
                <w:szCs w:val="20"/>
              </w:rPr>
            </w:pPr>
            <w:r w:rsidRPr="009F2565">
              <w:rPr>
                <w:rFonts w:eastAsiaTheme="minorHAnsi"/>
                <w:szCs w:val="20"/>
              </w:rPr>
              <w:t>1</w:t>
            </w:r>
          </w:p>
        </w:tc>
        <w:tc>
          <w:tcPr>
            <w:tcW w:w="2022" w:type="pct"/>
            <w:shd w:val="clear" w:color="auto" w:fill="auto"/>
            <w:vAlign w:val="center"/>
          </w:tcPr>
          <w:p w14:paraId="61662284" w14:textId="78730658" w:rsidR="00206739" w:rsidRPr="006617CC" w:rsidRDefault="00206739" w:rsidP="001A74E8">
            <w:pPr>
              <w:pStyle w:val="3"/>
              <w:numPr>
                <w:ilvl w:val="0"/>
                <w:numId w:val="0"/>
              </w:numPr>
              <w:spacing w:before="0" w:line="240" w:lineRule="auto"/>
              <w:rPr>
                <w:rFonts w:eastAsiaTheme="minorHAnsi"/>
                <w:b w:val="0"/>
                <w:bCs w:val="0"/>
                <w:sz w:val="20"/>
                <w:szCs w:val="20"/>
              </w:rPr>
            </w:pPr>
            <w:bookmarkStart w:id="33" w:name="_Toc139529049"/>
            <w:r>
              <w:rPr>
                <w:rFonts w:eastAsiaTheme="minorHAnsi"/>
                <w:b w:val="0"/>
                <w:bCs w:val="0"/>
                <w:sz w:val="20"/>
                <w:szCs w:val="20"/>
              </w:rPr>
              <w:t>Газовая котельная (Промышленная, 15)</w:t>
            </w:r>
            <w:bookmarkEnd w:id="33"/>
          </w:p>
        </w:tc>
        <w:tc>
          <w:tcPr>
            <w:tcW w:w="927" w:type="pct"/>
            <w:shd w:val="clear" w:color="auto" w:fill="auto"/>
            <w:vAlign w:val="center"/>
          </w:tcPr>
          <w:p w14:paraId="264703A9" w14:textId="481A8896" w:rsidR="00206739" w:rsidRPr="009F2565" w:rsidRDefault="00206739" w:rsidP="001A74E8">
            <w:pPr>
              <w:pStyle w:val="af1"/>
              <w:rPr>
                <w:rFonts w:eastAsiaTheme="minorHAnsi"/>
                <w:szCs w:val="20"/>
              </w:rPr>
            </w:pPr>
            <w:r>
              <w:rPr>
                <w:rFonts w:eastAsiaTheme="minorHAnsi"/>
                <w:szCs w:val="20"/>
              </w:rPr>
              <w:t>природный газ</w:t>
            </w:r>
          </w:p>
        </w:tc>
        <w:tc>
          <w:tcPr>
            <w:tcW w:w="1002" w:type="pct"/>
            <w:shd w:val="clear" w:color="auto" w:fill="auto"/>
            <w:vAlign w:val="center"/>
          </w:tcPr>
          <w:p w14:paraId="0D643ED8" w14:textId="37F08986" w:rsidR="00206739" w:rsidRPr="00A34C38" w:rsidRDefault="00206739" w:rsidP="00206739">
            <w:pPr>
              <w:ind w:firstLine="0"/>
              <w:jc w:val="center"/>
              <w:rPr>
                <w:bCs/>
                <w:color w:val="000000"/>
                <w:sz w:val="20"/>
                <w:szCs w:val="20"/>
              </w:rPr>
            </w:pPr>
            <w:r>
              <w:rPr>
                <w:color w:val="000000"/>
                <w:sz w:val="20"/>
                <w:szCs w:val="20"/>
              </w:rPr>
              <w:t>8,4264</w:t>
            </w:r>
          </w:p>
        </w:tc>
        <w:tc>
          <w:tcPr>
            <w:tcW w:w="679" w:type="pct"/>
            <w:shd w:val="clear" w:color="auto" w:fill="auto"/>
            <w:vAlign w:val="center"/>
          </w:tcPr>
          <w:p w14:paraId="59CB8CC7" w14:textId="7912A90B" w:rsidR="00206739" w:rsidRPr="001A74E8" w:rsidRDefault="00206739" w:rsidP="00206739">
            <w:pPr>
              <w:widowControl/>
              <w:spacing w:line="240" w:lineRule="auto"/>
              <w:ind w:firstLine="0"/>
              <w:jc w:val="center"/>
              <w:rPr>
                <w:rFonts w:cs="Times New Roman"/>
                <w:sz w:val="20"/>
                <w:szCs w:val="20"/>
              </w:rPr>
            </w:pPr>
            <w:r w:rsidRPr="001A74E8">
              <w:rPr>
                <w:sz w:val="20"/>
                <w:szCs w:val="20"/>
              </w:rPr>
              <w:t>7,745</w:t>
            </w:r>
          </w:p>
        </w:tc>
      </w:tr>
      <w:tr w:rsidR="00206739" w:rsidRPr="009F2565" w14:paraId="7704A261" w14:textId="77777777" w:rsidTr="00206739">
        <w:trPr>
          <w:trHeight w:val="20"/>
          <w:jc w:val="center"/>
        </w:trPr>
        <w:tc>
          <w:tcPr>
            <w:tcW w:w="370" w:type="pct"/>
            <w:vAlign w:val="center"/>
          </w:tcPr>
          <w:p w14:paraId="0A5F50DB" w14:textId="36C60D80" w:rsidR="00206739" w:rsidRPr="009F2565" w:rsidRDefault="00206739" w:rsidP="001A74E8">
            <w:pPr>
              <w:pStyle w:val="af1"/>
              <w:rPr>
                <w:rFonts w:eastAsiaTheme="minorHAnsi"/>
                <w:szCs w:val="20"/>
              </w:rPr>
            </w:pPr>
            <w:r>
              <w:rPr>
                <w:rFonts w:eastAsiaTheme="minorHAnsi"/>
                <w:szCs w:val="20"/>
              </w:rPr>
              <w:t>2</w:t>
            </w:r>
          </w:p>
        </w:tc>
        <w:tc>
          <w:tcPr>
            <w:tcW w:w="2022" w:type="pct"/>
            <w:shd w:val="clear" w:color="auto" w:fill="auto"/>
            <w:vAlign w:val="center"/>
          </w:tcPr>
          <w:p w14:paraId="05ADA021" w14:textId="4882D290" w:rsidR="00206739" w:rsidRPr="009F2565" w:rsidRDefault="00206739" w:rsidP="001A74E8">
            <w:pPr>
              <w:spacing w:line="240" w:lineRule="auto"/>
              <w:ind w:firstLine="0"/>
              <w:jc w:val="left"/>
              <w:rPr>
                <w:rFonts w:cs="Times New Roman"/>
                <w:sz w:val="20"/>
                <w:szCs w:val="20"/>
              </w:rPr>
            </w:pPr>
            <w:r>
              <w:rPr>
                <w:rFonts w:cs="Times New Roman"/>
                <w:sz w:val="20"/>
                <w:szCs w:val="20"/>
              </w:rPr>
              <w:t>Угольная котельная (Советская, 15)</w:t>
            </w:r>
          </w:p>
        </w:tc>
        <w:tc>
          <w:tcPr>
            <w:tcW w:w="927" w:type="pct"/>
            <w:shd w:val="clear" w:color="auto" w:fill="auto"/>
            <w:vAlign w:val="center"/>
          </w:tcPr>
          <w:p w14:paraId="70E4B8CC" w14:textId="5E0618AF" w:rsidR="00206739" w:rsidRPr="009F2565" w:rsidRDefault="00206739" w:rsidP="001A74E8">
            <w:pPr>
              <w:pStyle w:val="af1"/>
              <w:rPr>
                <w:rFonts w:eastAsiaTheme="minorHAnsi"/>
                <w:szCs w:val="20"/>
              </w:rPr>
            </w:pPr>
            <w:r>
              <w:rPr>
                <w:rFonts w:eastAsiaTheme="minorHAnsi"/>
                <w:szCs w:val="20"/>
              </w:rPr>
              <w:t>уголь ДР</w:t>
            </w:r>
          </w:p>
        </w:tc>
        <w:tc>
          <w:tcPr>
            <w:tcW w:w="1002" w:type="pct"/>
            <w:shd w:val="clear" w:color="auto" w:fill="auto"/>
            <w:vAlign w:val="center"/>
          </w:tcPr>
          <w:p w14:paraId="39898ADC" w14:textId="05F47598" w:rsidR="00206739" w:rsidRPr="009F2565" w:rsidRDefault="00206739" w:rsidP="00206739">
            <w:pPr>
              <w:pStyle w:val="af1"/>
              <w:rPr>
                <w:rFonts w:eastAsiaTheme="minorHAnsi"/>
                <w:szCs w:val="20"/>
              </w:rPr>
            </w:pPr>
            <w:r>
              <w:rPr>
                <w:rFonts w:eastAsiaTheme="minorHAnsi"/>
                <w:szCs w:val="20"/>
              </w:rPr>
              <w:t>0,08</w:t>
            </w:r>
          </w:p>
        </w:tc>
        <w:tc>
          <w:tcPr>
            <w:tcW w:w="679" w:type="pct"/>
            <w:shd w:val="clear" w:color="auto" w:fill="auto"/>
            <w:vAlign w:val="center"/>
          </w:tcPr>
          <w:p w14:paraId="6CA0FC86" w14:textId="05E45E67" w:rsidR="00206739" w:rsidRPr="001A74E8" w:rsidRDefault="00206739" w:rsidP="00206739">
            <w:pPr>
              <w:widowControl/>
              <w:spacing w:line="240" w:lineRule="auto"/>
              <w:ind w:firstLine="0"/>
              <w:jc w:val="center"/>
              <w:rPr>
                <w:rFonts w:cs="Times New Roman"/>
                <w:sz w:val="20"/>
                <w:szCs w:val="20"/>
              </w:rPr>
            </w:pPr>
            <w:r w:rsidRPr="001A74E8">
              <w:rPr>
                <w:sz w:val="20"/>
                <w:szCs w:val="20"/>
              </w:rPr>
              <w:t>0,067</w:t>
            </w:r>
          </w:p>
        </w:tc>
      </w:tr>
      <w:tr w:rsidR="00206739" w:rsidRPr="009F2565" w14:paraId="380C4CA0" w14:textId="77777777" w:rsidTr="00206739">
        <w:trPr>
          <w:trHeight w:val="20"/>
          <w:jc w:val="center"/>
        </w:trPr>
        <w:tc>
          <w:tcPr>
            <w:tcW w:w="370" w:type="pct"/>
            <w:vAlign w:val="center"/>
          </w:tcPr>
          <w:p w14:paraId="2FB89D22" w14:textId="77777777" w:rsidR="00206739" w:rsidRPr="009F2565" w:rsidRDefault="00206739" w:rsidP="001A74E8">
            <w:pPr>
              <w:pStyle w:val="af1"/>
              <w:rPr>
                <w:rFonts w:eastAsiaTheme="minorHAnsi"/>
                <w:szCs w:val="20"/>
              </w:rPr>
            </w:pPr>
          </w:p>
        </w:tc>
        <w:tc>
          <w:tcPr>
            <w:tcW w:w="2022" w:type="pct"/>
            <w:shd w:val="clear" w:color="auto" w:fill="auto"/>
            <w:vAlign w:val="center"/>
          </w:tcPr>
          <w:p w14:paraId="5870F665" w14:textId="07D64D44" w:rsidR="00206739" w:rsidRPr="001C67EF" w:rsidRDefault="00206739" w:rsidP="001A74E8">
            <w:pPr>
              <w:pStyle w:val="af1"/>
              <w:rPr>
                <w:rFonts w:eastAsiaTheme="minorHAnsi"/>
                <w:b/>
                <w:szCs w:val="20"/>
              </w:rPr>
            </w:pPr>
            <w:r w:rsidRPr="001C67EF">
              <w:rPr>
                <w:rFonts w:eastAsiaTheme="minorHAnsi"/>
                <w:b/>
                <w:szCs w:val="20"/>
              </w:rPr>
              <w:t xml:space="preserve">Итого </w:t>
            </w:r>
          </w:p>
        </w:tc>
        <w:tc>
          <w:tcPr>
            <w:tcW w:w="927" w:type="pct"/>
            <w:shd w:val="clear" w:color="auto" w:fill="auto"/>
            <w:vAlign w:val="center"/>
          </w:tcPr>
          <w:p w14:paraId="00A960C1" w14:textId="77777777" w:rsidR="00206739" w:rsidRPr="001C67EF" w:rsidRDefault="00206739" w:rsidP="001A74E8">
            <w:pPr>
              <w:pStyle w:val="af1"/>
              <w:rPr>
                <w:rFonts w:eastAsiaTheme="minorHAnsi"/>
                <w:b/>
                <w:szCs w:val="20"/>
              </w:rPr>
            </w:pPr>
          </w:p>
        </w:tc>
        <w:tc>
          <w:tcPr>
            <w:tcW w:w="1002" w:type="pct"/>
            <w:shd w:val="clear" w:color="auto" w:fill="auto"/>
            <w:vAlign w:val="center"/>
          </w:tcPr>
          <w:p w14:paraId="7CF17A57" w14:textId="74503345" w:rsidR="00206739" w:rsidRPr="0027454C" w:rsidRDefault="00206739" w:rsidP="00206739">
            <w:pPr>
              <w:widowControl/>
              <w:ind w:firstLine="0"/>
              <w:jc w:val="center"/>
              <w:rPr>
                <w:b/>
                <w:color w:val="000000"/>
                <w:sz w:val="20"/>
                <w:szCs w:val="20"/>
              </w:rPr>
            </w:pPr>
            <w:r w:rsidRPr="0027454C">
              <w:rPr>
                <w:b/>
                <w:color w:val="000000"/>
                <w:sz w:val="20"/>
                <w:szCs w:val="20"/>
              </w:rPr>
              <w:t>8,5064</w:t>
            </w:r>
          </w:p>
        </w:tc>
        <w:tc>
          <w:tcPr>
            <w:tcW w:w="679" w:type="pct"/>
            <w:shd w:val="clear" w:color="auto" w:fill="auto"/>
            <w:vAlign w:val="center"/>
          </w:tcPr>
          <w:p w14:paraId="56EF5E95" w14:textId="7F0D1501" w:rsidR="00206739" w:rsidRPr="001A74E8" w:rsidRDefault="00206739" w:rsidP="00206739">
            <w:pPr>
              <w:widowControl/>
              <w:ind w:firstLine="0"/>
              <w:jc w:val="center"/>
              <w:rPr>
                <w:b/>
                <w:color w:val="000000"/>
                <w:sz w:val="20"/>
                <w:szCs w:val="20"/>
              </w:rPr>
            </w:pPr>
            <w:r w:rsidRPr="001A74E8">
              <w:rPr>
                <w:b/>
                <w:bCs/>
                <w:color w:val="000000"/>
                <w:sz w:val="20"/>
                <w:szCs w:val="20"/>
              </w:rPr>
              <w:t>7,812</w:t>
            </w:r>
          </w:p>
        </w:tc>
      </w:tr>
    </w:tbl>
    <w:p w14:paraId="4D7F748A" w14:textId="77777777" w:rsidR="005B7CC8" w:rsidRPr="009F2565" w:rsidRDefault="005B7CC8" w:rsidP="00912D68">
      <w:pPr>
        <w:spacing w:line="240" w:lineRule="auto"/>
        <w:ind w:firstLine="567"/>
        <w:contextualSpacing/>
        <w:rPr>
          <w:rFonts w:cs="Times New Roman"/>
          <w:szCs w:val="24"/>
        </w:rPr>
      </w:pPr>
    </w:p>
    <w:p w14:paraId="3894094F" w14:textId="259585B4" w:rsidR="00912D68" w:rsidRPr="009F2565" w:rsidRDefault="00912D68" w:rsidP="00276195">
      <w:pPr>
        <w:contextualSpacing/>
        <w:rPr>
          <w:rFonts w:cs="Times New Roman"/>
          <w:szCs w:val="24"/>
        </w:rPr>
      </w:pPr>
      <w:r w:rsidRPr="00A34C38">
        <w:rPr>
          <w:rFonts w:cs="Times New Roman"/>
          <w:szCs w:val="24"/>
        </w:rPr>
        <w:t>Котельн</w:t>
      </w:r>
      <w:r w:rsidR="00DA5657" w:rsidRPr="00A34C38">
        <w:rPr>
          <w:rFonts w:cs="Times New Roman"/>
          <w:szCs w:val="24"/>
        </w:rPr>
        <w:t xml:space="preserve">ые </w:t>
      </w:r>
      <w:r w:rsidRPr="00A34C38">
        <w:rPr>
          <w:rFonts w:cs="Times New Roman"/>
          <w:szCs w:val="24"/>
        </w:rPr>
        <w:t>работа</w:t>
      </w:r>
      <w:r w:rsidR="00DA5657" w:rsidRPr="00A34C38">
        <w:rPr>
          <w:rFonts w:cs="Times New Roman"/>
          <w:szCs w:val="24"/>
        </w:rPr>
        <w:t>ют</w:t>
      </w:r>
      <w:r w:rsidRPr="00A34C38">
        <w:rPr>
          <w:rFonts w:cs="Times New Roman"/>
          <w:szCs w:val="24"/>
        </w:rPr>
        <w:t xml:space="preserve"> по </w:t>
      </w:r>
      <w:r w:rsidR="00905AC3" w:rsidRPr="00A34C38">
        <w:rPr>
          <w:rFonts w:cs="Times New Roman"/>
          <w:szCs w:val="24"/>
        </w:rPr>
        <w:t>температурн</w:t>
      </w:r>
      <w:r w:rsidR="004A1DC0" w:rsidRPr="00A34C38">
        <w:rPr>
          <w:rFonts w:cs="Times New Roman"/>
          <w:szCs w:val="24"/>
        </w:rPr>
        <w:t>ым</w:t>
      </w:r>
      <w:r w:rsidR="00905AC3" w:rsidRPr="00A34C38">
        <w:rPr>
          <w:rFonts w:cs="Times New Roman"/>
          <w:szCs w:val="24"/>
        </w:rPr>
        <w:t xml:space="preserve"> график</w:t>
      </w:r>
      <w:r w:rsidR="004A1DC0" w:rsidRPr="00A34C38">
        <w:rPr>
          <w:rFonts w:cs="Times New Roman"/>
          <w:szCs w:val="24"/>
        </w:rPr>
        <w:t>ам</w:t>
      </w:r>
      <w:r w:rsidR="00905AC3" w:rsidRPr="00A34C38">
        <w:rPr>
          <w:rFonts w:cs="Times New Roman"/>
          <w:szCs w:val="24"/>
        </w:rPr>
        <w:t xml:space="preserve"> </w:t>
      </w:r>
      <w:r w:rsidR="00CE7EAD">
        <w:rPr>
          <w:rFonts w:cs="Times New Roman"/>
          <w:szCs w:val="24"/>
        </w:rPr>
        <w:t>83</w:t>
      </w:r>
      <w:r w:rsidRPr="00A34C38">
        <w:rPr>
          <w:rFonts w:cs="Times New Roman"/>
          <w:szCs w:val="24"/>
        </w:rPr>
        <w:t>/</w:t>
      </w:r>
      <w:r w:rsidR="00CE7EAD">
        <w:rPr>
          <w:rFonts w:cs="Times New Roman"/>
          <w:szCs w:val="24"/>
        </w:rPr>
        <w:t>63</w:t>
      </w:r>
      <w:r w:rsidRPr="00A34C38">
        <w:rPr>
          <w:rFonts w:cs="Times New Roman"/>
          <w:szCs w:val="24"/>
        </w:rPr>
        <w:t>°С</w:t>
      </w:r>
      <w:r w:rsidR="00CE7EAD">
        <w:rPr>
          <w:rFonts w:cs="Times New Roman"/>
          <w:szCs w:val="24"/>
        </w:rPr>
        <w:t xml:space="preserve"> и 62</w:t>
      </w:r>
      <w:r w:rsidR="00CE7EAD" w:rsidRPr="00A34C38">
        <w:rPr>
          <w:rFonts w:cs="Times New Roman"/>
          <w:szCs w:val="24"/>
        </w:rPr>
        <w:t>/</w:t>
      </w:r>
      <w:r w:rsidR="00CE7EAD">
        <w:rPr>
          <w:rFonts w:cs="Times New Roman"/>
          <w:szCs w:val="24"/>
        </w:rPr>
        <w:t>42</w:t>
      </w:r>
      <w:r w:rsidR="00CE7EAD" w:rsidRPr="00A34C38">
        <w:rPr>
          <w:rFonts w:cs="Times New Roman"/>
          <w:szCs w:val="24"/>
        </w:rPr>
        <w:t>°С</w:t>
      </w:r>
      <w:r w:rsidRPr="00A34C38">
        <w:rPr>
          <w:rFonts w:cs="Times New Roman"/>
          <w:szCs w:val="24"/>
        </w:rPr>
        <w:t xml:space="preserve">. </w:t>
      </w:r>
      <w:r w:rsidR="00905AC3" w:rsidRPr="00A34C38">
        <w:rPr>
          <w:rFonts w:cs="Times New Roman"/>
          <w:szCs w:val="24"/>
        </w:rPr>
        <w:t>Теплоноситель – вода</w:t>
      </w:r>
      <w:r w:rsidR="00DA5657" w:rsidRPr="00A34C38">
        <w:rPr>
          <w:rFonts w:cs="Times New Roman"/>
          <w:szCs w:val="24"/>
        </w:rPr>
        <w:t>. К</w:t>
      </w:r>
      <w:r w:rsidR="00DA5657" w:rsidRPr="00A34C38">
        <w:rPr>
          <w:szCs w:val="24"/>
        </w:rPr>
        <w:t xml:space="preserve">отельные вырабатывают тепло не только на собственные нужды, но подают </w:t>
      </w:r>
      <w:r w:rsidR="006B1ECA" w:rsidRPr="00A34C38">
        <w:rPr>
          <w:szCs w:val="24"/>
        </w:rPr>
        <w:t xml:space="preserve">его в </w:t>
      </w:r>
      <w:r w:rsidR="00DA5657" w:rsidRPr="00A34C38">
        <w:rPr>
          <w:szCs w:val="24"/>
        </w:rPr>
        <w:t>жилые дома, лечебные учреждения, школы, детские сады и объекты социально культурного быта.</w:t>
      </w:r>
    </w:p>
    <w:p w14:paraId="2EFE10F4" w14:textId="77777777" w:rsidR="004530F8" w:rsidRPr="009F2565" w:rsidRDefault="004530F8" w:rsidP="00912D68">
      <w:pPr>
        <w:rPr>
          <w:szCs w:val="24"/>
        </w:rPr>
      </w:pPr>
    </w:p>
    <w:p w14:paraId="63DD3D2D" w14:textId="77777777" w:rsidR="005A1316" w:rsidRPr="009F2565" w:rsidRDefault="005A1316" w:rsidP="002C179B">
      <w:pPr>
        <w:pStyle w:val="3"/>
      </w:pPr>
      <w:bookmarkStart w:id="34" w:name="_Toc93056532"/>
      <w:bookmarkStart w:id="35" w:name="_Toc139529050"/>
      <w:r w:rsidRPr="009F2565">
        <w:lastRenderedPageBreak/>
        <w:t>Структура и технические характеристики основного оборудования</w:t>
      </w:r>
      <w:bookmarkEnd w:id="34"/>
      <w:bookmarkEnd w:id="35"/>
    </w:p>
    <w:p w14:paraId="3980CDB3" w14:textId="41C787A5" w:rsidR="005764BF" w:rsidRPr="007E0F22" w:rsidRDefault="005764BF" w:rsidP="00276195">
      <w:pPr>
        <w:tabs>
          <w:tab w:val="left" w:pos="0"/>
          <w:tab w:val="left" w:pos="5545"/>
        </w:tabs>
        <w:rPr>
          <w:b/>
        </w:rPr>
      </w:pPr>
      <w:r w:rsidRPr="009F2565">
        <w:rPr>
          <w:rFonts w:cs="Times New Roman"/>
          <w:szCs w:val="24"/>
        </w:rPr>
        <w:t xml:space="preserve">Характеристики котельных в </w:t>
      </w:r>
      <w:r w:rsidR="00CC5EDA">
        <w:rPr>
          <w:rFonts w:cs="Times New Roman"/>
          <w:szCs w:val="24"/>
        </w:rPr>
        <w:t>с</w:t>
      </w:r>
      <w:r w:rsidR="00C47A85" w:rsidRPr="009F2565">
        <w:rPr>
          <w:rFonts w:cs="Times New Roman"/>
          <w:szCs w:val="24"/>
        </w:rPr>
        <w:t>.</w:t>
      </w:r>
      <w:r w:rsidR="00CC5EDA">
        <w:rPr>
          <w:rFonts w:cs="Times New Roman"/>
          <w:szCs w:val="24"/>
        </w:rPr>
        <w:t xml:space="preserve"> Сокур</w:t>
      </w:r>
      <w:r w:rsidRPr="009F2565">
        <w:rPr>
          <w:rFonts w:cs="Times New Roman"/>
          <w:szCs w:val="24"/>
        </w:rPr>
        <w:t xml:space="preserve">, а также характеристики основного </w:t>
      </w:r>
      <w:r w:rsidRPr="007E0F22">
        <w:rPr>
          <w:rFonts w:cs="Times New Roman"/>
          <w:szCs w:val="24"/>
        </w:rPr>
        <w:t>оборудования, установленного на этих котельных, представлены в таблиц</w:t>
      </w:r>
      <w:r w:rsidR="00E77884" w:rsidRPr="007E0F22">
        <w:rPr>
          <w:rFonts w:cs="Times New Roman"/>
          <w:szCs w:val="24"/>
        </w:rPr>
        <w:t>е</w:t>
      </w:r>
      <w:r w:rsidRPr="007E0F22">
        <w:rPr>
          <w:rFonts w:cs="Times New Roman"/>
          <w:szCs w:val="24"/>
        </w:rPr>
        <w:t xml:space="preserve"> 1.</w:t>
      </w:r>
      <w:r w:rsidR="00166049">
        <w:rPr>
          <w:rFonts w:cs="Times New Roman"/>
          <w:szCs w:val="24"/>
        </w:rPr>
        <w:t>2</w:t>
      </w:r>
      <w:r w:rsidRPr="007E0F22">
        <w:rPr>
          <w:rFonts w:cs="Times New Roman"/>
          <w:szCs w:val="24"/>
        </w:rPr>
        <w:t>:</w:t>
      </w:r>
    </w:p>
    <w:p w14:paraId="1D602A84" w14:textId="70A7A740" w:rsidR="005764BF" w:rsidRPr="009F2565" w:rsidRDefault="005764BF" w:rsidP="008E11D9">
      <w:pPr>
        <w:pStyle w:val="ae"/>
        <w:keepNext/>
        <w:spacing w:after="0" w:line="276" w:lineRule="auto"/>
        <w:jc w:val="left"/>
        <w:rPr>
          <w:b w:val="0"/>
          <w:sz w:val="24"/>
          <w:szCs w:val="24"/>
        </w:rPr>
      </w:pPr>
      <w:bookmarkStart w:id="36" w:name="_Toc93056784"/>
      <w:bookmarkStart w:id="37" w:name="_Toc139529278"/>
      <w:r w:rsidRPr="007E0F22">
        <w:rPr>
          <w:b w:val="0"/>
          <w:sz w:val="24"/>
          <w:szCs w:val="24"/>
        </w:rPr>
        <w:t xml:space="preserve">Таблица </w:t>
      </w:r>
      <w:r w:rsidR="00A31BA9" w:rsidRPr="007E0F22">
        <w:rPr>
          <w:b w:val="0"/>
          <w:sz w:val="24"/>
          <w:szCs w:val="24"/>
        </w:rPr>
        <w:fldChar w:fldCharType="begin"/>
      </w:r>
      <w:r w:rsidR="00A31BA9" w:rsidRPr="007E0F22">
        <w:rPr>
          <w:b w:val="0"/>
          <w:sz w:val="24"/>
          <w:szCs w:val="24"/>
        </w:rPr>
        <w:instrText xml:space="preserve"> STYLEREF 1 \s </w:instrText>
      </w:r>
      <w:r w:rsidR="00A31BA9" w:rsidRPr="007E0F22">
        <w:rPr>
          <w:b w:val="0"/>
          <w:sz w:val="24"/>
          <w:szCs w:val="24"/>
        </w:rPr>
        <w:fldChar w:fldCharType="separate"/>
      </w:r>
      <w:r w:rsidR="0026253B">
        <w:rPr>
          <w:b w:val="0"/>
          <w:noProof/>
          <w:sz w:val="24"/>
          <w:szCs w:val="24"/>
        </w:rPr>
        <w:t>1</w:t>
      </w:r>
      <w:r w:rsidR="00A31BA9" w:rsidRPr="007E0F22">
        <w:rPr>
          <w:b w:val="0"/>
          <w:sz w:val="24"/>
          <w:szCs w:val="24"/>
        </w:rPr>
        <w:fldChar w:fldCharType="end"/>
      </w:r>
      <w:r w:rsidR="00A31BA9" w:rsidRPr="007E0F22">
        <w:rPr>
          <w:b w:val="0"/>
          <w:sz w:val="24"/>
          <w:szCs w:val="24"/>
        </w:rPr>
        <w:t>.</w:t>
      </w:r>
      <w:r w:rsidR="00A31BA9" w:rsidRPr="007E0F22">
        <w:rPr>
          <w:b w:val="0"/>
          <w:sz w:val="24"/>
          <w:szCs w:val="24"/>
        </w:rPr>
        <w:fldChar w:fldCharType="begin"/>
      </w:r>
      <w:r w:rsidR="00A31BA9" w:rsidRPr="007E0F22">
        <w:rPr>
          <w:b w:val="0"/>
          <w:sz w:val="24"/>
          <w:szCs w:val="24"/>
        </w:rPr>
        <w:instrText xml:space="preserve"> SEQ Таблица \* ARABIC \s 1 </w:instrText>
      </w:r>
      <w:r w:rsidR="00A31BA9" w:rsidRPr="007E0F22">
        <w:rPr>
          <w:b w:val="0"/>
          <w:sz w:val="24"/>
          <w:szCs w:val="24"/>
        </w:rPr>
        <w:fldChar w:fldCharType="separate"/>
      </w:r>
      <w:r w:rsidR="0026253B">
        <w:rPr>
          <w:b w:val="0"/>
          <w:noProof/>
          <w:sz w:val="24"/>
          <w:szCs w:val="24"/>
        </w:rPr>
        <w:t>2</w:t>
      </w:r>
      <w:r w:rsidR="00A31BA9" w:rsidRPr="007E0F22">
        <w:rPr>
          <w:b w:val="0"/>
          <w:sz w:val="24"/>
          <w:szCs w:val="24"/>
        </w:rPr>
        <w:fldChar w:fldCharType="end"/>
      </w:r>
      <w:r w:rsidRPr="007E0F22">
        <w:rPr>
          <w:b w:val="0"/>
          <w:sz w:val="24"/>
          <w:szCs w:val="24"/>
        </w:rPr>
        <w:t xml:space="preserve"> - </w:t>
      </w:r>
      <w:r w:rsidRPr="007E0F22">
        <w:rPr>
          <w:rFonts w:cs="Times New Roman"/>
          <w:b w:val="0"/>
          <w:sz w:val="24"/>
          <w:szCs w:val="24"/>
        </w:rPr>
        <w:t xml:space="preserve">Характеристика </w:t>
      </w:r>
      <w:r w:rsidR="00905AC3" w:rsidRPr="007E0F22">
        <w:rPr>
          <w:rFonts w:cs="Times New Roman"/>
          <w:b w:val="0"/>
          <w:sz w:val="24"/>
          <w:szCs w:val="24"/>
        </w:rPr>
        <w:t>котельн</w:t>
      </w:r>
      <w:r w:rsidR="00A47E84" w:rsidRPr="007E0F22">
        <w:rPr>
          <w:rFonts w:cs="Times New Roman"/>
          <w:b w:val="0"/>
          <w:sz w:val="24"/>
          <w:szCs w:val="24"/>
        </w:rPr>
        <w:t>ых</w:t>
      </w:r>
      <w:bookmarkEnd w:id="37"/>
      <w:r w:rsidR="00A47E84" w:rsidRPr="009F2565">
        <w:rPr>
          <w:rFonts w:cs="Times New Roman"/>
          <w:b w:val="0"/>
          <w:sz w:val="24"/>
          <w:szCs w:val="24"/>
        </w:rPr>
        <w:t xml:space="preserve"> </w:t>
      </w:r>
      <w:bookmarkEnd w:id="36"/>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466"/>
        <w:gridCol w:w="2498"/>
        <w:gridCol w:w="2555"/>
        <w:gridCol w:w="3825"/>
      </w:tblGrid>
      <w:tr w:rsidR="005764BF" w:rsidRPr="009F2565" w14:paraId="2DF6D367" w14:textId="77777777" w:rsidTr="005C26D7">
        <w:trPr>
          <w:jc w:val="center"/>
        </w:trPr>
        <w:tc>
          <w:tcPr>
            <w:tcW w:w="5000" w:type="pct"/>
            <w:gridSpan w:val="4"/>
            <w:vAlign w:val="center"/>
          </w:tcPr>
          <w:p w14:paraId="0D4BBF4E" w14:textId="34FE8CF7" w:rsidR="005764BF" w:rsidRPr="009F2565" w:rsidRDefault="000E53DF" w:rsidP="00A47E84">
            <w:pPr>
              <w:widowControl/>
              <w:spacing w:line="240" w:lineRule="auto"/>
              <w:ind w:firstLine="0"/>
              <w:jc w:val="center"/>
              <w:rPr>
                <w:rFonts w:cs="Times New Roman"/>
                <w:b/>
                <w:sz w:val="20"/>
                <w:szCs w:val="20"/>
              </w:rPr>
            </w:pPr>
            <w:r w:rsidRPr="009F2565">
              <w:rPr>
                <w:rFonts w:cs="Times New Roman"/>
                <w:b/>
                <w:sz w:val="20"/>
                <w:szCs w:val="20"/>
              </w:rPr>
              <w:t>1</w:t>
            </w:r>
            <w:r w:rsidR="005764BF" w:rsidRPr="009F2565">
              <w:rPr>
                <w:rFonts w:cs="Times New Roman"/>
                <w:b/>
                <w:sz w:val="20"/>
                <w:szCs w:val="20"/>
              </w:rPr>
              <w:t>. Характеристика котельн</w:t>
            </w:r>
            <w:r w:rsidR="00B9619A" w:rsidRPr="009F2565">
              <w:rPr>
                <w:rFonts w:cs="Times New Roman"/>
                <w:b/>
                <w:sz w:val="20"/>
                <w:szCs w:val="20"/>
              </w:rPr>
              <w:t>ых</w:t>
            </w:r>
          </w:p>
        </w:tc>
      </w:tr>
      <w:tr w:rsidR="005764BF" w:rsidRPr="009F2565" w14:paraId="0C5A8460" w14:textId="77777777" w:rsidTr="007072B4">
        <w:trPr>
          <w:jc w:val="center"/>
        </w:trPr>
        <w:tc>
          <w:tcPr>
            <w:tcW w:w="249" w:type="pct"/>
            <w:vAlign w:val="center"/>
          </w:tcPr>
          <w:p w14:paraId="7118D581"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.1</w:t>
            </w:r>
          </w:p>
        </w:tc>
        <w:tc>
          <w:tcPr>
            <w:tcW w:w="1337" w:type="pct"/>
            <w:vAlign w:val="center"/>
          </w:tcPr>
          <w:p w14:paraId="60C3B3D1"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Количество котлов</w:t>
            </w:r>
          </w:p>
        </w:tc>
        <w:tc>
          <w:tcPr>
            <w:tcW w:w="3414" w:type="pct"/>
            <w:gridSpan w:val="2"/>
            <w:vAlign w:val="center"/>
          </w:tcPr>
          <w:p w14:paraId="4253FDBA" w14:textId="74CE1F9F" w:rsidR="005764BF" w:rsidRDefault="00A34C38" w:rsidP="00A47E84">
            <w:pPr>
              <w:widowControl/>
              <w:spacing w:line="240" w:lineRule="auto"/>
              <w:ind w:firstLine="0"/>
              <w:jc w:val="center"/>
              <w:rPr>
                <w:bCs/>
                <w:sz w:val="20"/>
                <w:szCs w:val="20"/>
              </w:rPr>
            </w:pPr>
            <w:r w:rsidRPr="00A34C38">
              <w:rPr>
                <w:bCs/>
                <w:sz w:val="20"/>
                <w:szCs w:val="20"/>
              </w:rPr>
              <w:t>Газовая котельная (Промышленная, 15)</w:t>
            </w:r>
            <w:r>
              <w:rPr>
                <w:bCs/>
                <w:sz w:val="20"/>
                <w:szCs w:val="20"/>
              </w:rPr>
              <w:t xml:space="preserve"> – 3 шт., </w:t>
            </w:r>
          </w:p>
          <w:p w14:paraId="4ED63FCD" w14:textId="5974E6FB" w:rsidR="00A34C38" w:rsidRPr="009F2565" w:rsidRDefault="00A34C38" w:rsidP="00A47E84">
            <w:pPr>
              <w:widowControl/>
              <w:spacing w:line="240" w:lineRule="auto"/>
              <w:ind w:firstLine="0"/>
              <w:jc w:val="center"/>
              <w:rPr>
                <w:rFonts w:cs="Times New Roman"/>
                <w:sz w:val="20"/>
                <w:szCs w:val="20"/>
              </w:rPr>
            </w:pPr>
            <w:r w:rsidRPr="00A34C38">
              <w:rPr>
                <w:rFonts w:cs="Times New Roman"/>
                <w:sz w:val="20"/>
                <w:szCs w:val="20"/>
              </w:rPr>
              <w:t>Угольная котельная (Советская, 15</w:t>
            </w:r>
            <w:r>
              <w:rPr>
                <w:rFonts w:cs="Times New Roman"/>
                <w:sz w:val="20"/>
                <w:szCs w:val="20"/>
              </w:rPr>
              <w:t>) – 2 шт.</w:t>
            </w:r>
          </w:p>
        </w:tc>
      </w:tr>
      <w:tr w:rsidR="005764BF" w:rsidRPr="009F2565" w14:paraId="21AA5E41" w14:textId="77777777" w:rsidTr="007072B4">
        <w:trPr>
          <w:jc w:val="center"/>
        </w:trPr>
        <w:tc>
          <w:tcPr>
            <w:tcW w:w="249" w:type="pct"/>
            <w:vAlign w:val="center"/>
          </w:tcPr>
          <w:p w14:paraId="079515BE"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.2</w:t>
            </w:r>
          </w:p>
        </w:tc>
        <w:tc>
          <w:tcPr>
            <w:tcW w:w="1337" w:type="pct"/>
            <w:vAlign w:val="center"/>
          </w:tcPr>
          <w:p w14:paraId="7D6FDCB5"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Температура на выходе</w:t>
            </w:r>
          </w:p>
        </w:tc>
        <w:tc>
          <w:tcPr>
            <w:tcW w:w="3414" w:type="pct"/>
            <w:gridSpan w:val="2"/>
            <w:vAlign w:val="center"/>
          </w:tcPr>
          <w:p w14:paraId="4772FEEB" w14:textId="3FB5AC1D" w:rsidR="005764BF" w:rsidRPr="009F2565" w:rsidRDefault="00CE7EAD" w:rsidP="00A47E84">
            <w:pPr>
              <w:widowControl/>
              <w:spacing w:line="240" w:lineRule="auto"/>
              <w:ind w:firstLine="0"/>
              <w:jc w:val="center"/>
              <w:rPr>
                <w:rFonts w:cs="Times New Roman"/>
                <w:sz w:val="20"/>
                <w:szCs w:val="20"/>
              </w:rPr>
            </w:pPr>
            <w:r>
              <w:rPr>
                <w:rFonts w:cs="Times New Roman"/>
                <w:sz w:val="20"/>
                <w:szCs w:val="20"/>
              </w:rPr>
              <w:t>83 и 62</w:t>
            </w:r>
          </w:p>
        </w:tc>
      </w:tr>
      <w:tr w:rsidR="005764BF" w:rsidRPr="009F2565" w14:paraId="264B5079" w14:textId="77777777" w:rsidTr="007072B4">
        <w:trPr>
          <w:jc w:val="center"/>
        </w:trPr>
        <w:tc>
          <w:tcPr>
            <w:tcW w:w="249" w:type="pct"/>
            <w:vAlign w:val="center"/>
          </w:tcPr>
          <w:p w14:paraId="1FEEB822" w14:textId="77777777" w:rsidR="005764BF" w:rsidRPr="009F2565" w:rsidRDefault="000E53DF" w:rsidP="00A47E84">
            <w:pPr>
              <w:widowControl/>
              <w:spacing w:line="240" w:lineRule="auto"/>
              <w:ind w:firstLine="0"/>
              <w:jc w:val="center"/>
              <w:rPr>
                <w:rFonts w:cs="Times New Roman"/>
                <w:sz w:val="20"/>
                <w:szCs w:val="20"/>
              </w:rPr>
            </w:pPr>
            <w:r w:rsidRPr="009F2565">
              <w:rPr>
                <w:rFonts w:cs="Times New Roman"/>
                <w:sz w:val="20"/>
                <w:szCs w:val="20"/>
              </w:rPr>
              <w:t>1</w:t>
            </w:r>
            <w:r w:rsidR="005764BF" w:rsidRPr="009F2565">
              <w:rPr>
                <w:rFonts w:cs="Times New Roman"/>
                <w:sz w:val="20"/>
                <w:szCs w:val="20"/>
              </w:rPr>
              <w:t>.3</w:t>
            </w:r>
          </w:p>
        </w:tc>
        <w:tc>
          <w:tcPr>
            <w:tcW w:w="1337" w:type="pct"/>
            <w:vAlign w:val="center"/>
          </w:tcPr>
          <w:p w14:paraId="241AC5FF" w14:textId="77777777" w:rsidR="005764BF" w:rsidRPr="009F2565" w:rsidRDefault="005764BF" w:rsidP="00A47E84">
            <w:pPr>
              <w:widowControl/>
              <w:spacing w:line="240" w:lineRule="auto"/>
              <w:ind w:firstLine="0"/>
              <w:rPr>
                <w:rFonts w:cs="Times New Roman"/>
                <w:sz w:val="20"/>
                <w:szCs w:val="20"/>
              </w:rPr>
            </w:pPr>
            <w:r w:rsidRPr="009F2565">
              <w:rPr>
                <w:rFonts w:cs="Times New Roman"/>
                <w:sz w:val="20"/>
                <w:szCs w:val="20"/>
              </w:rPr>
              <w:t>Режимы работы при аномальных температурах</w:t>
            </w:r>
          </w:p>
        </w:tc>
        <w:tc>
          <w:tcPr>
            <w:tcW w:w="3414" w:type="pct"/>
            <w:gridSpan w:val="2"/>
            <w:vAlign w:val="center"/>
          </w:tcPr>
          <w:p w14:paraId="322A92B7" w14:textId="19C9AEC3" w:rsidR="005764BF" w:rsidRPr="009F2565" w:rsidRDefault="005764BF" w:rsidP="00A47E84">
            <w:pPr>
              <w:widowControl/>
              <w:spacing w:line="240" w:lineRule="auto"/>
              <w:ind w:firstLine="0"/>
              <w:jc w:val="center"/>
              <w:rPr>
                <w:rFonts w:cs="Times New Roman"/>
                <w:sz w:val="20"/>
                <w:szCs w:val="20"/>
              </w:rPr>
            </w:pPr>
            <w:r w:rsidRPr="009F2565">
              <w:rPr>
                <w:rFonts w:cs="Times New Roman"/>
                <w:sz w:val="20"/>
                <w:szCs w:val="20"/>
              </w:rPr>
              <w:t>Согласно утвержденн</w:t>
            </w:r>
            <w:r w:rsidR="004A1DC0" w:rsidRPr="009F2565">
              <w:rPr>
                <w:rFonts w:cs="Times New Roman"/>
                <w:sz w:val="20"/>
                <w:szCs w:val="20"/>
              </w:rPr>
              <w:t>ым</w:t>
            </w:r>
            <w:r w:rsidRPr="009F2565">
              <w:rPr>
                <w:rFonts w:cs="Times New Roman"/>
                <w:sz w:val="20"/>
                <w:szCs w:val="20"/>
              </w:rPr>
              <w:t xml:space="preserve"> график</w:t>
            </w:r>
            <w:r w:rsidR="004A1DC0" w:rsidRPr="009F2565">
              <w:rPr>
                <w:rFonts w:cs="Times New Roman"/>
                <w:sz w:val="20"/>
                <w:szCs w:val="20"/>
              </w:rPr>
              <w:t>ам</w:t>
            </w:r>
          </w:p>
        </w:tc>
      </w:tr>
      <w:tr w:rsidR="00992E15" w:rsidRPr="009F2565" w14:paraId="6ADDD1F2" w14:textId="77777777" w:rsidTr="00D74F48">
        <w:trPr>
          <w:jc w:val="center"/>
        </w:trPr>
        <w:tc>
          <w:tcPr>
            <w:tcW w:w="249" w:type="pct"/>
            <w:vMerge w:val="restart"/>
            <w:vAlign w:val="center"/>
          </w:tcPr>
          <w:p w14:paraId="703163EB" w14:textId="35154FDF" w:rsidR="00992E15" w:rsidRPr="009F2565" w:rsidRDefault="00992E15" w:rsidP="00A34C38">
            <w:pPr>
              <w:widowControl/>
              <w:spacing w:line="240" w:lineRule="auto"/>
              <w:ind w:firstLine="0"/>
              <w:jc w:val="center"/>
              <w:rPr>
                <w:rFonts w:cs="Times New Roman"/>
                <w:sz w:val="20"/>
                <w:szCs w:val="20"/>
              </w:rPr>
            </w:pPr>
            <w:r w:rsidRPr="009F2565">
              <w:rPr>
                <w:rFonts w:cs="Times New Roman"/>
                <w:sz w:val="20"/>
                <w:szCs w:val="20"/>
              </w:rPr>
              <w:t>1.4</w:t>
            </w:r>
          </w:p>
        </w:tc>
        <w:tc>
          <w:tcPr>
            <w:tcW w:w="1337" w:type="pct"/>
            <w:vMerge w:val="restart"/>
            <w:vAlign w:val="center"/>
          </w:tcPr>
          <w:p w14:paraId="31D33385" w14:textId="2F6A2A6D" w:rsidR="00992E15" w:rsidRPr="009F2565" w:rsidRDefault="007E0F22" w:rsidP="00A34C38">
            <w:pPr>
              <w:widowControl/>
              <w:spacing w:line="240" w:lineRule="auto"/>
              <w:ind w:firstLine="0"/>
              <w:rPr>
                <w:rFonts w:cs="Times New Roman"/>
                <w:sz w:val="20"/>
                <w:szCs w:val="20"/>
              </w:rPr>
            </w:pPr>
            <w:r>
              <w:rPr>
                <w:rFonts w:cs="Times New Roman"/>
                <w:sz w:val="20"/>
                <w:szCs w:val="20"/>
              </w:rPr>
              <w:t xml:space="preserve">Насосное </w:t>
            </w:r>
            <w:r w:rsidR="001649AE">
              <w:rPr>
                <w:rFonts w:cs="Times New Roman"/>
                <w:sz w:val="20"/>
                <w:szCs w:val="20"/>
              </w:rPr>
              <w:t>оборудование</w:t>
            </w:r>
          </w:p>
        </w:tc>
        <w:tc>
          <w:tcPr>
            <w:tcW w:w="1367" w:type="pct"/>
            <w:vMerge w:val="restart"/>
            <w:vAlign w:val="center"/>
          </w:tcPr>
          <w:p w14:paraId="41F7F8E8" w14:textId="63C6B33E" w:rsidR="00992E15" w:rsidRPr="00A34C38" w:rsidRDefault="00992E15" w:rsidP="00A34C3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19CFF95A" w14:textId="77777777" w:rsidR="00992E15" w:rsidRPr="007E0F22" w:rsidRDefault="00992E15" w:rsidP="00992E15">
            <w:pPr>
              <w:ind w:firstLine="0"/>
              <w:jc w:val="center"/>
              <w:rPr>
                <w:rFonts w:cs="Times New Roman"/>
                <w:sz w:val="20"/>
                <w:szCs w:val="20"/>
              </w:rPr>
            </w:pPr>
            <w:r w:rsidRPr="007E0F22">
              <w:rPr>
                <w:rFonts w:cs="Times New Roman"/>
                <w:sz w:val="20"/>
                <w:szCs w:val="20"/>
              </w:rPr>
              <w:t xml:space="preserve">Сетевой насос (наружный контур): </w:t>
            </w:r>
          </w:p>
          <w:p w14:paraId="0E6C469E" w14:textId="61857906" w:rsidR="00992E15" w:rsidRPr="007E0F22" w:rsidRDefault="00992E15" w:rsidP="00992E15">
            <w:pPr>
              <w:ind w:firstLine="0"/>
              <w:jc w:val="center"/>
              <w:rPr>
                <w:color w:val="000000"/>
                <w:sz w:val="20"/>
                <w:szCs w:val="20"/>
              </w:rPr>
            </w:pPr>
            <w:r w:rsidRPr="007E0F22">
              <w:rPr>
                <w:color w:val="000000"/>
                <w:sz w:val="20"/>
                <w:szCs w:val="20"/>
                <w:lang w:val="en-US"/>
              </w:rPr>
              <w:t>WILO</w:t>
            </w:r>
            <w:r w:rsidRPr="001649AE">
              <w:rPr>
                <w:color w:val="000000"/>
                <w:sz w:val="20"/>
                <w:szCs w:val="20"/>
              </w:rPr>
              <w:t xml:space="preserve"> </w:t>
            </w:r>
            <w:r w:rsidRPr="007E0F22">
              <w:rPr>
                <w:color w:val="000000"/>
                <w:sz w:val="20"/>
                <w:szCs w:val="20"/>
                <w:lang w:val="en-US"/>
              </w:rPr>
              <w:t>IL</w:t>
            </w:r>
            <w:r w:rsidRPr="001649AE">
              <w:rPr>
                <w:color w:val="000000"/>
                <w:sz w:val="20"/>
                <w:szCs w:val="20"/>
              </w:rPr>
              <w:t xml:space="preserve"> 80/170-15/2 – 4 </w:t>
            </w:r>
            <w:r w:rsidRPr="007E0F22">
              <w:rPr>
                <w:color w:val="000000"/>
                <w:sz w:val="20"/>
                <w:szCs w:val="20"/>
              </w:rPr>
              <w:t>шт.</w:t>
            </w:r>
          </w:p>
        </w:tc>
      </w:tr>
      <w:tr w:rsidR="00992E15" w:rsidRPr="009F2565" w14:paraId="6C2E1FF1" w14:textId="77777777" w:rsidTr="00D74F48">
        <w:trPr>
          <w:jc w:val="center"/>
        </w:trPr>
        <w:tc>
          <w:tcPr>
            <w:tcW w:w="249" w:type="pct"/>
            <w:vMerge/>
            <w:vAlign w:val="center"/>
          </w:tcPr>
          <w:p w14:paraId="32B33122" w14:textId="77777777" w:rsidR="00992E15" w:rsidRPr="009F2565" w:rsidRDefault="00992E15" w:rsidP="00A34C38">
            <w:pPr>
              <w:widowControl/>
              <w:spacing w:line="240" w:lineRule="auto"/>
              <w:ind w:firstLine="0"/>
              <w:jc w:val="center"/>
              <w:rPr>
                <w:rFonts w:cs="Times New Roman"/>
                <w:sz w:val="20"/>
                <w:szCs w:val="20"/>
              </w:rPr>
            </w:pPr>
          </w:p>
        </w:tc>
        <w:tc>
          <w:tcPr>
            <w:tcW w:w="1337" w:type="pct"/>
            <w:vMerge/>
            <w:vAlign w:val="center"/>
          </w:tcPr>
          <w:p w14:paraId="1F70B96C" w14:textId="77777777" w:rsidR="00992E15" w:rsidRPr="009F2565" w:rsidRDefault="00992E15" w:rsidP="00A34C38">
            <w:pPr>
              <w:widowControl/>
              <w:spacing w:line="240" w:lineRule="auto"/>
              <w:ind w:firstLine="0"/>
              <w:rPr>
                <w:rFonts w:cs="Times New Roman"/>
                <w:sz w:val="20"/>
                <w:szCs w:val="20"/>
              </w:rPr>
            </w:pPr>
          </w:p>
        </w:tc>
        <w:tc>
          <w:tcPr>
            <w:tcW w:w="1367" w:type="pct"/>
            <w:vMerge/>
            <w:vAlign w:val="center"/>
          </w:tcPr>
          <w:p w14:paraId="4286366E" w14:textId="77777777" w:rsidR="00992E15" w:rsidRPr="00A34C38" w:rsidRDefault="00992E15" w:rsidP="00A34C38">
            <w:pPr>
              <w:widowControl/>
              <w:spacing w:line="240" w:lineRule="auto"/>
              <w:ind w:firstLine="0"/>
              <w:rPr>
                <w:bCs/>
                <w:sz w:val="20"/>
                <w:szCs w:val="20"/>
              </w:rPr>
            </w:pPr>
          </w:p>
        </w:tc>
        <w:tc>
          <w:tcPr>
            <w:tcW w:w="2047" w:type="pct"/>
            <w:vAlign w:val="center"/>
          </w:tcPr>
          <w:p w14:paraId="3793BEE7" w14:textId="77777777" w:rsidR="00992E15" w:rsidRPr="007E0F22" w:rsidRDefault="00992E15" w:rsidP="00992E15">
            <w:pPr>
              <w:ind w:firstLine="0"/>
              <w:jc w:val="center"/>
              <w:rPr>
                <w:color w:val="000000"/>
                <w:sz w:val="20"/>
                <w:szCs w:val="20"/>
              </w:rPr>
            </w:pPr>
            <w:r w:rsidRPr="007E0F22">
              <w:rPr>
                <w:color w:val="000000"/>
                <w:sz w:val="20"/>
                <w:szCs w:val="20"/>
              </w:rPr>
              <w:t>Насос сетевой (котловой контур):</w:t>
            </w:r>
          </w:p>
          <w:p w14:paraId="31E2FDC4" w14:textId="034191B6" w:rsidR="00992E15" w:rsidRPr="007E0F22" w:rsidRDefault="00992E15" w:rsidP="00992E15">
            <w:pPr>
              <w:ind w:firstLine="0"/>
              <w:jc w:val="center"/>
              <w:rPr>
                <w:rFonts w:cs="Times New Roman"/>
                <w:sz w:val="20"/>
                <w:szCs w:val="20"/>
              </w:rPr>
            </w:pPr>
            <w:r w:rsidRPr="007E0F22">
              <w:rPr>
                <w:color w:val="000000"/>
                <w:sz w:val="20"/>
                <w:szCs w:val="20"/>
                <w:lang w:val="en-US"/>
              </w:rPr>
              <w:t>WILO</w:t>
            </w:r>
            <w:r w:rsidRPr="007E0F22">
              <w:rPr>
                <w:color w:val="000000"/>
                <w:sz w:val="20"/>
                <w:szCs w:val="20"/>
              </w:rPr>
              <w:t xml:space="preserve"> </w:t>
            </w:r>
            <w:r w:rsidRPr="007E0F22">
              <w:rPr>
                <w:color w:val="000000"/>
                <w:sz w:val="20"/>
                <w:szCs w:val="20"/>
                <w:lang w:val="en-US"/>
              </w:rPr>
              <w:t>IPL</w:t>
            </w:r>
            <w:r w:rsidRPr="001649AE">
              <w:rPr>
                <w:color w:val="000000"/>
                <w:sz w:val="20"/>
                <w:szCs w:val="20"/>
              </w:rPr>
              <w:t xml:space="preserve"> 65/130-4/2 – 4</w:t>
            </w:r>
            <w:r w:rsidRPr="007E0F22">
              <w:rPr>
                <w:color w:val="000000"/>
                <w:sz w:val="20"/>
                <w:szCs w:val="20"/>
              </w:rPr>
              <w:t xml:space="preserve"> шт.</w:t>
            </w:r>
          </w:p>
        </w:tc>
      </w:tr>
      <w:tr w:rsidR="00992E15" w:rsidRPr="009F2565" w14:paraId="6E08F320" w14:textId="77777777" w:rsidTr="00D74F48">
        <w:trPr>
          <w:jc w:val="center"/>
        </w:trPr>
        <w:tc>
          <w:tcPr>
            <w:tcW w:w="249" w:type="pct"/>
            <w:vMerge/>
            <w:vAlign w:val="center"/>
          </w:tcPr>
          <w:p w14:paraId="4E7C1502" w14:textId="77777777" w:rsidR="00992E15" w:rsidRPr="009F2565" w:rsidRDefault="00992E15" w:rsidP="00A34C38">
            <w:pPr>
              <w:widowControl/>
              <w:spacing w:line="240" w:lineRule="auto"/>
              <w:ind w:firstLine="0"/>
              <w:jc w:val="center"/>
              <w:rPr>
                <w:rFonts w:cs="Times New Roman"/>
                <w:sz w:val="20"/>
                <w:szCs w:val="20"/>
              </w:rPr>
            </w:pPr>
          </w:p>
        </w:tc>
        <w:tc>
          <w:tcPr>
            <w:tcW w:w="1337" w:type="pct"/>
            <w:vMerge/>
            <w:vAlign w:val="center"/>
          </w:tcPr>
          <w:p w14:paraId="093EBF54" w14:textId="77777777" w:rsidR="00992E15" w:rsidRPr="009F2565" w:rsidRDefault="00992E15" w:rsidP="00A34C38">
            <w:pPr>
              <w:widowControl/>
              <w:spacing w:line="240" w:lineRule="auto"/>
              <w:ind w:firstLine="0"/>
              <w:rPr>
                <w:rFonts w:cs="Times New Roman"/>
                <w:sz w:val="20"/>
                <w:szCs w:val="20"/>
              </w:rPr>
            </w:pPr>
          </w:p>
        </w:tc>
        <w:tc>
          <w:tcPr>
            <w:tcW w:w="1367" w:type="pct"/>
            <w:vMerge/>
            <w:vAlign w:val="center"/>
          </w:tcPr>
          <w:p w14:paraId="473EA593" w14:textId="77777777" w:rsidR="00992E15" w:rsidRPr="00A34C38" w:rsidRDefault="00992E15" w:rsidP="00A34C38">
            <w:pPr>
              <w:widowControl/>
              <w:spacing w:line="240" w:lineRule="auto"/>
              <w:ind w:firstLine="0"/>
              <w:rPr>
                <w:bCs/>
                <w:sz w:val="20"/>
                <w:szCs w:val="20"/>
              </w:rPr>
            </w:pPr>
          </w:p>
        </w:tc>
        <w:tc>
          <w:tcPr>
            <w:tcW w:w="2047" w:type="pct"/>
            <w:vAlign w:val="center"/>
          </w:tcPr>
          <w:p w14:paraId="4962CAC0" w14:textId="47B6CD11" w:rsidR="00992E15" w:rsidRPr="007E0F22" w:rsidRDefault="00992E15" w:rsidP="00992E15">
            <w:pPr>
              <w:ind w:firstLine="0"/>
              <w:jc w:val="center"/>
              <w:rPr>
                <w:rFonts w:cs="Times New Roman"/>
                <w:sz w:val="20"/>
                <w:szCs w:val="20"/>
              </w:rPr>
            </w:pPr>
            <w:r w:rsidRPr="007E0F22">
              <w:rPr>
                <w:color w:val="000000"/>
                <w:sz w:val="20"/>
                <w:szCs w:val="20"/>
              </w:rPr>
              <w:t>Насос подпиточный</w:t>
            </w:r>
            <w:r w:rsidR="007E0F22" w:rsidRPr="007E0F22">
              <w:rPr>
                <w:color w:val="000000"/>
                <w:sz w:val="20"/>
                <w:szCs w:val="20"/>
              </w:rPr>
              <w:t xml:space="preserve">: </w:t>
            </w:r>
            <w:r w:rsidR="007E0F22" w:rsidRPr="007E0F22">
              <w:rPr>
                <w:color w:val="000000"/>
                <w:sz w:val="20"/>
                <w:szCs w:val="20"/>
                <w:lang w:val="en-US"/>
              </w:rPr>
              <w:t xml:space="preserve">MHIL 506 – 2 </w:t>
            </w:r>
            <w:r w:rsidR="007E0F22" w:rsidRPr="007E0F22">
              <w:rPr>
                <w:color w:val="000000"/>
                <w:sz w:val="20"/>
                <w:szCs w:val="20"/>
              </w:rPr>
              <w:t>шт.</w:t>
            </w:r>
          </w:p>
        </w:tc>
      </w:tr>
      <w:tr w:rsidR="00A34C38" w:rsidRPr="009F2565" w14:paraId="58710404" w14:textId="77777777" w:rsidTr="007E0F22">
        <w:trPr>
          <w:trHeight w:val="56"/>
          <w:jc w:val="center"/>
        </w:trPr>
        <w:tc>
          <w:tcPr>
            <w:tcW w:w="249" w:type="pct"/>
            <w:vMerge/>
            <w:vAlign w:val="center"/>
          </w:tcPr>
          <w:p w14:paraId="737CBAE0" w14:textId="77777777" w:rsidR="00A34C38" w:rsidRPr="009F2565" w:rsidRDefault="00A34C38" w:rsidP="00A34C38">
            <w:pPr>
              <w:widowControl/>
              <w:spacing w:line="240" w:lineRule="auto"/>
              <w:ind w:firstLine="0"/>
              <w:jc w:val="center"/>
              <w:rPr>
                <w:rFonts w:cs="Times New Roman"/>
                <w:sz w:val="20"/>
                <w:szCs w:val="20"/>
              </w:rPr>
            </w:pPr>
          </w:p>
        </w:tc>
        <w:tc>
          <w:tcPr>
            <w:tcW w:w="1337" w:type="pct"/>
            <w:vMerge/>
            <w:vAlign w:val="center"/>
          </w:tcPr>
          <w:p w14:paraId="131A0708" w14:textId="77777777" w:rsidR="00A34C38" w:rsidRPr="009F2565" w:rsidRDefault="00A34C38" w:rsidP="00A34C38">
            <w:pPr>
              <w:widowControl/>
              <w:spacing w:line="240" w:lineRule="auto"/>
              <w:ind w:firstLine="0"/>
              <w:rPr>
                <w:rFonts w:cs="Times New Roman"/>
                <w:sz w:val="20"/>
                <w:szCs w:val="20"/>
              </w:rPr>
            </w:pPr>
          </w:p>
        </w:tc>
        <w:tc>
          <w:tcPr>
            <w:tcW w:w="1367" w:type="pct"/>
            <w:vAlign w:val="center"/>
          </w:tcPr>
          <w:p w14:paraId="688C87DC" w14:textId="70229021" w:rsidR="00A34C38" w:rsidRPr="00A34C38" w:rsidRDefault="00A34C38" w:rsidP="00A34C3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29608D0B" w14:textId="77777777" w:rsidR="007E0F22" w:rsidRPr="007E0F22" w:rsidRDefault="00992E15" w:rsidP="00992E15">
            <w:pPr>
              <w:ind w:firstLine="0"/>
              <w:jc w:val="center"/>
              <w:rPr>
                <w:rFonts w:cs="Times New Roman"/>
                <w:sz w:val="20"/>
                <w:szCs w:val="20"/>
              </w:rPr>
            </w:pPr>
            <w:r w:rsidRPr="007E0F22">
              <w:rPr>
                <w:rFonts w:cs="Times New Roman"/>
                <w:sz w:val="20"/>
                <w:szCs w:val="20"/>
              </w:rPr>
              <w:t xml:space="preserve">Сетевой насос (наружный контур): </w:t>
            </w:r>
          </w:p>
          <w:p w14:paraId="7244E779" w14:textId="16C491E3" w:rsidR="00A34C38" w:rsidRPr="007E0F22" w:rsidRDefault="007E0F22" w:rsidP="007E0F22">
            <w:pPr>
              <w:ind w:firstLine="0"/>
              <w:jc w:val="center"/>
              <w:rPr>
                <w:rFonts w:cs="Times New Roman"/>
                <w:sz w:val="20"/>
                <w:szCs w:val="20"/>
              </w:rPr>
            </w:pPr>
            <w:r w:rsidRPr="007E0F22">
              <w:rPr>
                <w:color w:val="000000"/>
                <w:sz w:val="20"/>
                <w:szCs w:val="20"/>
                <w:lang w:val="en-US"/>
              </w:rPr>
              <w:t>WILO</w:t>
            </w:r>
            <w:r w:rsidRPr="001649AE">
              <w:rPr>
                <w:color w:val="000000"/>
                <w:sz w:val="20"/>
                <w:szCs w:val="20"/>
              </w:rPr>
              <w:t xml:space="preserve"> </w:t>
            </w:r>
            <w:r w:rsidRPr="007E0F22">
              <w:rPr>
                <w:color w:val="000000"/>
                <w:sz w:val="20"/>
                <w:szCs w:val="20"/>
                <w:lang w:val="en-US"/>
              </w:rPr>
              <w:t>TOP</w:t>
            </w:r>
            <w:r w:rsidRPr="001649AE">
              <w:rPr>
                <w:color w:val="000000"/>
                <w:sz w:val="20"/>
                <w:szCs w:val="20"/>
              </w:rPr>
              <w:t>-</w:t>
            </w:r>
            <w:r w:rsidRPr="007E0F22">
              <w:rPr>
                <w:color w:val="000000"/>
                <w:sz w:val="20"/>
                <w:szCs w:val="20"/>
                <w:lang w:val="en-US"/>
              </w:rPr>
              <w:t>S</w:t>
            </w:r>
            <w:r w:rsidRPr="001649AE">
              <w:rPr>
                <w:color w:val="000000"/>
                <w:sz w:val="20"/>
                <w:szCs w:val="20"/>
              </w:rPr>
              <w:t>40/10</w:t>
            </w:r>
            <w:r w:rsidRPr="007E0F22">
              <w:rPr>
                <w:color w:val="000000"/>
                <w:sz w:val="20"/>
                <w:szCs w:val="20"/>
              </w:rPr>
              <w:t xml:space="preserve"> – 2 шт.</w:t>
            </w:r>
          </w:p>
        </w:tc>
      </w:tr>
      <w:tr w:rsidR="00D74F48" w:rsidRPr="009F2565" w14:paraId="64FDFB09" w14:textId="77777777" w:rsidTr="005C26D7">
        <w:trPr>
          <w:jc w:val="center"/>
        </w:trPr>
        <w:tc>
          <w:tcPr>
            <w:tcW w:w="5000" w:type="pct"/>
            <w:gridSpan w:val="4"/>
            <w:vAlign w:val="center"/>
          </w:tcPr>
          <w:p w14:paraId="325AEB34" w14:textId="77777777" w:rsidR="00D74F48" w:rsidRPr="007E0F22" w:rsidRDefault="00D74F48" w:rsidP="00D74F48">
            <w:pPr>
              <w:widowControl/>
              <w:spacing w:line="240" w:lineRule="auto"/>
              <w:ind w:firstLine="0"/>
              <w:jc w:val="center"/>
              <w:rPr>
                <w:rFonts w:cs="Times New Roman"/>
                <w:b/>
                <w:sz w:val="20"/>
                <w:szCs w:val="20"/>
              </w:rPr>
            </w:pPr>
            <w:r w:rsidRPr="007E0F22">
              <w:rPr>
                <w:rFonts w:cs="Times New Roman"/>
                <w:b/>
                <w:sz w:val="20"/>
                <w:szCs w:val="20"/>
              </w:rPr>
              <w:t>2. Характеристика котлов</w:t>
            </w:r>
          </w:p>
        </w:tc>
      </w:tr>
      <w:tr w:rsidR="00A34C38" w:rsidRPr="0026253B" w14:paraId="1DB593CC" w14:textId="77777777" w:rsidTr="00CC5EDA">
        <w:trPr>
          <w:trHeight w:val="58"/>
          <w:jc w:val="center"/>
        </w:trPr>
        <w:tc>
          <w:tcPr>
            <w:tcW w:w="249" w:type="pct"/>
            <w:vMerge w:val="restart"/>
            <w:vAlign w:val="center"/>
          </w:tcPr>
          <w:p w14:paraId="7E947D9B" w14:textId="77777777" w:rsidR="00A34C38" w:rsidRPr="009F2565" w:rsidRDefault="00A34C38" w:rsidP="00A34C38">
            <w:pPr>
              <w:widowControl/>
              <w:spacing w:line="240" w:lineRule="auto"/>
              <w:ind w:firstLine="0"/>
              <w:jc w:val="center"/>
              <w:rPr>
                <w:rFonts w:cs="Times New Roman"/>
                <w:sz w:val="20"/>
                <w:szCs w:val="20"/>
              </w:rPr>
            </w:pPr>
            <w:r w:rsidRPr="009F2565">
              <w:rPr>
                <w:rFonts w:cs="Times New Roman"/>
                <w:sz w:val="20"/>
                <w:szCs w:val="20"/>
              </w:rPr>
              <w:t>2.1</w:t>
            </w:r>
          </w:p>
        </w:tc>
        <w:tc>
          <w:tcPr>
            <w:tcW w:w="1337" w:type="pct"/>
            <w:vMerge w:val="restart"/>
            <w:vAlign w:val="center"/>
          </w:tcPr>
          <w:p w14:paraId="21A38E62" w14:textId="77777777" w:rsidR="00A34C38" w:rsidRPr="009F2565" w:rsidRDefault="00A34C38" w:rsidP="00A34C38">
            <w:pPr>
              <w:widowControl/>
              <w:spacing w:line="240" w:lineRule="auto"/>
              <w:ind w:firstLine="0"/>
              <w:rPr>
                <w:rFonts w:cs="Times New Roman"/>
                <w:sz w:val="20"/>
                <w:szCs w:val="20"/>
              </w:rPr>
            </w:pPr>
            <w:r w:rsidRPr="009F2565">
              <w:rPr>
                <w:rFonts w:cs="Times New Roman"/>
                <w:sz w:val="20"/>
                <w:szCs w:val="20"/>
              </w:rPr>
              <w:t>Тип и количество основных котлов</w:t>
            </w:r>
          </w:p>
        </w:tc>
        <w:tc>
          <w:tcPr>
            <w:tcW w:w="1367" w:type="pct"/>
            <w:vAlign w:val="center"/>
          </w:tcPr>
          <w:p w14:paraId="34A2A2D6" w14:textId="302EEAA3" w:rsidR="00A34C38" w:rsidRPr="002F4479" w:rsidRDefault="00A34C38" w:rsidP="00A34C3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42BD7ABC" w14:textId="232CC9F9" w:rsidR="00A34C38" w:rsidRDefault="00A34C38" w:rsidP="00A34C38">
            <w:pPr>
              <w:tabs>
                <w:tab w:val="center" w:pos="4677"/>
                <w:tab w:val="right" w:pos="9355"/>
              </w:tabs>
              <w:rPr>
                <w:rFonts w:cs="Times New Roman"/>
                <w:sz w:val="20"/>
                <w:szCs w:val="20"/>
                <w:lang w:val="en-US"/>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UT-L28</w:t>
            </w:r>
            <w:r w:rsidRPr="00A34C38">
              <w:rPr>
                <w:color w:val="000000"/>
                <w:sz w:val="20"/>
                <w:szCs w:val="20"/>
                <w:lang w:val="en-US"/>
              </w:rPr>
              <w:t xml:space="preserve"> </w:t>
            </w:r>
            <w:r w:rsidRPr="00A34C38">
              <w:rPr>
                <w:rFonts w:cs="Times New Roman"/>
                <w:sz w:val="20"/>
                <w:szCs w:val="20"/>
                <w:lang w:val="en-US"/>
              </w:rPr>
              <w:t xml:space="preserve">- 1 </w:t>
            </w:r>
            <w:proofErr w:type="spellStart"/>
            <w:r w:rsidRPr="002F4479">
              <w:rPr>
                <w:rFonts w:cs="Times New Roman"/>
                <w:sz w:val="20"/>
                <w:szCs w:val="20"/>
              </w:rPr>
              <w:t>шт</w:t>
            </w:r>
            <w:proofErr w:type="spellEnd"/>
            <w:r w:rsidRPr="00A34C38">
              <w:rPr>
                <w:rFonts w:cs="Times New Roman"/>
                <w:sz w:val="20"/>
                <w:szCs w:val="20"/>
                <w:lang w:val="en-US"/>
              </w:rPr>
              <w:t>.,</w:t>
            </w:r>
          </w:p>
          <w:p w14:paraId="0B4CD5DF" w14:textId="6001A4E5" w:rsidR="00A34C38" w:rsidRPr="00A34C38" w:rsidRDefault="00A34C38" w:rsidP="00A34C38">
            <w:pPr>
              <w:tabs>
                <w:tab w:val="center" w:pos="4677"/>
                <w:tab w:val="right" w:pos="9355"/>
              </w:tabs>
              <w:rPr>
                <w:rFonts w:cs="Times New Roman"/>
                <w:sz w:val="20"/>
                <w:szCs w:val="20"/>
                <w:lang w:val="en-US"/>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UT-L24</w:t>
            </w:r>
            <w:r w:rsidRPr="00A34C38">
              <w:rPr>
                <w:color w:val="000000"/>
                <w:sz w:val="20"/>
                <w:szCs w:val="20"/>
                <w:lang w:val="en-US"/>
              </w:rPr>
              <w:t> </w:t>
            </w:r>
            <w:r>
              <w:rPr>
                <w:color w:val="000000"/>
                <w:sz w:val="20"/>
                <w:szCs w:val="20"/>
                <w:lang w:val="en-US"/>
              </w:rPr>
              <w:t>–</w:t>
            </w:r>
            <w:r w:rsidRPr="00A34C38">
              <w:rPr>
                <w:color w:val="000000"/>
                <w:sz w:val="20"/>
                <w:szCs w:val="20"/>
                <w:lang w:val="en-US"/>
              </w:rPr>
              <w:t xml:space="preserve"> 2 </w:t>
            </w:r>
            <w:proofErr w:type="spellStart"/>
            <w:r>
              <w:rPr>
                <w:color w:val="000000"/>
                <w:sz w:val="20"/>
                <w:szCs w:val="20"/>
              </w:rPr>
              <w:t>шт</w:t>
            </w:r>
            <w:proofErr w:type="spellEnd"/>
            <w:r w:rsidRPr="00A34C38">
              <w:rPr>
                <w:color w:val="000000"/>
                <w:sz w:val="20"/>
                <w:szCs w:val="20"/>
                <w:lang w:val="en-US"/>
              </w:rPr>
              <w:t>.</w:t>
            </w:r>
          </w:p>
        </w:tc>
      </w:tr>
      <w:tr w:rsidR="00A34C38" w:rsidRPr="009F2565" w14:paraId="1B9FB2ED" w14:textId="77777777" w:rsidTr="007072B4">
        <w:trPr>
          <w:jc w:val="center"/>
        </w:trPr>
        <w:tc>
          <w:tcPr>
            <w:tcW w:w="249" w:type="pct"/>
            <w:vMerge/>
            <w:vAlign w:val="center"/>
          </w:tcPr>
          <w:p w14:paraId="663C9E29" w14:textId="77777777" w:rsidR="00A34C38" w:rsidRPr="00A34C38" w:rsidRDefault="00A34C38" w:rsidP="00A34C38">
            <w:pPr>
              <w:widowControl/>
              <w:spacing w:line="240" w:lineRule="auto"/>
              <w:ind w:firstLine="0"/>
              <w:jc w:val="center"/>
              <w:rPr>
                <w:rFonts w:cs="Times New Roman"/>
                <w:sz w:val="20"/>
                <w:szCs w:val="20"/>
                <w:lang w:val="en-US"/>
              </w:rPr>
            </w:pPr>
          </w:p>
        </w:tc>
        <w:tc>
          <w:tcPr>
            <w:tcW w:w="1337" w:type="pct"/>
            <w:vMerge/>
            <w:vAlign w:val="center"/>
          </w:tcPr>
          <w:p w14:paraId="3E8C7658" w14:textId="77777777" w:rsidR="00A34C38" w:rsidRPr="00A34C38" w:rsidRDefault="00A34C38" w:rsidP="00A34C38">
            <w:pPr>
              <w:widowControl/>
              <w:spacing w:line="240" w:lineRule="auto"/>
              <w:ind w:firstLine="0"/>
              <w:rPr>
                <w:rFonts w:cs="Times New Roman"/>
                <w:sz w:val="20"/>
                <w:szCs w:val="20"/>
                <w:lang w:val="en-US"/>
              </w:rPr>
            </w:pPr>
          </w:p>
        </w:tc>
        <w:tc>
          <w:tcPr>
            <w:tcW w:w="1367" w:type="pct"/>
            <w:vAlign w:val="center"/>
          </w:tcPr>
          <w:p w14:paraId="2DA4D394" w14:textId="1DDD90B4" w:rsidR="00A34C38" w:rsidRPr="002F4479" w:rsidRDefault="00A34C38" w:rsidP="00A34C3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2755A4CA" w14:textId="40B915AF" w:rsidR="00A34C38" w:rsidRPr="002F4479" w:rsidRDefault="00A34C38" w:rsidP="00A34C38">
            <w:pPr>
              <w:pStyle w:val="ConsPlusCell"/>
              <w:widowControl/>
              <w:jc w:val="center"/>
              <w:rPr>
                <w:rFonts w:ascii="Times New Roman" w:eastAsiaTheme="minorHAnsi" w:hAnsi="Times New Roman" w:cs="Times New Roman"/>
                <w:lang w:eastAsia="en-US"/>
              </w:rPr>
            </w:pPr>
            <w:r w:rsidRPr="00A34C38">
              <w:rPr>
                <w:rFonts w:ascii="Times New Roman" w:hAnsi="Times New Roman" w:cs="Times New Roman"/>
                <w:color w:val="000000"/>
              </w:rPr>
              <w:t>ММЗ-4-08-/9</w:t>
            </w:r>
            <w:r>
              <w:rPr>
                <w:rFonts w:ascii="Times New Roman" w:hAnsi="Times New Roman" w:cs="Times New Roman"/>
                <w:color w:val="000000"/>
              </w:rPr>
              <w:t xml:space="preserve"> </w:t>
            </w:r>
            <w:r w:rsidRPr="00A34C38">
              <w:rPr>
                <w:rFonts w:ascii="Times New Roman" w:eastAsiaTheme="minorHAnsi" w:hAnsi="Times New Roman" w:cs="Times New Roman"/>
                <w:lang w:eastAsia="en-US"/>
              </w:rPr>
              <w:t>-</w:t>
            </w:r>
            <w:r>
              <w:rPr>
                <w:rFonts w:ascii="Times New Roman" w:eastAsiaTheme="minorHAnsi" w:hAnsi="Times New Roman" w:cs="Times New Roman"/>
                <w:lang w:eastAsia="en-US"/>
              </w:rPr>
              <w:t xml:space="preserve">2 </w:t>
            </w:r>
            <w:r w:rsidRPr="002F4479">
              <w:rPr>
                <w:rFonts w:ascii="Times New Roman" w:eastAsiaTheme="minorHAnsi" w:hAnsi="Times New Roman" w:cs="Times New Roman"/>
                <w:lang w:eastAsia="en-US"/>
              </w:rPr>
              <w:t>шт.</w:t>
            </w:r>
          </w:p>
        </w:tc>
      </w:tr>
      <w:tr w:rsidR="00A34C38" w:rsidRPr="009F2565" w14:paraId="1B50DF34" w14:textId="77777777" w:rsidTr="007072B4">
        <w:trPr>
          <w:jc w:val="center"/>
        </w:trPr>
        <w:tc>
          <w:tcPr>
            <w:tcW w:w="249" w:type="pct"/>
            <w:vMerge w:val="restart"/>
            <w:vAlign w:val="center"/>
          </w:tcPr>
          <w:p w14:paraId="59F3AD09" w14:textId="77777777" w:rsidR="00A34C38" w:rsidRPr="009F2565" w:rsidRDefault="00A34C38" w:rsidP="00A34C38">
            <w:pPr>
              <w:widowControl/>
              <w:spacing w:line="240" w:lineRule="auto"/>
              <w:ind w:firstLine="0"/>
              <w:jc w:val="center"/>
              <w:rPr>
                <w:rFonts w:cs="Times New Roman"/>
                <w:sz w:val="20"/>
                <w:szCs w:val="20"/>
              </w:rPr>
            </w:pPr>
            <w:r w:rsidRPr="009F2565">
              <w:rPr>
                <w:rFonts w:cs="Times New Roman"/>
                <w:sz w:val="20"/>
                <w:szCs w:val="20"/>
              </w:rPr>
              <w:t>2.2</w:t>
            </w:r>
          </w:p>
        </w:tc>
        <w:tc>
          <w:tcPr>
            <w:tcW w:w="1337" w:type="pct"/>
            <w:vMerge w:val="restart"/>
            <w:vAlign w:val="center"/>
          </w:tcPr>
          <w:p w14:paraId="04000C8E" w14:textId="77777777" w:rsidR="00A34C38" w:rsidRPr="009F2565" w:rsidRDefault="00A34C38" w:rsidP="00A34C38">
            <w:pPr>
              <w:widowControl/>
              <w:ind w:firstLine="0"/>
              <w:rPr>
                <w:color w:val="000000"/>
                <w:sz w:val="20"/>
                <w:szCs w:val="20"/>
              </w:rPr>
            </w:pPr>
            <w:r w:rsidRPr="009F2565">
              <w:rPr>
                <w:color w:val="000000"/>
                <w:sz w:val="20"/>
                <w:szCs w:val="20"/>
              </w:rPr>
              <w:t xml:space="preserve">УРУТ по котельной, </w:t>
            </w:r>
            <w:proofErr w:type="spellStart"/>
            <w:r w:rsidRPr="009F2565">
              <w:rPr>
                <w:color w:val="000000"/>
                <w:sz w:val="20"/>
                <w:szCs w:val="20"/>
              </w:rPr>
              <w:t>кг.у.т</w:t>
            </w:r>
            <w:proofErr w:type="spellEnd"/>
            <w:r w:rsidRPr="009F2565">
              <w:rPr>
                <w:color w:val="000000"/>
                <w:sz w:val="20"/>
                <w:szCs w:val="20"/>
              </w:rPr>
              <w:t>./Гкал</w:t>
            </w:r>
          </w:p>
          <w:p w14:paraId="74420763" w14:textId="677B1843" w:rsidR="00A34C38" w:rsidRPr="009F2565" w:rsidRDefault="00A34C38" w:rsidP="00A34C38">
            <w:pPr>
              <w:widowControl/>
              <w:spacing w:line="240" w:lineRule="auto"/>
              <w:ind w:firstLine="0"/>
              <w:rPr>
                <w:rFonts w:cs="Times New Roman"/>
                <w:sz w:val="20"/>
                <w:szCs w:val="20"/>
              </w:rPr>
            </w:pPr>
          </w:p>
        </w:tc>
        <w:tc>
          <w:tcPr>
            <w:tcW w:w="1367" w:type="pct"/>
            <w:vAlign w:val="center"/>
          </w:tcPr>
          <w:p w14:paraId="4560C41D" w14:textId="43455629" w:rsidR="00A34C38" w:rsidRPr="002F4479" w:rsidRDefault="00A34C38" w:rsidP="00A34C3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303C7B3F" w14:textId="5242193C" w:rsidR="00A34C38" w:rsidRPr="002F4479" w:rsidRDefault="00CF0DDB" w:rsidP="00A34C38">
            <w:pPr>
              <w:widowControl/>
              <w:ind w:firstLine="0"/>
              <w:jc w:val="center"/>
              <w:rPr>
                <w:rFonts w:cs="Times New Roman"/>
                <w:sz w:val="20"/>
                <w:szCs w:val="20"/>
              </w:rPr>
            </w:pPr>
            <w:r>
              <w:rPr>
                <w:rFonts w:cs="Times New Roman"/>
                <w:sz w:val="20"/>
                <w:szCs w:val="20"/>
              </w:rPr>
              <w:t>151,7</w:t>
            </w:r>
          </w:p>
        </w:tc>
      </w:tr>
      <w:tr w:rsidR="00A34C38" w:rsidRPr="009F2565" w14:paraId="2846B105" w14:textId="77777777" w:rsidTr="002F4479">
        <w:trPr>
          <w:trHeight w:val="96"/>
          <w:jc w:val="center"/>
        </w:trPr>
        <w:tc>
          <w:tcPr>
            <w:tcW w:w="249" w:type="pct"/>
            <w:vMerge/>
            <w:vAlign w:val="center"/>
          </w:tcPr>
          <w:p w14:paraId="2D23B3B0" w14:textId="77777777" w:rsidR="00A34C38" w:rsidRPr="009F2565" w:rsidRDefault="00A34C38" w:rsidP="00A34C38">
            <w:pPr>
              <w:widowControl/>
              <w:spacing w:line="240" w:lineRule="auto"/>
              <w:ind w:firstLine="0"/>
              <w:jc w:val="center"/>
              <w:rPr>
                <w:rFonts w:cs="Times New Roman"/>
                <w:sz w:val="20"/>
                <w:szCs w:val="20"/>
              </w:rPr>
            </w:pPr>
          </w:p>
        </w:tc>
        <w:tc>
          <w:tcPr>
            <w:tcW w:w="1337" w:type="pct"/>
            <w:vMerge/>
            <w:vAlign w:val="center"/>
          </w:tcPr>
          <w:p w14:paraId="4DB1444C" w14:textId="77777777" w:rsidR="00A34C38" w:rsidRPr="009F2565" w:rsidRDefault="00A34C38" w:rsidP="00A34C38">
            <w:pPr>
              <w:widowControl/>
              <w:spacing w:line="240" w:lineRule="auto"/>
              <w:ind w:firstLine="0"/>
              <w:rPr>
                <w:rFonts w:cs="Times New Roman"/>
                <w:sz w:val="20"/>
                <w:szCs w:val="20"/>
              </w:rPr>
            </w:pPr>
          </w:p>
        </w:tc>
        <w:tc>
          <w:tcPr>
            <w:tcW w:w="1367" w:type="pct"/>
            <w:vAlign w:val="center"/>
          </w:tcPr>
          <w:p w14:paraId="2495FDE3" w14:textId="1A7F3D8C" w:rsidR="00A34C38" w:rsidRPr="002F4479" w:rsidRDefault="00A34C38" w:rsidP="00A34C3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2939C4FC" w14:textId="5F96136C" w:rsidR="00A34C38" w:rsidRPr="002F4479" w:rsidRDefault="00CF0DDB" w:rsidP="00A34C38">
            <w:pPr>
              <w:widowControl/>
              <w:ind w:firstLine="0"/>
              <w:jc w:val="center"/>
              <w:rPr>
                <w:rFonts w:cs="Times New Roman"/>
                <w:sz w:val="20"/>
                <w:szCs w:val="20"/>
              </w:rPr>
            </w:pPr>
            <w:r>
              <w:rPr>
                <w:rFonts w:cs="Times New Roman"/>
                <w:sz w:val="20"/>
                <w:szCs w:val="20"/>
              </w:rPr>
              <w:t>255,2</w:t>
            </w:r>
          </w:p>
        </w:tc>
      </w:tr>
      <w:tr w:rsidR="00A34C38" w:rsidRPr="009F2565" w14:paraId="6492D4BB" w14:textId="77777777" w:rsidTr="007072B4">
        <w:trPr>
          <w:jc w:val="center"/>
        </w:trPr>
        <w:tc>
          <w:tcPr>
            <w:tcW w:w="249" w:type="pct"/>
            <w:vMerge w:val="restart"/>
            <w:vAlign w:val="center"/>
          </w:tcPr>
          <w:p w14:paraId="088F9407" w14:textId="77777777" w:rsidR="00A34C38" w:rsidRPr="009F2565" w:rsidRDefault="00A34C38" w:rsidP="00A34C38">
            <w:pPr>
              <w:widowControl/>
              <w:spacing w:line="240" w:lineRule="auto"/>
              <w:ind w:firstLine="0"/>
              <w:jc w:val="center"/>
              <w:rPr>
                <w:rFonts w:cs="Times New Roman"/>
                <w:sz w:val="20"/>
                <w:szCs w:val="20"/>
              </w:rPr>
            </w:pPr>
            <w:r w:rsidRPr="009F2565">
              <w:rPr>
                <w:rFonts w:cs="Times New Roman"/>
                <w:sz w:val="20"/>
                <w:szCs w:val="20"/>
              </w:rPr>
              <w:t>2.3</w:t>
            </w:r>
          </w:p>
        </w:tc>
        <w:tc>
          <w:tcPr>
            <w:tcW w:w="1337" w:type="pct"/>
            <w:vMerge w:val="restart"/>
            <w:vAlign w:val="center"/>
          </w:tcPr>
          <w:p w14:paraId="35EC9D78" w14:textId="0B47F0E0" w:rsidR="00A34C38" w:rsidRPr="009F2565" w:rsidRDefault="00A34C38" w:rsidP="00A34C38">
            <w:pPr>
              <w:widowControl/>
              <w:spacing w:line="240" w:lineRule="auto"/>
              <w:ind w:firstLine="0"/>
              <w:rPr>
                <w:color w:val="000000"/>
                <w:sz w:val="20"/>
                <w:szCs w:val="20"/>
              </w:rPr>
            </w:pPr>
            <w:r w:rsidRPr="009F2565">
              <w:rPr>
                <w:rFonts w:cs="Times New Roman"/>
                <w:sz w:val="20"/>
                <w:szCs w:val="20"/>
              </w:rPr>
              <w:t>Год ввода в эксплуатацию к</w:t>
            </w:r>
            <w:r w:rsidR="007E0F22">
              <w:rPr>
                <w:rFonts w:cs="Times New Roman"/>
                <w:sz w:val="20"/>
                <w:szCs w:val="20"/>
              </w:rPr>
              <w:t>отлов</w:t>
            </w:r>
            <w:r w:rsidRPr="009F2565">
              <w:rPr>
                <w:rFonts w:cs="Times New Roman"/>
                <w:sz w:val="20"/>
                <w:szCs w:val="20"/>
              </w:rPr>
              <w:t>/</w:t>
            </w:r>
            <w:r w:rsidRPr="009F2565">
              <w:rPr>
                <w:color w:val="000000"/>
                <w:sz w:val="20"/>
                <w:szCs w:val="20"/>
              </w:rPr>
              <w:t>Дата обследования котлов</w:t>
            </w:r>
          </w:p>
          <w:p w14:paraId="072E849F" w14:textId="02EFF89A" w:rsidR="00A34C38" w:rsidRPr="009F2565" w:rsidRDefault="00A34C38" w:rsidP="00A34C38">
            <w:pPr>
              <w:widowControl/>
              <w:spacing w:line="240" w:lineRule="auto"/>
              <w:ind w:firstLine="0"/>
              <w:rPr>
                <w:rFonts w:cs="Times New Roman"/>
                <w:sz w:val="20"/>
                <w:szCs w:val="20"/>
              </w:rPr>
            </w:pPr>
          </w:p>
        </w:tc>
        <w:tc>
          <w:tcPr>
            <w:tcW w:w="1367" w:type="pct"/>
            <w:vAlign w:val="center"/>
          </w:tcPr>
          <w:p w14:paraId="33D9EBCF" w14:textId="053AE1BE" w:rsidR="00A34C38" w:rsidRPr="002F4479" w:rsidRDefault="00A34C38" w:rsidP="00A34C3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77BB3951" w14:textId="6187C908" w:rsidR="00A34C38" w:rsidRPr="009F2565" w:rsidRDefault="00CF0DDB" w:rsidP="00A34C38">
            <w:pPr>
              <w:widowControl/>
              <w:spacing w:line="240" w:lineRule="auto"/>
              <w:ind w:firstLine="0"/>
              <w:jc w:val="center"/>
              <w:rPr>
                <w:rFonts w:cs="Times New Roman"/>
                <w:sz w:val="20"/>
                <w:szCs w:val="20"/>
              </w:rPr>
            </w:pPr>
            <w:r>
              <w:rPr>
                <w:rFonts w:cs="Times New Roman"/>
                <w:sz w:val="20"/>
                <w:szCs w:val="20"/>
              </w:rPr>
              <w:t>2020/-</w:t>
            </w:r>
          </w:p>
        </w:tc>
      </w:tr>
      <w:tr w:rsidR="00A34C38" w:rsidRPr="009F2565" w14:paraId="2D1F2766" w14:textId="77777777" w:rsidTr="007072B4">
        <w:trPr>
          <w:jc w:val="center"/>
        </w:trPr>
        <w:tc>
          <w:tcPr>
            <w:tcW w:w="249" w:type="pct"/>
            <w:vMerge/>
            <w:vAlign w:val="center"/>
          </w:tcPr>
          <w:p w14:paraId="31069928" w14:textId="77777777" w:rsidR="00A34C38" w:rsidRPr="009F2565" w:rsidRDefault="00A34C38" w:rsidP="00A34C38">
            <w:pPr>
              <w:widowControl/>
              <w:spacing w:line="240" w:lineRule="auto"/>
              <w:ind w:firstLine="0"/>
              <w:jc w:val="center"/>
              <w:rPr>
                <w:rFonts w:cs="Times New Roman"/>
                <w:sz w:val="20"/>
                <w:szCs w:val="20"/>
              </w:rPr>
            </w:pPr>
          </w:p>
        </w:tc>
        <w:tc>
          <w:tcPr>
            <w:tcW w:w="1337" w:type="pct"/>
            <w:vMerge/>
            <w:vAlign w:val="center"/>
          </w:tcPr>
          <w:p w14:paraId="652E5611" w14:textId="77777777" w:rsidR="00A34C38" w:rsidRPr="009F2565" w:rsidRDefault="00A34C38" w:rsidP="00A34C38">
            <w:pPr>
              <w:widowControl/>
              <w:spacing w:line="240" w:lineRule="auto"/>
              <w:ind w:firstLine="0"/>
              <w:rPr>
                <w:rFonts w:cs="Times New Roman"/>
                <w:sz w:val="20"/>
                <w:szCs w:val="20"/>
              </w:rPr>
            </w:pPr>
          </w:p>
        </w:tc>
        <w:tc>
          <w:tcPr>
            <w:tcW w:w="1367" w:type="pct"/>
            <w:vAlign w:val="center"/>
          </w:tcPr>
          <w:p w14:paraId="3DA8AF68" w14:textId="38DA3BBD" w:rsidR="00A34C38" w:rsidRPr="002F4479" w:rsidRDefault="00A34C38" w:rsidP="00A34C3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0B5DEB79" w14:textId="7D7CC5B0" w:rsidR="00A34C38" w:rsidRPr="009F2565" w:rsidRDefault="00CF0DDB" w:rsidP="00A34C38">
            <w:pPr>
              <w:widowControl/>
              <w:spacing w:line="240" w:lineRule="auto"/>
              <w:ind w:firstLine="0"/>
              <w:jc w:val="center"/>
              <w:rPr>
                <w:rFonts w:cs="Times New Roman"/>
                <w:sz w:val="20"/>
                <w:szCs w:val="20"/>
              </w:rPr>
            </w:pPr>
            <w:r>
              <w:rPr>
                <w:rFonts w:cs="Times New Roman"/>
                <w:sz w:val="20"/>
                <w:szCs w:val="20"/>
              </w:rPr>
              <w:t>1966/-</w:t>
            </w:r>
          </w:p>
        </w:tc>
      </w:tr>
      <w:tr w:rsidR="00A34C38" w:rsidRPr="009F2565" w14:paraId="7499DB52" w14:textId="77777777" w:rsidTr="007072B4">
        <w:trPr>
          <w:jc w:val="center"/>
        </w:trPr>
        <w:tc>
          <w:tcPr>
            <w:tcW w:w="249" w:type="pct"/>
            <w:vMerge w:val="restart"/>
            <w:vAlign w:val="center"/>
          </w:tcPr>
          <w:p w14:paraId="6FF7F0F5" w14:textId="77777777" w:rsidR="00A34C38" w:rsidRPr="009F2565" w:rsidRDefault="00A34C38" w:rsidP="00A34C38">
            <w:pPr>
              <w:widowControl/>
              <w:spacing w:line="240" w:lineRule="auto"/>
              <w:ind w:firstLine="0"/>
              <w:jc w:val="center"/>
              <w:rPr>
                <w:rFonts w:cs="Times New Roman"/>
                <w:sz w:val="20"/>
                <w:szCs w:val="20"/>
              </w:rPr>
            </w:pPr>
            <w:r w:rsidRPr="009F2565">
              <w:rPr>
                <w:rFonts w:cs="Times New Roman"/>
                <w:sz w:val="20"/>
                <w:szCs w:val="20"/>
              </w:rPr>
              <w:t>2.4</w:t>
            </w:r>
          </w:p>
        </w:tc>
        <w:tc>
          <w:tcPr>
            <w:tcW w:w="1337" w:type="pct"/>
            <w:vMerge w:val="restart"/>
            <w:vAlign w:val="center"/>
          </w:tcPr>
          <w:p w14:paraId="15E3DDD8" w14:textId="77777777" w:rsidR="00A34C38" w:rsidRPr="009F2565" w:rsidRDefault="00A34C38" w:rsidP="00A34C38">
            <w:pPr>
              <w:widowControl/>
              <w:spacing w:line="240" w:lineRule="auto"/>
              <w:ind w:firstLine="0"/>
              <w:rPr>
                <w:rFonts w:cs="Times New Roman"/>
                <w:sz w:val="20"/>
                <w:szCs w:val="20"/>
              </w:rPr>
            </w:pPr>
            <w:r w:rsidRPr="009F2565">
              <w:rPr>
                <w:rFonts w:cs="Times New Roman"/>
                <w:sz w:val="20"/>
                <w:szCs w:val="20"/>
              </w:rPr>
              <w:t>Установленная мощность (Гкал/час)</w:t>
            </w:r>
          </w:p>
        </w:tc>
        <w:tc>
          <w:tcPr>
            <w:tcW w:w="1367" w:type="pct"/>
            <w:vAlign w:val="center"/>
          </w:tcPr>
          <w:p w14:paraId="50B11AB0" w14:textId="1CA8095E" w:rsidR="00A34C38" w:rsidRPr="002F4479" w:rsidRDefault="00A34C38" w:rsidP="00A34C3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1D3AD213" w14:textId="38066F06" w:rsidR="00A34C38" w:rsidRPr="009F2565" w:rsidRDefault="00CF0DDB" w:rsidP="00A34C38">
            <w:pPr>
              <w:widowControl/>
              <w:spacing w:line="240" w:lineRule="auto"/>
              <w:ind w:firstLine="0"/>
              <w:jc w:val="center"/>
              <w:rPr>
                <w:rFonts w:cs="Times New Roman"/>
                <w:sz w:val="20"/>
                <w:szCs w:val="20"/>
              </w:rPr>
            </w:pPr>
            <w:r>
              <w:rPr>
                <w:rFonts w:cs="Times New Roman"/>
                <w:sz w:val="20"/>
                <w:szCs w:val="20"/>
              </w:rPr>
              <w:t>8,4264</w:t>
            </w:r>
          </w:p>
        </w:tc>
      </w:tr>
      <w:tr w:rsidR="00A34C38" w:rsidRPr="009F2565" w14:paraId="6A70E694" w14:textId="77777777" w:rsidTr="007072B4">
        <w:trPr>
          <w:jc w:val="center"/>
        </w:trPr>
        <w:tc>
          <w:tcPr>
            <w:tcW w:w="249" w:type="pct"/>
            <w:vMerge/>
            <w:vAlign w:val="center"/>
          </w:tcPr>
          <w:p w14:paraId="30717282" w14:textId="77777777" w:rsidR="00A34C38" w:rsidRPr="009F2565" w:rsidRDefault="00A34C38" w:rsidP="00A34C38">
            <w:pPr>
              <w:widowControl/>
              <w:spacing w:line="240" w:lineRule="auto"/>
              <w:ind w:firstLine="0"/>
              <w:jc w:val="center"/>
              <w:rPr>
                <w:rFonts w:cs="Times New Roman"/>
                <w:sz w:val="20"/>
                <w:szCs w:val="20"/>
              </w:rPr>
            </w:pPr>
          </w:p>
        </w:tc>
        <w:tc>
          <w:tcPr>
            <w:tcW w:w="1337" w:type="pct"/>
            <w:vMerge/>
            <w:vAlign w:val="center"/>
          </w:tcPr>
          <w:p w14:paraId="0B42B029" w14:textId="77777777" w:rsidR="00A34C38" w:rsidRPr="009F2565" w:rsidRDefault="00A34C38" w:rsidP="00A34C38">
            <w:pPr>
              <w:widowControl/>
              <w:spacing w:line="240" w:lineRule="auto"/>
              <w:ind w:firstLine="0"/>
              <w:rPr>
                <w:rFonts w:cs="Times New Roman"/>
                <w:sz w:val="20"/>
                <w:szCs w:val="20"/>
              </w:rPr>
            </w:pPr>
          </w:p>
        </w:tc>
        <w:tc>
          <w:tcPr>
            <w:tcW w:w="1367" w:type="pct"/>
            <w:vAlign w:val="center"/>
          </w:tcPr>
          <w:p w14:paraId="186CBA96" w14:textId="5CD77FE9" w:rsidR="00A34C38" w:rsidRPr="002F4479" w:rsidRDefault="00A34C38" w:rsidP="00A34C3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1E3ECDFB" w14:textId="16098308" w:rsidR="00A34C38" w:rsidRPr="009F2565" w:rsidRDefault="00CF0DDB" w:rsidP="00A34C38">
            <w:pPr>
              <w:widowControl/>
              <w:spacing w:line="240" w:lineRule="auto"/>
              <w:ind w:firstLine="0"/>
              <w:jc w:val="center"/>
              <w:rPr>
                <w:rFonts w:cs="Times New Roman"/>
                <w:sz w:val="20"/>
                <w:szCs w:val="20"/>
              </w:rPr>
            </w:pPr>
            <w:r>
              <w:rPr>
                <w:rFonts w:cs="Times New Roman"/>
                <w:sz w:val="20"/>
                <w:szCs w:val="20"/>
              </w:rPr>
              <w:t>0,</w:t>
            </w:r>
            <w:r w:rsidR="0027454C">
              <w:rPr>
                <w:rFonts w:cs="Times New Roman"/>
                <w:sz w:val="20"/>
                <w:szCs w:val="20"/>
              </w:rPr>
              <w:t>0</w:t>
            </w:r>
            <w:r>
              <w:rPr>
                <w:rFonts w:cs="Times New Roman"/>
                <w:sz w:val="20"/>
                <w:szCs w:val="20"/>
              </w:rPr>
              <w:t>8</w:t>
            </w:r>
          </w:p>
        </w:tc>
      </w:tr>
      <w:tr w:rsidR="00327458" w:rsidRPr="009F2565" w14:paraId="0144E13F" w14:textId="77777777" w:rsidTr="007072B4">
        <w:trPr>
          <w:jc w:val="center"/>
        </w:trPr>
        <w:tc>
          <w:tcPr>
            <w:tcW w:w="249" w:type="pct"/>
            <w:vMerge w:val="restart"/>
            <w:vAlign w:val="center"/>
          </w:tcPr>
          <w:p w14:paraId="0DD2A837" w14:textId="77777777" w:rsidR="00327458" w:rsidRPr="009F2565" w:rsidRDefault="00327458" w:rsidP="00327458">
            <w:pPr>
              <w:widowControl/>
              <w:spacing w:line="240" w:lineRule="auto"/>
              <w:ind w:firstLine="0"/>
              <w:jc w:val="center"/>
              <w:rPr>
                <w:rFonts w:cs="Times New Roman"/>
                <w:sz w:val="20"/>
                <w:szCs w:val="20"/>
              </w:rPr>
            </w:pPr>
            <w:r w:rsidRPr="009F2565">
              <w:rPr>
                <w:rFonts w:cs="Times New Roman"/>
                <w:sz w:val="20"/>
                <w:szCs w:val="20"/>
              </w:rPr>
              <w:t>2.5</w:t>
            </w:r>
          </w:p>
          <w:p w14:paraId="658C0DAF" w14:textId="77777777" w:rsidR="00327458" w:rsidRPr="009F2565" w:rsidRDefault="00327458" w:rsidP="00327458">
            <w:pPr>
              <w:widowControl/>
              <w:spacing w:line="240" w:lineRule="auto"/>
              <w:ind w:firstLine="0"/>
              <w:jc w:val="center"/>
              <w:rPr>
                <w:rFonts w:cs="Times New Roman"/>
                <w:sz w:val="20"/>
                <w:szCs w:val="20"/>
              </w:rPr>
            </w:pPr>
          </w:p>
          <w:p w14:paraId="4D7FD060" w14:textId="77777777" w:rsidR="00327458" w:rsidRPr="009F2565" w:rsidRDefault="00327458" w:rsidP="00327458">
            <w:pPr>
              <w:spacing w:line="240" w:lineRule="auto"/>
              <w:jc w:val="center"/>
              <w:rPr>
                <w:rFonts w:cs="Times New Roman"/>
                <w:sz w:val="20"/>
                <w:szCs w:val="20"/>
              </w:rPr>
            </w:pPr>
          </w:p>
        </w:tc>
        <w:tc>
          <w:tcPr>
            <w:tcW w:w="1337" w:type="pct"/>
            <w:vMerge w:val="restart"/>
            <w:vAlign w:val="center"/>
          </w:tcPr>
          <w:p w14:paraId="3B69C8D1" w14:textId="77777777" w:rsidR="00327458" w:rsidRPr="009F2565" w:rsidRDefault="00327458" w:rsidP="00327458">
            <w:pPr>
              <w:widowControl/>
              <w:spacing w:line="240" w:lineRule="auto"/>
              <w:ind w:firstLine="0"/>
              <w:rPr>
                <w:rFonts w:cs="Times New Roman"/>
                <w:sz w:val="20"/>
                <w:szCs w:val="20"/>
              </w:rPr>
            </w:pPr>
            <w:r w:rsidRPr="009F2565">
              <w:rPr>
                <w:rFonts w:cs="Times New Roman"/>
                <w:sz w:val="20"/>
                <w:szCs w:val="20"/>
              </w:rPr>
              <w:t>Вид основного топлива</w:t>
            </w:r>
          </w:p>
        </w:tc>
        <w:tc>
          <w:tcPr>
            <w:tcW w:w="1367" w:type="pct"/>
            <w:vAlign w:val="center"/>
          </w:tcPr>
          <w:p w14:paraId="54F601DA" w14:textId="10286DDE" w:rsidR="00327458" w:rsidRPr="002F4479" w:rsidRDefault="00327458" w:rsidP="0032745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6449E0E0" w14:textId="6C9C6FB7" w:rsidR="00327458" w:rsidRPr="009F2565" w:rsidRDefault="00327458" w:rsidP="00327458">
            <w:pPr>
              <w:widowControl/>
              <w:spacing w:line="240" w:lineRule="auto"/>
              <w:ind w:firstLine="0"/>
              <w:jc w:val="center"/>
              <w:rPr>
                <w:rFonts w:cs="Times New Roman"/>
                <w:sz w:val="20"/>
                <w:szCs w:val="20"/>
              </w:rPr>
            </w:pPr>
            <w:r w:rsidRPr="00327458">
              <w:rPr>
                <w:rFonts w:cs="Times New Roman"/>
                <w:sz w:val="20"/>
                <w:szCs w:val="20"/>
              </w:rPr>
              <w:t>природный газ</w:t>
            </w:r>
          </w:p>
        </w:tc>
      </w:tr>
      <w:tr w:rsidR="00327458" w:rsidRPr="009F2565" w14:paraId="31FB18AE" w14:textId="77777777" w:rsidTr="007072B4">
        <w:trPr>
          <w:jc w:val="center"/>
        </w:trPr>
        <w:tc>
          <w:tcPr>
            <w:tcW w:w="249" w:type="pct"/>
            <w:vMerge/>
            <w:vAlign w:val="center"/>
          </w:tcPr>
          <w:p w14:paraId="45141377" w14:textId="77777777" w:rsidR="00327458" w:rsidRPr="009F2565" w:rsidRDefault="00327458" w:rsidP="00327458">
            <w:pPr>
              <w:spacing w:line="240" w:lineRule="auto"/>
              <w:jc w:val="center"/>
              <w:rPr>
                <w:rFonts w:cs="Times New Roman"/>
                <w:sz w:val="20"/>
                <w:szCs w:val="20"/>
              </w:rPr>
            </w:pPr>
          </w:p>
        </w:tc>
        <w:tc>
          <w:tcPr>
            <w:tcW w:w="1337" w:type="pct"/>
            <w:vMerge/>
            <w:vAlign w:val="center"/>
          </w:tcPr>
          <w:p w14:paraId="2E3B83DD" w14:textId="77777777" w:rsidR="00327458" w:rsidRPr="009F2565" w:rsidRDefault="00327458" w:rsidP="00327458">
            <w:pPr>
              <w:widowControl/>
              <w:spacing w:line="240" w:lineRule="auto"/>
              <w:ind w:firstLine="0"/>
              <w:rPr>
                <w:rFonts w:cs="Times New Roman"/>
                <w:sz w:val="20"/>
                <w:szCs w:val="20"/>
              </w:rPr>
            </w:pPr>
          </w:p>
        </w:tc>
        <w:tc>
          <w:tcPr>
            <w:tcW w:w="1367" w:type="pct"/>
            <w:vAlign w:val="center"/>
          </w:tcPr>
          <w:p w14:paraId="3C3E81A3" w14:textId="58E1DF76" w:rsidR="00327458" w:rsidRPr="002F4479" w:rsidRDefault="00327458" w:rsidP="0032745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45002793" w14:textId="4B6CA7F7" w:rsidR="00327458" w:rsidRPr="009F2565" w:rsidRDefault="00327458" w:rsidP="00327458">
            <w:pPr>
              <w:widowControl/>
              <w:spacing w:line="240" w:lineRule="auto"/>
              <w:ind w:firstLine="0"/>
              <w:jc w:val="center"/>
              <w:rPr>
                <w:rFonts w:cs="Times New Roman"/>
                <w:sz w:val="20"/>
                <w:szCs w:val="20"/>
              </w:rPr>
            </w:pPr>
            <w:r w:rsidRPr="00327458">
              <w:rPr>
                <w:rFonts w:cs="Times New Roman"/>
                <w:sz w:val="20"/>
                <w:szCs w:val="20"/>
              </w:rPr>
              <w:t>уголь ДР</w:t>
            </w:r>
          </w:p>
        </w:tc>
      </w:tr>
      <w:tr w:rsidR="00A34C38" w:rsidRPr="009F2565" w14:paraId="20107A60" w14:textId="77777777" w:rsidTr="007072B4">
        <w:trPr>
          <w:jc w:val="center"/>
        </w:trPr>
        <w:tc>
          <w:tcPr>
            <w:tcW w:w="249" w:type="pct"/>
            <w:vMerge w:val="restart"/>
            <w:vAlign w:val="center"/>
          </w:tcPr>
          <w:p w14:paraId="4A81E8A1" w14:textId="77777777" w:rsidR="00A34C38" w:rsidRPr="009F2565" w:rsidRDefault="00A34C38" w:rsidP="00A34C38">
            <w:pPr>
              <w:widowControl/>
              <w:spacing w:line="240" w:lineRule="auto"/>
              <w:ind w:firstLine="0"/>
              <w:jc w:val="center"/>
              <w:rPr>
                <w:rFonts w:cs="Times New Roman"/>
                <w:sz w:val="20"/>
                <w:szCs w:val="20"/>
              </w:rPr>
            </w:pPr>
            <w:r w:rsidRPr="009F2565">
              <w:rPr>
                <w:rFonts w:cs="Times New Roman"/>
                <w:sz w:val="20"/>
                <w:szCs w:val="20"/>
              </w:rPr>
              <w:t>2.6</w:t>
            </w:r>
          </w:p>
        </w:tc>
        <w:tc>
          <w:tcPr>
            <w:tcW w:w="1337" w:type="pct"/>
            <w:vMerge w:val="restart"/>
            <w:vAlign w:val="center"/>
          </w:tcPr>
          <w:p w14:paraId="74C651E9" w14:textId="77777777" w:rsidR="00A34C38" w:rsidRPr="009F2565" w:rsidRDefault="00A34C38" w:rsidP="00A34C38">
            <w:pPr>
              <w:widowControl/>
              <w:spacing w:line="240" w:lineRule="auto"/>
              <w:ind w:firstLine="0"/>
              <w:rPr>
                <w:rFonts w:cs="Times New Roman"/>
                <w:sz w:val="20"/>
                <w:szCs w:val="20"/>
              </w:rPr>
            </w:pPr>
            <w:r w:rsidRPr="009F2565">
              <w:rPr>
                <w:rFonts w:cs="Times New Roman"/>
                <w:sz w:val="20"/>
                <w:szCs w:val="20"/>
              </w:rPr>
              <w:t>Вид резервного топлива</w:t>
            </w:r>
          </w:p>
        </w:tc>
        <w:tc>
          <w:tcPr>
            <w:tcW w:w="1367" w:type="pct"/>
            <w:vAlign w:val="center"/>
          </w:tcPr>
          <w:p w14:paraId="6FFF95EB" w14:textId="4EF50F2E" w:rsidR="00A34C38" w:rsidRPr="002F4479" w:rsidRDefault="00A34C38" w:rsidP="00A34C38">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2047" w:type="pct"/>
            <w:vAlign w:val="center"/>
          </w:tcPr>
          <w:p w14:paraId="774152C0" w14:textId="0376AA54" w:rsidR="00A34C38" w:rsidRPr="009F2565" w:rsidRDefault="00AC1974" w:rsidP="00A34C38">
            <w:pPr>
              <w:widowControl/>
              <w:spacing w:line="240" w:lineRule="auto"/>
              <w:ind w:firstLine="0"/>
              <w:jc w:val="center"/>
              <w:rPr>
                <w:rFonts w:cs="Times New Roman"/>
                <w:sz w:val="20"/>
                <w:szCs w:val="20"/>
              </w:rPr>
            </w:pPr>
            <w:r>
              <w:rPr>
                <w:rFonts w:cs="Times New Roman"/>
                <w:sz w:val="20"/>
                <w:szCs w:val="20"/>
              </w:rPr>
              <w:t>дизельное топливо</w:t>
            </w:r>
          </w:p>
        </w:tc>
      </w:tr>
      <w:tr w:rsidR="00A34C38" w:rsidRPr="009F2565" w14:paraId="3CA5E0C6" w14:textId="77777777" w:rsidTr="007072B4">
        <w:trPr>
          <w:jc w:val="center"/>
        </w:trPr>
        <w:tc>
          <w:tcPr>
            <w:tcW w:w="249" w:type="pct"/>
            <w:vMerge/>
            <w:vAlign w:val="center"/>
          </w:tcPr>
          <w:p w14:paraId="14D35BDD" w14:textId="77777777" w:rsidR="00A34C38" w:rsidRPr="009F2565" w:rsidRDefault="00A34C38" w:rsidP="00A34C38">
            <w:pPr>
              <w:widowControl/>
              <w:spacing w:line="240" w:lineRule="auto"/>
              <w:ind w:firstLine="0"/>
              <w:jc w:val="center"/>
              <w:rPr>
                <w:rFonts w:cs="Times New Roman"/>
                <w:sz w:val="20"/>
                <w:szCs w:val="20"/>
              </w:rPr>
            </w:pPr>
          </w:p>
        </w:tc>
        <w:tc>
          <w:tcPr>
            <w:tcW w:w="1337" w:type="pct"/>
            <w:vMerge/>
            <w:vAlign w:val="center"/>
          </w:tcPr>
          <w:p w14:paraId="0B77F00D" w14:textId="77777777" w:rsidR="00A34C38" w:rsidRPr="009F2565" w:rsidRDefault="00A34C38" w:rsidP="00A34C38">
            <w:pPr>
              <w:widowControl/>
              <w:spacing w:line="240" w:lineRule="auto"/>
              <w:ind w:firstLine="0"/>
              <w:rPr>
                <w:rFonts w:cs="Times New Roman"/>
                <w:sz w:val="20"/>
                <w:szCs w:val="20"/>
              </w:rPr>
            </w:pPr>
          </w:p>
        </w:tc>
        <w:tc>
          <w:tcPr>
            <w:tcW w:w="1367" w:type="pct"/>
            <w:vAlign w:val="center"/>
          </w:tcPr>
          <w:p w14:paraId="1340D022" w14:textId="618AC177" w:rsidR="00A34C38" w:rsidRPr="002F4479" w:rsidRDefault="00A34C38" w:rsidP="00A34C38">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2047" w:type="pct"/>
            <w:vAlign w:val="center"/>
          </w:tcPr>
          <w:p w14:paraId="387D5EAD" w14:textId="6C0A1150" w:rsidR="00A34C38" w:rsidRPr="009F2565" w:rsidRDefault="00A34C38" w:rsidP="00A34C38">
            <w:pPr>
              <w:widowControl/>
              <w:spacing w:line="240" w:lineRule="auto"/>
              <w:ind w:firstLine="0"/>
              <w:jc w:val="center"/>
              <w:rPr>
                <w:rFonts w:cs="Times New Roman"/>
                <w:sz w:val="20"/>
                <w:szCs w:val="20"/>
              </w:rPr>
            </w:pPr>
            <w:r w:rsidRPr="009F2565">
              <w:rPr>
                <w:rFonts w:cs="Times New Roman"/>
                <w:sz w:val="20"/>
                <w:szCs w:val="20"/>
              </w:rPr>
              <w:t>отсутствует</w:t>
            </w:r>
          </w:p>
        </w:tc>
      </w:tr>
    </w:tbl>
    <w:p w14:paraId="1D953945" w14:textId="77777777" w:rsidR="000F04E0" w:rsidRPr="009F2565" w:rsidRDefault="000F04E0" w:rsidP="005764BF">
      <w:pPr>
        <w:spacing w:line="240" w:lineRule="auto"/>
        <w:rPr>
          <w:rFonts w:cs="Times New Roman"/>
          <w:szCs w:val="24"/>
        </w:rPr>
      </w:pPr>
      <w:bookmarkStart w:id="38" w:name="_Toc501365880"/>
    </w:p>
    <w:p w14:paraId="67E2F824" w14:textId="5EC11B20" w:rsidR="005A1316" w:rsidRPr="009F2565" w:rsidRDefault="005A1316" w:rsidP="003B38E4">
      <w:pPr>
        <w:pStyle w:val="3"/>
      </w:pPr>
      <w:bookmarkStart w:id="39" w:name="_Toc93056533"/>
      <w:bookmarkStart w:id="40" w:name="_Toc139529051"/>
      <w:bookmarkEnd w:id="38"/>
      <w:r w:rsidRPr="009F2565">
        <w:t>Параметры установленной тепловой мощности источника тепловой энергии, в том числе теплофикационного оборудования и теплофикационной установки</w:t>
      </w:r>
      <w:bookmarkEnd w:id="39"/>
      <w:bookmarkEnd w:id="40"/>
    </w:p>
    <w:p w14:paraId="561764ED" w14:textId="7C4F1FC0" w:rsidR="00BA7AEF" w:rsidRPr="009F2565" w:rsidRDefault="00320932" w:rsidP="00BA7AEF">
      <w:pPr>
        <w:rPr>
          <w:rFonts w:cs="Times New Roman"/>
          <w:szCs w:val="24"/>
        </w:rPr>
      </w:pPr>
      <w:r w:rsidRPr="009F2565">
        <w:rPr>
          <w:rFonts w:cs="Times New Roman"/>
          <w:szCs w:val="24"/>
        </w:rPr>
        <w:t>Характеристика источников тепловой энергии</w:t>
      </w:r>
      <w:r w:rsidR="00CC5EDA">
        <w:rPr>
          <w:rFonts w:cs="Times New Roman"/>
          <w:szCs w:val="24"/>
        </w:rPr>
        <w:t xml:space="preserve"> села Сокур</w:t>
      </w:r>
      <w:r w:rsidRPr="009F2565">
        <w:rPr>
          <w:rFonts w:cs="Times New Roman"/>
          <w:szCs w:val="24"/>
        </w:rPr>
        <w:t xml:space="preserve">, представлена в таблице </w:t>
      </w:r>
      <w:r w:rsidR="00941CAB" w:rsidRPr="009F2565">
        <w:rPr>
          <w:rFonts w:cs="Times New Roman"/>
          <w:szCs w:val="24"/>
        </w:rPr>
        <w:t>1.</w:t>
      </w:r>
      <w:r w:rsidR="00166049">
        <w:rPr>
          <w:rFonts w:cs="Times New Roman"/>
          <w:szCs w:val="24"/>
        </w:rPr>
        <w:t>3</w:t>
      </w:r>
      <w:r w:rsidRPr="009F2565">
        <w:rPr>
          <w:rFonts w:cs="Times New Roman"/>
          <w:szCs w:val="24"/>
        </w:rPr>
        <w:t>:</w:t>
      </w:r>
      <w:bookmarkStart w:id="41" w:name="_Toc93056787"/>
    </w:p>
    <w:p w14:paraId="68758800" w14:textId="0F593024" w:rsidR="00320932" w:rsidRPr="009F2565" w:rsidRDefault="00320932" w:rsidP="007F22BC">
      <w:pPr>
        <w:ind w:firstLine="0"/>
        <w:rPr>
          <w:rFonts w:cs="Times New Roman"/>
          <w:iCs/>
          <w:szCs w:val="24"/>
        </w:rPr>
      </w:pPr>
      <w:bookmarkStart w:id="42" w:name="_Toc139529279"/>
      <w:r w:rsidRPr="001C67EF">
        <w:rPr>
          <w:rFonts w:cs="Times New Roman"/>
          <w:iCs/>
          <w:szCs w:val="24"/>
        </w:rPr>
        <w:t xml:space="preserve">Таблица </w:t>
      </w:r>
      <w:r w:rsidR="00A31BA9" w:rsidRPr="001C67EF">
        <w:rPr>
          <w:rFonts w:cs="Times New Roman"/>
          <w:iCs/>
          <w:szCs w:val="24"/>
        </w:rPr>
        <w:fldChar w:fldCharType="begin"/>
      </w:r>
      <w:r w:rsidR="00A31BA9" w:rsidRPr="001C67EF">
        <w:rPr>
          <w:rFonts w:cs="Times New Roman"/>
          <w:iCs/>
          <w:szCs w:val="24"/>
        </w:rPr>
        <w:instrText xml:space="preserve"> STYLEREF 1 \s </w:instrText>
      </w:r>
      <w:r w:rsidR="00A31BA9" w:rsidRPr="001C67EF">
        <w:rPr>
          <w:rFonts w:cs="Times New Roman"/>
          <w:iCs/>
          <w:szCs w:val="24"/>
        </w:rPr>
        <w:fldChar w:fldCharType="separate"/>
      </w:r>
      <w:r w:rsidR="0026253B">
        <w:rPr>
          <w:rFonts w:cs="Times New Roman"/>
          <w:iCs/>
          <w:noProof/>
          <w:szCs w:val="24"/>
        </w:rPr>
        <w:t>1</w:t>
      </w:r>
      <w:r w:rsidR="00A31BA9" w:rsidRPr="001C67EF">
        <w:rPr>
          <w:rFonts w:cs="Times New Roman"/>
          <w:iCs/>
          <w:szCs w:val="24"/>
        </w:rPr>
        <w:fldChar w:fldCharType="end"/>
      </w:r>
      <w:r w:rsidR="00A31BA9" w:rsidRPr="001C67EF">
        <w:rPr>
          <w:rFonts w:cs="Times New Roman"/>
          <w:iCs/>
          <w:szCs w:val="24"/>
        </w:rPr>
        <w:t>.</w:t>
      </w:r>
      <w:r w:rsidR="00A31BA9" w:rsidRPr="001C67EF">
        <w:rPr>
          <w:rFonts w:cs="Times New Roman"/>
          <w:iCs/>
          <w:szCs w:val="24"/>
        </w:rPr>
        <w:fldChar w:fldCharType="begin"/>
      </w:r>
      <w:r w:rsidR="00A31BA9" w:rsidRPr="001C67EF">
        <w:rPr>
          <w:rFonts w:cs="Times New Roman"/>
          <w:iCs/>
          <w:szCs w:val="24"/>
        </w:rPr>
        <w:instrText xml:space="preserve"> SEQ Таблица \* ARABIC \s 1 </w:instrText>
      </w:r>
      <w:r w:rsidR="00A31BA9" w:rsidRPr="001C67EF">
        <w:rPr>
          <w:rFonts w:cs="Times New Roman"/>
          <w:iCs/>
          <w:szCs w:val="24"/>
        </w:rPr>
        <w:fldChar w:fldCharType="separate"/>
      </w:r>
      <w:r w:rsidR="0026253B">
        <w:rPr>
          <w:rFonts w:cs="Times New Roman"/>
          <w:iCs/>
          <w:noProof/>
          <w:szCs w:val="24"/>
        </w:rPr>
        <w:t>3</w:t>
      </w:r>
      <w:r w:rsidR="00A31BA9" w:rsidRPr="001C67EF">
        <w:rPr>
          <w:rFonts w:cs="Times New Roman"/>
          <w:iCs/>
          <w:szCs w:val="24"/>
        </w:rPr>
        <w:fldChar w:fldCharType="end"/>
      </w:r>
      <w:r w:rsidRPr="001C67EF">
        <w:rPr>
          <w:rFonts w:cs="Times New Roman"/>
          <w:iCs/>
          <w:szCs w:val="24"/>
        </w:rPr>
        <w:t xml:space="preserve"> </w:t>
      </w:r>
      <w:r w:rsidR="00CF0BC4" w:rsidRPr="001C67EF">
        <w:rPr>
          <w:rFonts w:cs="Times New Roman"/>
          <w:iCs/>
          <w:szCs w:val="24"/>
        </w:rPr>
        <w:t>–</w:t>
      </w:r>
      <w:r w:rsidRPr="001C67EF">
        <w:rPr>
          <w:rFonts w:cs="Times New Roman"/>
          <w:iCs/>
          <w:szCs w:val="24"/>
        </w:rPr>
        <w:t xml:space="preserve"> </w:t>
      </w:r>
      <w:bookmarkEnd w:id="41"/>
      <w:r w:rsidR="00CF0BC4" w:rsidRPr="001C67EF">
        <w:rPr>
          <w:rFonts w:cs="Times New Roman"/>
          <w:iCs/>
          <w:szCs w:val="24"/>
        </w:rPr>
        <w:t>Параметры установленной мощности источников</w:t>
      </w:r>
      <w:bookmarkEnd w:id="42"/>
      <w:r w:rsidR="00BA7AEF" w:rsidRPr="009F2565">
        <w:rPr>
          <w:rFonts w:cs="Times New Roman"/>
          <w:iCs/>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1475"/>
        <w:gridCol w:w="1585"/>
        <w:gridCol w:w="1843"/>
        <w:gridCol w:w="850"/>
        <w:gridCol w:w="1559"/>
        <w:gridCol w:w="1551"/>
      </w:tblGrid>
      <w:tr w:rsidR="00863479" w:rsidRPr="009F2565" w14:paraId="749D1067" w14:textId="77777777" w:rsidTr="002F4479">
        <w:trPr>
          <w:cantSplit/>
          <w:trHeight w:val="20"/>
          <w:jc w:val="center"/>
        </w:trPr>
        <w:tc>
          <w:tcPr>
            <w:tcW w:w="257" w:type="pct"/>
            <w:tcBorders>
              <w:bottom w:val="single" w:sz="4" w:space="0" w:color="auto"/>
            </w:tcBorders>
            <w:vAlign w:val="center"/>
          </w:tcPr>
          <w:p w14:paraId="7FEF6367" w14:textId="77777777" w:rsidR="00264718" w:rsidRPr="009F2565" w:rsidRDefault="00264718" w:rsidP="0051099B">
            <w:pPr>
              <w:widowControl/>
              <w:spacing w:line="240" w:lineRule="auto"/>
              <w:ind w:firstLine="0"/>
              <w:jc w:val="center"/>
              <w:rPr>
                <w:rFonts w:cs="Times New Roman"/>
                <w:sz w:val="20"/>
                <w:szCs w:val="20"/>
              </w:rPr>
            </w:pPr>
            <w:bookmarkStart w:id="43" w:name="_Hlk103945794"/>
            <w:r w:rsidRPr="009F2565">
              <w:rPr>
                <w:rFonts w:cs="Times New Roman"/>
                <w:sz w:val="20"/>
                <w:szCs w:val="20"/>
              </w:rPr>
              <w:t>№ п/п</w:t>
            </w:r>
          </w:p>
        </w:tc>
        <w:tc>
          <w:tcPr>
            <w:tcW w:w="789" w:type="pct"/>
            <w:tcBorders>
              <w:bottom w:val="single" w:sz="4" w:space="0" w:color="auto"/>
            </w:tcBorders>
            <w:shd w:val="clear" w:color="auto" w:fill="auto"/>
            <w:vAlign w:val="center"/>
            <w:hideMark/>
          </w:tcPr>
          <w:p w14:paraId="1DC56CD7" w14:textId="1AC3445E"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Наименование</w:t>
            </w:r>
            <w:r w:rsidR="002D72F5" w:rsidRPr="009F2565">
              <w:rPr>
                <w:rFonts w:cs="Times New Roman"/>
                <w:sz w:val="20"/>
                <w:szCs w:val="20"/>
              </w:rPr>
              <w:t xml:space="preserve"> котельной</w:t>
            </w:r>
          </w:p>
        </w:tc>
        <w:tc>
          <w:tcPr>
            <w:tcW w:w="848" w:type="pct"/>
            <w:tcBorders>
              <w:bottom w:val="single" w:sz="4" w:space="0" w:color="auto"/>
            </w:tcBorders>
            <w:shd w:val="clear" w:color="auto" w:fill="auto"/>
            <w:vAlign w:val="center"/>
            <w:hideMark/>
          </w:tcPr>
          <w:p w14:paraId="39ED48DA" w14:textId="76AD4029" w:rsidR="00264718"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Адрес</w:t>
            </w:r>
            <w:r w:rsidR="00264718" w:rsidRPr="009F2565">
              <w:rPr>
                <w:rFonts w:cs="Times New Roman"/>
                <w:sz w:val="20"/>
                <w:szCs w:val="20"/>
              </w:rPr>
              <w:t xml:space="preserve"> котельной</w:t>
            </w:r>
          </w:p>
        </w:tc>
        <w:tc>
          <w:tcPr>
            <w:tcW w:w="986" w:type="pct"/>
            <w:tcBorders>
              <w:bottom w:val="single" w:sz="4" w:space="0" w:color="auto"/>
            </w:tcBorders>
            <w:shd w:val="clear" w:color="auto" w:fill="auto"/>
            <w:noWrap/>
            <w:vAlign w:val="center"/>
            <w:hideMark/>
          </w:tcPr>
          <w:p w14:paraId="5F109761"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Тип, марка котлов</w:t>
            </w:r>
          </w:p>
        </w:tc>
        <w:tc>
          <w:tcPr>
            <w:tcW w:w="455" w:type="pct"/>
            <w:tcBorders>
              <w:bottom w:val="single" w:sz="4" w:space="0" w:color="auto"/>
            </w:tcBorders>
            <w:shd w:val="clear" w:color="auto" w:fill="auto"/>
            <w:vAlign w:val="center"/>
            <w:hideMark/>
          </w:tcPr>
          <w:p w14:paraId="1A8C4952"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Кол-во котлов</w:t>
            </w:r>
          </w:p>
        </w:tc>
        <w:tc>
          <w:tcPr>
            <w:tcW w:w="834" w:type="pct"/>
            <w:tcBorders>
              <w:bottom w:val="single" w:sz="4" w:space="0" w:color="auto"/>
            </w:tcBorders>
            <w:shd w:val="clear" w:color="auto" w:fill="auto"/>
            <w:vAlign w:val="center"/>
            <w:hideMark/>
          </w:tcPr>
          <w:p w14:paraId="12E5838B"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котлов, Гкал/час</w:t>
            </w:r>
          </w:p>
        </w:tc>
        <w:tc>
          <w:tcPr>
            <w:tcW w:w="830" w:type="pct"/>
            <w:tcBorders>
              <w:bottom w:val="single" w:sz="4" w:space="0" w:color="auto"/>
            </w:tcBorders>
            <w:vAlign w:val="center"/>
          </w:tcPr>
          <w:p w14:paraId="09F41A2E" w14:textId="77777777" w:rsidR="00264718" w:rsidRPr="009F2565" w:rsidRDefault="00264718" w:rsidP="0051099B">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котельной, Гкал/час</w:t>
            </w:r>
          </w:p>
        </w:tc>
      </w:tr>
      <w:tr w:rsidR="00CF0DDB" w:rsidRPr="009F2565" w14:paraId="5DD6C1C4" w14:textId="77777777" w:rsidTr="002F4479">
        <w:trPr>
          <w:cantSplit/>
          <w:trHeight w:val="20"/>
          <w:jc w:val="center"/>
        </w:trPr>
        <w:tc>
          <w:tcPr>
            <w:tcW w:w="257" w:type="pct"/>
            <w:vMerge w:val="restart"/>
            <w:vAlign w:val="center"/>
          </w:tcPr>
          <w:p w14:paraId="488B3A60" w14:textId="3DAA0AD5" w:rsidR="00CF0DDB" w:rsidRPr="002F4479" w:rsidRDefault="00CF0DDB" w:rsidP="00CF0DDB">
            <w:pPr>
              <w:widowControl/>
              <w:spacing w:line="240" w:lineRule="auto"/>
              <w:ind w:firstLine="0"/>
              <w:jc w:val="center"/>
              <w:rPr>
                <w:bCs/>
                <w:sz w:val="20"/>
                <w:szCs w:val="20"/>
              </w:rPr>
            </w:pPr>
            <w:bookmarkStart w:id="44" w:name="_Hlk101449572"/>
            <w:r w:rsidRPr="002F4479">
              <w:rPr>
                <w:bCs/>
                <w:sz w:val="20"/>
                <w:szCs w:val="20"/>
              </w:rPr>
              <w:t>1</w:t>
            </w:r>
          </w:p>
        </w:tc>
        <w:tc>
          <w:tcPr>
            <w:tcW w:w="789" w:type="pct"/>
            <w:vMerge w:val="restart"/>
            <w:shd w:val="clear" w:color="auto" w:fill="auto"/>
            <w:vAlign w:val="center"/>
          </w:tcPr>
          <w:p w14:paraId="631AA65F" w14:textId="7292E767" w:rsidR="00CF0DDB" w:rsidRPr="002F4479" w:rsidRDefault="00CF0DDB" w:rsidP="00CF0DDB">
            <w:pPr>
              <w:widowControl/>
              <w:spacing w:line="240" w:lineRule="auto"/>
              <w:ind w:firstLine="0"/>
              <w:rPr>
                <w:bCs/>
                <w:sz w:val="20"/>
                <w:szCs w:val="20"/>
              </w:rPr>
            </w:pPr>
            <w:r w:rsidRPr="00A34C38">
              <w:rPr>
                <w:bCs/>
                <w:sz w:val="20"/>
                <w:szCs w:val="20"/>
              </w:rPr>
              <w:t>Газовая котельная</w:t>
            </w:r>
          </w:p>
          <w:p w14:paraId="204B5190" w14:textId="1E024A48" w:rsidR="00CF0DDB" w:rsidRPr="002F4479" w:rsidRDefault="00CF0DDB" w:rsidP="00CF0DDB">
            <w:pPr>
              <w:widowControl/>
              <w:spacing w:line="240" w:lineRule="auto"/>
              <w:ind w:firstLine="0"/>
              <w:rPr>
                <w:bCs/>
                <w:sz w:val="20"/>
                <w:szCs w:val="20"/>
              </w:rPr>
            </w:pPr>
          </w:p>
        </w:tc>
        <w:tc>
          <w:tcPr>
            <w:tcW w:w="848" w:type="pct"/>
            <w:vMerge w:val="restart"/>
            <w:shd w:val="clear" w:color="auto" w:fill="auto"/>
            <w:vAlign w:val="center"/>
          </w:tcPr>
          <w:p w14:paraId="0484CF3E" w14:textId="0B994FC4" w:rsidR="00CF0DDB" w:rsidRPr="002F4479" w:rsidRDefault="00CF0DDB" w:rsidP="00CF0DDB">
            <w:pPr>
              <w:widowControl/>
              <w:spacing w:line="240" w:lineRule="auto"/>
              <w:ind w:firstLine="0"/>
              <w:jc w:val="center"/>
              <w:rPr>
                <w:bCs/>
                <w:sz w:val="20"/>
                <w:szCs w:val="20"/>
              </w:rPr>
            </w:pPr>
            <w:r w:rsidRPr="002F4479">
              <w:rPr>
                <w:bCs/>
                <w:sz w:val="20"/>
                <w:szCs w:val="20"/>
              </w:rPr>
              <w:lastRenderedPageBreak/>
              <w:t>Промышленная, 15</w:t>
            </w:r>
          </w:p>
        </w:tc>
        <w:tc>
          <w:tcPr>
            <w:tcW w:w="986" w:type="pct"/>
            <w:tcBorders>
              <w:bottom w:val="single" w:sz="4" w:space="0" w:color="auto"/>
            </w:tcBorders>
            <w:shd w:val="clear" w:color="auto" w:fill="auto"/>
            <w:noWrap/>
            <w:vAlign w:val="center"/>
          </w:tcPr>
          <w:p w14:paraId="760F2D66" w14:textId="7A3FACD5" w:rsidR="00CF0DDB" w:rsidRPr="002F4479" w:rsidRDefault="00CF0DDB" w:rsidP="00CF0DDB">
            <w:pPr>
              <w:widowControl/>
              <w:spacing w:line="240" w:lineRule="auto"/>
              <w:ind w:firstLine="0"/>
              <w:jc w:val="center"/>
              <w:rPr>
                <w:bCs/>
                <w:sz w:val="20"/>
                <w:szCs w:val="20"/>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UT-L28</w:t>
            </w:r>
          </w:p>
        </w:tc>
        <w:tc>
          <w:tcPr>
            <w:tcW w:w="455" w:type="pct"/>
            <w:tcBorders>
              <w:bottom w:val="single" w:sz="4" w:space="0" w:color="auto"/>
            </w:tcBorders>
            <w:shd w:val="clear" w:color="auto" w:fill="auto"/>
            <w:vAlign w:val="center"/>
          </w:tcPr>
          <w:p w14:paraId="3F4DA4E1" w14:textId="56D69E77" w:rsidR="00CF0DDB" w:rsidRPr="002F4479" w:rsidRDefault="00CF0DDB" w:rsidP="00CF0DDB">
            <w:pPr>
              <w:widowControl/>
              <w:spacing w:line="240" w:lineRule="auto"/>
              <w:ind w:firstLine="0"/>
              <w:jc w:val="center"/>
              <w:rPr>
                <w:bCs/>
                <w:sz w:val="20"/>
                <w:szCs w:val="20"/>
              </w:rPr>
            </w:pPr>
            <w:r w:rsidRPr="002F4479">
              <w:rPr>
                <w:bCs/>
                <w:sz w:val="20"/>
                <w:szCs w:val="20"/>
              </w:rPr>
              <w:t>1</w:t>
            </w:r>
          </w:p>
        </w:tc>
        <w:tc>
          <w:tcPr>
            <w:tcW w:w="834" w:type="pct"/>
            <w:shd w:val="clear" w:color="auto" w:fill="auto"/>
            <w:vAlign w:val="center"/>
          </w:tcPr>
          <w:p w14:paraId="20BB2B46" w14:textId="578C4C63" w:rsidR="00CF0DDB" w:rsidRPr="002F4479" w:rsidRDefault="00CF0DDB" w:rsidP="00CF0DDB">
            <w:pPr>
              <w:widowControl/>
              <w:spacing w:line="240" w:lineRule="auto"/>
              <w:ind w:firstLine="0"/>
              <w:jc w:val="center"/>
              <w:rPr>
                <w:bCs/>
                <w:sz w:val="20"/>
                <w:szCs w:val="20"/>
              </w:rPr>
            </w:pPr>
            <w:r>
              <w:rPr>
                <w:bCs/>
                <w:sz w:val="20"/>
                <w:szCs w:val="20"/>
              </w:rPr>
              <w:t>3,1814</w:t>
            </w:r>
          </w:p>
        </w:tc>
        <w:tc>
          <w:tcPr>
            <w:tcW w:w="830" w:type="pct"/>
            <w:vMerge w:val="restart"/>
            <w:vAlign w:val="center"/>
          </w:tcPr>
          <w:p w14:paraId="4777E69C" w14:textId="2F90AA09" w:rsidR="00CF0DDB" w:rsidRPr="002F4479" w:rsidRDefault="00CF0DDB" w:rsidP="00CF0DDB">
            <w:pPr>
              <w:widowControl/>
              <w:spacing w:line="240" w:lineRule="auto"/>
              <w:ind w:firstLine="0"/>
              <w:jc w:val="center"/>
              <w:rPr>
                <w:bCs/>
                <w:sz w:val="20"/>
                <w:szCs w:val="20"/>
              </w:rPr>
            </w:pPr>
            <w:r>
              <w:rPr>
                <w:bCs/>
                <w:sz w:val="20"/>
                <w:szCs w:val="20"/>
              </w:rPr>
              <w:t>8,4264</w:t>
            </w:r>
          </w:p>
        </w:tc>
      </w:tr>
      <w:tr w:rsidR="00CF0DDB" w:rsidRPr="009F2565" w14:paraId="16FE1F88" w14:textId="77777777" w:rsidTr="002F4479">
        <w:trPr>
          <w:cantSplit/>
          <w:trHeight w:val="20"/>
          <w:jc w:val="center"/>
        </w:trPr>
        <w:tc>
          <w:tcPr>
            <w:tcW w:w="257" w:type="pct"/>
            <w:vMerge/>
            <w:vAlign w:val="center"/>
          </w:tcPr>
          <w:p w14:paraId="12D466E7" w14:textId="77777777" w:rsidR="00CF0DDB" w:rsidRPr="002F4479" w:rsidRDefault="00CF0DDB" w:rsidP="00CF0DDB">
            <w:pPr>
              <w:widowControl/>
              <w:spacing w:line="240" w:lineRule="auto"/>
              <w:ind w:firstLine="0"/>
              <w:jc w:val="center"/>
              <w:rPr>
                <w:bCs/>
                <w:sz w:val="20"/>
                <w:szCs w:val="20"/>
              </w:rPr>
            </w:pPr>
          </w:p>
        </w:tc>
        <w:tc>
          <w:tcPr>
            <w:tcW w:w="789" w:type="pct"/>
            <w:vMerge/>
            <w:shd w:val="clear" w:color="auto" w:fill="auto"/>
            <w:vAlign w:val="center"/>
          </w:tcPr>
          <w:p w14:paraId="797C7891" w14:textId="77777777" w:rsidR="00CF0DDB" w:rsidRPr="002F4479" w:rsidRDefault="00CF0DDB" w:rsidP="00CF0DDB">
            <w:pPr>
              <w:widowControl/>
              <w:spacing w:line="240" w:lineRule="auto"/>
              <w:ind w:firstLine="0"/>
              <w:rPr>
                <w:bCs/>
                <w:sz w:val="20"/>
                <w:szCs w:val="20"/>
              </w:rPr>
            </w:pPr>
          </w:p>
        </w:tc>
        <w:tc>
          <w:tcPr>
            <w:tcW w:w="848" w:type="pct"/>
            <w:vMerge/>
            <w:shd w:val="clear" w:color="auto" w:fill="auto"/>
            <w:vAlign w:val="center"/>
          </w:tcPr>
          <w:p w14:paraId="372A4BE9" w14:textId="77777777" w:rsidR="00CF0DDB" w:rsidRPr="002F4479" w:rsidRDefault="00CF0DDB" w:rsidP="00CF0DDB">
            <w:pPr>
              <w:widowControl/>
              <w:spacing w:line="240" w:lineRule="auto"/>
              <w:ind w:firstLine="0"/>
              <w:jc w:val="center"/>
              <w:rPr>
                <w:bCs/>
                <w:sz w:val="20"/>
                <w:szCs w:val="20"/>
              </w:rPr>
            </w:pPr>
          </w:p>
        </w:tc>
        <w:tc>
          <w:tcPr>
            <w:tcW w:w="986" w:type="pct"/>
            <w:tcBorders>
              <w:bottom w:val="single" w:sz="4" w:space="0" w:color="auto"/>
            </w:tcBorders>
            <w:shd w:val="clear" w:color="auto" w:fill="auto"/>
            <w:noWrap/>
            <w:vAlign w:val="center"/>
          </w:tcPr>
          <w:p w14:paraId="6CAEFF96" w14:textId="49499AF4" w:rsidR="00CF0DDB" w:rsidRPr="002F4479" w:rsidRDefault="00CF0DDB" w:rsidP="00CF0DDB">
            <w:pPr>
              <w:widowControl/>
              <w:spacing w:line="240" w:lineRule="auto"/>
              <w:ind w:firstLine="0"/>
              <w:jc w:val="center"/>
              <w:rPr>
                <w:bCs/>
                <w:sz w:val="20"/>
                <w:szCs w:val="20"/>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UT-L24</w:t>
            </w:r>
            <w:r w:rsidRPr="00A34C38">
              <w:rPr>
                <w:color w:val="000000"/>
                <w:sz w:val="20"/>
                <w:szCs w:val="20"/>
                <w:lang w:val="en-US"/>
              </w:rPr>
              <w:t> </w:t>
            </w:r>
          </w:p>
        </w:tc>
        <w:tc>
          <w:tcPr>
            <w:tcW w:w="455" w:type="pct"/>
            <w:shd w:val="clear" w:color="auto" w:fill="auto"/>
            <w:vAlign w:val="center"/>
          </w:tcPr>
          <w:p w14:paraId="10900472" w14:textId="028A1227" w:rsidR="00CF0DDB" w:rsidRPr="002F4479" w:rsidRDefault="00CF0DDB" w:rsidP="00CF0DDB">
            <w:pPr>
              <w:widowControl/>
              <w:spacing w:line="240" w:lineRule="auto"/>
              <w:ind w:firstLine="0"/>
              <w:jc w:val="center"/>
              <w:rPr>
                <w:bCs/>
                <w:sz w:val="20"/>
                <w:szCs w:val="20"/>
              </w:rPr>
            </w:pPr>
            <w:r w:rsidRPr="002F4479">
              <w:rPr>
                <w:bCs/>
                <w:sz w:val="20"/>
                <w:szCs w:val="20"/>
              </w:rPr>
              <w:t>1</w:t>
            </w:r>
          </w:p>
        </w:tc>
        <w:tc>
          <w:tcPr>
            <w:tcW w:w="834" w:type="pct"/>
            <w:shd w:val="clear" w:color="auto" w:fill="auto"/>
            <w:vAlign w:val="center"/>
          </w:tcPr>
          <w:p w14:paraId="00075313" w14:textId="106C00BE" w:rsidR="00CF0DDB" w:rsidRPr="002F4479" w:rsidRDefault="00CF0DDB" w:rsidP="00CF0DDB">
            <w:pPr>
              <w:widowControl/>
              <w:spacing w:line="240" w:lineRule="auto"/>
              <w:ind w:firstLine="0"/>
              <w:jc w:val="center"/>
              <w:rPr>
                <w:bCs/>
                <w:sz w:val="20"/>
                <w:szCs w:val="20"/>
              </w:rPr>
            </w:pPr>
            <w:r>
              <w:rPr>
                <w:bCs/>
                <w:sz w:val="20"/>
                <w:szCs w:val="20"/>
              </w:rPr>
              <w:t>2,6225</w:t>
            </w:r>
          </w:p>
        </w:tc>
        <w:tc>
          <w:tcPr>
            <w:tcW w:w="830" w:type="pct"/>
            <w:vMerge/>
            <w:vAlign w:val="center"/>
          </w:tcPr>
          <w:p w14:paraId="340AA238" w14:textId="77777777" w:rsidR="00CF0DDB" w:rsidRPr="002F4479" w:rsidRDefault="00CF0DDB" w:rsidP="00CF0DDB">
            <w:pPr>
              <w:widowControl/>
              <w:spacing w:line="240" w:lineRule="auto"/>
              <w:ind w:firstLine="0"/>
              <w:jc w:val="center"/>
              <w:rPr>
                <w:bCs/>
                <w:sz w:val="20"/>
                <w:szCs w:val="20"/>
              </w:rPr>
            </w:pPr>
          </w:p>
        </w:tc>
      </w:tr>
      <w:bookmarkEnd w:id="44"/>
      <w:tr w:rsidR="00CF0DDB" w:rsidRPr="009F2565" w14:paraId="124B8A2E" w14:textId="77777777" w:rsidTr="002F4479">
        <w:trPr>
          <w:cantSplit/>
          <w:trHeight w:val="20"/>
          <w:jc w:val="center"/>
        </w:trPr>
        <w:tc>
          <w:tcPr>
            <w:tcW w:w="257" w:type="pct"/>
            <w:vMerge/>
            <w:vAlign w:val="center"/>
          </w:tcPr>
          <w:p w14:paraId="2E0C55B6" w14:textId="77777777" w:rsidR="00CF0DDB" w:rsidRPr="002F4479" w:rsidRDefault="00CF0DDB" w:rsidP="00CF0DDB">
            <w:pPr>
              <w:widowControl/>
              <w:spacing w:line="240" w:lineRule="auto"/>
              <w:ind w:firstLine="0"/>
              <w:jc w:val="center"/>
              <w:rPr>
                <w:bCs/>
                <w:sz w:val="20"/>
                <w:szCs w:val="20"/>
              </w:rPr>
            </w:pPr>
          </w:p>
        </w:tc>
        <w:tc>
          <w:tcPr>
            <w:tcW w:w="789" w:type="pct"/>
            <w:vMerge/>
            <w:shd w:val="clear" w:color="auto" w:fill="auto"/>
            <w:vAlign w:val="center"/>
          </w:tcPr>
          <w:p w14:paraId="2A40EE87" w14:textId="77777777" w:rsidR="00CF0DDB" w:rsidRPr="002F4479" w:rsidRDefault="00CF0DDB" w:rsidP="00CF0DDB">
            <w:pPr>
              <w:widowControl/>
              <w:spacing w:line="240" w:lineRule="auto"/>
              <w:ind w:firstLine="0"/>
              <w:rPr>
                <w:bCs/>
                <w:sz w:val="20"/>
                <w:szCs w:val="20"/>
              </w:rPr>
            </w:pPr>
          </w:p>
        </w:tc>
        <w:tc>
          <w:tcPr>
            <w:tcW w:w="848" w:type="pct"/>
            <w:vMerge/>
            <w:shd w:val="clear" w:color="auto" w:fill="auto"/>
            <w:vAlign w:val="center"/>
          </w:tcPr>
          <w:p w14:paraId="180B687E" w14:textId="77777777" w:rsidR="00CF0DDB" w:rsidRPr="002F4479" w:rsidRDefault="00CF0DDB" w:rsidP="00CF0DDB">
            <w:pPr>
              <w:widowControl/>
              <w:spacing w:line="240" w:lineRule="auto"/>
              <w:ind w:firstLine="0"/>
              <w:jc w:val="center"/>
              <w:rPr>
                <w:bCs/>
                <w:sz w:val="20"/>
                <w:szCs w:val="20"/>
              </w:rPr>
            </w:pPr>
          </w:p>
        </w:tc>
        <w:tc>
          <w:tcPr>
            <w:tcW w:w="986" w:type="pct"/>
            <w:tcBorders>
              <w:bottom w:val="single" w:sz="4" w:space="0" w:color="auto"/>
            </w:tcBorders>
            <w:shd w:val="clear" w:color="auto" w:fill="auto"/>
            <w:noWrap/>
            <w:vAlign w:val="center"/>
          </w:tcPr>
          <w:p w14:paraId="08B46D23" w14:textId="27CA5B48" w:rsidR="00CF0DDB" w:rsidRPr="002F4479" w:rsidRDefault="00CF0DDB" w:rsidP="00CF0DDB">
            <w:pPr>
              <w:widowControl/>
              <w:spacing w:line="240" w:lineRule="auto"/>
              <w:ind w:firstLine="0"/>
              <w:jc w:val="center"/>
              <w:rPr>
                <w:bCs/>
                <w:sz w:val="20"/>
                <w:szCs w:val="20"/>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UT-L24</w:t>
            </w:r>
            <w:r w:rsidRPr="00A34C38">
              <w:rPr>
                <w:color w:val="000000"/>
                <w:sz w:val="20"/>
                <w:szCs w:val="20"/>
                <w:lang w:val="en-US"/>
              </w:rPr>
              <w:t> </w:t>
            </w:r>
          </w:p>
        </w:tc>
        <w:tc>
          <w:tcPr>
            <w:tcW w:w="455" w:type="pct"/>
            <w:shd w:val="clear" w:color="auto" w:fill="auto"/>
            <w:vAlign w:val="center"/>
          </w:tcPr>
          <w:p w14:paraId="0CCB9682" w14:textId="05E70A42" w:rsidR="00CF0DDB" w:rsidRPr="002F4479" w:rsidRDefault="00CF0DDB" w:rsidP="00CF0DDB">
            <w:pPr>
              <w:widowControl/>
              <w:spacing w:line="240" w:lineRule="auto"/>
              <w:ind w:firstLine="0"/>
              <w:jc w:val="center"/>
              <w:rPr>
                <w:bCs/>
                <w:sz w:val="20"/>
                <w:szCs w:val="20"/>
              </w:rPr>
            </w:pPr>
            <w:r w:rsidRPr="002F4479">
              <w:rPr>
                <w:bCs/>
                <w:sz w:val="20"/>
                <w:szCs w:val="20"/>
              </w:rPr>
              <w:t>1</w:t>
            </w:r>
          </w:p>
        </w:tc>
        <w:tc>
          <w:tcPr>
            <w:tcW w:w="834" w:type="pct"/>
            <w:shd w:val="clear" w:color="auto" w:fill="auto"/>
            <w:vAlign w:val="center"/>
          </w:tcPr>
          <w:p w14:paraId="7959B4F1" w14:textId="1BE63EC2" w:rsidR="00CF0DDB" w:rsidRPr="002F4479" w:rsidRDefault="00CF0DDB" w:rsidP="00CF0DDB">
            <w:pPr>
              <w:widowControl/>
              <w:spacing w:line="240" w:lineRule="auto"/>
              <w:ind w:firstLine="0"/>
              <w:jc w:val="center"/>
              <w:rPr>
                <w:bCs/>
                <w:sz w:val="20"/>
                <w:szCs w:val="20"/>
              </w:rPr>
            </w:pPr>
            <w:r>
              <w:rPr>
                <w:bCs/>
                <w:sz w:val="20"/>
                <w:szCs w:val="20"/>
              </w:rPr>
              <w:t>2,6225</w:t>
            </w:r>
          </w:p>
        </w:tc>
        <w:tc>
          <w:tcPr>
            <w:tcW w:w="830" w:type="pct"/>
            <w:vMerge/>
            <w:vAlign w:val="center"/>
          </w:tcPr>
          <w:p w14:paraId="017F78D7" w14:textId="77777777" w:rsidR="00CF0DDB" w:rsidRPr="002F4479" w:rsidRDefault="00CF0DDB" w:rsidP="00CF0DDB">
            <w:pPr>
              <w:widowControl/>
              <w:spacing w:line="240" w:lineRule="auto"/>
              <w:ind w:firstLine="0"/>
              <w:jc w:val="center"/>
              <w:rPr>
                <w:bCs/>
                <w:sz w:val="20"/>
                <w:szCs w:val="20"/>
              </w:rPr>
            </w:pPr>
          </w:p>
        </w:tc>
      </w:tr>
      <w:tr w:rsidR="00CF0DDB" w:rsidRPr="009F2565" w14:paraId="01A8D2ED" w14:textId="77777777" w:rsidTr="002F4479">
        <w:trPr>
          <w:cantSplit/>
          <w:trHeight w:val="20"/>
          <w:jc w:val="center"/>
        </w:trPr>
        <w:tc>
          <w:tcPr>
            <w:tcW w:w="257" w:type="pct"/>
            <w:vMerge w:val="restart"/>
            <w:vAlign w:val="center"/>
          </w:tcPr>
          <w:p w14:paraId="4EE28430" w14:textId="3F6E61F9" w:rsidR="00CF0DDB" w:rsidRPr="002F4479" w:rsidRDefault="00CF0DDB" w:rsidP="00CF0DDB">
            <w:pPr>
              <w:widowControl/>
              <w:spacing w:line="240" w:lineRule="auto"/>
              <w:ind w:firstLine="0"/>
              <w:jc w:val="center"/>
              <w:rPr>
                <w:bCs/>
                <w:sz w:val="20"/>
                <w:szCs w:val="20"/>
              </w:rPr>
            </w:pPr>
            <w:r w:rsidRPr="002F4479">
              <w:rPr>
                <w:bCs/>
                <w:sz w:val="20"/>
                <w:szCs w:val="20"/>
              </w:rPr>
              <w:t>2</w:t>
            </w:r>
          </w:p>
        </w:tc>
        <w:tc>
          <w:tcPr>
            <w:tcW w:w="789" w:type="pct"/>
            <w:vMerge w:val="restart"/>
            <w:shd w:val="clear" w:color="auto" w:fill="auto"/>
            <w:vAlign w:val="center"/>
          </w:tcPr>
          <w:p w14:paraId="119FC05B" w14:textId="18090DE5" w:rsidR="00CF0DDB" w:rsidRPr="002F4479" w:rsidRDefault="00CF0DDB" w:rsidP="00CF0DDB">
            <w:pPr>
              <w:widowControl/>
              <w:spacing w:line="240" w:lineRule="auto"/>
              <w:ind w:firstLine="0"/>
              <w:rPr>
                <w:bCs/>
                <w:sz w:val="20"/>
                <w:szCs w:val="20"/>
              </w:rPr>
            </w:pPr>
            <w:r w:rsidRPr="00A34C38">
              <w:rPr>
                <w:rFonts w:cs="Times New Roman"/>
                <w:sz w:val="20"/>
                <w:szCs w:val="20"/>
              </w:rPr>
              <w:t>Угольная котельная</w:t>
            </w:r>
          </w:p>
        </w:tc>
        <w:tc>
          <w:tcPr>
            <w:tcW w:w="848" w:type="pct"/>
            <w:vMerge w:val="restart"/>
            <w:shd w:val="clear" w:color="auto" w:fill="auto"/>
            <w:vAlign w:val="center"/>
          </w:tcPr>
          <w:p w14:paraId="38A32B4A" w14:textId="6C468B1B" w:rsidR="00CF0DDB" w:rsidRPr="002F4479" w:rsidRDefault="00CF0DDB" w:rsidP="00CF0DDB">
            <w:pPr>
              <w:widowControl/>
              <w:spacing w:line="240" w:lineRule="auto"/>
              <w:ind w:firstLine="0"/>
              <w:jc w:val="center"/>
              <w:rPr>
                <w:bCs/>
                <w:sz w:val="20"/>
                <w:szCs w:val="20"/>
              </w:rPr>
            </w:pPr>
            <w:r w:rsidRPr="00A34C38">
              <w:rPr>
                <w:rFonts w:cs="Times New Roman"/>
                <w:sz w:val="20"/>
                <w:szCs w:val="20"/>
              </w:rPr>
              <w:t>Советская, 15</w:t>
            </w:r>
          </w:p>
        </w:tc>
        <w:tc>
          <w:tcPr>
            <w:tcW w:w="986" w:type="pct"/>
            <w:shd w:val="clear" w:color="auto" w:fill="auto"/>
            <w:noWrap/>
            <w:vAlign w:val="center"/>
          </w:tcPr>
          <w:p w14:paraId="66C0939E" w14:textId="2E48BCFD" w:rsidR="00CF0DDB" w:rsidRPr="002F4479" w:rsidRDefault="00CF0DDB" w:rsidP="00CF0DDB">
            <w:pPr>
              <w:pStyle w:val="ConsPlusCell"/>
              <w:widowControl/>
              <w:jc w:val="center"/>
              <w:rPr>
                <w:rFonts w:ascii="Times New Roman" w:eastAsiaTheme="minorHAnsi" w:hAnsi="Times New Roman" w:cstheme="minorBidi"/>
                <w:bCs/>
                <w:lang w:eastAsia="en-US"/>
              </w:rPr>
            </w:pPr>
            <w:r w:rsidRPr="00A34C38">
              <w:rPr>
                <w:rFonts w:ascii="Times New Roman" w:hAnsi="Times New Roman" w:cs="Times New Roman"/>
                <w:color w:val="000000"/>
              </w:rPr>
              <w:t>ММЗ-4-08-/9</w:t>
            </w:r>
          </w:p>
        </w:tc>
        <w:tc>
          <w:tcPr>
            <w:tcW w:w="455" w:type="pct"/>
            <w:shd w:val="clear" w:color="auto" w:fill="auto"/>
            <w:vAlign w:val="center"/>
          </w:tcPr>
          <w:p w14:paraId="04EBF728" w14:textId="181B2D93" w:rsidR="00CF0DDB" w:rsidRPr="002F4479" w:rsidRDefault="00CF0DDB" w:rsidP="00CF0DDB">
            <w:pPr>
              <w:widowControl/>
              <w:spacing w:line="240" w:lineRule="auto"/>
              <w:ind w:firstLine="0"/>
              <w:jc w:val="center"/>
              <w:rPr>
                <w:bCs/>
                <w:sz w:val="20"/>
                <w:szCs w:val="20"/>
              </w:rPr>
            </w:pPr>
            <w:r w:rsidRPr="002F4479">
              <w:rPr>
                <w:bCs/>
                <w:sz w:val="20"/>
                <w:szCs w:val="20"/>
              </w:rPr>
              <w:t>1</w:t>
            </w:r>
          </w:p>
        </w:tc>
        <w:tc>
          <w:tcPr>
            <w:tcW w:w="834" w:type="pct"/>
            <w:tcBorders>
              <w:bottom w:val="single" w:sz="4" w:space="0" w:color="auto"/>
            </w:tcBorders>
            <w:shd w:val="clear" w:color="auto" w:fill="auto"/>
            <w:vAlign w:val="center"/>
          </w:tcPr>
          <w:p w14:paraId="6B757C71" w14:textId="2E4955DB" w:rsidR="00CF0DDB" w:rsidRPr="002F4479" w:rsidRDefault="00CF0DDB" w:rsidP="00CF0DDB">
            <w:pPr>
              <w:widowControl/>
              <w:spacing w:line="240" w:lineRule="auto"/>
              <w:ind w:firstLine="0"/>
              <w:jc w:val="center"/>
              <w:rPr>
                <w:bCs/>
                <w:sz w:val="20"/>
                <w:szCs w:val="20"/>
              </w:rPr>
            </w:pPr>
            <w:r w:rsidRPr="002F4479">
              <w:rPr>
                <w:bCs/>
                <w:sz w:val="20"/>
                <w:szCs w:val="20"/>
              </w:rPr>
              <w:t>0,</w:t>
            </w:r>
            <w:r w:rsidR="0027454C">
              <w:rPr>
                <w:bCs/>
                <w:sz w:val="20"/>
                <w:szCs w:val="20"/>
              </w:rPr>
              <w:t>0</w:t>
            </w:r>
            <w:r>
              <w:rPr>
                <w:bCs/>
                <w:sz w:val="20"/>
                <w:szCs w:val="20"/>
              </w:rPr>
              <w:t>4</w:t>
            </w:r>
          </w:p>
        </w:tc>
        <w:tc>
          <w:tcPr>
            <w:tcW w:w="830" w:type="pct"/>
            <w:vMerge w:val="restart"/>
            <w:vAlign w:val="center"/>
          </w:tcPr>
          <w:p w14:paraId="1533DCC3" w14:textId="4E6F8F3F" w:rsidR="00CF0DDB" w:rsidRPr="002F4479" w:rsidRDefault="00CF0DDB" w:rsidP="00CF0DDB">
            <w:pPr>
              <w:widowControl/>
              <w:spacing w:line="240" w:lineRule="auto"/>
              <w:ind w:firstLine="0"/>
              <w:jc w:val="center"/>
              <w:rPr>
                <w:bCs/>
                <w:sz w:val="20"/>
                <w:szCs w:val="20"/>
              </w:rPr>
            </w:pPr>
            <w:r>
              <w:rPr>
                <w:bCs/>
                <w:sz w:val="20"/>
                <w:szCs w:val="20"/>
              </w:rPr>
              <w:t>0,</w:t>
            </w:r>
            <w:r w:rsidR="0027454C">
              <w:rPr>
                <w:bCs/>
                <w:sz w:val="20"/>
                <w:szCs w:val="20"/>
              </w:rPr>
              <w:t>0</w:t>
            </w:r>
            <w:r>
              <w:rPr>
                <w:bCs/>
                <w:sz w:val="20"/>
                <w:szCs w:val="20"/>
              </w:rPr>
              <w:t>8</w:t>
            </w:r>
          </w:p>
        </w:tc>
      </w:tr>
      <w:tr w:rsidR="00CF0DDB" w:rsidRPr="009F2565" w14:paraId="75007671" w14:textId="77777777" w:rsidTr="002F4479">
        <w:trPr>
          <w:cantSplit/>
          <w:trHeight w:val="20"/>
          <w:jc w:val="center"/>
        </w:trPr>
        <w:tc>
          <w:tcPr>
            <w:tcW w:w="257" w:type="pct"/>
            <w:vMerge/>
            <w:vAlign w:val="center"/>
          </w:tcPr>
          <w:p w14:paraId="29DE131C" w14:textId="77777777" w:rsidR="00CF0DDB" w:rsidRPr="002F4479" w:rsidRDefault="00CF0DDB" w:rsidP="00CF0DDB">
            <w:pPr>
              <w:widowControl/>
              <w:spacing w:line="240" w:lineRule="auto"/>
              <w:ind w:firstLine="0"/>
              <w:jc w:val="center"/>
              <w:rPr>
                <w:bCs/>
                <w:sz w:val="20"/>
                <w:szCs w:val="20"/>
              </w:rPr>
            </w:pPr>
          </w:p>
        </w:tc>
        <w:tc>
          <w:tcPr>
            <w:tcW w:w="789" w:type="pct"/>
            <w:vMerge/>
            <w:shd w:val="clear" w:color="auto" w:fill="auto"/>
            <w:vAlign w:val="center"/>
          </w:tcPr>
          <w:p w14:paraId="478FE4B3" w14:textId="77777777" w:rsidR="00CF0DDB" w:rsidRPr="00A34C38" w:rsidRDefault="00CF0DDB" w:rsidP="00CF0DDB">
            <w:pPr>
              <w:widowControl/>
              <w:spacing w:line="240" w:lineRule="auto"/>
              <w:ind w:firstLine="0"/>
              <w:rPr>
                <w:rFonts w:cs="Times New Roman"/>
                <w:sz w:val="20"/>
                <w:szCs w:val="20"/>
              </w:rPr>
            </w:pPr>
          </w:p>
        </w:tc>
        <w:tc>
          <w:tcPr>
            <w:tcW w:w="848" w:type="pct"/>
            <w:vMerge/>
            <w:shd w:val="clear" w:color="auto" w:fill="auto"/>
            <w:vAlign w:val="center"/>
          </w:tcPr>
          <w:p w14:paraId="76458476" w14:textId="77777777" w:rsidR="00CF0DDB" w:rsidRPr="00A34C38" w:rsidRDefault="00CF0DDB" w:rsidP="00CF0DDB">
            <w:pPr>
              <w:widowControl/>
              <w:spacing w:line="240" w:lineRule="auto"/>
              <w:ind w:firstLine="0"/>
              <w:jc w:val="center"/>
              <w:rPr>
                <w:rFonts w:cs="Times New Roman"/>
                <w:sz w:val="20"/>
                <w:szCs w:val="20"/>
              </w:rPr>
            </w:pPr>
          </w:p>
        </w:tc>
        <w:tc>
          <w:tcPr>
            <w:tcW w:w="986" w:type="pct"/>
            <w:shd w:val="clear" w:color="auto" w:fill="auto"/>
            <w:noWrap/>
            <w:vAlign w:val="center"/>
          </w:tcPr>
          <w:p w14:paraId="63F7901C" w14:textId="3786F29A" w:rsidR="00CF0DDB" w:rsidRPr="002F4479" w:rsidRDefault="00CF0DDB" w:rsidP="00CF0DDB">
            <w:pPr>
              <w:pStyle w:val="ConsPlusCell"/>
              <w:widowControl/>
              <w:jc w:val="center"/>
              <w:rPr>
                <w:rFonts w:ascii="Times New Roman" w:eastAsiaTheme="minorHAnsi" w:hAnsi="Times New Roman" w:cstheme="minorBidi"/>
                <w:bCs/>
                <w:lang w:eastAsia="en-US"/>
              </w:rPr>
            </w:pPr>
            <w:r w:rsidRPr="00A34C38">
              <w:rPr>
                <w:rFonts w:ascii="Times New Roman" w:hAnsi="Times New Roman" w:cs="Times New Roman"/>
                <w:color w:val="000000"/>
              </w:rPr>
              <w:t>ММЗ-4-08-/9</w:t>
            </w:r>
          </w:p>
        </w:tc>
        <w:tc>
          <w:tcPr>
            <w:tcW w:w="455" w:type="pct"/>
            <w:shd w:val="clear" w:color="auto" w:fill="auto"/>
            <w:vAlign w:val="center"/>
          </w:tcPr>
          <w:p w14:paraId="2B607C15" w14:textId="2D2A2041" w:rsidR="00CF0DDB" w:rsidRPr="002F4479" w:rsidRDefault="00CF0DDB" w:rsidP="00CF0DDB">
            <w:pPr>
              <w:widowControl/>
              <w:spacing w:line="240" w:lineRule="auto"/>
              <w:ind w:firstLine="0"/>
              <w:jc w:val="center"/>
              <w:rPr>
                <w:bCs/>
                <w:sz w:val="20"/>
                <w:szCs w:val="20"/>
              </w:rPr>
            </w:pPr>
            <w:r>
              <w:rPr>
                <w:bCs/>
                <w:sz w:val="20"/>
                <w:szCs w:val="20"/>
              </w:rPr>
              <w:t>1</w:t>
            </w:r>
          </w:p>
        </w:tc>
        <w:tc>
          <w:tcPr>
            <w:tcW w:w="834" w:type="pct"/>
            <w:tcBorders>
              <w:bottom w:val="single" w:sz="4" w:space="0" w:color="auto"/>
            </w:tcBorders>
            <w:shd w:val="clear" w:color="auto" w:fill="auto"/>
            <w:vAlign w:val="center"/>
          </w:tcPr>
          <w:p w14:paraId="2F84F969" w14:textId="1C8B7D0E" w:rsidR="00CF0DDB" w:rsidRPr="002F4479" w:rsidRDefault="00CF0DDB" w:rsidP="00CF0DDB">
            <w:pPr>
              <w:widowControl/>
              <w:spacing w:line="240" w:lineRule="auto"/>
              <w:ind w:firstLine="0"/>
              <w:jc w:val="center"/>
              <w:rPr>
                <w:bCs/>
                <w:sz w:val="20"/>
                <w:szCs w:val="20"/>
              </w:rPr>
            </w:pPr>
            <w:r>
              <w:rPr>
                <w:bCs/>
                <w:sz w:val="20"/>
                <w:szCs w:val="20"/>
              </w:rPr>
              <w:t>0,</w:t>
            </w:r>
            <w:r w:rsidR="0027454C">
              <w:rPr>
                <w:bCs/>
                <w:sz w:val="20"/>
                <w:szCs w:val="20"/>
              </w:rPr>
              <w:t>0</w:t>
            </w:r>
            <w:r>
              <w:rPr>
                <w:bCs/>
                <w:sz w:val="20"/>
                <w:szCs w:val="20"/>
              </w:rPr>
              <w:t>4</w:t>
            </w:r>
          </w:p>
        </w:tc>
        <w:tc>
          <w:tcPr>
            <w:tcW w:w="830" w:type="pct"/>
            <w:vMerge/>
            <w:vAlign w:val="center"/>
          </w:tcPr>
          <w:p w14:paraId="1B610B70" w14:textId="77777777" w:rsidR="00CF0DDB" w:rsidRPr="002F4479" w:rsidRDefault="00CF0DDB" w:rsidP="00CF0DDB">
            <w:pPr>
              <w:widowControl/>
              <w:spacing w:line="240" w:lineRule="auto"/>
              <w:ind w:firstLine="0"/>
              <w:jc w:val="center"/>
              <w:rPr>
                <w:bCs/>
                <w:sz w:val="20"/>
                <w:szCs w:val="20"/>
              </w:rPr>
            </w:pPr>
          </w:p>
        </w:tc>
      </w:tr>
      <w:tr w:rsidR="001C67EF" w:rsidRPr="009F2565" w14:paraId="5BD088BC" w14:textId="77777777" w:rsidTr="002F4479">
        <w:trPr>
          <w:cantSplit/>
          <w:trHeight w:val="20"/>
          <w:jc w:val="center"/>
        </w:trPr>
        <w:tc>
          <w:tcPr>
            <w:tcW w:w="257" w:type="pct"/>
            <w:vAlign w:val="center"/>
          </w:tcPr>
          <w:p w14:paraId="1084BE52" w14:textId="77777777" w:rsidR="001C67EF" w:rsidRPr="009F2565" w:rsidRDefault="001C67EF" w:rsidP="001C67EF">
            <w:pPr>
              <w:widowControl/>
              <w:spacing w:line="240" w:lineRule="auto"/>
              <w:ind w:firstLine="0"/>
              <w:jc w:val="center"/>
              <w:rPr>
                <w:rFonts w:cs="Times New Roman"/>
                <w:sz w:val="20"/>
                <w:szCs w:val="20"/>
              </w:rPr>
            </w:pPr>
          </w:p>
        </w:tc>
        <w:tc>
          <w:tcPr>
            <w:tcW w:w="1637" w:type="pct"/>
            <w:gridSpan w:val="2"/>
            <w:shd w:val="clear" w:color="auto" w:fill="auto"/>
            <w:vAlign w:val="center"/>
          </w:tcPr>
          <w:p w14:paraId="61F627DC" w14:textId="455140C5" w:rsidR="001C67EF" w:rsidRPr="009F2565" w:rsidRDefault="001C67EF" w:rsidP="001C67EF">
            <w:pPr>
              <w:widowControl/>
              <w:spacing w:line="240" w:lineRule="auto"/>
              <w:ind w:firstLine="0"/>
              <w:jc w:val="center"/>
              <w:rPr>
                <w:rFonts w:cs="Times New Roman"/>
                <w:sz w:val="20"/>
                <w:szCs w:val="20"/>
              </w:rPr>
            </w:pPr>
            <w:r w:rsidRPr="009F2565">
              <w:rPr>
                <w:b/>
                <w:sz w:val="20"/>
                <w:szCs w:val="20"/>
              </w:rPr>
              <w:t>Итого</w:t>
            </w:r>
          </w:p>
        </w:tc>
        <w:tc>
          <w:tcPr>
            <w:tcW w:w="986" w:type="pct"/>
            <w:shd w:val="clear" w:color="auto" w:fill="auto"/>
            <w:noWrap/>
            <w:vAlign w:val="center"/>
          </w:tcPr>
          <w:p w14:paraId="3B63FD83" w14:textId="77777777" w:rsidR="001C67EF" w:rsidRPr="009F2565" w:rsidRDefault="001C67EF" w:rsidP="001C67EF">
            <w:pPr>
              <w:widowControl/>
              <w:spacing w:line="240" w:lineRule="auto"/>
              <w:ind w:firstLine="0"/>
              <w:jc w:val="center"/>
              <w:rPr>
                <w:color w:val="000000"/>
                <w:sz w:val="20"/>
                <w:szCs w:val="20"/>
              </w:rPr>
            </w:pPr>
          </w:p>
        </w:tc>
        <w:tc>
          <w:tcPr>
            <w:tcW w:w="455" w:type="pct"/>
            <w:shd w:val="clear" w:color="auto" w:fill="auto"/>
            <w:vAlign w:val="center"/>
          </w:tcPr>
          <w:p w14:paraId="06015539" w14:textId="18B12AF6" w:rsidR="001C67EF" w:rsidRPr="009F2565" w:rsidRDefault="001C67EF" w:rsidP="001C67EF">
            <w:pPr>
              <w:widowControl/>
              <w:spacing w:line="240" w:lineRule="auto"/>
              <w:ind w:firstLine="0"/>
              <w:jc w:val="center"/>
              <w:rPr>
                <w:rFonts w:cs="Times New Roman"/>
                <w:b/>
                <w:sz w:val="20"/>
                <w:szCs w:val="20"/>
              </w:rPr>
            </w:pPr>
            <w:r>
              <w:rPr>
                <w:rFonts w:cs="Times New Roman"/>
                <w:b/>
                <w:sz w:val="20"/>
                <w:szCs w:val="20"/>
              </w:rPr>
              <w:t>5</w:t>
            </w:r>
          </w:p>
        </w:tc>
        <w:tc>
          <w:tcPr>
            <w:tcW w:w="834" w:type="pct"/>
            <w:shd w:val="clear" w:color="auto" w:fill="auto"/>
            <w:vAlign w:val="center"/>
          </w:tcPr>
          <w:p w14:paraId="7C2F1BE2" w14:textId="620608C6" w:rsidR="001C67EF" w:rsidRPr="009F2565" w:rsidRDefault="0027454C" w:rsidP="001C67EF">
            <w:pPr>
              <w:widowControl/>
              <w:spacing w:line="240" w:lineRule="auto"/>
              <w:ind w:firstLine="0"/>
              <w:jc w:val="center"/>
              <w:rPr>
                <w:rFonts w:cs="Times New Roman"/>
                <w:b/>
                <w:sz w:val="20"/>
                <w:szCs w:val="20"/>
              </w:rPr>
            </w:pPr>
            <w:r w:rsidRPr="0027454C">
              <w:rPr>
                <w:b/>
                <w:color w:val="000000"/>
                <w:sz w:val="20"/>
                <w:szCs w:val="20"/>
              </w:rPr>
              <w:t>8,5064</w:t>
            </w:r>
          </w:p>
        </w:tc>
        <w:tc>
          <w:tcPr>
            <w:tcW w:w="830" w:type="pct"/>
            <w:vAlign w:val="center"/>
          </w:tcPr>
          <w:p w14:paraId="364DA570" w14:textId="629ECECE" w:rsidR="001C67EF" w:rsidRPr="009F2565" w:rsidRDefault="0027454C" w:rsidP="001C67EF">
            <w:pPr>
              <w:widowControl/>
              <w:spacing w:line="240" w:lineRule="auto"/>
              <w:ind w:firstLine="0"/>
              <w:jc w:val="center"/>
              <w:rPr>
                <w:rFonts w:cs="Times New Roman"/>
                <w:b/>
                <w:sz w:val="20"/>
                <w:szCs w:val="20"/>
              </w:rPr>
            </w:pPr>
            <w:r w:rsidRPr="0027454C">
              <w:rPr>
                <w:b/>
                <w:color w:val="000000"/>
                <w:sz w:val="20"/>
                <w:szCs w:val="20"/>
              </w:rPr>
              <w:t>8,5064</w:t>
            </w:r>
          </w:p>
        </w:tc>
      </w:tr>
      <w:bookmarkEnd w:id="43"/>
    </w:tbl>
    <w:p w14:paraId="4BFBEC90" w14:textId="6CDA0031" w:rsidR="00E21E84" w:rsidRPr="009F2565" w:rsidRDefault="00E21E84" w:rsidP="00E21E84"/>
    <w:p w14:paraId="1AAF1F4A" w14:textId="77777777" w:rsidR="005A1316" w:rsidRPr="009F2565" w:rsidRDefault="005A1316" w:rsidP="002C179B">
      <w:pPr>
        <w:pStyle w:val="3"/>
      </w:pPr>
      <w:bookmarkStart w:id="45" w:name="_Toc93056534"/>
      <w:bookmarkStart w:id="46" w:name="_Toc139529052"/>
      <w:r w:rsidRPr="009F2565">
        <w:t>Ограничения тепловой мощности и параметров располагаемой тепловой мощности</w:t>
      </w:r>
      <w:bookmarkEnd w:id="45"/>
      <w:bookmarkEnd w:id="46"/>
    </w:p>
    <w:p w14:paraId="4B501E97" w14:textId="3A0E557B" w:rsidR="00EA3FDD" w:rsidRPr="009F2565" w:rsidRDefault="00EA3FDD" w:rsidP="00EA3FDD">
      <w:pPr>
        <w:rPr>
          <w:rFonts w:cs="Times New Roman"/>
          <w:szCs w:val="24"/>
        </w:rPr>
      </w:pPr>
      <w:r w:rsidRPr="009F2565">
        <w:rPr>
          <w:rFonts w:cs="Times New Roman"/>
          <w:szCs w:val="24"/>
        </w:rPr>
        <w:t>Ограничения тепловой мощности</w:t>
      </w:r>
      <w:r w:rsidR="00FA21DA" w:rsidRPr="009F2565">
        <w:rPr>
          <w:rFonts w:cs="Times New Roman"/>
          <w:szCs w:val="24"/>
        </w:rPr>
        <w:t xml:space="preserve"> на</w:t>
      </w:r>
      <w:r w:rsidRPr="009F2565">
        <w:rPr>
          <w:rFonts w:cs="Times New Roman"/>
          <w:szCs w:val="24"/>
        </w:rPr>
        <w:t xml:space="preserve"> </w:t>
      </w:r>
      <w:r w:rsidR="00FA21DA" w:rsidRPr="009F2565">
        <w:rPr>
          <w:rFonts w:cs="Times New Roman"/>
          <w:szCs w:val="24"/>
        </w:rPr>
        <w:t>котельных</w:t>
      </w:r>
      <w:r w:rsidR="00CC5EDA">
        <w:rPr>
          <w:rFonts w:cs="Times New Roman"/>
          <w:szCs w:val="24"/>
        </w:rPr>
        <w:t xml:space="preserve"> села Сокур</w:t>
      </w:r>
      <w:r w:rsidRPr="009F2565">
        <w:rPr>
          <w:rFonts w:cs="Times New Roman"/>
          <w:szCs w:val="24"/>
        </w:rPr>
        <w:t>, представлен</w:t>
      </w:r>
      <w:r w:rsidR="00FA21DA" w:rsidRPr="009F2565">
        <w:rPr>
          <w:rFonts w:cs="Times New Roman"/>
          <w:szCs w:val="24"/>
        </w:rPr>
        <w:t>ы</w:t>
      </w:r>
      <w:r w:rsidRPr="009F2565">
        <w:rPr>
          <w:rFonts w:cs="Times New Roman"/>
          <w:szCs w:val="24"/>
        </w:rPr>
        <w:t xml:space="preserve"> в таблице 1.</w:t>
      </w:r>
      <w:r w:rsidR="00166049">
        <w:rPr>
          <w:rFonts w:cs="Times New Roman"/>
          <w:szCs w:val="24"/>
        </w:rPr>
        <w:t>4</w:t>
      </w:r>
      <w:r w:rsidRPr="009F2565">
        <w:rPr>
          <w:rFonts w:cs="Times New Roman"/>
          <w:szCs w:val="24"/>
        </w:rPr>
        <w:t>:</w:t>
      </w:r>
    </w:p>
    <w:p w14:paraId="5BB27659" w14:textId="0463F6A3" w:rsidR="00EA3FDD" w:rsidRPr="009F2565" w:rsidRDefault="00010EAF" w:rsidP="00EA3FDD">
      <w:pPr>
        <w:pStyle w:val="ae"/>
        <w:keepNext/>
        <w:jc w:val="left"/>
        <w:rPr>
          <w:rFonts w:cs="Times New Roman"/>
          <w:b w:val="0"/>
          <w:noProof/>
          <w:sz w:val="24"/>
          <w:szCs w:val="24"/>
        </w:rPr>
      </w:pPr>
      <w:bookmarkStart w:id="47" w:name="_Toc139529280"/>
      <w:r w:rsidRPr="001C67EF">
        <w:rPr>
          <w:rFonts w:cs="Times New Roman"/>
          <w:b w:val="0"/>
          <w:sz w:val="24"/>
          <w:szCs w:val="24"/>
        </w:rPr>
        <w:t xml:space="preserve">Таблица </w:t>
      </w:r>
      <w:r w:rsidR="00A31BA9" w:rsidRPr="001C67EF">
        <w:rPr>
          <w:rFonts w:cs="Times New Roman"/>
          <w:b w:val="0"/>
          <w:sz w:val="24"/>
          <w:szCs w:val="24"/>
        </w:rPr>
        <w:fldChar w:fldCharType="begin"/>
      </w:r>
      <w:r w:rsidR="00A31BA9" w:rsidRPr="001C67EF">
        <w:rPr>
          <w:rFonts w:cs="Times New Roman"/>
          <w:b w:val="0"/>
          <w:sz w:val="24"/>
          <w:szCs w:val="24"/>
        </w:rPr>
        <w:instrText xml:space="preserve"> STYLEREF 1 \s </w:instrText>
      </w:r>
      <w:r w:rsidR="00A31BA9" w:rsidRPr="001C67EF">
        <w:rPr>
          <w:rFonts w:cs="Times New Roman"/>
          <w:b w:val="0"/>
          <w:sz w:val="24"/>
          <w:szCs w:val="24"/>
        </w:rPr>
        <w:fldChar w:fldCharType="separate"/>
      </w:r>
      <w:r w:rsidR="0026253B">
        <w:rPr>
          <w:rFonts w:cs="Times New Roman"/>
          <w:b w:val="0"/>
          <w:noProof/>
          <w:sz w:val="24"/>
          <w:szCs w:val="24"/>
        </w:rPr>
        <w:t>1</w:t>
      </w:r>
      <w:r w:rsidR="00A31BA9" w:rsidRPr="001C67EF">
        <w:rPr>
          <w:rFonts w:cs="Times New Roman"/>
          <w:b w:val="0"/>
          <w:sz w:val="24"/>
          <w:szCs w:val="24"/>
        </w:rPr>
        <w:fldChar w:fldCharType="end"/>
      </w:r>
      <w:r w:rsidR="00A31BA9" w:rsidRPr="001C67EF">
        <w:rPr>
          <w:rFonts w:cs="Times New Roman"/>
          <w:b w:val="0"/>
          <w:sz w:val="24"/>
          <w:szCs w:val="24"/>
        </w:rPr>
        <w:t>.</w:t>
      </w:r>
      <w:r w:rsidR="00A31BA9" w:rsidRPr="001C67EF">
        <w:rPr>
          <w:rFonts w:cs="Times New Roman"/>
          <w:b w:val="0"/>
          <w:sz w:val="24"/>
          <w:szCs w:val="24"/>
        </w:rPr>
        <w:fldChar w:fldCharType="begin"/>
      </w:r>
      <w:r w:rsidR="00A31BA9" w:rsidRPr="001C67EF">
        <w:rPr>
          <w:rFonts w:cs="Times New Roman"/>
          <w:b w:val="0"/>
          <w:sz w:val="24"/>
          <w:szCs w:val="24"/>
        </w:rPr>
        <w:instrText xml:space="preserve"> SEQ Таблица \* ARABIC \s 1 </w:instrText>
      </w:r>
      <w:r w:rsidR="00A31BA9" w:rsidRPr="001C67EF">
        <w:rPr>
          <w:rFonts w:cs="Times New Roman"/>
          <w:b w:val="0"/>
          <w:sz w:val="24"/>
          <w:szCs w:val="24"/>
        </w:rPr>
        <w:fldChar w:fldCharType="separate"/>
      </w:r>
      <w:r w:rsidR="0026253B">
        <w:rPr>
          <w:rFonts w:cs="Times New Roman"/>
          <w:b w:val="0"/>
          <w:noProof/>
          <w:sz w:val="24"/>
          <w:szCs w:val="24"/>
        </w:rPr>
        <w:t>4</w:t>
      </w:r>
      <w:r w:rsidR="00A31BA9" w:rsidRPr="001C67EF">
        <w:rPr>
          <w:rFonts w:cs="Times New Roman"/>
          <w:b w:val="0"/>
          <w:sz w:val="24"/>
          <w:szCs w:val="24"/>
        </w:rPr>
        <w:fldChar w:fldCharType="end"/>
      </w:r>
      <w:r w:rsidRPr="001C67EF">
        <w:rPr>
          <w:rFonts w:cs="Times New Roman"/>
          <w:b w:val="0"/>
          <w:sz w:val="24"/>
          <w:szCs w:val="24"/>
        </w:rPr>
        <w:t xml:space="preserve">  -</w:t>
      </w:r>
      <w:r w:rsidRPr="001C67EF">
        <w:rPr>
          <w:rFonts w:cs="Times New Roman"/>
          <w:sz w:val="24"/>
          <w:szCs w:val="24"/>
        </w:rPr>
        <w:t xml:space="preserve"> </w:t>
      </w:r>
      <w:r w:rsidR="00EA3FDD" w:rsidRPr="001C67EF">
        <w:rPr>
          <w:rFonts w:cs="Times New Roman"/>
          <w:b w:val="0"/>
          <w:noProof/>
          <w:sz w:val="24"/>
          <w:szCs w:val="24"/>
        </w:rPr>
        <w:t>Ограничения тепловой мощности на котельных</w:t>
      </w:r>
      <w:bookmarkEnd w:id="47"/>
      <w:r w:rsidR="00EA3FDD" w:rsidRPr="009F2565">
        <w:rPr>
          <w:rFonts w:cs="Times New Roman"/>
          <w:b w:val="0"/>
          <w:noProof/>
          <w:sz w:val="24"/>
          <w:szCs w:val="24"/>
        </w:rPr>
        <w:t xml:space="preserve"> </w:t>
      </w:r>
    </w:p>
    <w:tbl>
      <w:tblPr>
        <w:tblStyle w:val="a7"/>
        <w:tblW w:w="5000" w:type="pct"/>
        <w:tblLook w:val="04A0" w:firstRow="1" w:lastRow="0" w:firstColumn="1" w:lastColumn="0" w:noHBand="0" w:noVBand="1"/>
      </w:tblPr>
      <w:tblGrid>
        <w:gridCol w:w="567"/>
        <w:gridCol w:w="3397"/>
        <w:gridCol w:w="1508"/>
        <w:gridCol w:w="1932"/>
        <w:gridCol w:w="1940"/>
      </w:tblGrid>
      <w:tr w:rsidR="00264718" w:rsidRPr="009F2565" w14:paraId="47912FF1" w14:textId="77777777" w:rsidTr="00E7492D">
        <w:tc>
          <w:tcPr>
            <w:tcW w:w="303" w:type="pct"/>
          </w:tcPr>
          <w:p w14:paraId="687318F5" w14:textId="77777777" w:rsidR="00264718" w:rsidRPr="009F2565" w:rsidRDefault="00264718" w:rsidP="0051099B">
            <w:pPr>
              <w:ind w:firstLine="0"/>
              <w:jc w:val="center"/>
              <w:rPr>
                <w:sz w:val="20"/>
                <w:szCs w:val="20"/>
              </w:rPr>
            </w:pPr>
            <w:r w:rsidRPr="009F2565">
              <w:rPr>
                <w:sz w:val="20"/>
                <w:szCs w:val="20"/>
              </w:rPr>
              <w:t>№ п/п</w:t>
            </w:r>
          </w:p>
        </w:tc>
        <w:tc>
          <w:tcPr>
            <w:tcW w:w="1818" w:type="pct"/>
          </w:tcPr>
          <w:p w14:paraId="22916D09" w14:textId="7F8C412F" w:rsidR="00264718" w:rsidRPr="009F2565" w:rsidRDefault="00264718" w:rsidP="0051099B">
            <w:pPr>
              <w:ind w:firstLine="0"/>
              <w:jc w:val="center"/>
              <w:rPr>
                <w:sz w:val="20"/>
                <w:szCs w:val="20"/>
              </w:rPr>
            </w:pPr>
            <w:r w:rsidRPr="009F2565">
              <w:rPr>
                <w:sz w:val="20"/>
                <w:szCs w:val="20"/>
              </w:rPr>
              <w:t>Наименование</w:t>
            </w:r>
            <w:r w:rsidR="002D72F5" w:rsidRPr="009F2565">
              <w:rPr>
                <w:sz w:val="20"/>
                <w:szCs w:val="20"/>
              </w:rPr>
              <w:t xml:space="preserve"> котельной</w:t>
            </w:r>
          </w:p>
        </w:tc>
        <w:tc>
          <w:tcPr>
            <w:tcW w:w="807" w:type="pct"/>
          </w:tcPr>
          <w:p w14:paraId="4010B9AD" w14:textId="77777777" w:rsidR="00264718" w:rsidRPr="009F2565" w:rsidRDefault="00264718" w:rsidP="0051099B">
            <w:pPr>
              <w:ind w:firstLine="0"/>
              <w:jc w:val="center"/>
              <w:rPr>
                <w:sz w:val="20"/>
                <w:szCs w:val="20"/>
              </w:rPr>
            </w:pPr>
            <w:r w:rsidRPr="009F2565">
              <w:rPr>
                <w:sz w:val="20"/>
                <w:szCs w:val="20"/>
              </w:rPr>
              <w:t>Установленная мощность котельной,</w:t>
            </w:r>
          </w:p>
          <w:p w14:paraId="5CAFFFA8" w14:textId="77777777" w:rsidR="00264718" w:rsidRPr="009F2565" w:rsidRDefault="00264718" w:rsidP="0051099B">
            <w:pPr>
              <w:ind w:firstLine="0"/>
              <w:jc w:val="center"/>
              <w:rPr>
                <w:sz w:val="20"/>
                <w:szCs w:val="20"/>
              </w:rPr>
            </w:pPr>
            <w:r w:rsidRPr="009F2565">
              <w:rPr>
                <w:sz w:val="20"/>
                <w:szCs w:val="20"/>
              </w:rPr>
              <w:t>Гкал/час</w:t>
            </w:r>
          </w:p>
        </w:tc>
        <w:tc>
          <w:tcPr>
            <w:tcW w:w="1034" w:type="pct"/>
          </w:tcPr>
          <w:p w14:paraId="66EFB9C1" w14:textId="77777777" w:rsidR="00264718" w:rsidRPr="0027454C" w:rsidRDefault="00264718" w:rsidP="0051099B">
            <w:pPr>
              <w:ind w:firstLine="0"/>
              <w:jc w:val="center"/>
              <w:rPr>
                <w:sz w:val="20"/>
                <w:szCs w:val="20"/>
              </w:rPr>
            </w:pPr>
            <w:r w:rsidRPr="0027454C">
              <w:rPr>
                <w:sz w:val="20"/>
                <w:szCs w:val="20"/>
              </w:rPr>
              <w:t>Располагаемая мощность котельной,</w:t>
            </w:r>
          </w:p>
          <w:p w14:paraId="15B60645" w14:textId="77777777" w:rsidR="00264718" w:rsidRPr="0027454C" w:rsidRDefault="00264718" w:rsidP="0051099B">
            <w:pPr>
              <w:ind w:firstLine="0"/>
              <w:jc w:val="center"/>
              <w:rPr>
                <w:sz w:val="20"/>
                <w:szCs w:val="20"/>
              </w:rPr>
            </w:pPr>
            <w:r w:rsidRPr="0027454C">
              <w:rPr>
                <w:sz w:val="20"/>
                <w:szCs w:val="20"/>
              </w:rPr>
              <w:t>Гкал/час</w:t>
            </w:r>
          </w:p>
        </w:tc>
        <w:tc>
          <w:tcPr>
            <w:tcW w:w="1038" w:type="pct"/>
          </w:tcPr>
          <w:p w14:paraId="031B40CA" w14:textId="77777777" w:rsidR="00264718" w:rsidRPr="0027454C" w:rsidRDefault="00264718" w:rsidP="0051099B">
            <w:pPr>
              <w:ind w:firstLine="0"/>
              <w:jc w:val="center"/>
              <w:rPr>
                <w:sz w:val="20"/>
                <w:szCs w:val="20"/>
              </w:rPr>
            </w:pPr>
            <w:r w:rsidRPr="0027454C">
              <w:rPr>
                <w:sz w:val="20"/>
                <w:szCs w:val="20"/>
              </w:rPr>
              <w:t>Ограничения установленной тепловой мощности, Гкал/ч</w:t>
            </w:r>
          </w:p>
        </w:tc>
      </w:tr>
      <w:tr w:rsidR="0027454C" w:rsidRPr="009F2565" w14:paraId="3DBD49A2" w14:textId="77777777" w:rsidTr="00E7492D">
        <w:tc>
          <w:tcPr>
            <w:tcW w:w="303" w:type="pct"/>
          </w:tcPr>
          <w:p w14:paraId="27E910FD" w14:textId="150833DF" w:rsidR="0027454C" w:rsidRPr="009F2565" w:rsidRDefault="0027454C" w:rsidP="0027454C">
            <w:pPr>
              <w:pStyle w:val="af1"/>
              <w:spacing w:line="276" w:lineRule="auto"/>
              <w:rPr>
                <w:rFonts w:eastAsiaTheme="minorHAnsi" w:cstheme="minorBidi"/>
                <w:szCs w:val="20"/>
              </w:rPr>
            </w:pPr>
            <w:r w:rsidRPr="009F2565">
              <w:rPr>
                <w:rFonts w:eastAsiaTheme="minorHAnsi" w:cstheme="minorBidi"/>
                <w:szCs w:val="20"/>
              </w:rPr>
              <w:t>1</w:t>
            </w:r>
          </w:p>
        </w:tc>
        <w:tc>
          <w:tcPr>
            <w:tcW w:w="1818" w:type="pct"/>
          </w:tcPr>
          <w:p w14:paraId="333D7BA0" w14:textId="302CCC33" w:rsidR="0027454C" w:rsidRPr="009F2565" w:rsidRDefault="0027454C" w:rsidP="0027454C">
            <w:pPr>
              <w:ind w:firstLine="0"/>
              <w:jc w:val="left"/>
              <w:rPr>
                <w:sz w:val="20"/>
                <w:szCs w:val="20"/>
              </w:rPr>
            </w:pPr>
            <w:r w:rsidRPr="00A34C38">
              <w:rPr>
                <w:bCs/>
                <w:sz w:val="20"/>
                <w:szCs w:val="20"/>
              </w:rPr>
              <w:t>Газовая котельная (Промышленная, 15)</w:t>
            </w:r>
          </w:p>
        </w:tc>
        <w:tc>
          <w:tcPr>
            <w:tcW w:w="807" w:type="pct"/>
          </w:tcPr>
          <w:p w14:paraId="58BC6810" w14:textId="4E600B9A" w:rsidR="0027454C" w:rsidRPr="009F2565" w:rsidRDefault="0027454C" w:rsidP="0027454C">
            <w:pPr>
              <w:pStyle w:val="af1"/>
              <w:spacing w:line="276" w:lineRule="auto"/>
              <w:rPr>
                <w:rFonts w:eastAsiaTheme="minorHAnsi" w:cstheme="minorBidi"/>
                <w:szCs w:val="20"/>
              </w:rPr>
            </w:pPr>
            <w:r>
              <w:rPr>
                <w:color w:val="000000"/>
                <w:szCs w:val="20"/>
              </w:rPr>
              <w:t>8,4264</w:t>
            </w:r>
          </w:p>
        </w:tc>
        <w:tc>
          <w:tcPr>
            <w:tcW w:w="1034" w:type="pct"/>
          </w:tcPr>
          <w:p w14:paraId="4EF11DD4" w14:textId="1B0DB682" w:rsidR="0027454C" w:rsidRPr="009F2565" w:rsidRDefault="0027454C" w:rsidP="0027454C">
            <w:pPr>
              <w:pStyle w:val="af1"/>
              <w:spacing w:line="276" w:lineRule="auto"/>
              <w:rPr>
                <w:rFonts w:eastAsiaTheme="minorHAnsi" w:cstheme="minorBidi"/>
                <w:szCs w:val="20"/>
              </w:rPr>
            </w:pPr>
            <w:r>
              <w:rPr>
                <w:color w:val="000000"/>
                <w:szCs w:val="20"/>
              </w:rPr>
              <w:t>8,4264</w:t>
            </w:r>
          </w:p>
        </w:tc>
        <w:tc>
          <w:tcPr>
            <w:tcW w:w="1038" w:type="pct"/>
          </w:tcPr>
          <w:p w14:paraId="13123D10" w14:textId="6475A310" w:rsidR="0027454C" w:rsidRPr="009F2565" w:rsidRDefault="0027454C" w:rsidP="0027454C">
            <w:pPr>
              <w:ind w:firstLine="0"/>
              <w:jc w:val="center"/>
              <w:rPr>
                <w:sz w:val="20"/>
                <w:szCs w:val="20"/>
              </w:rPr>
            </w:pPr>
            <w:r>
              <w:rPr>
                <w:color w:val="000000"/>
                <w:sz w:val="20"/>
                <w:szCs w:val="20"/>
              </w:rPr>
              <w:t>0</w:t>
            </w:r>
          </w:p>
        </w:tc>
      </w:tr>
      <w:tr w:rsidR="0027454C" w:rsidRPr="009F2565" w14:paraId="513F62E1" w14:textId="77777777" w:rsidTr="00E7492D">
        <w:tc>
          <w:tcPr>
            <w:tcW w:w="303" w:type="pct"/>
          </w:tcPr>
          <w:p w14:paraId="45CA5929" w14:textId="76BAB9F1" w:rsidR="0027454C" w:rsidRPr="009F2565" w:rsidRDefault="0027454C" w:rsidP="0027454C">
            <w:pPr>
              <w:pStyle w:val="af1"/>
              <w:spacing w:line="276" w:lineRule="auto"/>
              <w:rPr>
                <w:rFonts w:eastAsiaTheme="minorHAnsi" w:cstheme="minorBidi"/>
                <w:szCs w:val="20"/>
              </w:rPr>
            </w:pPr>
            <w:r w:rsidRPr="009F2565">
              <w:rPr>
                <w:rFonts w:eastAsiaTheme="minorHAnsi" w:cstheme="minorBidi"/>
                <w:szCs w:val="20"/>
              </w:rPr>
              <w:t>2</w:t>
            </w:r>
          </w:p>
        </w:tc>
        <w:tc>
          <w:tcPr>
            <w:tcW w:w="1818" w:type="pct"/>
          </w:tcPr>
          <w:p w14:paraId="7ECB47E4" w14:textId="147F0B8A" w:rsidR="0027454C" w:rsidRPr="009F2565" w:rsidRDefault="0027454C" w:rsidP="0027454C">
            <w:pPr>
              <w:ind w:firstLine="0"/>
              <w:jc w:val="left"/>
              <w:rPr>
                <w:sz w:val="20"/>
                <w:szCs w:val="20"/>
              </w:rPr>
            </w:pPr>
            <w:r w:rsidRPr="00A34C38">
              <w:rPr>
                <w:rFonts w:cs="Times New Roman"/>
                <w:sz w:val="20"/>
                <w:szCs w:val="20"/>
              </w:rPr>
              <w:t>Угольная котельная (Советская, 15</w:t>
            </w:r>
            <w:r>
              <w:rPr>
                <w:rFonts w:cs="Times New Roman"/>
                <w:sz w:val="20"/>
                <w:szCs w:val="20"/>
              </w:rPr>
              <w:t>)</w:t>
            </w:r>
          </w:p>
        </w:tc>
        <w:tc>
          <w:tcPr>
            <w:tcW w:w="807" w:type="pct"/>
          </w:tcPr>
          <w:p w14:paraId="5791F967" w14:textId="783DC5E1" w:rsidR="0027454C" w:rsidRPr="009F2565" w:rsidRDefault="0027454C" w:rsidP="0027454C">
            <w:pPr>
              <w:pStyle w:val="af1"/>
              <w:spacing w:line="276" w:lineRule="auto"/>
              <w:rPr>
                <w:rFonts w:eastAsiaTheme="minorHAnsi" w:cstheme="minorBidi"/>
                <w:szCs w:val="20"/>
              </w:rPr>
            </w:pPr>
            <w:r>
              <w:rPr>
                <w:color w:val="000000"/>
                <w:szCs w:val="20"/>
              </w:rPr>
              <w:t>0,08</w:t>
            </w:r>
          </w:p>
        </w:tc>
        <w:tc>
          <w:tcPr>
            <w:tcW w:w="1034" w:type="pct"/>
          </w:tcPr>
          <w:p w14:paraId="1619BCC3" w14:textId="0E0924F1" w:rsidR="0027454C" w:rsidRPr="009F2565" w:rsidRDefault="0027454C" w:rsidP="0027454C">
            <w:pPr>
              <w:pStyle w:val="af1"/>
              <w:spacing w:line="276" w:lineRule="auto"/>
              <w:rPr>
                <w:rFonts w:eastAsiaTheme="minorHAnsi" w:cstheme="minorBidi"/>
                <w:szCs w:val="20"/>
              </w:rPr>
            </w:pPr>
            <w:r>
              <w:rPr>
                <w:color w:val="000000"/>
                <w:szCs w:val="20"/>
              </w:rPr>
              <w:t>0,0</w:t>
            </w:r>
            <w:r w:rsidR="00E71EB4">
              <w:rPr>
                <w:color w:val="000000"/>
                <w:szCs w:val="20"/>
              </w:rPr>
              <w:t>4</w:t>
            </w:r>
          </w:p>
        </w:tc>
        <w:tc>
          <w:tcPr>
            <w:tcW w:w="1038" w:type="pct"/>
          </w:tcPr>
          <w:p w14:paraId="746B3E3B" w14:textId="7C529E48" w:rsidR="00E71EB4" w:rsidRPr="009F2565" w:rsidRDefault="00E71EB4" w:rsidP="00E71EB4">
            <w:pPr>
              <w:ind w:firstLine="0"/>
              <w:jc w:val="center"/>
              <w:rPr>
                <w:sz w:val="20"/>
                <w:szCs w:val="20"/>
              </w:rPr>
            </w:pPr>
            <w:r>
              <w:rPr>
                <w:sz w:val="20"/>
                <w:szCs w:val="20"/>
              </w:rPr>
              <w:t>0,04</w:t>
            </w:r>
          </w:p>
        </w:tc>
      </w:tr>
      <w:tr w:rsidR="0027454C" w:rsidRPr="009F2565" w14:paraId="1C5A8966" w14:textId="77777777" w:rsidTr="0027454C">
        <w:trPr>
          <w:trHeight w:val="64"/>
        </w:trPr>
        <w:tc>
          <w:tcPr>
            <w:tcW w:w="303" w:type="pct"/>
          </w:tcPr>
          <w:p w14:paraId="7AE17290" w14:textId="77777777" w:rsidR="0027454C" w:rsidRPr="009F2565" w:rsidRDefault="0027454C" w:rsidP="0027454C">
            <w:pPr>
              <w:pStyle w:val="af1"/>
              <w:spacing w:line="276" w:lineRule="auto"/>
              <w:rPr>
                <w:rFonts w:eastAsiaTheme="minorHAnsi" w:cstheme="minorBidi"/>
                <w:szCs w:val="20"/>
              </w:rPr>
            </w:pPr>
          </w:p>
        </w:tc>
        <w:tc>
          <w:tcPr>
            <w:tcW w:w="1818" w:type="pct"/>
          </w:tcPr>
          <w:p w14:paraId="35F50B41" w14:textId="0409FC74" w:rsidR="0027454C" w:rsidRPr="009F2565" w:rsidRDefault="0027454C" w:rsidP="0027454C">
            <w:pPr>
              <w:ind w:firstLine="0"/>
              <w:jc w:val="center"/>
              <w:rPr>
                <w:b/>
                <w:sz w:val="20"/>
                <w:szCs w:val="20"/>
              </w:rPr>
            </w:pPr>
            <w:r w:rsidRPr="009F2565">
              <w:rPr>
                <w:b/>
                <w:sz w:val="20"/>
                <w:szCs w:val="20"/>
              </w:rPr>
              <w:t xml:space="preserve">Итого </w:t>
            </w:r>
          </w:p>
        </w:tc>
        <w:tc>
          <w:tcPr>
            <w:tcW w:w="807" w:type="pct"/>
          </w:tcPr>
          <w:p w14:paraId="14BD89B8" w14:textId="5682EFFE" w:rsidR="0027454C" w:rsidRPr="009F2565" w:rsidRDefault="0027454C" w:rsidP="0027454C">
            <w:pPr>
              <w:widowControl/>
              <w:ind w:firstLine="0"/>
              <w:jc w:val="center"/>
              <w:rPr>
                <w:rFonts w:cs="Times New Roman"/>
                <w:b/>
                <w:color w:val="000000"/>
                <w:sz w:val="20"/>
                <w:szCs w:val="20"/>
              </w:rPr>
            </w:pPr>
            <w:r w:rsidRPr="0027454C">
              <w:rPr>
                <w:b/>
                <w:color w:val="000000"/>
                <w:sz w:val="20"/>
                <w:szCs w:val="20"/>
              </w:rPr>
              <w:t>8,5064</w:t>
            </w:r>
          </w:p>
        </w:tc>
        <w:tc>
          <w:tcPr>
            <w:tcW w:w="1034" w:type="pct"/>
          </w:tcPr>
          <w:p w14:paraId="465907CC" w14:textId="1F38FF27" w:rsidR="0027454C" w:rsidRPr="00016BD5" w:rsidRDefault="00016BD5" w:rsidP="00016BD5">
            <w:pPr>
              <w:widowControl/>
              <w:ind w:firstLine="0"/>
              <w:jc w:val="center"/>
              <w:rPr>
                <w:b/>
                <w:bCs/>
                <w:color w:val="000000"/>
                <w:sz w:val="20"/>
                <w:szCs w:val="20"/>
              </w:rPr>
            </w:pPr>
            <w:r>
              <w:rPr>
                <w:b/>
                <w:bCs/>
                <w:color w:val="000000"/>
                <w:sz w:val="20"/>
                <w:szCs w:val="20"/>
              </w:rPr>
              <w:t>8,4664</w:t>
            </w:r>
          </w:p>
        </w:tc>
        <w:tc>
          <w:tcPr>
            <w:tcW w:w="1038" w:type="pct"/>
          </w:tcPr>
          <w:p w14:paraId="608D008A" w14:textId="76F721C0" w:rsidR="0027454C" w:rsidRPr="009F2565" w:rsidRDefault="00E71EB4" w:rsidP="0027454C">
            <w:pPr>
              <w:ind w:firstLine="0"/>
              <w:jc w:val="center"/>
              <w:rPr>
                <w:rFonts w:cs="Times New Roman"/>
                <w:b/>
                <w:sz w:val="20"/>
                <w:szCs w:val="20"/>
              </w:rPr>
            </w:pPr>
            <w:r>
              <w:rPr>
                <w:rFonts w:cs="Times New Roman"/>
                <w:b/>
                <w:sz w:val="20"/>
                <w:szCs w:val="20"/>
              </w:rPr>
              <w:t>0,04</w:t>
            </w:r>
          </w:p>
        </w:tc>
      </w:tr>
    </w:tbl>
    <w:p w14:paraId="5855CAAC" w14:textId="77777777" w:rsidR="00EA3FDD" w:rsidRPr="009F2565" w:rsidRDefault="00EA3FDD" w:rsidP="00E21E84"/>
    <w:p w14:paraId="6E4D004C" w14:textId="77777777" w:rsidR="005A1316" w:rsidRPr="009F2565" w:rsidRDefault="005A1316" w:rsidP="002C179B">
      <w:pPr>
        <w:pStyle w:val="3"/>
      </w:pPr>
      <w:bookmarkStart w:id="48" w:name="_Toc93056535"/>
      <w:bookmarkStart w:id="49" w:name="_Toc139529053"/>
      <w:r w:rsidRPr="009F2565">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bookmarkEnd w:id="48"/>
      <w:bookmarkEnd w:id="49"/>
    </w:p>
    <w:p w14:paraId="1B115F52" w14:textId="77777777" w:rsidR="00320932" w:rsidRPr="009F2565" w:rsidRDefault="00320932" w:rsidP="00276195">
      <w:pPr>
        <w:rPr>
          <w:rFonts w:cs="Times New Roman"/>
          <w:szCs w:val="24"/>
        </w:rPr>
      </w:pPr>
      <w:r w:rsidRPr="009F2565">
        <w:rPr>
          <w:rFonts w:cs="Times New Roman"/>
          <w:szCs w:val="24"/>
        </w:rPr>
        <w:t xml:space="preserve">К расходу на собственные нужды котельных относятся расходы тепловой энергии на нужды котельной: </w:t>
      </w:r>
    </w:p>
    <w:p w14:paraId="04827C13" w14:textId="77777777" w:rsidR="00320932" w:rsidRPr="009F2565" w:rsidRDefault="00320932" w:rsidP="00276195">
      <w:pPr>
        <w:rPr>
          <w:rFonts w:cs="Times New Roman"/>
          <w:szCs w:val="24"/>
        </w:rPr>
      </w:pPr>
      <w:r w:rsidRPr="009F2565">
        <w:rPr>
          <w:rFonts w:cs="Times New Roman"/>
          <w:szCs w:val="24"/>
        </w:rPr>
        <w:t xml:space="preserve">1. Отопление </w:t>
      </w:r>
    </w:p>
    <w:p w14:paraId="1CDE899F" w14:textId="77777777" w:rsidR="00320932" w:rsidRPr="009F2565" w:rsidRDefault="00320932" w:rsidP="00276195">
      <w:pPr>
        <w:rPr>
          <w:rFonts w:cs="Times New Roman"/>
          <w:szCs w:val="24"/>
        </w:rPr>
      </w:pPr>
      <w:r w:rsidRPr="009F2565">
        <w:rPr>
          <w:rFonts w:cs="Times New Roman"/>
          <w:szCs w:val="24"/>
        </w:rPr>
        <w:t xml:space="preserve">2. Технологические нужды </w:t>
      </w:r>
    </w:p>
    <w:p w14:paraId="20524C64" w14:textId="7240CB57" w:rsidR="00320932" w:rsidRPr="009F2565" w:rsidRDefault="00320932" w:rsidP="00276195">
      <w:pPr>
        <w:rPr>
          <w:rFonts w:cs="Times New Roman"/>
          <w:szCs w:val="24"/>
        </w:rPr>
      </w:pPr>
      <w:r w:rsidRPr="009F2565">
        <w:rPr>
          <w:rFonts w:cs="Times New Roman"/>
          <w:szCs w:val="24"/>
        </w:rPr>
        <w:t xml:space="preserve">3. Бытовые нужды персонала </w:t>
      </w:r>
    </w:p>
    <w:p w14:paraId="10495194" w14:textId="28147DC7" w:rsidR="00320932" w:rsidRPr="009F2565" w:rsidRDefault="00320932" w:rsidP="00320932">
      <w:pPr>
        <w:spacing w:line="240" w:lineRule="auto"/>
        <w:ind w:firstLine="0"/>
        <w:jc w:val="left"/>
        <w:rPr>
          <w:rFonts w:cs="Times New Roman"/>
          <w:szCs w:val="24"/>
        </w:rPr>
      </w:pPr>
      <w:bookmarkStart w:id="50" w:name="_Toc501365883"/>
      <w:bookmarkStart w:id="51" w:name="_Toc93056788"/>
      <w:bookmarkStart w:id="52" w:name="_Toc139529281"/>
      <w:r w:rsidRPr="00EB6145">
        <w:rPr>
          <w:rFonts w:cs="Times New Roman"/>
          <w:szCs w:val="24"/>
        </w:rPr>
        <w:t xml:space="preserve">Таблица </w:t>
      </w:r>
      <w:r w:rsidR="00A31BA9" w:rsidRPr="00EB6145">
        <w:rPr>
          <w:rFonts w:cs="Times New Roman"/>
          <w:szCs w:val="24"/>
        </w:rPr>
        <w:fldChar w:fldCharType="begin"/>
      </w:r>
      <w:r w:rsidR="00A31BA9" w:rsidRPr="00EB6145">
        <w:rPr>
          <w:rFonts w:cs="Times New Roman"/>
          <w:szCs w:val="24"/>
        </w:rPr>
        <w:instrText xml:space="preserve"> STYLEREF 1 \s </w:instrText>
      </w:r>
      <w:r w:rsidR="00A31BA9" w:rsidRPr="00EB6145">
        <w:rPr>
          <w:rFonts w:cs="Times New Roman"/>
          <w:szCs w:val="24"/>
        </w:rPr>
        <w:fldChar w:fldCharType="separate"/>
      </w:r>
      <w:r w:rsidR="0026253B">
        <w:rPr>
          <w:rFonts w:cs="Times New Roman"/>
          <w:noProof/>
          <w:szCs w:val="24"/>
        </w:rPr>
        <w:t>1</w:t>
      </w:r>
      <w:r w:rsidR="00A31BA9" w:rsidRPr="00EB6145">
        <w:rPr>
          <w:rFonts w:cs="Times New Roman"/>
          <w:szCs w:val="24"/>
        </w:rPr>
        <w:fldChar w:fldCharType="end"/>
      </w:r>
      <w:r w:rsidR="00A31BA9" w:rsidRPr="00EB6145">
        <w:rPr>
          <w:rFonts w:cs="Times New Roman"/>
          <w:szCs w:val="24"/>
        </w:rPr>
        <w:t>.</w:t>
      </w:r>
      <w:r w:rsidR="00A31BA9" w:rsidRPr="00EB6145">
        <w:rPr>
          <w:rFonts w:cs="Times New Roman"/>
          <w:szCs w:val="24"/>
        </w:rPr>
        <w:fldChar w:fldCharType="begin"/>
      </w:r>
      <w:r w:rsidR="00A31BA9" w:rsidRPr="00EB6145">
        <w:rPr>
          <w:rFonts w:cs="Times New Roman"/>
          <w:szCs w:val="24"/>
        </w:rPr>
        <w:instrText xml:space="preserve"> SEQ Таблица \* ARABIC \s 1 </w:instrText>
      </w:r>
      <w:r w:rsidR="00A31BA9" w:rsidRPr="00EB6145">
        <w:rPr>
          <w:rFonts w:cs="Times New Roman"/>
          <w:szCs w:val="24"/>
        </w:rPr>
        <w:fldChar w:fldCharType="separate"/>
      </w:r>
      <w:r w:rsidR="0026253B">
        <w:rPr>
          <w:rFonts w:cs="Times New Roman"/>
          <w:noProof/>
          <w:szCs w:val="24"/>
        </w:rPr>
        <w:t>5</w:t>
      </w:r>
      <w:r w:rsidR="00A31BA9" w:rsidRPr="00EB6145">
        <w:rPr>
          <w:rFonts w:cs="Times New Roman"/>
          <w:szCs w:val="24"/>
        </w:rPr>
        <w:fldChar w:fldCharType="end"/>
      </w:r>
      <w:r w:rsidRPr="00EB6145">
        <w:rPr>
          <w:rFonts w:cs="Times New Roman"/>
          <w:szCs w:val="24"/>
        </w:rPr>
        <w:t xml:space="preserve"> - Объём потребления тепловой энергии</w:t>
      </w:r>
      <w:bookmarkEnd w:id="50"/>
      <w:bookmarkEnd w:id="51"/>
      <w:r w:rsidR="008C2CE2" w:rsidRPr="00EB6145">
        <w:rPr>
          <w:rFonts w:cs="Times New Roman"/>
          <w:szCs w:val="24"/>
        </w:rPr>
        <w:t xml:space="preserve"> на котельных </w:t>
      </w:r>
      <w:r w:rsidR="00CF0BC4" w:rsidRPr="00EB6145">
        <w:rPr>
          <w:rFonts w:cs="Times New Roman"/>
          <w:szCs w:val="24"/>
        </w:rPr>
        <w:t>за 202</w:t>
      </w:r>
      <w:r w:rsidR="00CC5EDA" w:rsidRPr="00EB6145">
        <w:rPr>
          <w:rFonts w:cs="Times New Roman"/>
          <w:szCs w:val="24"/>
        </w:rPr>
        <w:t>2</w:t>
      </w:r>
      <w:r w:rsidR="00CF0BC4" w:rsidRPr="00EB6145">
        <w:rPr>
          <w:rFonts w:cs="Times New Roman"/>
          <w:szCs w:val="24"/>
        </w:rPr>
        <w:t xml:space="preserve"> год</w:t>
      </w:r>
      <w:bookmarkEnd w:id="5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676"/>
        <w:gridCol w:w="1508"/>
        <w:gridCol w:w="1203"/>
        <w:gridCol w:w="1066"/>
        <w:gridCol w:w="1331"/>
        <w:gridCol w:w="1037"/>
        <w:gridCol w:w="1037"/>
      </w:tblGrid>
      <w:tr w:rsidR="002D72F5" w:rsidRPr="009F2565" w14:paraId="277E71F5" w14:textId="77777777" w:rsidTr="00EB6145">
        <w:trPr>
          <w:trHeight w:val="20"/>
          <w:jc w:val="center"/>
        </w:trPr>
        <w:tc>
          <w:tcPr>
            <w:tcW w:w="260" w:type="pct"/>
            <w:vAlign w:val="center"/>
          </w:tcPr>
          <w:p w14:paraId="67CB458C"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 п/п</w:t>
            </w:r>
          </w:p>
        </w:tc>
        <w:tc>
          <w:tcPr>
            <w:tcW w:w="897" w:type="pct"/>
            <w:shd w:val="clear" w:color="auto" w:fill="auto"/>
            <w:vAlign w:val="center"/>
            <w:hideMark/>
          </w:tcPr>
          <w:p w14:paraId="7C380132" w14:textId="12F82F2B"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807" w:type="pct"/>
            <w:shd w:val="clear" w:color="auto" w:fill="auto"/>
            <w:vAlign w:val="center"/>
            <w:hideMark/>
          </w:tcPr>
          <w:p w14:paraId="0B92C63D"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Установленная мощность котельной</w:t>
            </w:r>
          </w:p>
          <w:p w14:paraId="18CBDB5E"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Гкал/час</w:t>
            </w:r>
          </w:p>
        </w:tc>
        <w:tc>
          <w:tcPr>
            <w:tcW w:w="644" w:type="pct"/>
            <w:shd w:val="clear" w:color="auto" w:fill="auto"/>
            <w:vAlign w:val="center"/>
          </w:tcPr>
          <w:p w14:paraId="5FAB6A61"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Выработка тепловой энергии, Гкал</w:t>
            </w:r>
          </w:p>
        </w:tc>
        <w:tc>
          <w:tcPr>
            <w:tcW w:w="570" w:type="pct"/>
            <w:vAlign w:val="center"/>
          </w:tcPr>
          <w:p w14:paraId="4E1D0525" w14:textId="77777777" w:rsidR="002D72F5" w:rsidRPr="009F2565" w:rsidRDefault="002D72F5" w:rsidP="002D72F5">
            <w:pPr>
              <w:widowControl/>
              <w:spacing w:line="240" w:lineRule="auto"/>
              <w:ind w:firstLine="0"/>
              <w:jc w:val="center"/>
              <w:rPr>
                <w:rFonts w:cs="Times New Roman"/>
                <w:sz w:val="20"/>
                <w:szCs w:val="20"/>
              </w:rPr>
            </w:pPr>
            <w:r w:rsidRPr="009F2565">
              <w:rPr>
                <w:rFonts w:eastAsia="Times New Roman" w:cs="Times New Roman"/>
                <w:color w:val="000000"/>
                <w:sz w:val="20"/>
                <w:szCs w:val="20"/>
                <w:lang w:eastAsia="ru-RU"/>
              </w:rPr>
              <w:t>Отпуск тепловой энергии в сеть, Гкал</w:t>
            </w:r>
          </w:p>
        </w:tc>
        <w:tc>
          <w:tcPr>
            <w:tcW w:w="712" w:type="pct"/>
            <w:vAlign w:val="center"/>
          </w:tcPr>
          <w:p w14:paraId="4A5B4A96"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Потребление тепловой энергии на отопление, Гкал</w:t>
            </w:r>
          </w:p>
        </w:tc>
        <w:tc>
          <w:tcPr>
            <w:tcW w:w="555" w:type="pct"/>
            <w:shd w:val="clear" w:color="auto" w:fill="auto"/>
            <w:vAlign w:val="center"/>
            <w:hideMark/>
          </w:tcPr>
          <w:p w14:paraId="2B4936C8"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Расход т/энергии на с/н, Гкал</w:t>
            </w:r>
          </w:p>
        </w:tc>
        <w:tc>
          <w:tcPr>
            <w:tcW w:w="555" w:type="pct"/>
            <w:shd w:val="clear" w:color="auto" w:fill="auto"/>
            <w:vAlign w:val="center"/>
            <w:hideMark/>
          </w:tcPr>
          <w:p w14:paraId="32C76BC7" w14:textId="77777777" w:rsidR="002D72F5" w:rsidRPr="009F2565" w:rsidRDefault="002D72F5" w:rsidP="002D72F5">
            <w:pPr>
              <w:widowControl/>
              <w:spacing w:line="240" w:lineRule="auto"/>
              <w:ind w:firstLine="0"/>
              <w:jc w:val="center"/>
              <w:rPr>
                <w:rFonts w:cs="Times New Roman"/>
                <w:sz w:val="20"/>
                <w:szCs w:val="20"/>
              </w:rPr>
            </w:pPr>
            <w:r w:rsidRPr="009F2565">
              <w:rPr>
                <w:rFonts w:cs="Times New Roman"/>
                <w:sz w:val="20"/>
                <w:szCs w:val="20"/>
              </w:rPr>
              <w:t>Потери т/энергии в сетях, Гкал</w:t>
            </w:r>
          </w:p>
        </w:tc>
      </w:tr>
      <w:tr w:rsidR="00EB6145" w:rsidRPr="009F2565" w14:paraId="651ECBFE" w14:textId="77777777" w:rsidTr="00EB6145">
        <w:trPr>
          <w:trHeight w:val="20"/>
          <w:jc w:val="center"/>
        </w:trPr>
        <w:tc>
          <w:tcPr>
            <w:tcW w:w="260" w:type="pct"/>
            <w:vAlign w:val="center"/>
          </w:tcPr>
          <w:p w14:paraId="38E6947A" w14:textId="67F0F6AC" w:rsidR="00EB6145" w:rsidRPr="009F2565" w:rsidRDefault="00EB6145" w:rsidP="00EB6145">
            <w:pPr>
              <w:widowControl/>
              <w:spacing w:line="240" w:lineRule="auto"/>
              <w:ind w:firstLine="0"/>
              <w:jc w:val="center"/>
              <w:rPr>
                <w:rFonts w:cs="Times New Roman"/>
                <w:sz w:val="20"/>
                <w:szCs w:val="20"/>
              </w:rPr>
            </w:pPr>
            <w:r w:rsidRPr="009F2565">
              <w:rPr>
                <w:rFonts w:cs="Times New Roman"/>
                <w:sz w:val="20"/>
                <w:szCs w:val="20"/>
              </w:rPr>
              <w:t>1</w:t>
            </w:r>
          </w:p>
        </w:tc>
        <w:tc>
          <w:tcPr>
            <w:tcW w:w="897" w:type="pct"/>
            <w:shd w:val="clear" w:color="auto" w:fill="auto"/>
            <w:vAlign w:val="center"/>
          </w:tcPr>
          <w:p w14:paraId="00DAE94F" w14:textId="4C816A04" w:rsidR="00EB6145" w:rsidRPr="009F2565" w:rsidRDefault="00EB6145" w:rsidP="00EB6145">
            <w:pPr>
              <w:widowControl/>
              <w:spacing w:line="240" w:lineRule="auto"/>
              <w:ind w:firstLine="0"/>
              <w:rPr>
                <w:rFonts w:cs="Times New Roman"/>
                <w:sz w:val="20"/>
                <w:szCs w:val="20"/>
              </w:rPr>
            </w:pPr>
            <w:r w:rsidRPr="00A34C38">
              <w:rPr>
                <w:bCs/>
                <w:sz w:val="20"/>
                <w:szCs w:val="20"/>
              </w:rPr>
              <w:t>Газовая котельная (Промышленная, 15)</w:t>
            </w:r>
          </w:p>
        </w:tc>
        <w:tc>
          <w:tcPr>
            <w:tcW w:w="807" w:type="pct"/>
            <w:shd w:val="clear" w:color="auto" w:fill="auto"/>
            <w:vAlign w:val="center"/>
          </w:tcPr>
          <w:p w14:paraId="69353F22" w14:textId="2C07A28E" w:rsidR="00EB6145" w:rsidRPr="009F2565" w:rsidRDefault="00EB6145" w:rsidP="00EB6145">
            <w:pPr>
              <w:pStyle w:val="af1"/>
              <w:rPr>
                <w:rFonts w:eastAsiaTheme="minorHAnsi"/>
                <w:szCs w:val="20"/>
              </w:rPr>
            </w:pPr>
            <w:r>
              <w:rPr>
                <w:color w:val="000000"/>
                <w:szCs w:val="20"/>
              </w:rPr>
              <w:t>8,4264</w:t>
            </w:r>
          </w:p>
        </w:tc>
        <w:tc>
          <w:tcPr>
            <w:tcW w:w="644" w:type="pct"/>
            <w:shd w:val="clear" w:color="auto" w:fill="auto"/>
            <w:vAlign w:val="center"/>
          </w:tcPr>
          <w:p w14:paraId="3AC3E77A" w14:textId="18ED62B0" w:rsidR="00EB6145" w:rsidRPr="009F2565" w:rsidRDefault="00EB6145" w:rsidP="00EB6145">
            <w:pPr>
              <w:widowControl/>
              <w:ind w:firstLine="0"/>
              <w:jc w:val="center"/>
              <w:rPr>
                <w:color w:val="000000"/>
                <w:sz w:val="20"/>
                <w:szCs w:val="20"/>
              </w:rPr>
            </w:pPr>
            <w:r>
              <w:rPr>
                <w:color w:val="000000"/>
                <w:sz w:val="20"/>
                <w:szCs w:val="20"/>
              </w:rPr>
              <w:t>16743,2</w:t>
            </w:r>
          </w:p>
        </w:tc>
        <w:tc>
          <w:tcPr>
            <w:tcW w:w="570" w:type="pct"/>
            <w:vAlign w:val="center"/>
          </w:tcPr>
          <w:p w14:paraId="0893F663" w14:textId="38973944" w:rsidR="00EB6145" w:rsidRPr="009F2565" w:rsidRDefault="00EB6145" w:rsidP="00EB6145">
            <w:pPr>
              <w:widowControl/>
              <w:spacing w:line="240" w:lineRule="auto"/>
              <w:ind w:firstLine="0"/>
              <w:jc w:val="center"/>
              <w:rPr>
                <w:rFonts w:cs="Times New Roman"/>
                <w:sz w:val="20"/>
                <w:szCs w:val="20"/>
              </w:rPr>
            </w:pPr>
            <w:r>
              <w:rPr>
                <w:color w:val="000000"/>
                <w:sz w:val="20"/>
                <w:szCs w:val="20"/>
              </w:rPr>
              <w:t>16176,997</w:t>
            </w:r>
          </w:p>
        </w:tc>
        <w:tc>
          <w:tcPr>
            <w:tcW w:w="712" w:type="pct"/>
            <w:vAlign w:val="center"/>
          </w:tcPr>
          <w:p w14:paraId="2F5FD6E2" w14:textId="759CADE5" w:rsidR="00EB6145" w:rsidRPr="009F2565" w:rsidRDefault="00EB6145" w:rsidP="00EB6145">
            <w:pPr>
              <w:widowControl/>
              <w:ind w:firstLine="0"/>
              <w:jc w:val="center"/>
              <w:rPr>
                <w:color w:val="000000"/>
                <w:sz w:val="20"/>
                <w:szCs w:val="20"/>
              </w:rPr>
            </w:pPr>
            <w:r>
              <w:rPr>
                <w:color w:val="000000"/>
                <w:sz w:val="20"/>
                <w:szCs w:val="20"/>
              </w:rPr>
              <w:t>14191,597</w:t>
            </w:r>
          </w:p>
        </w:tc>
        <w:tc>
          <w:tcPr>
            <w:tcW w:w="555" w:type="pct"/>
            <w:shd w:val="clear" w:color="auto" w:fill="auto"/>
            <w:vAlign w:val="center"/>
          </w:tcPr>
          <w:p w14:paraId="0AC3684F" w14:textId="16C81711" w:rsidR="00EB6145" w:rsidRPr="009F2565" w:rsidRDefault="00EB6145" w:rsidP="00EB6145">
            <w:pPr>
              <w:widowControl/>
              <w:spacing w:line="240" w:lineRule="auto"/>
              <w:ind w:firstLine="0"/>
              <w:jc w:val="center"/>
              <w:rPr>
                <w:rFonts w:cs="Times New Roman"/>
                <w:sz w:val="20"/>
                <w:szCs w:val="20"/>
              </w:rPr>
            </w:pPr>
            <w:r>
              <w:rPr>
                <w:color w:val="000000"/>
                <w:sz w:val="20"/>
                <w:szCs w:val="20"/>
              </w:rPr>
              <w:t>566,203</w:t>
            </w:r>
          </w:p>
        </w:tc>
        <w:tc>
          <w:tcPr>
            <w:tcW w:w="555" w:type="pct"/>
            <w:shd w:val="clear" w:color="auto" w:fill="auto"/>
            <w:vAlign w:val="center"/>
          </w:tcPr>
          <w:p w14:paraId="058547C4" w14:textId="77B18F40" w:rsidR="00EB6145" w:rsidRPr="009F2565" w:rsidRDefault="00EB6145" w:rsidP="00EB6145">
            <w:pPr>
              <w:widowControl/>
              <w:spacing w:line="240" w:lineRule="auto"/>
              <w:ind w:firstLine="0"/>
              <w:jc w:val="center"/>
              <w:rPr>
                <w:rFonts w:cs="Times New Roman"/>
                <w:sz w:val="20"/>
                <w:szCs w:val="20"/>
              </w:rPr>
            </w:pPr>
            <w:r>
              <w:rPr>
                <w:color w:val="000000"/>
                <w:sz w:val="20"/>
                <w:szCs w:val="20"/>
              </w:rPr>
              <w:t>1985,4</w:t>
            </w:r>
          </w:p>
        </w:tc>
      </w:tr>
      <w:tr w:rsidR="00EB6145" w:rsidRPr="009F2565" w14:paraId="00B253C2" w14:textId="77777777" w:rsidTr="00EB6145">
        <w:trPr>
          <w:trHeight w:val="20"/>
          <w:jc w:val="center"/>
        </w:trPr>
        <w:tc>
          <w:tcPr>
            <w:tcW w:w="260" w:type="pct"/>
            <w:vAlign w:val="center"/>
          </w:tcPr>
          <w:p w14:paraId="6984CC67" w14:textId="18074A66" w:rsidR="00EB6145" w:rsidRPr="009F2565" w:rsidRDefault="00EB6145" w:rsidP="00EB6145">
            <w:pPr>
              <w:widowControl/>
              <w:spacing w:line="240" w:lineRule="auto"/>
              <w:ind w:firstLine="0"/>
              <w:jc w:val="center"/>
              <w:rPr>
                <w:rFonts w:cs="Times New Roman"/>
                <w:sz w:val="20"/>
                <w:szCs w:val="20"/>
              </w:rPr>
            </w:pPr>
            <w:r w:rsidRPr="009F2565">
              <w:rPr>
                <w:rFonts w:cs="Times New Roman"/>
                <w:sz w:val="20"/>
                <w:szCs w:val="20"/>
              </w:rPr>
              <w:t>2</w:t>
            </w:r>
          </w:p>
        </w:tc>
        <w:tc>
          <w:tcPr>
            <w:tcW w:w="897" w:type="pct"/>
            <w:shd w:val="clear" w:color="auto" w:fill="auto"/>
            <w:vAlign w:val="center"/>
          </w:tcPr>
          <w:p w14:paraId="41079025" w14:textId="22AB7BBF" w:rsidR="00EB6145" w:rsidRPr="009F2565" w:rsidRDefault="00EB6145" w:rsidP="00EB6145">
            <w:pPr>
              <w:widowControl/>
              <w:spacing w:line="240" w:lineRule="auto"/>
              <w:ind w:firstLine="0"/>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807" w:type="pct"/>
            <w:shd w:val="clear" w:color="auto" w:fill="auto"/>
            <w:vAlign w:val="center"/>
          </w:tcPr>
          <w:p w14:paraId="5A31C0AB" w14:textId="35F1A703" w:rsidR="00EB6145" w:rsidRPr="009F2565" w:rsidRDefault="00EB6145" w:rsidP="00EB6145">
            <w:pPr>
              <w:pStyle w:val="af1"/>
              <w:rPr>
                <w:rFonts w:eastAsiaTheme="minorHAnsi"/>
                <w:szCs w:val="20"/>
              </w:rPr>
            </w:pPr>
            <w:r>
              <w:rPr>
                <w:color w:val="000000"/>
                <w:szCs w:val="20"/>
              </w:rPr>
              <w:t>0,</w:t>
            </w:r>
            <w:r w:rsidR="0027454C">
              <w:rPr>
                <w:color w:val="000000"/>
                <w:szCs w:val="20"/>
              </w:rPr>
              <w:t>0</w:t>
            </w:r>
            <w:r>
              <w:rPr>
                <w:color w:val="000000"/>
                <w:szCs w:val="20"/>
              </w:rPr>
              <w:t>8</w:t>
            </w:r>
          </w:p>
        </w:tc>
        <w:tc>
          <w:tcPr>
            <w:tcW w:w="644" w:type="pct"/>
            <w:shd w:val="clear" w:color="auto" w:fill="auto"/>
            <w:vAlign w:val="center"/>
          </w:tcPr>
          <w:p w14:paraId="41B9492C" w14:textId="361020ED" w:rsidR="00EB6145" w:rsidRPr="009F2565" w:rsidRDefault="00EB6145" w:rsidP="00EB6145">
            <w:pPr>
              <w:widowControl/>
              <w:ind w:firstLine="0"/>
              <w:jc w:val="center"/>
              <w:rPr>
                <w:color w:val="000000"/>
                <w:sz w:val="20"/>
                <w:szCs w:val="20"/>
              </w:rPr>
            </w:pPr>
            <w:r>
              <w:rPr>
                <w:color w:val="000000"/>
                <w:sz w:val="20"/>
                <w:szCs w:val="20"/>
              </w:rPr>
              <w:t>168,793</w:t>
            </w:r>
          </w:p>
        </w:tc>
        <w:tc>
          <w:tcPr>
            <w:tcW w:w="570" w:type="pct"/>
            <w:vAlign w:val="center"/>
          </w:tcPr>
          <w:p w14:paraId="7C38E9C8" w14:textId="6532A257" w:rsidR="00EB6145" w:rsidRPr="009F2565" w:rsidRDefault="00EB6145" w:rsidP="00EB6145">
            <w:pPr>
              <w:spacing w:line="240" w:lineRule="auto"/>
              <w:ind w:firstLine="0"/>
              <w:jc w:val="center"/>
              <w:rPr>
                <w:rFonts w:cs="Times New Roman"/>
                <w:bCs/>
                <w:color w:val="000000"/>
                <w:sz w:val="20"/>
                <w:szCs w:val="20"/>
              </w:rPr>
            </w:pPr>
            <w:r>
              <w:rPr>
                <w:bCs/>
                <w:color w:val="000000"/>
                <w:sz w:val="20"/>
                <w:szCs w:val="20"/>
              </w:rPr>
              <w:t>163,085</w:t>
            </w:r>
          </w:p>
        </w:tc>
        <w:tc>
          <w:tcPr>
            <w:tcW w:w="712" w:type="pct"/>
            <w:vAlign w:val="center"/>
          </w:tcPr>
          <w:p w14:paraId="2E6DA4D4" w14:textId="002249A0" w:rsidR="00EB6145" w:rsidRPr="009F2565" w:rsidRDefault="00EB6145" w:rsidP="00EB6145">
            <w:pPr>
              <w:widowControl/>
              <w:ind w:firstLine="0"/>
              <w:jc w:val="center"/>
              <w:rPr>
                <w:color w:val="000000"/>
                <w:sz w:val="20"/>
                <w:szCs w:val="20"/>
              </w:rPr>
            </w:pPr>
            <w:r>
              <w:rPr>
                <w:color w:val="000000"/>
                <w:sz w:val="20"/>
                <w:szCs w:val="20"/>
              </w:rPr>
              <w:t>143,07</w:t>
            </w:r>
          </w:p>
        </w:tc>
        <w:tc>
          <w:tcPr>
            <w:tcW w:w="555" w:type="pct"/>
            <w:shd w:val="clear" w:color="auto" w:fill="auto"/>
            <w:vAlign w:val="center"/>
          </w:tcPr>
          <w:p w14:paraId="3F592691" w14:textId="3E6F23EA" w:rsidR="00EB6145" w:rsidRPr="009F2565" w:rsidRDefault="00EB6145" w:rsidP="00EB6145">
            <w:pPr>
              <w:ind w:firstLine="0"/>
              <w:jc w:val="center"/>
              <w:rPr>
                <w:rFonts w:cs="Times New Roman"/>
                <w:sz w:val="20"/>
                <w:szCs w:val="20"/>
              </w:rPr>
            </w:pPr>
            <w:r>
              <w:rPr>
                <w:color w:val="000000"/>
                <w:sz w:val="20"/>
                <w:szCs w:val="20"/>
              </w:rPr>
              <w:t>5,708</w:t>
            </w:r>
          </w:p>
        </w:tc>
        <w:tc>
          <w:tcPr>
            <w:tcW w:w="555" w:type="pct"/>
            <w:shd w:val="clear" w:color="auto" w:fill="auto"/>
            <w:vAlign w:val="center"/>
          </w:tcPr>
          <w:p w14:paraId="5A296270" w14:textId="487BF59B" w:rsidR="00EB6145" w:rsidRPr="009F2565" w:rsidRDefault="00EB6145" w:rsidP="00EB6145">
            <w:pPr>
              <w:ind w:firstLine="0"/>
              <w:jc w:val="center"/>
              <w:rPr>
                <w:rFonts w:cs="Times New Roman"/>
                <w:sz w:val="20"/>
                <w:szCs w:val="20"/>
              </w:rPr>
            </w:pPr>
            <w:r>
              <w:rPr>
                <w:color w:val="000000"/>
                <w:sz w:val="20"/>
                <w:szCs w:val="20"/>
              </w:rPr>
              <w:t>20,015</w:t>
            </w:r>
          </w:p>
        </w:tc>
      </w:tr>
      <w:tr w:rsidR="00EB6145" w:rsidRPr="009F2565" w14:paraId="18BDE0D0" w14:textId="77777777" w:rsidTr="00EB6145">
        <w:trPr>
          <w:trHeight w:val="127"/>
          <w:jc w:val="center"/>
        </w:trPr>
        <w:tc>
          <w:tcPr>
            <w:tcW w:w="260" w:type="pct"/>
            <w:vAlign w:val="center"/>
          </w:tcPr>
          <w:p w14:paraId="1DC9DF7F" w14:textId="77777777" w:rsidR="00EB6145" w:rsidRPr="009F2565" w:rsidRDefault="00EB6145" w:rsidP="00EB6145">
            <w:pPr>
              <w:widowControl/>
              <w:spacing w:line="240" w:lineRule="auto"/>
              <w:ind w:firstLine="0"/>
              <w:jc w:val="center"/>
              <w:rPr>
                <w:rFonts w:cs="Times New Roman"/>
                <w:sz w:val="20"/>
                <w:szCs w:val="20"/>
              </w:rPr>
            </w:pPr>
          </w:p>
        </w:tc>
        <w:tc>
          <w:tcPr>
            <w:tcW w:w="897" w:type="pct"/>
            <w:shd w:val="clear" w:color="auto" w:fill="auto"/>
            <w:vAlign w:val="center"/>
          </w:tcPr>
          <w:p w14:paraId="648FC25B" w14:textId="1C443C3C" w:rsidR="00EB6145" w:rsidRPr="009F2565" w:rsidRDefault="00EB6145" w:rsidP="00EB6145">
            <w:pPr>
              <w:spacing w:line="240" w:lineRule="auto"/>
              <w:ind w:firstLine="0"/>
              <w:jc w:val="center"/>
              <w:rPr>
                <w:rFonts w:cs="Times New Roman"/>
                <w:b/>
                <w:sz w:val="20"/>
                <w:szCs w:val="20"/>
              </w:rPr>
            </w:pPr>
            <w:r w:rsidRPr="009F2565">
              <w:rPr>
                <w:b/>
                <w:sz w:val="20"/>
                <w:szCs w:val="20"/>
              </w:rPr>
              <w:t xml:space="preserve">Итого </w:t>
            </w:r>
          </w:p>
        </w:tc>
        <w:tc>
          <w:tcPr>
            <w:tcW w:w="807" w:type="pct"/>
            <w:shd w:val="clear" w:color="auto" w:fill="auto"/>
            <w:vAlign w:val="center"/>
          </w:tcPr>
          <w:p w14:paraId="7A20183D" w14:textId="0C79C11A" w:rsidR="00EB6145" w:rsidRPr="009F2565" w:rsidRDefault="0027454C" w:rsidP="00EB6145">
            <w:pPr>
              <w:widowControl/>
              <w:ind w:firstLine="0"/>
              <w:jc w:val="center"/>
              <w:rPr>
                <w:b/>
                <w:color w:val="000000"/>
                <w:sz w:val="20"/>
                <w:szCs w:val="20"/>
              </w:rPr>
            </w:pPr>
            <w:r w:rsidRPr="0027454C">
              <w:rPr>
                <w:b/>
                <w:color w:val="000000"/>
                <w:sz w:val="20"/>
                <w:szCs w:val="20"/>
              </w:rPr>
              <w:t>8,5064</w:t>
            </w:r>
          </w:p>
        </w:tc>
        <w:tc>
          <w:tcPr>
            <w:tcW w:w="644" w:type="pct"/>
            <w:shd w:val="clear" w:color="auto" w:fill="auto"/>
            <w:vAlign w:val="center"/>
          </w:tcPr>
          <w:p w14:paraId="3C4ECDAD" w14:textId="08631B1D" w:rsidR="00EB6145" w:rsidRPr="009F2565" w:rsidRDefault="00EB6145" w:rsidP="00EB6145">
            <w:pPr>
              <w:widowControl/>
              <w:ind w:firstLine="0"/>
              <w:jc w:val="center"/>
              <w:rPr>
                <w:rFonts w:ascii="Calibri" w:hAnsi="Calibri" w:cs="Calibri"/>
                <w:b/>
                <w:color w:val="000000"/>
                <w:sz w:val="22"/>
              </w:rPr>
            </w:pPr>
            <w:r>
              <w:rPr>
                <w:b/>
                <w:bCs/>
                <w:color w:val="000000"/>
                <w:sz w:val="20"/>
                <w:szCs w:val="20"/>
              </w:rPr>
              <w:t>16911,99</w:t>
            </w:r>
          </w:p>
        </w:tc>
        <w:tc>
          <w:tcPr>
            <w:tcW w:w="570" w:type="pct"/>
            <w:vAlign w:val="center"/>
          </w:tcPr>
          <w:p w14:paraId="363546E1" w14:textId="5D13D2D8" w:rsidR="00EB6145" w:rsidRPr="009F2565" w:rsidRDefault="00EB6145" w:rsidP="00EB6145">
            <w:pPr>
              <w:ind w:firstLine="0"/>
              <w:jc w:val="center"/>
              <w:rPr>
                <w:b/>
                <w:color w:val="000000"/>
                <w:sz w:val="20"/>
                <w:szCs w:val="20"/>
              </w:rPr>
            </w:pPr>
            <w:r>
              <w:rPr>
                <w:b/>
                <w:bCs/>
                <w:color w:val="000000"/>
                <w:sz w:val="20"/>
                <w:szCs w:val="20"/>
              </w:rPr>
              <w:t>16340,08</w:t>
            </w:r>
          </w:p>
        </w:tc>
        <w:tc>
          <w:tcPr>
            <w:tcW w:w="712" w:type="pct"/>
            <w:vAlign w:val="center"/>
          </w:tcPr>
          <w:p w14:paraId="34ED0832" w14:textId="5C8C81DB" w:rsidR="00EB6145" w:rsidRPr="009F2565" w:rsidRDefault="00EB6145" w:rsidP="00EB6145">
            <w:pPr>
              <w:ind w:firstLine="0"/>
              <w:jc w:val="center"/>
              <w:rPr>
                <w:b/>
                <w:color w:val="000000"/>
                <w:sz w:val="20"/>
                <w:szCs w:val="20"/>
              </w:rPr>
            </w:pPr>
            <w:r>
              <w:rPr>
                <w:b/>
                <w:bCs/>
                <w:color w:val="000000"/>
                <w:sz w:val="20"/>
                <w:szCs w:val="20"/>
              </w:rPr>
              <w:t>14334,67</w:t>
            </w:r>
          </w:p>
        </w:tc>
        <w:tc>
          <w:tcPr>
            <w:tcW w:w="555" w:type="pct"/>
            <w:shd w:val="clear" w:color="auto" w:fill="auto"/>
            <w:vAlign w:val="center"/>
          </w:tcPr>
          <w:p w14:paraId="04603392" w14:textId="155EA326" w:rsidR="00EB6145" w:rsidRPr="009F2565" w:rsidRDefault="00EB6145" w:rsidP="00EB6145">
            <w:pPr>
              <w:ind w:firstLine="0"/>
              <w:jc w:val="center"/>
              <w:rPr>
                <w:b/>
                <w:color w:val="000000"/>
                <w:sz w:val="20"/>
                <w:szCs w:val="20"/>
              </w:rPr>
            </w:pPr>
            <w:r>
              <w:rPr>
                <w:b/>
                <w:bCs/>
                <w:color w:val="000000"/>
                <w:sz w:val="20"/>
                <w:szCs w:val="20"/>
              </w:rPr>
              <w:t>571,911</w:t>
            </w:r>
          </w:p>
        </w:tc>
        <w:tc>
          <w:tcPr>
            <w:tcW w:w="555" w:type="pct"/>
            <w:shd w:val="clear" w:color="auto" w:fill="auto"/>
            <w:vAlign w:val="center"/>
          </w:tcPr>
          <w:p w14:paraId="79A70D80" w14:textId="6AA5B48E" w:rsidR="00EB6145" w:rsidRPr="009F2565" w:rsidRDefault="00EB6145" w:rsidP="00EB6145">
            <w:pPr>
              <w:ind w:firstLine="0"/>
              <w:jc w:val="center"/>
              <w:rPr>
                <w:b/>
                <w:color w:val="000000"/>
                <w:sz w:val="20"/>
                <w:szCs w:val="20"/>
              </w:rPr>
            </w:pPr>
            <w:r>
              <w:rPr>
                <w:b/>
                <w:bCs/>
                <w:color w:val="000000"/>
                <w:sz w:val="20"/>
                <w:szCs w:val="20"/>
              </w:rPr>
              <w:t>2005,415</w:t>
            </w:r>
          </w:p>
        </w:tc>
      </w:tr>
    </w:tbl>
    <w:p w14:paraId="5A3B5863" w14:textId="77777777" w:rsidR="00361570" w:rsidRPr="009F2565" w:rsidRDefault="00361570" w:rsidP="00E21E84"/>
    <w:p w14:paraId="39002F22" w14:textId="77777777" w:rsidR="005A1316" w:rsidRPr="009F2565" w:rsidRDefault="005A1316" w:rsidP="002C179B">
      <w:pPr>
        <w:pStyle w:val="3"/>
      </w:pPr>
      <w:bookmarkStart w:id="53" w:name="_Toc93056536"/>
      <w:bookmarkStart w:id="54" w:name="_Toc139529054"/>
      <w:r w:rsidRPr="009F2565">
        <w:t>Сроки ввода в эксплуатацию основного оборудования, год последнего освидетельствования при допуске к эксплуатации после ремонта, год продления ресурса и мероприятия по продлению ресурса</w:t>
      </w:r>
      <w:bookmarkEnd w:id="53"/>
      <w:bookmarkEnd w:id="54"/>
    </w:p>
    <w:p w14:paraId="571CF95A" w14:textId="370CE326" w:rsidR="00320932" w:rsidRDefault="00320932" w:rsidP="00CF0D85">
      <w:pPr>
        <w:widowControl/>
        <w:rPr>
          <w:rFonts w:cs="Times New Roman"/>
          <w:szCs w:val="24"/>
        </w:rPr>
      </w:pPr>
      <w:r w:rsidRPr="009F2565">
        <w:rPr>
          <w:rFonts w:cs="Times New Roman"/>
          <w:szCs w:val="24"/>
        </w:rPr>
        <w:t>Перечень теплофикационного оборудования котельных</w:t>
      </w:r>
      <w:r w:rsidR="00361570" w:rsidRPr="009F2565">
        <w:rPr>
          <w:rFonts w:cs="Times New Roman"/>
          <w:szCs w:val="24"/>
        </w:rPr>
        <w:t xml:space="preserve"> </w:t>
      </w:r>
      <w:r w:rsidR="00007D29">
        <w:rPr>
          <w:rFonts w:cs="Times New Roman"/>
          <w:szCs w:val="24"/>
        </w:rPr>
        <w:t>села Сокур</w:t>
      </w:r>
      <w:r w:rsidRPr="009F2565">
        <w:rPr>
          <w:rFonts w:cs="Times New Roman"/>
          <w:szCs w:val="24"/>
        </w:rPr>
        <w:t xml:space="preserve"> представлен </w:t>
      </w:r>
      <w:r w:rsidR="00941CAB" w:rsidRPr="009F2565">
        <w:rPr>
          <w:rFonts w:cs="Times New Roman"/>
          <w:szCs w:val="24"/>
        </w:rPr>
        <w:t>в таблице 1.</w:t>
      </w:r>
      <w:r w:rsidR="00166049">
        <w:rPr>
          <w:rFonts w:cs="Times New Roman"/>
          <w:szCs w:val="24"/>
        </w:rPr>
        <w:t>6</w:t>
      </w:r>
      <w:r w:rsidRPr="009F2565">
        <w:rPr>
          <w:rFonts w:cs="Times New Roman"/>
          <w:szCs w:val="24"/>
        </w:rPr>
        <w:t>:</w:t>
      </w:r>
    </w:p>
    <w:p w14:paraId="04730844" w14:textId="77777777" w:rsidR="00166049" w:rsidRPr="009F2565" w:rsidRDefault="00166049" w:rsidP="00CF0D85">
      <w:pPr>
        <w:widowControl/>
        <w:rPr>
          <w:rFonts w:cs="Times New Roman"/>
          <w:szCs w:val="24"/>
        </w:rPr>
      </w:pPr>
    </w:p>
    <w:p w14:paraId="0D96CEE9" w14:textId="1F5C0A29" w:rsidR="00320932" w:rsidRPr="009F2565" w:rsidRDefault="00320932" w:rsidP="00320932">
      <w:pPr>
        <w:widowControl/>
        <w:spacing w:line="240" w:lineRule="auto"/>
        <w:ind w:firstLine="0"/>
        <w:jc w:val="left"/>
        <w:rPr>
          <w:rFonts w:cs="Times New Roman"/>
          <w:szCs w:val="24"/>
        </w:rPr>
      </w:pPr>
      <w:bookmarkStart w:id="55" w:name="_Toc501365884"/>
      <w:bookmarkStart w:id="56" w:name="_Toc93056789"/>
      <w:bookmarkStart w:id="57" w:name="_Toc139529282"/>
      <w:r w:rsidRPr="00E03960">
        <w:rPr>
          <w:rFonts w:cs="Times New Roman"/>
          <w:szCs w:val="24"/>
        </w:rPr>
        <w:lastRenderedPageBreak/>
        <w:t xml:space="preserve">Таблица </w:t>
      </w:r>
      <w:r w:rsidR="00A31BA9" w:rsidRPr="00E03960">
        <w:rPr>
          <w:rFonts w:cs="Times New Roman"/>
          <w:szCs w:val="24"/>
        </w:rPr>
        <w:fldChar w:fldCharType="begin"/>
      </w:r>
      <w:r w:rsidR="00A31BA9" w:rsidRPr="00E03960">
        <w:rPr>
          <w:rFonts w:cs="Times New Roman"/>
          <w:szCs w:val="24"/>
        </w:rPr>
        <w:instrText xml:space="preserve"> STYLEREF 1 \s </w:instrText>
      </w:r>
      <w:r w:rsidR="00A31BA9" w:rsidRPr="00E03960">
        <w:rPr>
          <w:rFonts w:cs="Times New Roman"/>
          <w:szCs w:val="24"/>
        </w:rPr>
        <w:fldChar w:fldCharType="separate"/>
      </w:r>
      <w:r w:rsidR="0026253B">
        <w:rPr>
          <w:rFonts w:cs="Times New Roman"/>
          <w:noProof/>
          <w:szCs w:val="24"/>
        </w:rPr>
        <w:t>1</w:t>
      </w:r>
      <w:r w:rsidR="00A31BA9" w:rsidRPr="00E03960">
        <w:rPr>
          <w:rFonts w:cs="Times New Roman"/>
          <w:szCs w:val="24"/>
        </w:rPr>
        <w:fldChar w:fldCharType="end"/>
      </w:r>
      <w:r w:rsidR="00A31BA9" w:rsidRPr="00E03960">
        <w:rPr>
          <w:rFonts w:cs="Times New Roman"/>
          <w:szCs w:val="24"/>
        </w:rPr>
        <w:t>.</w:t>
      </w:r>
      <w:r w:rsidR="00A31BA9" w:rsidRPr="00E03960">
        <w:rPr>
          <w:rFonts w:cs="Times New Roman"/>
          <w:szCs w:val="24"/>
        </w:rPr>
        <w:fldChar w:fldCharType="begin"/>
      </w:r>
      <w:r w:rsidR="00A31BA9" w:rsidRPr="00E03960">
        <w:rPr>
          <w:rFonts w:cs="Times New Roman"/>
          <w:szCs w:val="24"/>
        </w:rPr>
        <w:instrText xml:space="preserve"> SEQ Таблица \* ARABIC \s 1 </w:instrText>
      </w:r>
      <w:r w:rsidR="00A31BA9" w:rsidRPr="00E03960">
        <w:rPr>
          <w:rFonts w:cs="Times New Roman"/>
          <w:szCs w:val="24"/>
        </w:rPr>
        <w:fldChar w:fldCharType="separate"/>
      </w:r>
      <w:r w:rsidR="0026253B">
        <w:rPr>
          <w:rFonts w:cs="Times New Roman"/>
          <w:noProof/>
          <w:szCs w:val="24"/>
        </w:rPr>
        <w:t>6</w:t>
      </w:r>
      <w:r w:rsidR="00A31BA9" w:rsidRPr="00E03960">
        <w:rPr>
          <w:rFonts w:cs="Times New Roman"/>
          <w:szCs w:val="24"/>
        </w:rPr>
        <w:fldChar w:fldCharType="end"/>
      </w:r>
      <w:r w:rsidRPr="00E03960">
        <w:rPr>
          <w:rFonts w:cs="Times New Roman"/>
          <w:szCs w:val="24"/>
        </w:rPr>
        <w:t xml:space="preserve"> - Характеристика теплофикационного оборудования</w:t>
      </w:r>
      <w:bookmarkEnd w:id="55"/>
      <w:bookmarkEnd w:id="56"/>
      <w:r w:rsidR="008C2CE2" w:rsidRPr="00E03960">
        <w:rPr>
          <w:rFonts w:cs="Times New Roman"/>
          <w:szCs w:val="24"/>
        </w:rPr>
        <w:t xml:space="preserve"> котельных </w:t>
      </w:r>
      <w:r w:rsidR="00007D29" w:rsidRPr="00E03960">
        <w:rPr>
          <w:rFonts w:cs="Times New Roman"/>
          <w:szCs w:val="24"/>
        </w:rPr>
        <w:t>с. Сокур</w:t>
      </w:r>
      <w:bookmarkEnd w:id="5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
        <w:gridCol w:w="1577"/>
        <w:gridCol w:w="1732"/>
        <w:gridCol w:w="2284"/>
        <w:gridCol w:w="856"/>
        <w:gridCol w:w="1170"/>
        <w:gridCol w:w="1202"/>
      </w:tblGrid>
      <w:tr w:rsidR="00E03960" w:rsidRPr="009F2565" w14:paraId="12D4C3FF" w14:textId="77777777" w:rsidTr="00206739">
        <w:trPr>
          <w:cantSplit/>
          <w:trHeight w:val="20"/>
          <w:jc w:val="center"/>
        </w:trPr>
        <w:tc>
          <w:tcPr>
            <w:tcW w:w="280" w:type="pct"/>
            <w:tcBorders>
              <w:bottom w:val="single" w:sz="4" w:space="0" w:color="auto"/>
            </w:tcBorders>
            <w:vAlign w:val="center"/>
          </w:tcPr>
          <w:p w14:paraId="542AC19A"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 п/п</w:t>
            </w:r>
          </w:p>
        </w:tc>
        <w:tc>
          <w:tcPr>
            <w:tcW w:w="844" w:type="pct"/>
            <w:tcBorders>
              <w:bottom w:val="single" w:sz="4" w:space="0" w:color="auto"/>
            </w:tcBorders>
            <w:shd w:val="clear" w:color="auto" w:fill="auto"/>
            <w:vAlign w:val="center"/>
            <w:hideMark/>
          </w:tcPr>
          <w:p w14:paraId="07521966" w14:textId="4C804B16"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927" w:type="pct"/>
            <w:tcBorders>
              <w:bottom w:val="single" w:sz="4" w:space="0" w:color="auto"/>
            </w:tcBorders>
            <w:shd w:val="clear" w:color="auto" w:fill="auto"/>
            <w:vAlign w:val="center"/>
            <w:hideMark/>
          </w:tcPr>
          <w:p w14:paraId="73A51978" w14:textId="56818FB2"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Адрес котельной</w:t>
            </w:r>
          </w:p>
        </w:tc>
        <w:tc>
          <w:tcPr>
            <w:tcW w:w="1222" w:type="pct"/>
            <w:tcBorders>
              <w:bottom w:val="single" w:sz="4" w:space="0" w:color="auto"/>
            </w:tcBorders>
            <w:shd w:val="clear" w:color="auto" w:fill="auto"/>
            <w:noWrap/>
            <w:vAlign w:val="center"/>
            <w:hideMark/>
          </w:tcPr>
          <w:p w14:paraId="1FCF125F"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Тип, марка котлов</w:t>
            </w:r>
          </w:p>
        </w:tc>
        <w:tc>
          <w:tcPr>
            <w:tcW w:w="458" w:type="pct"/>
            <w:tcBorders>
              <w:bottom w:val="single" w:sz="4" w:space="0" w:color="auto"/>
            </w:tcBorders>
            <w:shd w:val="clear" w:color="auto" w:fill="auto"/>
            <w:vAlign w:val="center"/>
            <w:hideMark/>
          </w:tcPr>
          <w:p w14:paraId="66009110" w14:textId="7777777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Кол-во котлов</w:t>
            </w:r>
          </w:p>
        </w:tc>
        <w:tc>
          <w:tcPr>
            <w:tcW w:w="626" w:type="pct"/>
            <w:tcBorders>
              <w:bottom w:val="single" w:sz="4" w:space="0" w:color="auto"/>
            </w:tcBorders>
            <w:shd w:val="clear" w:color="auto" w:fill="auto"/>
            <w:vAlign w:val="center"/>
            <w:hideMark/>
          </w:tcPr>
          <w:p w14:paraId="3ECA08C0" w14:textId="4FC4B413" w:rsidR="00E03960" w:rsidRPr="009F2565" w:rsidRDefault="00E03960" w:rsidP="00F02824">
            <w:pPr>
              <w:widowControl/>
              <w:spacing w:line="240" w:lineRule="auto"/>
              <w:ind w:firstLine="0"/>
              <w:jc w:val="center"/>
              <w:rPr>
                <w:rFonts w:cs="Times New Roman"/>
                <w:sz w:val="20"/>
                <w:szCs w:val="20"/>
              </w:rPr>
            </w:pPr>
            <w:r w:rsidRPr="008157B8">
              <w:rPr>
                <w:color w:val="000000"/>
                <w:sz w:val="20"/>
                <w:szCs w:val="20"/>
              </w:rPr>
              <w:t>Год установки котла</w:t>
            </w:r>
          </w:p>
        </w:tc>
        <w:tc>
          <w:tcPr>
            <w:tcW w:w="643" w:type="pct"/>
            <w:tcBorders>
              <w:bottom w:val="single" w:sz="4" w:space="0" w:color="auto"/>
            </w:tcBorders>
            <w:vAlign w:val="center"/>
          </w:tcPr>
          <w:p w14:paraId="70850BD0" w14:textId="037C9497" w:rsidR="00E03960" w:rsidRPr="009F2565" w:rsidRDefault="00E03960" w:rsidP="00F02824">
            <w:pPr>
              <w:widowControl/>
              <w:spacing w:line="240" w:lineRule="auto"/>
              <w:ind w:firstLine="0"/>
              <w:jc w:val="center"/>
              <w:rPr>
                <w:rFonts w:cs="Times New Roman"/>
                <w:sz w:val="20"/>
                <w:szCs w:val="20"/>
              </w:rPr>
            </w:pPr>
            <w:r w:rsidRPr="009F2565">
              <w:rPr>
                <w:rFonts w:cs="Times New Roman"/>
                <w:sz w:val="20"/>
                <w:szCs w:val="20"/>
              </w:rPr>
              <w:t>Срок службы на 01.01.202</w:t>
            </w:r>
            <w:r>
              <w:rPr>
                <w:rFonts w:cs="Times New Roman"/>
                <w:sz w:val="20"/>
                <w:szCs w:val="20"/>
              </w:rPr>
              <w:t>3</w:t>
            </w:r>
          </w:p>
        </w:tc>
      </w:tr>
      <w:tr w:rsidR="00E03960" w:rsidRPr="009F2565" w14:paraId="12345011" w14:textId="77777777" w:rsidTr="00206739">
        <w:trPr>
          <w:cantSplit/>
          <w:trHeight w:val="20"/>
          <w:jc w:val="center"/>
        </w:trPr>
        <w:tc>
          <w:tcPr>
            <w:tcW w:w="280" w:type="pct"/>
            <w:vMerge w:val="restart"/>
            <w:vAlign w:val="center"/>
          </w:tcPr>
          <w:p w14:paraId="2FFB4E7A" w14:textId="771D1C50" w:rsidR="00E03960" w:rsidRPr="009F2565" w:rsidRDefault="00E03960" w:rsidP="00E03960">
            <w:pPr>
              <w:widowControl/>
              <w:spacing w:line="240" w:lineRule="auto"/>
              <w:ind w:firstLine="0"/>
              <w:jc w:val="center"/>
              <w:rPr>
                <w:rFonts w:cs="Times New Roman"/>
                <w:sz w:val="20"/>
                <w:szCs w:val="20"/>
              </w:rPr>
            </w:pPr>
            <w:r w:rsidRPr="009F2565">
              <w:rPr>
                <w:rFonts w:cs="Times New Roman"/>
                <w:sz w:val="20"/>
                <w:szCs w:val="20"/>
              </w:rPr>
              <w:t>1</w:t>
            </w:r>
          </w:p>
        </w:tc>
        <w:tc>
          <w:tcPr>
            <w:tcW w:w="844" w:type="pct"/>
            <w:vMerge w:val="restart"/>
            <w:shd w:val="clear" w:color="auto" w:fill="auto"/>
            <w:vAlign w:val="center"/>
          </w:tcPr>
          <w:p w14:paraId="56FE6E45" w14:textId="7222C05D" w:rsidR="00E03960" w:rsidRPr="009F2565" w:rsidRDefault="00E03960" w:rsidP="00E03960">
            <w:pPr>
              <w:widowControl/>
              <w:spacing w:line="240" w:lineRule="auto"/>
              <w:ind w:firstLine="0"/>
              <w:rPr>
                <w:rFonts w:cs="Times New Roman"/>
                <w:sz w:val="20"/>
                <w:szCs w:val="20"/>
              </w:rPr>
            </w:pPr>
            <w:r w:rsidRPr="00A34C38">
              <w:rPr>
                <w:bCs/>
                <w:sz w:val="20"/>
                <w:szCs w:val="20"/>
              </w:rPr>
              <w:t xml:space="preserve">Газовая котельная </w:t>
            </w:r>
          </w:p>
        </w:tc>
        <w:tc>
          <w:tcPr>
            <w:tcW w:w="927" w:type="pct"/>
            <w:vMerge w:val="restart"/>
            <w:shd w:val="clear" w:color="auto" w:fill="auto"/>
            <w:vAlign w:val="center"/>
          </w:tcPr>
          <w:p w14:paraId="79D91FA2" w14:textId="6C683AC5" w:rsidR="00E03960" w:rsidRPr="009F2565" w:rsidRDefault="00E03960" w:rsidP="00E03960">
            <w:pPr>
              <w:widowControl/>
              <w:spacing w:line="240" w:lineRule="auto"/>
              <w:ind w:firstLine="0"/>
              <w:jc w:val="center"/>
              <w:rPr>
                <w:rFonts w:cs="Times New Roman"/>
                <w:sz w:val="20"/>
                <w:szCs w:val="20"/>
              </w:rPr>
            </w:pPr>
            <w:r w:rsidRPr="002F4479">
              <w:rPr>
                <w:bCs/>
                <w:sz w:val="20"/>
                <w:szCs w:val="20"/>
              </w:rPr>
              <w:t>Промышленная, 15</w:t>
            </w:r>
          </w:p>
        </w:tc>
        <w:tc>
          <w:tcPr>
            <w:tcW w:w="1222" w:type="pct"/>
            <w:tcBorders>
              <w:bottom w:val="single" w:sz="4" w:space="0" w:color="auto"/>
            </w:tcBorders>
            <w:shd w:val="clear" w:color="auto" w:fill="auto"/>
            <w:noWrap/>
            <w:vAlign w:val="center"/>
          </w:tcPr>
          <w:p w14:paraId="199F9080" w14:textId="373AB849" w:rsidR="00E03960" w:rsidRPr="009F2565" w:rsidRDefault="00E03960" w:rsidP="00E03960">
            <w:pPr>
              <w:widowControl/>
              <w:spacing w:line="240" w:lineRule="auto"/>
              <w:ind w:firstLine="0"/>
              <w:jc w:val="center"/>
              <w:rPr>
                <w:rFonts w:cs="Times New Roman"/>
                <w:sz w:val="20"/>
                <w:szCs w:val="20"/>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UT-L28</w:t>
            </w:r>
          </w:p>
        </w:tc>
        <w:tc>
          <w:tcPr>
            <w:tcW w:w="458" w:type="pct"/>
            <w:tcBorders>
              <w:bottom w:val="single" w:sz="4" w:space="0" w:color="auto"/>
            </w:tcBorders>
            <w:shd w:val="clear" w:color="auto" w:fill="auto"/>
            <w:vAlign w:val="center"/>
          </w:tcPr>
          <w:p w14:paraId="197741B7" w14:textId="6D24D5B9"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0F20BA56" w14:textId="575B2FD2"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2020</w:t>
            </w:r>
          </w:p>
        </w:tc>
        <w:tc>
          <w:tcPr>
            <w:tcW w:w="643" w:type="pct"/>
            <w:vAlign w:val="center"/>
          </w:tcPr>
          <w:p w14:paraId="7B92BBE0" w14:textId="7786A658" w:rsidR="00E03960" w:rsidRPr="009F2565" w:rsidRDefault="00E03960" w:rsidP="00E03960">
            <w:pPr>
              <w:widowControl/>
              <w:spacing w:line="240" w:lineRule="auto"/>
              <w:ind w:firstLine="0"/>
              <w:jc w:val="center"/>
              <w:rPr>
                <w:rFonts w:cs="Times New Roman"/>
                <w:sz w:val="20"/>
                <w:szCs w:val="20"/>
              </w:rPr>
            </w:pPr>
            <w:r>
              <w:rPr>
                <w:color w:val="000000"/>
                <w:sz w:val="20"/>
                <w:szCs w:val="20"/>
              </w:rPr>
              <w:t>3</w:t>
            </w:r>
          </w:p>
        </w:tc>
      </w:tr>
      <w:tr w:rsidR="00E03960" w:rsidRPr="009F2565" w14:paraId="43CC0EC5" w14:textId="77777777" w:rsidTr="00206739">
        <w:trPr>
          <w:cantSplit/>
          <w:trHeight w:val="20"/>
          <w:jc w:val="center"/>
        </w:trPr>
        <w:tc>
          <w:tcPr>
            <w:tcW w:w="280" w:type="pct"/>
            <w:vMerge/>
            <w:vAlign w:val="center"/>
          </w:tcPr>
          <w:p w14:paraId="7BF05D6F" w14:textId="77777777" w:rsidR="00E03960" w:rsidRPr="009F2565" w:rsidRDefault="00E03960" w:rsidP="00E03960">
            <w:pPr>
              <w:widowControl/>
              <w:spacing w:line="240" w:lineRule="auto"/>
              <w:ind w:firstLine="0"/>
              <w:jc w:val="center"/>
              <w:rPr>
                <w:rFonts w:cs="Times New Roman"/>
                <w:sz w:val="20"/>
                <w:szCs w:val="20"/>
              </w:rPr>
            </w:pPr>
          </w:p>
        </w:tc>
        <w:tc>
          <w:tcPr>
            <w:tcW w:w="844" w:type="pct"/>
            <w:vMerge/>
            <w:shd w:val="clear" w:color="auto" w:fill="auto"/>
            <w:vAlign w:val="center"/>
          </w:tcPr>
          <w:p w14:paraId="4F3D738B" w14:textId="77777777" w:rsidR="00E03960" w:rsidRPr="009F2565" w:rsidRDefault="00E03960" w:rsidP="00E03960">
            <w:pPr>
              <w:widowControl/>
              <w:spacing w:line="240" w:lineRule="auto"/>
              <w:ind w:firstLine="0"/>
              <w:rPr>
                <w:rFonts w:cs="Times New Roman"/>
                <w:sz w:val="20"/>
                <w:szCs w:val="20"/>
              </w:rPr>
            </w:pPr>
          </w:p>
        </w:tc>
        <w:tc>
          <w:tcPr>
            <w:tcW w:w="927" w:type="pct"/>
            <w:vMerge/>
            <w:shd w:val="clear" w:color="auto" w:fill="auto"/>
            <w:vAlign w:val="center"/>
          </w:tcPr>
          <w:p w14:paraId="03867E08" w14:textId="77777777" w:rsidR="00E03960" w:rsidRPr="009F2565" w:rsidRDefault="00E03960" w:rsidP="00E03960">
            <w:pPr>
              <w:widowControl/>
              <w:spacing w:line="240" w:lineRule="auto"/>
              <w:ind w:firstLine="0"/>
              <w:jc w:val="center"/>
              <w:rPr>
                <w:rFonts w:cs="Times New Roman"/>
                <w:sz w:val="20"/>
                <w:szCs w:val="20"/>
              </w:rPr>
            </w:pPr>
          </w:p>
        </w:tc>
        <w:tc>
          <w:tcPr>
            <w:tcW w:w="1222" w:type="pct"/>
            <w:tcBorders>
              <w:bottom w:val="single" w:sz="4" w:space="0" w:color="auto"/>
            </w:tcBorders>
            <w:shd w:val="clear" w:color="auto" w:fill="auto"/>
            <w:noWrap/>
            <w:vAlign w:val="center"/>
          </w:tcPr>
          <w:p w14:paraId="599DA6E9" w14:textId="62BC96D1" w:rsidR="00E03960" w:rsidRPr="009F2565" w:rsidRDefault="00E03960" w:rsidP="00E03960">
            <w:pPr>
              <w:widowControl/>
              <w:spacing w:line="240" w:lineRule="auto"/>
              <w:ind w:firstLine="0"/>
              <w:jc w:val="center"/>
              <w:rPr>
                <w:rFonts w:cs="Times New Roman"/>
                <w:sz w:val="20"/>
                <w:szCs w:val="20"/>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UT-L24</w:t>
            </w:r>
            <w:r w:rsidRPr="00A34C38">
              <w:rPr>
                <w:color w:val="000000"/>
                <w:sz w:val="20"/>
                <w:szCs w:val="20"/>
                <w:lang w:val="en-US"/>
              </w:rPr>
              <w:t> </w:t>
            </w:r>
          </w:p>
        </w:tc>
        <w:tc>
          <w:tcPr>
            <w:tcW w:w="458" w:type="pct"/>
            <w:shd w:val="clear" w:color="auto" w:fill="auto"/>
            <w:vAlign w:val="center"/>
          </w:tcPr>
          <w:p w14:paraId="101926B8" w14:textId="3927FC97"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2FEF0DCD" w14:textId="07613AE4"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2020</w:t>
            </w:r>
          </w:p>
        </w:tc>
        <w:tc>
          <w:tcPr>
            <w:tcW w:w="643" w:type="pct"/>
            <w:vAlign w:val="center"/>
          </w:tcPr>
          <w:p w14:paraId="4486D78C" w14:textId="03A87748" w:rsidR="00E03960" w:rsidRPr="009F2565" w:rsidRDefault="00E03960" w:rsidP="00E03960">
            <w:pPr>
              <w:widowControl/>
              <w:spacing w:line="240" w:lineRule="auto"/>
              <w:ind w:firstLine="0"/>
              <w:jc w:val="center"/>
              <w:rPr>
                <w:rFonts w:cs="Times New Roman"/>
                <w:sz w:val="20"/>
                <w:szCs w:val="20"/>
              </w:rPr>
            </w:pPr>
            <w:r>
              <w:rPr>
                <w:color w:val="000000"/>
                <w:sz w:val="20"/>
                <w:szCs w:val="20"/>
              </w:rPr>
              <w:t>3</w:t>
            </w:r>
          </w:p>
        </w:tc>
      </w:tr>
      <w:tr w:rsidR="00E03960" w:rsidRPr="009F2565" w14:paraId="61A00E91" w14:textId="77777777" w:rsidTr="00206739">
        <w:trPr>
          <w:cantSplit/>
          <w:trHeight w:val="20"/>
          <w:jc w:val="center"/>
        </w:trPr>
        <w:tc>
          <w:tcPr>
            <w:tcW w:w="280" w:type="pct"/>
            <w:vMerge/>
            <w:vAlign w:val="center"/>
          </w:tcPr>
          <w:p w14:paraId="065F6F91" w14:textId="77777777" w:rsidR="00E03960" w:rsidRPr="009F2565" w:rsidRDefault="00E03960" w:rsidP="00E03960">
            <w:pPr>
              <w:widowControl/>
              <w:spacing w:line="240" w:lineRule="auto"/>
              <w:ind w:firstLine="0"/>
              <w:jc w:val="center"/>
              <w:rPr>
                <w:rFonts w:cs="Times New Roman"/>
                <w:sz w:val="20"/>
                <w:szCs w:val="20"/>
              </w:rPr>
            </w:pPr>
          </w:p>
        </w:tc>
        <w:tc>
          <w:tcPr>
            <w:tcW w:w="844" w:type="pct"/>
            <w:vMerge/>
            <w:shd w:val="clear" w:color="auto" w:fill="auto"/>
            <w:vAlign w:val="center"/>
          </w:tcPr>
          <w:p w14:paraId="1647BE02" w14:textId="77777777" w:rsidR="00E03960" w:rsidRPr="009F2565" w:rsidRDefault="00E03960" w:rsidP="00E03960">
            <w:pPr>
              <w:widowControl/>
              <w:spacing w:line="240" w:lineRule="auto"/>
              <w:ind w:firstLine="0"/>
              <w:rPr>
                <w:rFonts w:cs="Times New Roman"/>
                <w:sz w:val="20"/>
                <w:szCs w:val="20"/>
              </w:rPr>
            </w:pPr>
          </w:p>
        </w:tc>
        <w:tc>
          <w:tcPr>
            <w:tcW w:w="927" w:type="pct"/>
            <w:vMerge/>
            <w:shd w:val="clear" w:color="auto" w:fill="auto"/>
            <w:vAlign w:val="center"/>
          </w:tcPr>
          <w:p w14:paraId="59510C45" w14:textId="77777777" w:rsidR="00E03960" w:rsidRPr="009F2565" w:rsidRDefault="00E03960" w:rsidP="00E03960">
            <w:pPr>
              <w:widowControl/>
              <w:spacing w:line="240" w:lineRule="auto"/>
              <w:ind w:firstLine="0"/>
              <w:jc w:val="center"/>
              <w:rPr>
                <w:rFonts w:cs="Times New Roman"/>
                <w:sz w:val="20"/>
                <w:szCs w:val="20"/>
              </w:rPr>
            </w:pPr>
          </w:p>
        </w:tc>
        <w:tc>
          <w:tcPr>
            <w:tcW w:w="1222" w:type="pct"/>
            <w:tcBorders>
              <w:bottom w:val="single" w:sz="4" w:space="0" w:color="auto"/>
            </w:tcBorders>
            <w:shd w:val="clear" w:color="auto" w:fill="auto"/>
            <w:noWrap/>
            <w:vAlign w:val="center"/>
          </w:tcPr>
          <w:p w14:paraId="1550A017" w14:textId="77F2C902" w:rsidR="00E03960" w:rsidRPr="009F2565" w:rsidRDefault="00E03960" w:rsidP="00E03960">
            <w:pPr>
              <w:widowControl/>
              <w:spacing w:line="240" w:lineRule="auto"/>
              <w:ind w:firstLine="0"/>
              <w:jc w:val="center"/>
              <w:rPr>
                <w:rFonts w:cs="Times New Roman"/>
                <w:sz w:val="20"/>
                <w:szCs w:val="20"/>
              </w:rPr>
            </w:pPr>
            <w:r>
              <w:rPr>
                <w:color w:val="000000"/>
                <w:sz w:val="20"/>
                <w:szCs w:val="20"/>
                <w:lang w:val="en-US"/>
              </w:rPr>
              <w:t xml:space="preserve">Bosch </w:t>
            </w:r>
            <w:proofErr w:type="spellStart"/>
            <w:r>
              <w:rPr>
                <w:color w:val="000000"/>
                <w:sz w:val="20"/>
                <w:szCs w:val="20"/>
                <w:lang w:val="en-US"/>
              </w:rPr>
              <w:t>Unimat</w:t>
            </w:r>
            <w:proofErr w:type="spellEnd"/>
            <w:r>
              <w:rPr>
                <w:color w:val="000000"/>
                <w:sz w:val="20"/>
                <w:szCs w:val="20"/>
                <w:lang w:val="en-US"/>
              </w:rPr>
              <w:t xml:space="preserve"> UT-L24</w:t>
            </w:r>
            <w:r w:rsidRPr="00A34C38">
              <w:rPr>
                <w:color w:val="000000"/>
                <w:sz w:val="20"/>
                <w:szCs w:val="20"/>
                <w:lang w:val="en-US"/>
              </w:rPr>
              <w:t> </w:t>
            </w:r>
          </w:p>
        </w:tc>
        <w:tc>
          <w:tcPr>
            <w:tcW w:w="458" w:type="pct"/>
            <w:shd w:val="clear" w:color="auto" w:fill="auto"/>
            <w:vAlign w:val="center"/>
          </w:tcPr>
          <w:p w14:paraId="511A50D8" w14:textId="4E11F35D"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799C5B09" w14:textId="750900BC"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2020</w:t>
            </w:r>
          </w:p>
        </w:tc>
        <w:tc>
          <w:tcPr>
            <w:tcW w:w="643" w:type="pct"/>
            <w:vAlign w:val="center"/>
          </w:tcPr>
          <w:p w14:paraId="42047ADC" w14:textId="70F4BBA0" w:rsidR="00E03960" w:rsidRPr="009F2565" w:rsidRDefault="00E03960" w:rsidP="00E03960">
            <w:pPr>
              <w:widowControl/>
              <w:spacing w:line="240" w:lineRule="auto"/>
              <w:ind w:firstLine="0"/>
              <w:jc w:val="center"/>
              <w:rPr>
                <w:rFonts w:cs="Times New Roman"/>
                <w:sz w:val="20"/>
                <w:szCs w:val="20"/>
              </w:rPr>
            </w:pPr>
            <w:r>
              <w:rPr>
                <w:color w:val="000000"/>
                <w:sz w:val="20"/>
                <w:szCs w:val="20"/>
              </w:rPr>
              <w:t>3</w:t>
            </w:r>
          </w:p>
        </w:tc>
      </w:tr>
      <w:tr w:rsidR="00E03960" w:rsidRPr="009F2565" w14:paraId="6256A541" w14:textId="77777777" w:rsidTr="00206739">
        <w:trPr>
          <w:cantSplit/>
          <w:trHeight w:val="20"/>
          <w:jc w:val="center"/>
        </w:trPr>
        <w:tc>
          <w:tcPr>
            <w:tcW w:w="280" w:type="pct"/>
            <w:vMerge w:val="restart"/>
            <w:vAlign w:val="center"/>
          </w:tcPr>
          <w:p w14:paraId="719502E2" w14:textId="32D40E97" w:rsidR="00E03960" w:rsidRPr="009F2565" w:rsidRDefault="00E03960" w:rsidP="00E03960">
            <w:pPr>
              <w:widowControl/>
              <w:spacing w:line="240" w:lineRule="auto"/>
              <w:ind w:firstLine="0"/>
              <w:jc w:val="center"/>
              <w:rPr>
                <w:rFonts w:cs="Times New Roman"/>
                <w:sz w:val="20"/>
                <w:szCs w:val="20"/>
              </w:rPr>
            </w:pPr>
            <w:r w:rsidRPr="009F2565">
              <w:rPr>
                <w:rFonts w:cs="Times New Roman"/>
                <w:sz w:val="20"/>
                <w:szCs w:val="20"/>
              </w:rPr>
              <w:t>2</w:t>
            </w:r>
          </w:p>
        </w:tc>
        <w:tc>
          <w:tcPr>
            <w:tcW w:w="844" w:type="pct"/>
            <w:vMerge w:val="restart"/>
            <w:shd w:val="clear" w:color="auto" w:fill="auto"/>
            <w:vAlign w:val="center"/>
          </w:tcPr>
          <w:p w14:paraId="7C9C795B" w14:textId="59FC6DBC" w:rsidR="00E03960" w:rsidRPr="009F2565" w:rsidRDefault="00E03960" w:rsidP="00E03960">
            <w:pPr>
              <w:widowControl/>
              <w:spacing w:line="240" w:lineRule="auto"/>
              <w:ind w:firstLine="0"/>
              <w:rPr>
                <w:rFonts w:cs="Times New Roman"/>
                <w:sz w:val="20"/>
                <w:szCs w:val="20"/>
              </w:rPr>
            </w:pPr>
            <w:r w:rsidRPr="00A34C38">
              <w:rPr>
                <w:rFonts w:cs="Times New Roman"/>
                <w:sz w:val="20"/>
                <w:szCs w:val="20"/>
              </w:rPr>
              <w:t>Угольная котельная</w:t>
            </w:r>
          </w:p>
        </w:tc>
        <w:tc>
          <w:tcPr>
            <w:tcW w:w="927" w:type="pct"/>
            <w:vMerge w:val="restart"/>
            <w:shd w:val="clear" w:color="auto" w:fill="auto"/>
            <w:vAlign w:val="center"/>
          </w:tcPr>
          <w:p w14:paraId="19E88F92" w14:textId="6EFEA03C" w:rsidR="00E03960" w:rsidRPr="00EB6145" w:rsidRDefault="00E03960" w:rsidP="00E03960">
            <w:pPr>
              <w:widowControl/>
              <w:spacing w:line="240" w:lineRule="auto"/>
              <w:ind w:firstLine="0"/>
              <w:jc w:val="center"/>
              <w:rPr>
                <w:rFonts w:cs="Times New Roman"/>
                <w:b/>
                <w:sz w:val="20"/>
                <w:szCs w:val="20"/>
              </w:rPr>
            </w:pPr>
            <w:r w:rsidRPr="00A34C38">
              <w:rPr>
                <w:rFonts w:cs="Times New Roman"/>
                <w:sz w:val="20"/>
                <w:szCs w:val="20"/>
              </w:rPr>
              <w:t>Советская, 15</w:t>
            </w:r>
          </w:p>
        </w:tc>
        <w:tc>
          <w:tcPr>
            <w:tcW w:w="1222" w:type="pct"/>
            <w:shd w:val="clear" w:color="auto" w:fill="auto"/>
            <w:noWrap/>
            <w:vAlign w:val="center"/>
          </w:tcPr>
          <w:p w14:paraId="09D8A318" w14:textId="2D556B5A" w:rsidR="00E03960" w:rsidRPr="00007D29" w:rsidRDefault="00E03960" w:rsidP="00E03960">
            <w:pPr>
              <w:pStyle w:val="ConsPlusCell"/>
              <w:widowControl/>
              <w:jc w:val="center"/>
              <w:rPr>
                <w:rFonts w:ascii="Times New Roman" w:hAnsi="Times New Roman" w:cs="Times New Roman"/>
              </w:rPr>
            </w:pPr>
            <w:r w:rsidRPr="00A34C38">
              <w:rPr>
                <w:rFonts w:ascii="Times New Roman" w:hAnsi="Times New Roman" w:cs="Times New Roman"/>
                <w:color w:val="000000"/>
              </w:rPr>
              <w:t>ММЗ-4-08-/9</w:t>
            </w:r>
          </w:p>
        </w:tc>
        <w:tc>
          <w:tcPr>
            <w:tcW w:w="458" w:type="pct"/>
            <w:shd w:val="clear" w:color="auto" w:fill="auto"/>
            <w:vAlign w:val="center"/>
          </w:tcPr>
          <w:p w14:paraId="56F57508" w14:textId="46C480D7"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shd w:val="clear" w:color="auto" w:fill="auto"/>
            <w:vAlign w:val="center"/>
          </w:tcPr>
          <w:p w14:paraId="21979F48" w14:textId="7F0DE48E"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1966</w:t>
            </w:r>
          </w:p>
        </w:tc>
        <w:tc>
          <w:tcPr>
            <w:tcW w:w="643" w:type="pct"/>
            <w:vAlign w:val="center"/>
          </w:tcPr>
          <w:p w14:paraId="5C7A9A01" w14:textId="77CEEB59" w:rsidR="00E03960" w:rsidRPr="009F2565" w:rsidRDefault="00E03960" w:rsidP="00E03960">
            <w:pPr>
              <w:widowControl/>
              <w:spacing w:line="240" w:lineRule="auto"/>
              <w:ind w:firstLine="0"/>
              <w:jc w:val="center"/>
              <w:rPr>
                <w:rFonts w:cs="Times New Roman"/>
                <w:sz w:val="20"/>
                <w:szCs w:val="20"/>
              </w:rPr>
            </w:pPr>
            <w:r>
              <w:rPr>
                <w:color w:val="000000"/>
                <w:sz w:val="20"/>
                <w:szCs w:val="20"/>
              </w:rPr>
              <w:t>57</w:t>
            </w:r>
          </w:p>
        </w:tc>
      </w:tr>
      <w:tr w:rsidR="00E03960" w:rsidRPr="009F2565" w14:paraId="075BFCD1" w14:textId="77777777" w:rsidTr="00206739">
        <w:trPr>
          <w:cantSplit/>
          <w:trHeight w:val="20"/>
          <w:jc w:val="center"/>
        </w:trPr>
        <w:tc>
          <w:tcPr>
            <w:tcW w:w="280" w:type="pct"/>
            <w:vMerge/>
            <w:vAlign w:val="center"/>
          </w:tcPr>
          <w:p w14:paraId="4AF1184A" w14:textId="77777777" w:rsidR="00E03960" w:rsidRPr="009F2565" w:rsidRDefault="00E03960" w:rsidP="00E03960">
            <w:pPr>
              <w:widowControl/>
              <w:spacing w:line="240" w:lineRule="auto"/>
              <w:ind w:firstLine="0"/>
              <w:jc w:val="center"/>
              <w:rPr>
                <w:rFonts w:cs="Times New Roman"/>
                <w:sz w:val="20"/>
                <w:szCs w:val="20"/>
              </w:rPr>
            </w:pPr>
          </w:p>
        </w:tc>
        <w:tc>
          <w:tcPr>
            <w:tcW w:w="844" w:type="pct"/>
            <w:vMerge/>
            <w:shd w:val="clear" w:color="auto" w:fill="auto"/>
            <w:vAlign w:val="center"/>
          </w:tcPr>
          <w:p w14:paraId="1E3DAD5F" w14:textId="77777777" w:rsidR="00E03960" w:rsidRPr="00A34C38" w:rsidRDefault="00E03960" w:rsidP="00E03960">
            <w:pPr>
              <w:widowControl/>
              <w:spacing w:line="240" w:lineRule="auto"/>
              <w:ind w:firstLine="0"/>
              <w:rPr>
                <w:rFonts w:cs="Times New Roman"/>
                <w:sz w:val="20"/>
                <w:szCs w:val="20"/>
              </w:rPr>
            </w:pPr>
          </w:p>
        </w:tc>
        <w:tc>
          <w:tcPr>
            <w:tcW w:w="927" w:type="pct"/>
            <w:vMerge/>
            <w:shd w:val="clear" w:color="auto" w:fill="auto"/>
            <w:vAlign w:val="center"/>
          </w:tcPr>
          <w:p w14:paraId="3F30CADC" w14:textId="77777777" w:rsidR="00E03960" w:rsidRPr="00A34C38" w:rsidRDefault="00E03960" w:rsidP="00E03960">
            <w:pPr>
              <w:widowControl/>
              <w:spacing w:line="240" w:lineRule="auto"/>
              <w:ind w:firstLine="0"/>
              <w:jc w:val="center"/>
              <w:rPr>
                <w:rFonts w:cs="Times New Roman"/>
                <w:sz w:val="20"/>
                <w:szCs w:val="20"/>
              </w:rPr>
            </w:pPr>
          </w:p>
        </w:tc>
        <w:tc>
          <w:tcPr>
            <w:tcW w:w="1222" w:type="pct"/>
            <w:shd w:val="clear" w:color="auto" w:fill="auto"/>
            <w:noWrap/>
            <w:vAlign w:val="center"/>
          </w:tcPr>
          <w:p w14:paraId="4DE34059" w14:textId="41041E88" w:rsidR="00E03960" w:rsidRPr="002F4479" w:rsidRDefault="00E03960" w:rsidP="00E03960">
            <w:pPr>
              <w:pStyle w:val="ConsPlusCell"/>
              <w:widowControl/>
              <w:jc w:val="center"/>
              <w:rPr>
                <w:rFonts w:ascii="Times New Roman" w:eastAsiaTheme="minorHAnsi" w:hAnsi="Times New Roman" w:cstheme="minorBidi"/>
                <w:bCs/>
                <w:lang w:eastAsia="en-US"/>
              </w:rPr>
            </w:pPr>
            <w:r w:rsidRPr="00A34C38">
              <w:rPr>
                <w:rFonts w:ascii="Times New Roman" w:hAnsi="Times New Roman" w:cs="Times New Roman"/>
                <w:color w:val="000000"/>
              </w:rPr>
              <w:t>ММЗ-4-08-/9</w:t>
            </w:r>
          </w:p>
        </w:tc>
        <w:tc>
          <w:tcPr>
            <w:tcW w:w="458" w:type="pct"/>
            <w:shd w:val="clear" w:color="auto" w:fill="auto"/>
            <w:vAlign w:val="center"/>
          </w:tcPr>
          <w:p w14:paraId="22287BC9" w14:textId="56142225" w:rsidR="00E03960" w:rsidRDefault="00E03960" w:rsidP="00E03960">
            <w:pPr>
              <w:widowControl/>
              <w:spacing w:line="240" w:lineRule="auto"/>
              <w:ind w:firstLine="0"/>
              <w:jc w:val="center"/>
              <w:rPr>
                <w:rFonts w:cs="Times New Roman"/>
                <w:sz w:val="20"/>
                <w:szCs w:val="20"/>
              </w:rPr>
            </w:pPr>
            <w:r>
              <w:rPr>
                <w:rFonts w:cs="Times New Roman"/>
                <w:sz w:val="20"/>
                <w:szCs w:val="20"/>
              </w:rPr>
              <w:t>1</w:t>
            </w:r>
          </w:p>
        </w:tc>
        <w:tc>
          <w:tcPr>
            <w:tcW w:w="626" w:type="pct"/>
            <w:tcBorders>
              <w:bottom w:val="single" w:sz="4" w:space="0" w:color="auto"/>
            </w:tcBorders>
            <w:shd w:val="clear" w:color="auto" w:fill="auto"/>
            <w:vAlign w:val="center"/>
          </w:tcPr>
          <w:p w14:paraId="53DB3879" w14:textId="3D8F6E67" w:rsidR="00E03960" w:rsidRPr="009F2565" w:rsidRDefault="00E03960" w:rsidP="00E03960">
            <w:pPr>
              <w:widowControl/>
              <w:spacing w:line="240" w:lineRule="auto"/>
              <w:ind w:firstLine="0"/>
              <w:jc w:val="center"/>
              <w:rPr>
                <w:rFonts w:cs="Times New Roman"/>
                <w:sz w:val="20"/>
                <w:szCs w:val="20"/>
              </w:rPr>
            </w:pPr>
            <w:r>
              <w:rPr>
                <w:rFonts w:cs="Times New Roman"/>
                <w:sz w:val="20"/>
                <w:szCs w:val="20"/>
              </w:rPr>
              <w:t>1966</w:t>
            </w:r>
          </w:p>
        </w:tc>
        <w:tc>
          <w:tcPr>
            <w:tcW w:w="643" w:type="pct"/>
            <w:vAlign w:val="center"/>
          </w:tcPr>
          <w:p w14:paraId="1C125BE4" w14:textId="5827A9D8" w:rsidR="00E03960" w:rsidRPr="009F2565" w:rsidRDefault="00E03960" w:rsidP="00E03960">
            <w:pPr>
              <w:widowControl/>
              <w:spacing w:line="240" w:lineRule="auto"/>
              <w:ind w:firstLine="0"/>
              <w:jc w:val="center"/>
              <w:rPr>
                <w:rFonts w:cs="Times New Roman"/>
                <w:sz w:val="20"/>
                <w:szCs w:val="20"/>
              </w:rPr>
            </w:pPr>
            <w:r>
              <w:rPr>
                <w:color w:val="000000"/>
                <w:sz w:val="20"/>
                <w:szCs w:val="20"/>
              </w:rPr>
              <w:t>57</w:t>
            </w:r>
          </w:p>
        </w:tc>
      </w:tr>
    </w:tbl>
    <w:p w14:paraId="41C5C693" w14:textId="77777777" w:rsidR="008C2CE2" w:rsidRPr="009F2565" w:rsidRDefault="008C2CE2" w:rsidP="00CF0D85">
      <w:pPr>
        <w:rPr>
          <w:rFonts w:cs="Times New Roman"/>
          <w:szCs w:val="24"/>
        </w:rPr>
      </w:pPr>
    </w:p>
    <w:p w14:paraId="3D114DA8" w14:textId="4FE56BEF" w:rsidR="00320932" w:rsidRPr="009F2565" w:rsidRDefault="00320932" w:rsidP="00CF0D85">
      <w:pPr>
        <w:rPr>
          <w:rFonts w:cs="Times New Roman"/>
          <w:szCs w:val="24"/>
        </w:rPr>
      </w:pPr>
      <w:r w:rsidRPr="009F2565">
        <w:rPr>
          <w:rFonts w:cs="Times New Roman"/>
          <w:szCs w:val="24"/>
        </w:rPr>
        <w:t>Основное теплофикационное оборудование периодически проходит плановые профилактические ремонты. Данны</w:t>
      </w:r>
      <w:r w:rsidR="0092107D" w:rsidRPr="009F2565">
        <w:rPr>
          <w:rFonts w:cs="Times New Roman"/>
          <w:szCs w:val="24"/>
        </w:rPr>
        <w:t>е</w:t>
      </w:r>
      <w:r w:rsidRPr="009F2565">
        <w:rPr>
          <w:rFonts w:cs="Times New Roman"/>
          <w:szCs w:val="24"/>
        </w:rPr>
        <w:t xml:space="preserve"> о дате последнего освидетельствования отсутствуют. </w:t>
      </w:r>
      <w:r w:rsidR="0092107D" w:rsidRPr="009F2565">
        <w:t>Предписания надзорных органов не выдавались.</w:t>
      </w:r>
    </w:p>
    <w:p w14:paraId="03BA4B34" w14:textId="77777777" w:rsidR="008C2CE2" w:rsidRPr="009F2565" w:rsidRDefault="008C2CE2" w:rsidP="00CF0D85">
      <w:pPr>
        <w:rPr>
          <w:rFonts w:cs="Times New Roman"/>
          <w:szCs w:val="24"/>
        </w:rPr>
      </w:pPr>
    </w:p>
    <w:p w14:paraId="44D177EE" w14:textId="77777777" w:rsidR="005A1316" w:rsidRPr="009F2565" w:rsidRDefault="005A1316" w:rsidP="002C179B">
      <w:pPr>
        <w:pStyle w:val="3"/>
      </w:pPr>
      <w:bookmarkStart w:id="58" w:name="_Toc93056537"/>
      <w:bookmarkStart w:id="59" w:name="_Toc139529055"/>
      <w:r w:rsidRPr="009F2565">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bookmarkEnd w:id="58"/>
      <w:bookmarkEnd w:id="59"/>
    </w:p>
    <w:p w14:paraId="53DE0D27" w14:textId="04ABAEB2" w:rsidR="00CE39D0" w:rsidRDefault="0092107D" w:rsidP="00CF0D85">
      <w:pPr>
        <w:ind w:right="-5"/>
      </w:pPr>
      <w:r w:rsidRPr="009F2565">
        <w:t xml:space="preserve">В настоящее время в </w:t>
      </w:r>
      <w:r w:rsidR="00007D29">
        <w:t>с. Сокур</w:t>
      </w:r>
      <w:r w:rsidRPr="009F2565">
        <w:t xml:space="preserve"> отсутствуют источники теплоснабжения, функционирующие в режиме комбинированной выработки электрической и тепловой энергии</w:t>
      </w:r>
    </w:p>
    <w:p w14:paraId="4959935E" w14:textId="77777777" w:rsidR="00E03960" w:rsidRPr="009F2565" w:rsidRDefault="00E03960" w:rsidP="00CF0D85">
      <w:pPr>
        <w:ind w:right="-5"/>
        <w:rPr>
          <w:rFonts w:cs="Times New Roman"/>
          <w:spacing w:val="-2"/>
        </w:rPr>
      </w:pPr>
    </w:p>
    <w:p w14:paraId="08AB804A" w14:textId="77777777" w:rsidR="005A1316" w:rsidRPr="009F2565" w:rsidRDefault="005A1316" w:rsidP="002C179B">
      <w:pPr>
        <w:pStyle w:val="3"/>
      </w:pPr>
      <w:bookmarkStart w:id="60" w:name="_Toc93056538"/>
      <w:bookmarkStart w:id="61" w:name="_Toc139529056"/>
      <w:r w:rsidRPr="009F2565">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bookmarkEnd w:id="60"/>
      <w:bookmarkEnd w:id="61"/>
    </w:p>
    <w:p w14:paraId="366558AC" w14:textId="77777777" w:rsidR="00320932" w:rsidRPr="009F2565" w:rsidRDefault="00320932" w:rsidP="00CF0D85">
      <w:pPr>
        <w:rPr>
          <w:rFonts w:cs="Times New Roman"/>
          <w:szCs w:val="24"/>
        </w:rPr>
      </w:pPr>
      <w:r w:rsidRPr="009F2565">
        <w:rPr>
          <w:rFonts w:cs="Times New Roman"/>
          <w:szCs w:val="24"/>
        </w:rPr>
        <w:t>Основной задачей регулирования отпуска теплоты в системах теплоснабжения является поддержание заданной температуры воздуха в отапливаемых помещениях при изменяющихся в течение отопительного периода внешних климатических условий и заданной температуры горячей воды, поступающей в системы горячего водоснабжения, при изменяющемся в течение суток расходе этой воды.</w:t>
      </w:r>
    </w:p>
    <w:p w14:paraId="69078464" w14:textId="77777777" w:rsidR="00320932" w:rsidRPr="009F2565" w:rsidRDefault="00320932" w:rsidP="00CF0D85">
      <w:pPr>
        <w:rPr>
          <w:rFonts w:cs="Times New Roman"/>
          <w:szCs w:val="24"/>
        </w:rPr>
      </w:pPr>
      <w:r w:rsidRPr="009F2565">
        <w:rPr>
          <w:rFonts w:cs="Times New Roman"/>
          <w:szCs w:val="24"/>
        </w:rPr>
        <w:t>Способ регулирования отпуска тепловой энергии от всех источников тепловой энергии качественный.</w:t>
      </w:r>
    </w:p>
    <w:p w14:paraId="43B4FE7C" w14:textId="7E0E0952" w:rsidR="002E7AE5" w:rsidRDefault="00757A43" w:rsidP="002E7AE5">
      <w:pPr>
        <w:rPr>
          <w:rFonts w:cs="Times New Roman"/>
          <w:szCs w:val="24"/>
        </w:rPr>
      </w:pPr>
      <w:r w:rsidRPr="009F2565">
        <w:rPr>
          <w:rFonts w:cs="Times New Roman"/>
          <w:szCs w:val="24"/>
        </w:rPr>
        <w:t>Котельные</w:t>
      </w:r>
      <w:r w:rsidR="00007D29">
        <w:rPr>
          <w:rFonts w:cs="Times New Roman"/>
          <w:szCs w:val="24"/>
        </w:rPr>
        <w:t xml:space="preserve"> с. Сокур</w:t>
      </w:r>
      <w:r w:rsidR="00E45817" w:rsidRPr="009F2565">
        <w:rPr>
          <w:rFonts w:cs="Times New Roman"/>
          <w:szCs w:val="24"/>
        </w:rPr>
        <w:t xml:space="preserve"> </w:t>
      </w:r>
      <w:r w:rsidRPr="009F2565">
        <w:rPr>
          <w:rFonts w:cs="Times New Roman"/>
          <w:szCs w:val="24"/>
        </w:rPr>
        <w:t>работают по температурн</w:t>
      </w:r>
      <w:r w:rsidR="00206739">
        <w:rPr>
          <w:rFonts w:cs="Times New Roman"/>
          <w:szCs w:val="24"/>
        </w:rPr>
        <w:t>ым</w:t>
      </w:r>
      <w:r w:rsidRPr="009F2565">
        <w:rPr>
          <w:rFonts w:cs="Times New Roman"/>
          <w:szCs w:val="24"/>
        </w:rPr>
        <w:t xml:space="preserve"> график</w:t>
      </w:r>
      <w:r w:rsidR="00206739">
        <w:rPr>
          <w:rFonts w:cs="Times New Roman"/>
          <w:szCs w:val="24"/>
        </w:rPr>
        <w:t>ам</w:t>
      </w:r>
      <w:r w:rsidRPr="009F2565">
        <w:rPr>
          <w:rFonts w:cs="Times New Roman"/>
          <w:szCs w:val="24"/>
        </w:rPr>
        <w:t xml:space="preserve"> </w:t>
      </w:r>
      <w:r w:rsidR="00CE7EAD">
        <w:rPr>
          <w:rFonts w:cs="Times New Roman"/>
          <w:szCs w:val="24"/>
        </w:rPr>
        <w:t>83</w:t>
      </w:r>
      <w:r w:rsidRPr="009F2565">
        <w:rPr>
          <w:rFonts w:cs="Times New Roman"/>
          <w:szCs w:val="24"/>
        </w:rPr>
        <w:t>/</w:t>
      </w:r>
      <w:r w:rsidR="00CE7EAD">
        <w:rPr>
          <w:rFonts w:cs="Times New Roman"/>
          <w:szCs w:val="24"/>
        </w:rPr>
        <w:t>63</w:t>
      </w:r>
      <w:r w:rsidRPr="009F2565">
        <w:rPr>
          <w:rFonts w:cs="Times New Roman"/>
          <w:szCs w:val="24"/>
        </w:rPr>
        <w:t>°С</w:t>
      </w:r>
      <w:r w:rsidR="00206739">
        <w:rPr>
          <w:rFonts w:cs="Times New Roman"/>
          <w:szCs w:val="24"/>
        </w:rPr>
        <w:t xml:space="preserve"> и 62/42</w:t>
      </w:r>
      <w:r w:rsidR="00206739" w:rsidRPr="009F2565">
        <w:rPr>
          <w:rFonts w:cs="Times New Roman"/>
          <w:szCs w:val="24"/>
        </w:rPr>
        <w:t>°С</w:t>
      </w:r>
      <w:r w:rsidR="00320932" w:rsidRPr="009F2565">
        <w:rPr>
          <w:rFonts w:cs="Times New Roman"/>
          <w:szCs w:val="24"/>
        </w:rPr>
        <w:t xml:space="preserve">, при расчетной температуре наружного воздуха </w:t>
      </w:r>
      <w:proofErr w:type="spellStart"/>
      <w:r w:rsidR="00320932" w:rsidRPr="009F2565">
        <w:rPr>
          <w:rFonts w:cs="Times New Roman"/>
          <w:szCs w:val="24"/>
        </w:rPr>
        <w:t>t</w:t>
      </w:r>
      <w:r w:rsidR="00320932" w:rsidRPr="009F2565">
        <w:rPr>
          <w:rFonts w:cs="Times New Roman"/>
          <w:szCs w:val="24"/>
          <w:vertAlign w:val="subscript"/>
        </w:rPr>
        <w:t>нр</w:t>
      </w:r>
      <w:proofErr w:type="spellEnd"/>
      <w:r w:rsidR="00320932" w:rsidRPr="009F2565">
        <w:rPr>
          <w:rFonts w:cs="Times New Roman"/>
          <w:szCs w:val="24"/>
        </w:rPr>
        <w:t xml:space="preserve"> (-</w:t>
      </w:r>
      <w:r w:rsidR="00010EAF" w:rsidRPr="009F2565">
        <w:rPr>
          <w:rFonts w:cs="Times New Roman"/>
          <w:szCs w:val="24"/>
        </w:rPr>
        <w:t>39</w:t>
      </w:r>
      <w:r w:rsidR="00320932" w:rsidRPr="009F2565">
        <w:rPr>
          <w:rFonts w:cs="Times New Roman"/>
          <w:szCs w:val="24"/>
        </w:rPr>
        <w:t xml:space="preserve">) °С. </w:t>
      </w:r>
    </w:p>
    <w:p w14:paraId="6AABF8D7" w14:textId="77777777" w:rsidR="002E7AE5" w:rsidRDefault="002E7AE5" w:rsidP="002E7AE5">
      <w:pPr>
        <w:rPr>
          <w:noProof/>
        </w:rPr>
      </w:pPr>
    </w:p>
    <w:p w14:paraId="5B164BEF" w14:textId="701F8CDD" w:rsidR="005E72E6" w:rsidRPr="009F2565" w:rsidRDefault="00995E78" w:rsidP="002E7AE5">
      <w:pPr>
        <w:jc w:val="center"/>
        <w:rPr>
          <w:noProof/>
        </w:rPr>
      </w:pPr>
      <w:r>
        <w:rPr>
          <w:noProof/>
          <w:lang w:eastAsia="ru-RU"/>
        </w:rPr>
        <w:lastRenderedPageBreak/>
        <w:drawing>
          <wp:inline distT="0" distB="0" distL="0" distR="0" wp14:anchorId="056BE00B" wp14:editId="0DCB0E41">
            <wp:extent cx="5656592" cy="7998691"/>
            <wp:effectExtent l="0" t="0" r="1270" b="254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can 6.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667821" cy="8014569"/>
                    </a:xfrm>
                    <a:prstGeom prst="rect">
                      <a:avLst/>
                    </a:prstGeom>
                  </pic:spPr>
                </pic:pic>
              </a:graphicData>
            </a:graphic>
          </wp:inline>
        </w:drawing>
      </w:r>
    </w:p>
    <w:p w14:paraId="3A526020" w14:textId="372CC2E5" w:rsidR="00941CAB" w:rsidRPr="009F2565" w:rsidRDefault="00941CAB" w:rsidP="00BB6B0C">
      <w:pPr>
        <w:spacing w:line="240" w:lineRule="auto"/>
        <w:ind w:firstLine="567"/>
        <w:jc w:val="center"/>
        <w:rPr>
          <w:b/>
        </w:rPr>
      </w:pPr>
      <w:bookmarkStart w:id="62" w:name="_Toc93056866"/>
      <w:bookmarkStart w:id="63" w:name="_Toc139529357"/>
      <w:r w:rsidRPr="00CE7EAD">
        <w:t xml:space="preserve">Рисунок </w:t>
      </w:r>
      <w:r w:rsidR="000405B4" w:rsidRPr="00CE7EAD">
        <w:rPr>
          <w:noProof/>
        </w:rPr>
        <w:fldChar w:fldCharType="begin"/>
      </w:r>
      <w:r w:rsidR="000405B4" w:rsidRPr="00CE7EAD">
        <w:rPr>
          <w:noProof/>
        </w:rPr>
        <w:instrText xml:space="preserve"> STYLEREF 1 \s </w:instrText>
      </w:r>
      <w:r w:rsidR="000405B4" w:rsidRPr="00CE7EAD">
        <w:rPr>
          <w:noProof/>
        </w:rPr>
        <w:fldChar w:fldCharType="separate"/>
      </w:r>
      <w:r w:rsidR="0026253B">
        <w:rPr>
          <w:noProof/>
        </w:rPr>
        <w:t>1</w:t>
      </w:r>
      <w:r w:rsidR="000405B4" w:rsidRPr="00CE7EAD">
        <w:rPr>
          <w:noProof/>
        </w:rPr>
        <w:fldChar w:fldCharType="end"/>
      </w:r>
      <w:r w:rsidR="00666FD7" w:rsidRPr="00CE7EAD">
        <w:t>.</w:t>
      </w:r>
      <w:r w:rsidR="000405B4" w:rsidRPr="00CE7EAD">
        <w:rPr>
          <w:noProof/>
        </w:rPr>
        <w:fldChar w:fldCharType="begin"/>
      </w:r>
      <w:r w:rsidR="000405B4" w:rsidRPr="00CE7EAD">
        <w:rPr>
          <w:noProof/>
        </w:rPr>
        <w:instrText xml:space="preserve"> SEQ Рисунок \* ARABIC \s 1 </w:instrText>
      </w:r>
      <w:r w:rsidR="000405B4" w:rsidRPr="00CE7EAD">
        <w:rPr>
          <w:noProof/>
        </w:rPr>
        <w:fldChar w:fldCharType="separate"/>
      </w:r>
      <w:r w:rsidR="0026253B">
        <w:rPr>
          <w:noProof/>
        </w:rPr>
        <w:t>3</w:t>
      </w:r>
      <w:r w:rsidR="000405B4" w:rsidRPr="00CE7EAD">
        <w:rPr>
          <w:noProof/>
        </w:rPr>
        <w:fldChar w:fldCharType="end"/>
      </w:r>
      <w:r w:rsidRPr="00CE7EAD">
        <w:rPr>
          <w:rFonts w:cs="Times New Roman"/>
          <w:spacing w:val="-2"/>
        </w:rPr>
        <w:t xml:space="preserve"> - </w:t>
      </w:r>
      <w:r w:rsidR="00CE7EAD" w:rsidRPr="00CE7EAD">
        <w:rPr>
          <w:rFonts w:cs="Times New Roman"/>
          <w:spacing w:val="-2"/>
        </w:rPr>
        <w:t>Утвержденный т</w:t>
      </w:r>
      <w:r w:rsidRPr="00CE7EAD">
        <w:rPr>
          <w:rFonts w:cs="Times New Roman"/>
          <w:spacing w:val="-2"/>
        </w:rPr>
        <w:t>емпературный график</w:t>
      </w:r>
      <w:bookmarkEnd w:id="62"/>
      <w:r w:rsidR="009F7D9A" w:rsidRPr="00CE7EAD">
        <w:rPr>
          <w:rFonts w:cs="Times New Roman"/>
          <w:spacing w:val="-2"/>
        </w:rPr>
        <w:t xml:space="preserve"> </w:t>
      </w:r>
      <w:r w:rsidR="00CE7EAD">
        <w:rPr>
          <w:rFonts w:cs="Times New Roman"/>
          <w:spacing w:val="-2"/>
        </w:rPr>
        <w:t>83</w:t>
      </w:r>
      <w:r w:rsidR="009F7D9A" w:rsidRPr="00CE7EAD">
        <w:rPr>
          <w:rFonts w:cs="Times New Roman"/>
          <w:spacing w:val="-2"/>
        </w:rPr>
        <w:t>/</w:t>
      </w:r>
      <w:r w:rsidR="00CE7EAD">
        <w:rPr>
          <w:rFonts w:cs="Times New Roman"/>
          <w:spacing w:val="-2"/>
        </w:rPr>
        <w:t>63</w:t>
      </w:r>
      <w:r w:rsidR="009311AA" w:rsidRPr="00CE7EAD">
        <w:rPr>
          <w:rFonts w:cs="Times New Roman"/>
          <w:spacing w:val="-2"/>
        </w:rPr>
        <w:t xml:space="preserve"> </w:t>
      </w:r>
      <w:r w:rsidR="009F7D9A" w:rsidRPr="00CE7EAD">
        <w:rPr>
          <w:rFonts w:cs="Times New Roman"/>
          <w:szCs w:val="24"/>
        </w:rPr>
        <w:t>°С</w:t>
      </w:r>
      <w:r w:rsidR="009F7D9A" w:rsidRPr="00CE7EAD">
        <w:rPr>
          <w:rFonts w:cs="Times New Roman"/>
          <w:spacing w:val="-2"/>
        </w:rPr>
        <w:t xml:space="preserve"> </w:t>
      </w:r>
      <w:r w:rsidR="00CE7EAD" w:rsidRPr="00CE7EAD">
        <w:rPr>
          <w:rFonts w:cs="Times New Roman"/>
          <w:spacing w:val="-2"/>
        </w:rPr>
        <w:t>газовой котельной (Промышленная, 15)</w:t>
      </w:r>
      <w:bookmarkEnd w:id="63"/>
    </w:p>
    <w:p w14:paraId="56EA11EE" w14:textId="77777777" w:rsidR="00941CAB" w:rsidRPr="009F2565" w:rsidRDefault="00941CAB" w:rsidP="00E21E84">
      <w:pPr>
        <w:rPr>
          <w:b/>
        </w:rPr>
      </w:pPr>
    </w:p>
    <w:p w14:paraId="2AD2A6E5" w14:textId="77777777" w:rsidR="009F7D9A" w:rsidRDefault="009F7D9A" w:rsidP="00E21E84">
      <w:pPr>
        <w:rPr>
          <w:b/>
        </w:rPr>
      </w:pPr>
    </w:p>
    <w:p w14:paraId="77855098" w14:textId="77777777" w:rsidR="00CE7EAD" w:rsidRDefault="00CE7EAD" w:rsidP="00E21E84">
      <w:pPr>
        <w:rPr>
          <w:b/>
        </w:rPr>
        <w:sectPr w:rsidR="00CE7EAD" w:rsidSect="002E7AE5">
          <w:pgSz w:w="11906" w:h="16838"/>
          <w:pgMar w:top="1134" w:right="851" w:bottom="1134" w:left="1701" w:header="709" w:footer="709" w:gutter="0"/>
          <w:cols w:space="708"/>
          <w:docGrid w:linePitch="360"/>
        </w:sectPr>
      </w:pPr>
    </w:p>
    <w:p w14:paraId="5553CBAD" w14:textId="0DC87A64" w:rsidR="00CE7EAD" w:rsidRDefault="00CE7EAD" w:rsidP="00CE7EAD">
      <w:pPr>
        <w:spacing w:line="240" w:lineRule="auto"/>
        <w:ind w:firstLine="567"/>
        <w:jc w:val="center"/>
      </w:pPr>
      <w:r>
        <w:rPr>
          <w:noProof/>
          <w:lang w:eastAsia="ru-RU"/>
        </w:rPr>
        <w:lastRenderedPageBreak/>
        <w:drawing>
          <wp:inline distT="0" distB="0" distL="0" distR="0" wp14:anchorId="5F0C180E" wp14:editId="37215120">
            <wp:extent cx="5845486" cy="8265795"/>
            <wp:effectExtent l="0" t="0" r="3175"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scan 12.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849281" cy="8271162"/>
                    </a:xfrm>
                    <a:prstGeom prst="rect">
                      <a:avLst/>
                    </a:prstGeom>
                  </pic:spPr>
                </pic:pic>
              </a:graphicData>
            </a:graphic>
          </wp:inline>
        </w:drawing>
      </w:r>
    </w:p>
    <w:p w14:paraId="5071DB9E" w14:textId="52CA1D0F" w:rsidR="00CE7EAD" w:rsidRPr="009F2565" w:rsidRDefault="00CE7EAD" w:rsidP="00CE7EAD">
      <w:pPr>
        <w:spacing w:line="240" w:lineRule="auto"/>
        <w:ind w:firstLine="567"/>
        <w:jc w:val="center"/>
        <w:rPr>
          <w:b/>
        </w:rPr>
      </w:pPr>
      <w:bookmarkStart w:id="64" w:name="_Toc139529358"/>
      <w:r w:rsidRPr="00CE7EAD">
        <w:t xml:space="preserve">Рисунок </w:t>
      </w:r>
      <w:r w:rsidRPr="00CE7EAD">
        <w:rPr>
          <w:noProof/>
        </w:rPr>
        <w:fldChar w:fldCharType="begin"/>
      </w:r>
      <w:r w:rsidRPr="00CE7EAD">
        <w:rPr>
          <w:noProof/>
        </w:rPr>
        <w:instrText xml:space="preserve"> STYLEREF 1 \s </w:instrText>
      </w:r>
      <w:r w:rsidRPr="00CE7EAD">
        <w:rPr>
          <w:noProof/>
        </w:rPr>
        <w:fldChar w:fldCharType="separate"/>
      </w:r>
      <w:r w:rsidR="0026253B">
        <w:rPr>
          <w:noProof/>
        </w:rPr>
        <w:t>1</w:t>
      </w:r>
      <w:r w:rsidRPr="00CE7EAD">
        <w:rPr>
          <w:noProof/>
        </w:rPr>
        <w:fldChar w:fldCharType="end"/>
      </w:r>
      <w:r w:rsidRPr="00CE7EAD">
        <w:t>.</w:t>
      </w:r>
      <w:r w:rsidRPr="00CE7EAD">
        <w:rPr>
          <w:noProof/>
        </w:rPr>
        <w:fldChar w:fldCharType="begin"/>
      </w:r>
      <w:r w:rsidRPr="00CE7EAD">
        <w:rPr>
          <w:noProof/>
        </w:rPr>
        <w:instrText xml:space="preserve"> SEQ Рисунок \* ARABIC \s 1 </w:instrText>
      </w:r>
      <w:r w:rsidRPr="00CE7EAD">
        <w:rPr>
          <w:noProof/>
        </w:rPr>
        <w:fldChar w:fldCharType="separate"/>
      </w:r>
      <w:r w:rsidR="0026253B">
        <w:rPr>
          <w:noProof/>
        </w:rPr>
        <w:t>4</w:t>
      </w:r>
      <w:r w:rsidRPr="00CE7EAD">
        <w:rPr>
          <w:noProof/>
        </w:rPr>
        <w:fldChar w:fldCharType="end"/>
      </w:r>
      <w:r w:rsidRPr="00CE7EAD">
        <w:rPr>
          <w:rFonts w:cs="Times New Roman"/>
          <w:spacing w:val="-2"/>
        </w:rPr>
        <w:t xml:space="preserve"> - Утвержденный температурный график </w:t>
      </w:r>
      <w:r>
        <w:rPr>
          <w:rFonts w:cs="Times New Roman"/>
          <w:spacing w:val="-2"/>
        </w:rPr>
        <w:t>62</w:t>
      </w:r>
      <w:r w:rsidRPr="00CE7EAD">
        <w:rPr>
          <w:rFonts w:cs="Times New Roman"/>
          <w:spacing w:val="-2"/>
        </w:rPr>
        <w:t>/</w:t>
      </w:r>
      <w:r>
        <w:rPr>
          <w:rFonts w:cs="Times New Roman"/>
          <w:spacing w:val="-2"/>
        </w:rPr>
        <w:t>42</w:t>
      </w:r>
      <w:r w:rsidRPr="00CE7EAD">
        <w:rPr>
          <w:rFonts w:cs="Times New Roman"/>
          <w:spacing w:val="-2"/>
        </w:rPr>
        <w:t xml:space="preserve"> </w:t>
      </w:r>
      <w:r w:rsidRPr="00CE7EAD">
        <w:rPr>
          <w:rFonts w:cs="Times New Roman"/>
          <w:szCs w:val="24"/>
        </w:rPr>
        <w:t>°С</w:t>
      </w:r>
      <w:r w:rsidRPr="00CE7EAD">
        <w:rPr>
          <w:rFonts w:cs="Times New Roman"/>
          <w:spacing w:val="-2"/>
        </w:rPr>
        <w:t xml:space="preserve"> </w:t>
      </w:r>
      <w:r w:rsidR="00206739">
        <w:rPr>
          <w:rFonts w:cs="Times New Roman"/>
          <w:spacing w:val="-2"/>
        </w:rPr>
        <w:t xml:space="preserve">угольной </w:t>
      </w:r>
      <w:r w:rsidRPr="00CE7EAD">
        <w:rPr>
          <w:rFonts w:cs="Times New Roman"/>
          <w:spacing w:val="-2"/>
        </w:rPr>
        <w:t>котельной (</w:t>
      </w:r>
      <w:r>
        <w:rPr>
          <w:rFonts w:cs="Times New Roman"/>
          <w:spacing w:val="-2"/>
        </w:rPr>
        <w:t>Советская</w:t>
      </w:r>
      <w:r w:rsidRPr="00CE7EAD">
        <w:rPr>
          <w:rFonts w:cs="Times New Roman"/>
          <w:spacing w:val="-2"/>
        </w:rPr>
        <w:t>, 15)</w:t>
      </w:r>
      <w:bookmarkEnd w:id="64"/>
    </w:p>
    <w:p w14:paraId="3B0314BD" w14:textId="77777777" w:rsidR="00CE7EAD" w:rsidRPr="009F2565" w:rsidRDefault="00CE7EAD" w:rsidP="00CE7EAD">
      <w:pPr>
        <w:rPr>
          <w:b/>
        </w:rPr>
      </w:pPr>
    </w:p>
    <w:p w14:paraId="053E9115" w14:textId="6E596BB1" w:rsidR="00CE7EAD" w:rsidRPr="009F2565" w:rsidRDefault="00CE7EAD" w:rsidP="00E21E84">
      <w:pPr>
        <w:rPr>
          <w:b/>
        </w:rPr>
        <w:sectPr w:rsidR="00CE7EAD" w:rsidRPr="009F2565" w:rsidSect="002E7AE5">
          <w:pgSz w:w="11906" w:h="16838"/>
          <w:pgMar w:top="1134" w:right="851" w:bottom="1134" w:left="1701" w:header="709" w:footer="709" w:gutter="0"/>
          <w:cols w:space="708"/>
          <w:docGrid w:linePitch="360"/>
        </w:sectPr>
      </w:pPr>
    </w:p>
    <w:p w14:paraId="4C5083DB" w14:textId="77777777" w:rsidR="005A1316" w:rsidRPr="009F2565" w:rsidRDefault="005A1316" w:rsidP="002C179B">
      <w:pPr>
        <w:pStyle w:val="3"/>
      </w:pPr>
      <w:bookmarkStart w:id="65" w:name="_Toc93056539"/>
      <w:bookmarkStart w:id="66" w:name="_Toc139529057"/>
      <w:r w:rsidRPr="009F2565">
        <w:lastRenderedPageBreak/>
        <w:t>Среднегодовая загрузка оборудования</w:t>
      </w:r>
      <w:bookmarkEnd w:id="65"/>
      <w:bookmarkEnd w:id="66"/>
    </w:p>
    <w:p w14:paraId="47DF4F5C" w14:textId="77777777" w:rsidR="00941CAB" w:rsidRPr="009F2565" w:rsidRDefault="00941CAB" w:rsidP="008C4658">
      <w:pPr>
        <w:rPr>
          <w:rFonts w:cs="Times New Roman"/>
          <w:szCs w:val="24"/>
        </w:rPr>
      </w:pPr>
      <w:r w:rsidRPr="009F2565">
        <w:rPr>
          <w:rFonts w:cs="Times New Roman"/>
          <w:szCs w:val="24"/>
        </w:rPr>
        <w:t>Анализ загрузки котлоагрегатов проводился исходя из соотношения номинальной производительности котла и фактической выработки тепловой энергии при расчётной температуре окружающего воздуха, наиболее холодной пятидневки.</w:t>
      </w:r>
    </w:p>
    <w:p w14:paraId="5CF45E5A" w14:textId="62762453" w:rsidR="00941CAB" w:rsidRPr="009F2565" w:rsidRDefault="00941CAB" w:rsidP="008C4658">
      <w:pPr>
        <w:rPr>
          <w:rFonts w:cs="Times New Roman"/>
          <w:szCs w:val="24"/>
        </w:rPr>
      </w:pPr>
      <w:r w:rsidRPr="009F2565">
        <w:rPr>
          <w:rFonts w:cs="Times New Roman"/>
          <w:szCs w:val="24"/>
        </w:rPr>
        <w:t>Результаты представлены в таблице 1.</w:t>
      </w:r>
      <w:r w:rsidR="00B22602">
        <w:rPr>
          <w:rFonts w:cs="Times New Roman"/>
          <w:szCs w:val="24"/>
        </w:rPr>
        <w:t>7</w:t>
      </w:r>
      <w:r w:rsidRPr="009F2565">
        <w:rPr>
          <w:rFonts w:cs="Times New Roman"/>
          <w:szCs w:val="24"/>
        </w:rPr>
        <w:t>:</w:t>
      </w:r>
    </w:p>
    <w:p w14:paraId="61B7C08D" w14:textId="6A21B362" w:rsidR="00E21E84" w:rsidRPr="009F2565" w:rsidRDefault="00941CAB" w:rsidP="00F02824">
      <w:pPr>
        <w:pStyle w:val="af4"/>
        <w:spacing w:after="0" w:line="240" w:lineRule="auto"/>
        <w:ind w:left="0"/>
      </w:pPr>
      <w:bookmarkStart w:id="67" w:name="_Toc501365886"/>
      <w:bookmarkStart w:id="68" w:name="_Toc93056791"/>
      <w:bookmarkStart w:id="69" w:name="_Toc139529283"/>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7</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Среднегодовая загрузка оборудования</w:t>
      </w:r>
      <w:bookmarkEnd w:id="67"/>
      <w:bookmarkEnd w:id="68"/>
      <w:r w:rsidR="00E45817" w:rsidRPr="009F2565">
        <w:rPr>
          <w:rFonts w:ascii="Times New Roman" w:hAnsi="Times New Roman" w:cs="Times New Roman"/>
          <w:sz w:val="24"/>
          <w:szCs w:val="24"/>
        </w:rPr>
        <w:t xml:space="preserve"> котельных</w:t>
      </w:r>
      <w:bookmarkEnd w:id="69"/>
      <w:r w:rsidR="00E45817" w:rsidRPr="009F256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8"/>
        <w:gridCol w:w="3863"/>
        <w:gridCol w:w="1992"/>
        <w:gridCol w:w="1907"/>
        <w:gridCol w:w="1451"/>
      </w:tblGrid>
      <w:tr w:rsidR="00146E04" w:rsidRPr="009F2565" w14:paraId="26B8F3FD" w14:textId="77777777" w:rsidTr="00F749BC">
        <w:trPr>
          <w:trHeight w:val="20"/>
          <w:jc w:val="center"/>
        </w:trPr>
        <w:tc>
          <w:tcPr>
            <w:tcW w:w="352" w:type="pct"/>
            <w:vAlign w:val="center"/>
          </w:tcPr>
          <w:p w14:paraId="54C75B92" w14:textId="77777777"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№п/п</w:t>
            </w:r>
          </w:p>
        </w:tc>
        <w:tc>
          <w:tcPr>
            <w:tcW w:w="1949" w:type="pct"/>
            <w:shd w:val="clear" w:color="auto" w:fill="auto"/>
            <w:vAlign w:val="center"/>
            <w:hideMark/>
          </w:tcPr>
          <w:p w14:paraId="7F10E1B4" w14:textId="02F4AFC7"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1005" w:type="pct"/>
            <w:vAlign w:val="center"/>
          </w:tcPr>
          <w:p w14:paraId="751BAA4B" w14:textId="38F2B4A6" w:rsidR="00146E04" w:rsidRPr="0027454C" w:rsidRDefault="00146E04" w:rsidP="00146E04">
            <w:pPr>
              <w:ind w:firstLine="0"/>
              <w:jc w:val="center"/>
              <w:rPr>
                <w:sz w:val="20"/>
                <w:szCs w:val="20"/>
              </w:rPr>
            </w:pPr>
            <w:r w:rsidRPr="0027454C">
              <w:rPr>
                <w:sz w:val="20"/>
                <w:szCs w:val="20"/>
              </w:rPr>
              <w:t>Располагаемая мощность</w:t>
            </w:r>
            <w:r w:rsidR="00206739">
              <w:rPr>
                <w:sz w:val="20"/>
                <w:szCs w:val="20"/>
              </w:rPr>
              <w:t xml:space="preserve"> нетто</w:t>
            </w:r>
            <w:r w:rsidRPr="0027454C">
              <w:rPr>
                <w:sz w:val="20"/>
                <w:szCs w:val="20"/>
              </w:rPr>
              <w:t>,</w:t>
            </w:r>
          </w:p>
          <w:p w14:paraId="7E64B4C3" w14:textId="41610571" w:rsidR="00146E04" w:rsidRPr="009F2565" w:rsidRDefault="00146E04" w:rsidP="00146E04">
            <w:pPr>
              <w:spacing w:line="240" w:lineRule="auto"/>
              <w:ind w:firstLine="0"/>
              <w:jc w:val="center"/>
              <w:rPr>
                <w:rFonts w:cs="Times New Roman"/>
                <w:sz w:val="20"/>
                <w:szCs w:val="20"/>
              </w:rPr>
            </w:pPr>
            <w:r w:rsidRPr="0027454C">
              <w:rPr>
                <w:sz w:val="20"/>
                <w:szCs w:val="20"/>
              </w:rPr>
              <w:t>Гкал/час</w:t>
            </w:r>
          </w:p>
        </w:tc>
        <w:tc>
          <w:tcPr>
            <w:tcW w:w="962" w:type="pct"/>
            <w:shd w:val="clear" w:color="auto" w:fill="auto"/>
            <w:vAlign w:val="center"/>
          </w:tcPr>
          <w:p w14:paraId="1EAE2DE2" w14:textId="5AB241DB" w:rsidR="00146E04" w:rsidRPr="009F2565" w:rsidRDefault="00146E04" w:rsidP="00146E04">
            <w:pPr>
              <w:spacing w:line="240" w:lineRule="auto"/>
              <w:ind w:firstLine="0"/>
              <w:jc w:val="center"/>
              <w:rPr>
                <w:rFonts w:cs="Times New Roman"/>
                <w:sz w:val="20"/>
                <w:szCs w:val="20"/>
              </w:rPr>
            </w:pPr>
            <w:r w:rsidRPr="009F2565">
              <w:rPr>
                <w:rFonts w:cs="Times New Roman"/>
                <w:sz w:val="20"/>
                <w:szCs w:val="20"/>
              </w:rPr>
              <w:t>Присоединенная нагрузка, Гкал/час</w:t>
            </w:r>
          </w:p>
        </w:tc>
        <w:tc>
          <w:tcPr>
            <w:tcW w:w="732" w:type="pct"/>
            <w:shd w:val="clear" w:color="auto" w:fill="auto"/>
            <w:vAlign w:val="center"/>
          </w:tcPr>
          <w:p w14:paraId="1B22F25F" w14:textId="34AD588F" w:rsidR="00146E04" w:rsidRPr="009F2565" w:rsidRDefault="00146E04" w:rsidP="00146E04">
            <w:pPr>
              <w:spacing w:line="240" w:lineRule="auto"/>
              <w:ind w:firstLine="0"/>
              <w:jc w:val="center"/>
              <w:rPr>
                <w:rFonts w:cs="Times New Roman"/>
                <w:sz w:val="20"/>
                <w:szCs w:val="20"/>
              </w:rPr>
            </w:pPr>
            <w:r w:rsidRPr="009F2565">
              <w:rPr>
                <w:rFonts w:cs="Times New Roman"/>
                <w:bCs/>
                <w:sz w:val="20"/>
                <w:szCs w:val="20"/>
              </w:rPr>
              <w:t>Загрузка котельной, %</w:t>
            </w:r>
          </w:p>
        </w:tc>
      </w:tr>
      <w:tr w:rsidR="00206739" w:rsidRPr="009F2565" w14:paraId="48E33107" w14:textId="77777777" w:rsidTr="00F749BC">
        <w:trPr>
          <w:trHeight w:val="20"/>
          <w:jc w:val="center"/>
        </w:trPr>
        <w:tc>
          <w:tcPr>
            <w:tcW w:w="352" w:type="pct"/>
            <w:vAlign w:val="center"/>
          </w:tcPr>
          <w:p w14:paraId="0F16FE4B" w14:textId="3BEB3DA0" w:rsidR="00206739" w:rsidRPr="009F2565" w:rsidRDefault="00206739" w:rsidP="00206739">
            <w:pPr>
              <w:pStyle w:val="af1"/>
              <w:rPr>
                <w:rFonts w:eastAsiaTheme="minorHAnsi"/>
                <w:szCs w:val="20"/>
              </w:rPr>
            </w:pPr>
            <w:r w:rsidRPr="009F2565">
              <w:rPr>
                <w:rFonts w:eastAsiaTheme="minorHAnsi"/>
                <w:szCs w:val="20"/>
              </w:rPr>
              <w:t>1</w:t>
            </w:r>
          </w:p>
        </w:tc>
        <w:tc>
          <w:tcPr>
            <w:tcW w:w="1949" w:type="pct"/>
            <w:shd w:val="clear" w:color="auto" w:fill="auto"/>
            <w:vAlign w:val="center"/>
          </w:tcPr>
          <w:p w14:paraId="002640C5" w14:textId="0ACD71AB" w:rsidR="00206739" w:rsidRPr="009F2565" w:rsidRDefault="00206739" w:rsidP="00206739">
            <w:pPr>
              <w:spacing w:line="240" w:lineRule="auto"/>
              <w:ind w:firstLine="0"/>
              <w:jc w:val="left"/>
              <w:rPr>
                <w:rFonts w:cs="Times New Roman"/>
                <w:sz w:val="20"/>
                <w:szCs w:val="20"/>
              </w:rPr>
            </w:pPr>
            <w:r w:rsidRPr="00A34C38">
              <w:rPr>
                <w:bCs/>
                <w:sz w:val="20"/>
                <w:szCs w:val="20"/>
              </w:rPr>
              <w:t>Газовая котельная (Промышленная, 15)</w:t>
            </w:r>
          </w:p>
        </w:tc>
        <w:tc>
          <w:tcPr>
            <w:tcW w:w="1005" w:type="pct"/>
            <w:vAlign w:val="center"/>
          </w:tcPr>
          <w:p w14:paraId="5790FEC6" w14:textId="582531F4" w:rsidR="00206739" w:rsidRPr="009F2565" w:rsidRDefault="00206739" w:rsidP="00206739">
            <w:pPr>
              <w:pStyle w:val="af1"/>
              <w:rPr>
                <w:szCs w:val="20"/>
              </w:rPr>
            </w:pPr>
            <w:r w:rsidRPr="005F6136">
              <w:rPr>
                <w:color w:val="000000"/>
                <w:szCs w:val="20"/>
              </w:rPr>
              <w:t>8,3494</w:t>
            </w:r>
          </w:p>
        </w:tc>
        <w:tc>
          <w:tcPr>
            <w:tcW w:w="962" w:type="pct"/>
            <w:shd w:val="clear" w:color="auto" w:fill="auto"/>
            <w:vAlign w:val="center"/>
          </w:tcPr>
          <w:p w14:paraId="708ADB34" w14:textId="10C9B9EB" w:rsidR="00206739" w:rsidRPr="009F2565" w:rsidRDefault="00206739" w:rsidP="00206739">
            <w:pPr>
              <w:pStyle w:val="af1"/>
              <w:rPr>
                <w:rFonts w:eastAsiaTheme="minorHAnsi"/>
                <w:szCs w:val="20"/>
              </w:rPr>
            </w:pPr>
            <w:r w:rsidRPr="001A74E8">
              <w:rPr>
                <w:rFonts w:eastAsiaTheme="minorHAnsi"/>
                <w:szCs w:val="20"/>
              </w:rPr>
              <w:t>7,745</w:t>
            </w:r>
          </w:p>
        </w:tc>
        <w:tc>
          <w:tcPr>
            <w:tcW w:w="732" w:type="pct"/>
            <w:shd w:val="clear" w:color="auto" w:fill="auto"/>
            <w:vAlign w:val="center"/>
          </w:tcPr>
          <w:p w14:paraId="1A083B9A" w14:textId="5E368E8B" w:rsidR="00206739" w:rsidRPr="00BF2BDF" w:rsidRDefault="00206739" w:rsidP="00206739">
            <w:pPr>
              <w:widowControl/>
              <w:ind w:firstLine="0"/>
              <w:jc w:val="center"/>
              <w:rPr>
                <w:color w:val="000000"/>
                <w:sz w:val="20"/>
                <w:szCs w:val="20"/>
              </w:rPr>
            </w:pPr>
            <w:r>
              <w:rPr>
                <w:color w:val="000000"/>
                <w:sz w:val="20"/>
                <w:szCs w:val="20"/>
              </w:rPr>
              <w:t>92,76</w:t>
            </w:r>
          </w:p>
        </w:tc>
      </w:tr>
      <w:tr w:rsidR="00206739" w:rsidRPr="009F2565" w14:paraId="1667523D" w14:textId="77777777" w:rsidTr="00F749BC">
        <w:trPr>
          <w:trHeight w:val="20"/>
          <w:jc w:val="center"/>
        </w:trPr>
        <w:tc>
          <w:tcPr>
            <w:tcW w:w="352" w:type="pct"/>
            <w:vAlign w:val="center"/>
          </w:tcPr>
          <w:p w14:paraId="4EDCA838" w14:textId="4AA7FC11" w:rsidR="00206739" w:rsidRPr="009F2565" w:rsidRDefault="00206739" w:rsidP="00206739">
            <w:pPr>
              <w:pStyle w:val="af1"/>
              <w:rPr>
                <w:rFonts w:eastAsiaTheme="minorHAnsi"/>
                <w:szCs w:val="20"/>
              </w:rPr>
            </w:pPr>
            <w:r w:rsidRPr="009F2565">
              <w:rPr>
                <w:rFonts w:eastAsiaTheme="minorHAnsi"/>
                <w:szCs w:val="20"/>
              </w:rPr>
              <w:t>2</w:t>
            </w:r>
          </w:p>
        </w:tc>
        <w:tc>
          <w:tcPr>
            <w:tcW w:w="1949" w:type="pct"/>
            <w:shd w:val="clear" w:color="auto" w:fill="auto"/>
            <w:vAlign w:val="center"/>
          </w:tcPr>
          <w:p w14:paraId="022E3B8C" w14:textId="220ADD81" w:rsidR="00206739" w:rsidRPr="009F2565" w:rsidRDefault="00206739" w:rsidP="00206739">
            <w:pPr>
              <w:spacing w:line="240" w:lineRule="auto"/>
              <w:ind w:firstLine="0"/>
              <w:jc w:val="left"/>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1005" w:type="pct"/>
            <w:vAlign w:val="center"/>
          </w:tcPr>
          <w:p w14:paraId="52FC9E4E" w14:textId="0CB909A4" w:rsidR="00206739" w:rsidRPr="009F2565" w:rsidRDefault="00206739" w:rsidP="00206739">
            <w:pPr>
              <w:pStyle w:val="af1"/>
              <w:rPr>
                <w:szCs w:val="20"/>
              </w:rPr>
            </w:pPr>
            <w:r w:rsidRPr="005F6136">
              <w:rPr>
                <w:color w:val="000000"/>
                <w:szCs w:val="20"/>
              </w:rPr>
              <w:t>0,039</w:t>
            </w:r>
          </w:p>
        </w:tc>
        <w:tc>
          <w:tcPr>
            <w:tcW w:w="962" w:type="pct"/>
            <w:shd w:val="clear" w:color="auto" w:fill="auto"/>
            <w:vAlign w:val="center"/>
          </w:tcPr>
          <w:p w14:paraId="4051ECBB" w14:textId="3BE0F2A6" w:rsidR="00206739" w:rsidRPr="009F2565" w:rsidRDefault="00206739" w:rsidP="00206739">
            <w:pPr>
              <w:pStyle w:val="af1"/>
              <w:rPr>
                <w:rFonts w:eastAsiaTheme="minorHAnsi"/>
                <w:szCs w:val="20"/>
              </w:rPr>
            </w:pPr>
            <w:r w:rsidRPr="001A74E8">
              <w:rPr>
                <w:rFonts w:eastAsiaTheme="minorHAnsi"/>
                <w:szCs w:val="20"/>
              </w:rPr>
              <w:t>0,067</w:t>
            </w:r>
          </w:p>
        </w:tc>
        <w:tc>
          <w:tcPr>
            <w:tcW w:w="732" w:type="pct"/>
            <w:shd w:val="clear" w:color="auto" w:fill="auto"/>
            <w:vAlign w:val="center"/>
          </w:tcPr>
          <w:p w14:paraId="21F385F8" w14:textId="28E95C80" w:rsidR="00206739" w:rsidRPr="009F2565" w:rsidRDefault="00206739" w:rsidP="00206739">
            <w:pPr>
              <w:pStyle w:val="af1"/>
              <w:rPr>
                <w:rFonts w:eastAsiaTheme="minorHAnsi"/>
                <w:szCs w:val="20"/>
              </w:rPr>
            </w:pPr>
            <w:r>
              <w:rPr>
                <w:color w:val="000000"/>
                <w:szCs w:val="20"/>
              </w:rPr>
              <w:t>171,79</w:t>
            </w:r>
          </w:p>
        </w:tc>
      </w:tr>
      <w:tr w:rsidR="00206739" w:rsidRPr="009F2565" w14:paraId="6A491F4E" w14:textId="77777777" w:rsidTr="00F749BC">
        <w:trPr>
          <w:trHeight w:val="20"/>
          <w:jc w:val="center"/>
        </w:trPr>
        <w:tc>
          <w:tcPr>
            <w:tcW w:w="352" w:type="pct"/>
            <w:vAlign w:val="center"/>
          </w:tcPr>
          <w:p w14:paraId="17152EDA" w14:textId="3393054B" w:rsidR="00206739" w:rsidRPr="009F2565" w:rsidRDefault="00206739" w:rsidP="00206739">
            <w:pPr>
              <w:pStyle w:val="af1"/>
              <w:rPr>
                <w:rFonts w:eastAsiaTheme="minorHAnsi"/>
                <w:szCs w:val="20"/>
              </w:rPr>
            </w:pPr>
          </w:p>
        </w:tc>
        <w:tc>
          <w:tcPr>
            <w:tcW w:w="1949" w:type="pct"/>
            <w:shd w:val="clear" w:color="auto" w:fill="auto"/>
            <w:vAlign w:val="center"/>
          </w:tcPr>
          <w:p w14:paraId="22B32CE0" w14:textId="6FAFEF57" w:rsidR="00206739" w:rsidRPr="006617CC" w:rsidRDefault="00206739" w:rsidP="00206739">
            <w:pPr>
              <w:spacing w:line="240" w:lineRule="auto"/>
              <w:ind w:firstLine="0"/>
              <w:jc w:val="left"/>
              <w:rPr>
                <w:rFonts w:cs="Times New Roman"/>
                <w:sz w:val="20"/>
                <w:szCs w:val="20"/>
              </w:rPr>
            </w:pPr>
            <w:r w:rsidRPr="009F2565">
              <w:rPr>
                <w:b/>
                <w:szCs w:val="20"/>
              </w:rPr>
              <w:t>Итого</w:t>
            </w:r>
          </w:p>
        </w:tc>
        <w:tc>
          <w:tcPr>
            <w:tcW w:w="1005" w:type="pct"/>
            <w:vAlign w:val="center"/>
          </w:tcPr>
          <w:p w14:paraId="4ECD5262" w14:textId="51A054C8" w:rsidR="00206739" w:rsidRPr="001143BB" w:rsidRDefault="00206739" w:rsidP="00206739">
            <w:pPr>
              <w:widowControl/>
              <w:ind w:firstLine="0"/>
              <w:jc w:val="center"/>
              <w:rPr>
                <w:b/>
                <w:color w:val="000000"/>
                <w:sz w:val="20"/>
                <w:szCs w:val="20"/>
              </w:rPr>
            </w:pPr>
            <w:r w:rsidRPr="005F6136">
              <w:rPr>
                <w:b/>
                <w:bCs/>
                <w:color w:val="000000"/>
                <w:sz w:val="20"/>
                <w:szCs w:val="20"/>
              </w:rPr>
              <w:t>8,3884</w:t>
            </w:r>
          </w:p>
        </w:tc>
        <w:tc>
          <w:tcPr>
            <w:tcW w:w="962" w:type="pct"/>
            <w:shd w:val="clear" w:color="auto" w:fill="auto"/>
            <w:vAlign w:val="center"/>
          </w:tcPr>
          <w:p w14:paraId="35DE5E9B" w14:textId="375CFD96" w:rsidR="00206739" w:rsidRPr="008A6C7E" w:rsidRDefault="00206739" w:rsidP="00206739">
            <w:pPr>
              <w:pStyle w:val="af1"/>
              <w:rPr>
                <w:rFonts w:eastAsiaTheme="minorHAnsi"/>
                <w:b/>
                <w:szCs w:val="20"/>
              </w:rPr>
            </w:pPr>
            <w:r w:rsidRPr="001A74E8">
              <w:rPr>
                <w:b/>
                <w:bCs/>
                <w:color w:val="000000"/>
                <w:szCs w:val="20"/>
              </w:rPr>
              <w:t>7,812</w:t>
            </w:r>
          </w:p>
        </w:tc>
        <w:tc>
          <w:tcPr>
            <w:tcW w:w="732" w:type="pct"/>
            <w:shd w:val="clear" w:color="auto" w:fill="auto"/>
            <w:vAlign w:val="center"/>
          </w:tcPr>
          <w:p w14:paraId="2EE03474" w14:textId="77777777" w:rsidR="00206739" w:rsidRPr="009F2565" w:rsidRDefault="00206739" w:rsidP="00206739">
            <w:pPr>
              <w:pStyle w:val="af1"/>
              <w:rPr>
                <w:rFonts w:eastAsiaTheme="minorHAnsi"/>
                <w:szCs w:val="20"/>
              </w:rPr>
            </w:pPr>
          </w:p>
        </w:tc>
      </w:tr>
    </w:tbl>
    <w:p w14:paraId="6BA284A3" w14:textId="77777777" w:rsidR="00F02824" w:rsidRPr="009F2565" w:rsidRDefault="00F02824" w:rsidP="00C9348A"/>
    <w:p w14:paraId="6162C660" w14:textId="77777777" w:rsidR="005A1316" w:rsidRPr="009F2565" w:rsidRDefault="0003735A" w:rsidP="00C9348A">
      <w:pPr>
        <w:pStyle w:val="3"/>
        <w:spacing w:before="0"/>
      </w:pPr>
      <w:bookmarkStart w:id="70" w:name="_Toc93056540"/>
      <w:bookmarkStart w:id="71" w:name="_Toc139529058"/>
      <w:r w:rsidRPr="009F2565">
        <w:t>Способы учё</w:t>
      </w:r>
      <w:r w:rsidR="005A1316" w:rsidRPr="009F2565">
        <w:t>та тепла, отпущенного в тепловые сети</w:t>
      </w:r>
      <w:bookmarkEnd w:id="70"/>
      <w:bookmarkEnd w:id="71"/>
    </w:p>
    <w:p w14:paraId="14C21E38" w14:textId="19B2DB9E" w:rsidR="00941CAB" w:rsidRDefault="00777E25" w:rsidP="008B77C2">
      <w:pPr>
        <w:rPr>
          <w:rFonts w:cs="Times New Roman"/>
          <w:szCs w:val="24"/>
        </w:rPr>
      </w:pPr>
      <w:r>
        <w:rPr>
          <w:rFonts w:cs="Times New Roman"/>
          <w:szCs w:val="24"/>
        </w:rPr>
        <w:t>У</w:t>
      </w:r>
      <w:r w:rsidR="00941CAB" w:rsidRPr="009F2565">
        <w:rPr>
          <w:rFonts w:cs="Times New Roman"/>
          <w:szCs w:val="24"/>
        </w:rPr>
        <w:t>злы учёта тепловой энергии</w:t>
      </w:r>
      <w:r w:rsidR="008B77C2">
        <w:rPr>
          <w:rFonts w:cs="Times New Roman"/>
          <w:szCs w:val="24"/>
        </w:rPr>
        <w:t xml:space="preserve">, </w:t>
      </w:r>
      <w:r w:rsidR="008B77C2" w:rsidRPr="008B77C2">
        <w:rPr>
          <w:rFonts w:cs="Times New Roman"/>
          <w:szCs w:val="24"/>
        </w:rPr>
        <w:t>установленны</w:t>
      </w:r>
      <w:r>
        <w:rPr>
          <w:rFonts w:cs="Times New Roman"/>
          <w:szCs w:val="24"/>
        </w:rPr>
        <w:t>е</w:t>
      </w:r>
      <w:r w:rsidR="008B77C2" w:rsidRPr="008B77C2">
        <w:rPr>
          <w:rFonts w:cs="Times New Roman"/>
          <w:szCs w:val="24"/>
        </w:rPr>
        <w:t xml:space="preserve"> на котельных </w:t>
      </w:r>
      <w:r w:rsidR="008B77C2">
        <w:rPr>
          <w:rFonts w:cs="Times New Roman"/>
          <w:szCs w:val="24"/>
        </w:rPr>
        <w:t xml:space="preserve">с. </w:t>
      </w:r>
      <w:r w:rsidR="00B22602">
        <w:rPr>
          <w:rFonts w:cs="Times New Roman"/>
          <w:szCs w:val="24"/>
        </w:rPr>
        <w:t>Сокур представлены в таблице 1.8</w:t>
      </w:r>
      <w:r w:rsidR="008B77C2">
        <w:rPr>
          <w:rFonts w:cs="Times New Roman"/>
          <w:szCs w:val="24"/>
        </w:rPr>
        <w:t>:</w:t>
      </w:r>
    </w:p>
    <w:p w14:paraId="6A79A6ED" w14:textId="77777777" w:rsidR="008B77C2" w:rsidRDefault="008B77C2" w:rsidP="008B77C2">
      <w:pPr>
        <w:pStyle w:val="af4"/>
        <w:spacing w:after="0" w:line="240" w:lineRule="auto"/>
        <w:ind w:left="0"/>
        <w:rPr>
          <w:rFonts w:ascii="Times New Roman" w:hAnsi="Times New Roman" w:cs="Times New Roman"/>
          <w:sz w:val="24"/>
          <w:szCs w:val="24"/>
        </w:rPr>
        <w:sectPr w:rsidR="008B77C2" w:rsidSect="0017193F">
          <w:pgSz w:w="11906" w:h="16838"/>
          <w:pgMar w:top="1559" w:right="851" w:bottom="992" w:left="1134" w:header="142" w:footer="142" w:gutter="0"/>
          <w:cols w:space="708"/>
          <w:docGrid w:linePitch="360"/>
        </w:sectPr>
      </w:pPr>
    </w:p>
    <w:p w14:paraId="6F83FD04" w14:textId="41AB0533" w:rsidR="008B77C2" w:rsidRPr="009F2565" w:rsidRDefault="008B77C2" w:rsidP="008B77C2">
      <w:pPr>
        <w:pStyle w:val="af4"/>
        <w:spacing w:after="0" w:line="240" w:lineRule="auto"/>
        <w:ind w:left="0"/>
      </w:pPr>
      <w:bookmarkStart w:id="72" w:name="_Toc139529284"/>
      <w:r w:rsidRPr="009F2565">
        <w:rPr>
          <w:rFonts w:ascii="Times New Roman" w:hAnsi="Times New Roman" w:cs="Times New Roman"/>
          <w:sz w:val="24"/>
          <w:szCs w:val="24"/>
        </w:rPr>
        <w:lastRenderedPageBreak/>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8</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П</w:t>
      </w:r>
      <w:r w:rsidRPr="008B77C2">
        <w:rPr>
          <w:rFonts w:ascii="Times New Roman" w:hAnsi="Times New Roman" w:cs="Times New Roman"/>
          <w:sz w:val="24"/>
          <w:szCs w:val="24"/>
        </w:rPr>
        <w:t xml:space="preserve">риборы </w:t>
      </w:r>
      <w:r>
        <w:rPr>
          <w:rFonts w:ascii="Times New Roman" w:hAnsi="Times New Roman" w:cs="Times New Roman"/>
          <w:sz w:val="24"/>
          <w:szCs w:val="24"/>
        </w:rPr>
        <w:t>учета тепловой энергии на котельных с. Сокур</w:t>
      </w:r>
      <w:bookmarkEnd w:id="72"/>
    </w:p>
    <w:tbl>
      <w:tblPr>
        <w:tblW w:w="486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
        <w:gridCol w:w="810"/>
        <w:gridCol w:w="494"/>
        <w:gridCol w:w="379"/>
        <w:gridCol w:w="551"/>
        <w:gridCol w:w="419"/>
        <w:gridCol w:w="582"/>
        <w:gridCol w:w="446"/>
        <w:gridCol w:w="460"/>
        <w:gridCol w:w="582"/>
        <w:gridCol w:w="446"/>
        <w:gridCol w:w="460"/>
        <w:gridCol w:w="582"/>
        <w:gridCol w:w="329"/>
        <w:gridCol w:w="329"/>
        <w:gridCol w:w="329"/>
        <w:gridCol w:w="460"/>
        <w:gridCol w:w="501"/>
        <w:gridCol w:w="704"/>
        <w:gridCol w:w="582"/>
        <w:gridCol w:w="407"/>
        <w:gridCol w:w="519"/>
        <w:gridCol w:w="582"/>
        <w:gridCol w:w="407"/>
        <w:gridCol w:w="519"/>
        <w:gridCol w:w="582"/>
        <w:gridCol w:w="401"/>
        <w:gridCol w:w="379"/>
        <w:gridCol w:w="582"/>
      </w:tblGrid>
      <w:tr w:rsidR="008B77C2" w:rsidRPr="008B77C2" w14:paraId="68C9C62C" w14:textId="77777777" w:rsidTr="008B77C2">
        <w:trPr>
          <w:cantSplit/>
          <w:trHeight w:val="4104"/>
        </w:trPr>
        <w:tc>
          <w:tcPr>
            <w:tcW w:w="150" w:type="pct"/>
            <w:shd w:val="clear" w:color="auto" w:fill="auto"/>
            <w:noWrap/>
            <w:vAlign w:val="center"/>
            <w:hideMark/>
          </w:tcPr>
          <w:p w14:paraId="655181D9"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п/п</w:t>
            </w:r>
          </w:p>
        </w:tc>
        <w:tc>
          <w:tcPr>
            <w:tcW w:w="284" w:type="pct"/>
            <w:shd w:val="clear" w:color="auto" w:fill="auto"/>
            <w:textDirection w:val="btLr"/>
            <w:vAlign w:val="center"/>
          </w:tcPr>
          <w:p w14:paraId="59AD2869" w14:textId="7B8DD364"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Наименование или номер котельной</w:t>
            </w:r>
          </w:p>
        </w:tc>
        <w:tc>
          <w:tcPr>
            <w:tcW w:w="174" w:type="pct"/>
            <w:shd w:val="clear" w:color="auto" w:fill="auto"/>
            <w:textDirection w:val="btLr"/>
            <w:vAlign w:val="center"/>
            <w:hideMark/>
          </w:tcPr>
          <w:p w14:paraId="4A295E7A"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Наличие проекта на ПУ, отпущенной в сеть ТЭ (да/нет)</w:t>
            </w:r>
          </w:p>
        </w:tc>
        <w:tc>
          <w:tcPr>
            <w:tcW w:w="134" w:type="pct"/>
            <w:shd w:val="clear" w:color="auto" w:fill="auto"/>
            <w:textDirection w:val="btLr"/>
            <w:vAlign w:val="center"/>
            <w:hideMark/>
          </w:tcPr>
          <w:p w14:paraId="301A4FF4"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Год установки ПУ, отпущенной в сеть ТЭ</w:t>
            </w:r>
          </w:p>
        </w:tc>
        <w:tc>
          <w:tcPr>
            <w:tcW w:w="194" w:type="pct"/>
            <w:shd w:val="clear" w:color="auto" w:fill="auto"/>
            <w:textDirection w:val="btLr"/>
            <w:vAlign w:val="center"/>
            <w:hideMark/>
          </w:tcPr>
          <w:p w14:paraId="7C7A111D"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вычислителя ПУ ТЭ</w:t>
            </w:r>
          </w:p>
        </w:tc>
        <w:tc>
          <w:tcPr>
            <w:tcW w:w="149" w:type="pct"/>
            <w:shd w:val="clear" w:color="auto" w:fill="auto"/>
            <w:textDirection w:val="btLr"/>
            <w:vAlign w:val="center"/>
            <w:hideMark/>
          </w:tcPr>
          <w:p w14:paraId="71EF7EB1"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Заводской номер вычислителя ПУ ТЭ</w:t>
            </w:r>
          </w:p>
        </w:tc>
        <w:tc>
          <w:tcPr>
            <w:tcW w:w="205" w:type="pct"/>
            <w:shd w:val="clear" w:color="auto" w:fill="auto"/>
            <w:textDirection w:val="btLr"/>
            <w:vAlign w:val="center"/>
            <w:hideMark/>
          </w:tcPr>
          <w:p w14:paraId="0BDC4191"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Дата последней поверки вычислителя </w:t>
            </w:r>
          </w:p>
        </w:tc>
        <w:tc>
          <w:tcPr>
            <w:tcW w:w="158" w:type="pct"/>
            <w:shd w:val="clear" w:color="auto" w:fill="auto"/>
            <w:textDirection w:val="btLr"/>
            <w:vAlign w:val="center"/>
            <w:hideMark/>
          </w:tcPr>
          <w:p w14:paraId="1BCC157F"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расходомера Т1</w:t>
            </w:r>
          </w:p>
        </w:tc>
        <w:tc>
          <w:tcPr>
            <w:tcW w:w="163" w:type="pct"/>
            <w:shd w:val="clear" w:color="auto" w:fill="auto"/>
            <w:textDirection w:val="btLr"/>
            <w:vAlign w:val="center"/>
            <w:hideMark/>
          </w:tcPr>
          <w:p w14:paraId="7F6156FD"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Заводской номер расходомера Т1</w:t>
            </w:r>
          </w:p>
        </w:tc>
        <w:tc>
          <w:tcPr>
            <w:tcW w:w="205" w:type="pct"/>
            <w:shd w:val="clear" w:color="auto" w:fill="auto"/>
            <w:textDirection w:val="btLr"/>
            <w:vAlign w:val="center"/>
            <w:hideMark/>
          </w:tcPr>
          <w:p w14:paraId="54532E68"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Дата последней поверки расходомера Т1</w:t>
            </w:r>
          </w:p>
        </w:tc>
        <w:tc>
          <w:tcPr>
            <w:tcW w:w="158" w:type="pct"/>
            <w:shd w:val="clear" w:color="auto" w:fill="auto"/>
            <w:textDirection w:val="btLr"/>
            <w:vAlign w:val="center"/>
            <w:hideMark/>
          </w:tcPr>
          <w:p w14:paraId="1628276C"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расходомера Т2</w:t>
            </w:r>
          </w:p>
        </w:tc>
        <w:tc>
          <w:tcPr>
            <w:tcW w:w="163" w:type="pct"/>
            <w:shd w:val="clear" w:color="auto" w:fill="auto"/>
            <w:textDirection w:val="btLr"/>
            <w:vAlign w:val="center"/>
            <w:hideMark/>
          </w:tcPr>
          <w:p w14:paraId="1D7D1355"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Заводской номер расходомера Т2</w:t>
            </w:r>
          </w:p>
        </w:tc>
        <w:tc>
          <w:tcPr>
            <w:tcW w:w="205" w:type="pct"/>
            <w:shd w:val="clear" w:color="auto" w:fill="auto"/>
            <w:textDirection w:val="btLr"/>
            <w:vAlign w:val="center"/>
            <w:hideMark/>
          </w:tcPr>
          <w:p w14:paraId="625B6716"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Дата последней поверки расходомера Т2</w:t>
            </w:r>
          </w:p>
        </w:tc>
        <w:tc>
          <w:tcPr>
            <w:tcW w:w="112" w:type="pct"/>
            <w:shd w:val="clear" w:color="auto" w:fill="auto"/>
            <w:textDirection w:val="btLr"/>
            <w:vAlign w:val="center"/>
            <w:hideMark/>
          </w:tcPr>
          <w:p w14:paraId="678EB492"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расходомера подпиточной воды</w:t>
            </w:r>
          </w:p>
        </w:tc>
        <w:tc>
          <w:tcPr>
            <w:tcW w:w="112" w:type="pct"/>
            <w:shd w:val="clear" w:color="auto" w:fill="auto"/>
            <w:textDirection w:val="btLr"/>
            <w:vAlign w:val="center"/>
            <w:hideMark/>
          </w:tcPr>
          <w:p w14:paraId="68B22F5C"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Заводской номер расходомера подпиточной воды</w:t>
            </w:r>
          </w:p>
        </w:tc>
        <w:tc>
          <w:tcPr>
            <w:tcW w:w="112" w:type="pct"/>
            <w:shd w:val="clear" w:color="auto" w:fill="auto"/>
            <w:textDirection w:val="btLr"/>
            <w:vAlign w:val="center"/>
            <w:hideMark/>
          </w:tcPr>
          <w:p w14:paraId="16CFD2F6"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Дата последней поверки расходомера подпиточной воды</w:t>
            </w:r>
          </w:p>
        </w:tc>
        <w:tc>
          <w:tcPr>
            <w:tcW w:w="163" w:type="pct"/>
            <w:shd w:val="clear" w:color="auto" w:fill="auto"/>
            <w:textDirection w:val="btLr"/>
            <w:vAlign w:val="center"/>
            <w:hideMark/>
          </w:tcPr>
          <w:p w14:paraId="3DDCE87B" w14:textId="166E0056"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GSM-модема, номер SIM-карты</w:t>
            </w:r>
          </w:p>
        </w:tc>
        <w:tc>
          <w:tcPr>
            <w:tcW w:w="175" w:type="pct"/>
            <w:shd w:val="clear" w:color="auto" w:fill="auto"/>
            <w:textDirection w:val="btLr"/>
            <w:vAlign w:val="center"/>
            <w:hideMark/>
          </w:tcPr>
          <w:p w14:paraId="5ECF8A9A"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термометра Т1/Т2</w:t>
            </w:r>
          </w:p>
        </w:tc>
        <w:tc>
          <w:tcPr>
            <w:tcW w:w="244" w:type="pct"/>
            <w:shd w:val="clear" w:color="auto" w:fill="auto"/>
            <w:textDirection w:val="btLr"/>
            <w:vAlign w:val="center"/>
            <w:hideMark/>
          </w:tcPr>
          <w:p w14:paraId="5B052091"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Заводской номер термометра Т1/Т2</w:t>
            </w:r>
          </w:p>
        </w:tc>
        <w:tc>
          <w:tcPr>
            <w:tcW w:w="205" w:type="pct"/>
            <w:shd w:val="clear" w:color="auto" w:fill="auto"/>
            <w:textDirection w:val="btLr"/>
            <w:vAlign w:val="center"/>
            <w:hideMark/>
          </w:tcPr>
          <w:p w14:paraId="6EBF46B8"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Дата последней поверки термометра Т1/Т2</w:t>
            </w:r>
          </w:p>
        </w:tc>
        <w:tc>
          <w:tcPr>
            <w:tcW w:w="142" w:type="pct"/>
            <w:shd w:val="clear" w:color="auto" w:fill="auto"/>
            <w:textDirection w:val="btLr"/>
            <w:vAlign w:val="center"/>
            <w:hideMark/>
          </w:tcPr>
          <w:p w14:paraId="3B08FE33"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преобразователя давления Р1</w:t>
            </w:r>
          </w:p>
        </w:tc>
        <w:tc>
          <w:tcPr>
            <w:tcW w:w="180" w:type="pct"/>
            <w:shd w:val="clear" w:color="auto" w:fill="auto"/>
            <w:textDirection w:val="btLr"/>
            <w:vAlign w:val="center"/>
            <w:hideMark/>
          </w:tcPr>
          <w:p w14:paraId="630CC005"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Заводской номер преобразователя давления Р1 </w:t>
            </w:r>
          </w:p>
        </w:tc>
        <w:tc>
          <w:tcPr>
            <w:tcW w:w="205" w:type="pct"/>
            <w:shd w:val="clear" w:color="auto" w:fill="auto"/>
            <w:textDirection w:val="btLr"/>
            <w:vAlign w:val="center"/>
            <w:hideMark/>
          </w:tcPr>
          <w:p w14:paraId="7B2F6351"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Дата последней поверки преобразователя давления Р1 </w:t>
            </w:r>
          </w:p>
        </w:tc>
        <w:tc>
          <w:tcPr>
            <w:tcW w:w="142" w:type="pct"/>
            <w:shd w:val="clear" w:color="auto" w:fill="auto"/>
            <w:textDirection w:val="btLr"/>
            <w:vAlign w:val="center"/>
            <w:hideMark/>
          </w:tcPr>
          <w:p w14:paraId="64022305"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тип преобразователя давления Р2</w:t>
            </w:r>
          </w:p>
        </w:tc>
        <w:tc>
          <w:tcPr>
            <w:tcW w:w="180" w:type="pct"/>
            <w:shd w:val="clear" w:color="auto" w:fill="auto"/>
            <w:textDirection w:val="btLr"/>
            <w:vAlign w:val="center"/>
            <w:hideMark/>
          </w:tcPr>
          <w:p w14:paraId="410655C0"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Заводской номер преобразователя давления Р2 </w:t>
            </w:r>
          </w:p>
        </w:tc>
        <w:tc>
          <w:tcPr>
            <w:tcW w:w="205" w:type="pct"/>
            <w:shd w:val="clear" w:color="auto" w:fill="auto"/>
            <w:textDirection w:val="btLr"/>
            <w:vAlign w:val="center"/>
            <w:hideMark/>
          </w:tcPr>
          <w:p w14:paraId="2B1485E9"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Дата последней поверки преобразователя давления Р2</w:t>
            </w:r>
          </w:p>
        </w:tc>
        <w:tc>
          <w:tcPr>
            <w:tcW w:w="139" w:type="pct"/>
            <w:shd w:val="clear" w:color="auto" w:fill="auto"/>
            <w:textDirection w:val="btLr"/>
            <w:vAlign w:val="center"/>
            <w:hideMark/>
          </w:tcPr>
          <w:p w14:paraId="4D620958"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термометр платиновый </w:t>
            </w:r>
          </w:p>
        </w:tc>
        <w:tc>
          <w:tcPr>
            <w:tcW w:w="134" w:type="pct"/>
            <w:shd w:val="clear" w:color="auto" w:fill="auto"/>
            <w:textDirection w:val="btLr"/>
            <w:vAlign w:val="center"/>
            <w:hideMark/>
          </w:tcPr>
          <w:p w14:paraId="450D5CAB"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Заводской номер термометра </w:t>
            </w:r>
          </w:p>
        </w:tc>
        <w:tc>
          <w:tcPr>
            <w:tcW w:w="205" w:type="pct"/>
            <w:shd w:val="clear" w:color="auto" w:fill="auto"/>
            <w:textDirection w:val="btLr"/>
            <w:vAlign w:val="center"/>
            <w:hideMark/>
          </w:tcPr>
          <w:p w14:paraId="2CA8F4F3" w14:textId="77777777" w:rsidR="008B77C2" w:rsidRPr="008B77C2" w:rsidRDefault="008B77C2" w:rsidP="008B77C2">
            <w:pPr>
              <w:widowControl/>
              <w:spacing w:line="240" w:lineRule="auto"/>
              <w:ind w:firstLine="0"/>
              <w:jc w:val="center"/>
              <w:rPr>
                <w:rFonts w:eastAsia="Times New Roman" w:cs="Times New Roman"/>
                <w:color w:val="000000"/>
                <w:sz w:val="16"/>
                <w:szCs w:val="16"/>
                <w:lang w:eastAsia="ru-RU"/>
              </w:rPr>
            </w:pPr>
            <w:r w:rsidRPr="008B77C2">
              <w:rPr>
                <w:rFonts w:eastAsia="Times New Roman" w:cs="Times New Roman"/>
                <w:color w:val="000000"/>
                <w:sz w:val="16"/>
                <w:szCs w:val="16"/>
                <w:lang w:eastAsia="ru-RU"/>
              </w:rPr>
              <w:t xml:space="preserve">Дата последней поверки термометра </w:t>
            </w:r>
          </w:p>
        </w:tc>
      </w:tr>
      <w:tr w:rsidR="008B77C2" w:rsidRPr="008B77C2" w14:paraId="1D3CB578" w14:textId="77777777" w:rsidTr="008B77C2">
        <w:trPr>
          <w:trHeight w:val="561"/>
        </w:trPr>
        <w:tc>
          <w:tcPr>
            <w:tcW w:w="150" w:type="pct"/>
            <w:shd w:val="clear" w:color="auto" w:fill="auto"/>
            <w:noWrap/>
            <w:vAlign w:val="center"/>
          </w:tcPr>
          <w:p w14:paraId="2364F78C" w14:textId="0F439764"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sz w:val="14"/>
                <w:szCs w:val="14"/>
              </w:rPr>
              <w:t>1</w:t>
            </w:r>
          </w:p>
        </w:tc>
        <w:tc>
          <w:tcPr>
            <w:tcW w:w="284" w:type="pct"/>
            <w:shd w:val="clear" w:color="auto" w:fill="auto"/>
            <w:vAlign w:val="center"/>
          </w:tcPr>
          <w:p w14:paraId="2C0487D0" w14:textId="46C411B3"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bCs/>
                <w:sz w:val="14"/>
                <w:szCs w:val="14"/>
              </w:rPr>
              <w:t>Газовая котельная (Промышленная, 15)</w:t>
            </w:r>
          </w:p>
        </w:tc>
        <w:tc>
          <w:tcPr>
            <w:tcW w:w="174" w:type="pct"/>
            <w:shd w:val="clear" w:color="auto" w:fill="auto"/>
            <w:vAlign w:val="center"/>
            <w:hideMark/>
          </w:tcPr>
          <w:p w14:paraId="1E5407AB"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да</w:t>
            </w:r>
          </w:p>
        </w:tc>
        <w:tc>
          <w:tcPr>
            <w:tcW w:w="134" w:type="pct"/>
            <w:shd w:val="clear" w:color="auto" w:fill="auto"/>
            <w:vAlign w:val="center"/>
            <w:hideMark/>
          </w:tcPr>
          <w:p w14:paraId="18B6EAE3"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2020</w:t>
            </w:r>
          </w:p>
        </w:tc>
        <w:tc>
          <w:tcPr>
            <w:tcW w:w="194" w:type="pct"/>
            <w:shd w:val="clear" w:color="auto" w:fill="auto"/>
            <w:vAlign w:val="center"/>
            <w:hideMark/>
          </w:tcPr>
          <w:p w14:paraId="3C5DD00C"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НПФ "Логика", СПТ944</w:t>
            </w:r>
          </w:p>
        </w:tc>
        <w:tc>
          <w:tcPr>
            <w:tcW w:w="149" w:type="pct"/>
            <w:shd w:val="clear" w:color="auto" w:fill="auto"/>
            <w:vAlign w:val="center"/>
            <w:hideMark/>
          </w:tcPr>
          <w:p w14:paraId="76031E12"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8463</w:t>
            </w:r>
          </w:p>
        </w:tc>
        <w:tc>
          <w:tcPr>
            <w:tcW w:w="205" w:type="pct"/>
            <w:shd w:val="clear" w:color="auto" w:fill="auto"/>
            <w:vAlign w:val="center"/>
            <w:hideMark/>
          </w:tcPr>
          <w:p w14:paraId="70A57DD7"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08.04.2020</w:t>
            </w:r>
          </w:p>
        </w:tc>
        <w:tc>
          <w:tcPr>
            <w:tcW w:w="158" w:type="pct"/>
            <w:shd w:val="clear" w:color="auto" w:fill="auto"/>
            <w:vAlign w:val="center"/>
            <w:hideMark/>
          </w:tcPr>
          <w:p w14:paraId="17D99120"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ПРЭМ Ду150</w:t>
            </w:r>
          </w:p>
        </w:tc>
        <w:tc>
          <w:tcPr>
            <w:tcW w:w="163" w:type="pct"/>
            <w:shd w:val="clear" w:color="auto" w:fill="auto"/>
            <w:vAlign w:val="center"/>
            <w:hideMark/>
          </w:tcPr>
          <w:p w14:paraId="10A14162"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747724</w:t>
            </w:r>
          </w:p>
        </w:tc>
        <w:tc>
          <w:tcPr>
            <w:tcW w:w="205" w:type="pct"/>
            <w:shd w:val="clear" w:color="auto" w:fill="auto"/>
            <w:vAlign w:val="center"/>
            <w:hideMark/>
          </w:tcPr>
          <w:p w14:paraId="15560E64"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26.03.2020</w:t>
            </w:r>
          </w:p>
        </w:tc>
        <w:tc>
          <w:tcPr>
            <w:tcW w:w="158" w:type="pct"/>
            <w:shd w:val="clear" w:color="auto" w:fill="auto"/>
            <w:vAlign w:val="center"/>
            <w:hideMark/>
          </w:tcPr>
          <w:p w14:paraId="2172D83D"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ПРЭМ Ду150</w:t>
            </w:r>
          </w:p>
        </w:tc>
        <w:tc>
          <w:tcPr>
            <w:tcW w:w="163" w:type="pct"/>
            <w:shd w:val="clear" w:color="auto" w:fill="auto"/>
            <w:vAlign w:val="center"/>
            <w:hideMark/>
          </w:tcPr>
          <w:p w14:paraId="4DDE61B1"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747929</w:t>
            </w:r>
          </w:p>
        </w:tc>
        <w:tc>
          <w:tcPr>
            <w:tcW w:w="205" w:type="pct"/>
            <w:shd w:val="clear" w:color="auto" w:fill="auto"/>
            <w:vAlign w:val="center"/>
            <w:hideMark/>
          </w:tcPr>
          <w:p w14:paraId="6756B2B8"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26.03.2020</w:t>
            </w:r>
          </w:p>
        </w:tc>
        <w:tc>
          <w:tcPr>
            <w:tcW w:w="112" w:type="pct"/>
            <w:shd w:val="clear" w:color="auto" w:fill="auto"/>
            <w:vAlign w:val="center"/>
            <w:hideMark/>
          </w:tcPr>
          <w:p w14:paraId="04131A82"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12" w:type="pct"/>
            <w:shd w:val="clear" w:color="auto" w:fill="auto"/>
            <w:vAlign w:val="center"/>
            <w:hideMark/>
          </w:tcPr>
          <w:p w14:paraId="6BECA2A6"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12" w:type="pct"/>
            <w:shd w:val="clear" w:color="auto" w:fill="auto"/>
            <w:vAlign w:val="center"/>
            <w:hideMark/>
          </w:tcPr>
          <w:p w14:paraId="7028A7B3"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63" w:type="pct"/>
            <w:shd w:val="clear" w:color="auto" w:fill="auto"/>
            <w:vAlign w:val="center"/>
            <w:hideMark/>
          </w:tcPr>
          <w:p w14:paraId="62B65F5B"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75" w:type="pct"/>
            <w:shd w:val="clear" w:color="auto" w:fill="auto"/>
            <w:vAlign w:val="center"/>
            <w:hideMark/>
          </w:tcPr>
          <w:p w14:paraId="09752477"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КТПТР-01</w:t>
            </w:r>
          </w:p>
        </w:tc>
        <w:tc>
          <w:tcPr>
            <w:tcW w:w="244" w:type="pct"/>
            <w:shd w:val="clear" w:color="auto" w:fill="auto"/>
            <w:vAlign w:val="center"/>
            <w:hideMark/>
          </w:tcPr>
          <w:p w14:paraId="6E04AD1D"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5104/5104А</w:t>
            </w:r>
          </w:p>
        </w:tc>
        <w:tc>
          <w:tcPr>
            <w:tcW w:w="205" w:type="pct"/>
            <w:shd w:val="clear" w:color="auto" w:fill="auto"/>
            <w:vAlign w:val="center"/>
            <w:hideMark/>
          </w:tcPr>
          <w:p w14:paraId="4472211A"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10.06.2020</w:t>
            </w:r>
          </w:p>
        </w:tc>
        <w:tc>
          <w:tcPr>
            <w:tcW w:w="142" w:type="pct"/>
            <w:shd w:val="clear" w:color="auto" w:fill="auto"/>
            <w:vAlign w:val="center"/>
            <w:hideMark/>
          </w:tcPr>
          <w:p w14:paraId="696CCE1D"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СДВ-И</w:t>
            </w:r>
          </w:p>
        </w:tc>
        <w:tc>
          <w:tcPr>
            <w:tcW w:w="180" w:type="pct"/>
            <w:shd w:val="clear" w:color="auto" w:fill="auto"/>
            <w:vAlign w:val="center"/>
            <w:hideMark/>
          </w:tcPr>
          <w:p w14:paraId="0E2C2F6A"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А652701</w:t>
            </w:r>
          </w:p>
        </w:tc>
        <w:tc>
          <w:tcPr>
            <w:tcW w:w="205" w:type="pct"/>
            <w:shd w:val="clear" w:color="auto" w:fill="auto"/>
            <w:vAlign w:val="center"/>
            <w:hideMark/>
          </w:tcPr>
          <w:p w14:paraId="5023B92B"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13.03.2020</w:t>
            </w:r>
          </w:p>
        </w:tc>
        <w:tc>
          <w:tcPr>
            <w:tcW w:w="142" w:type="pct"/>
            <w:shd w:val="clear" w:color="auto" w:fill="auto"/>
            <w:vAlign w:val="center"/>
            <w:hideMark/>
          </w:tcPr>
          <w:p w14:paraId="0583814A"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СДВ-И</w:t>
            </w:r>
          </w:p>
        </w:tc>
        <w:tc>
          <w:tcPr>
            <w:tcW w:w="180" w:type="pct"/>
            <w:shd w:val="clear" w:color="auto" w:fill="auto"/>
            <w:vAlign w:val="center"/>
            <w:hideMark/>
          </w:tcPr>
          <w:p w14:paraId="21039F1E"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А652700</w:t>
            </w:r>
          </w:p>
        </w:tc>
        <w:tc>
          <w:tcPr>
            <w:tcW w:w="205" w:type="pct"/>
            <w:shd w:val="clear" w:color="auto" w:fill="auto"/>
            <w:vAlign w:val="center"/>
            <w:hideMark/>
          </w:tcPr>
          <w:p w14:paraId="22FC1452"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13.03.2020</w:t>
            </w:r>
          </w:p>
        </w:tc>
        <w:tc>
          <w:tcPr>
            <w:tcW w:w="139" w:type="pct"/>
            <w:shd w:val="clear" w:color="auto" w:fill="auto"/>
            <w:vAlign w:val="center"/>
            <w:hideMark/>
          </w:tcPr>
          <w:p w14:paraId="3BA46023"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34" w:type="pct"/>
            <w:shd w:val="clear" w:color="auto" w:fill="auto"/>
            <w:vAlign w:val="center"/>
            <w:hideMark/>
          </w:tcPr>
          <w:p w14:paraId="2C08EA18"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205" w:type="pct"/>
            <w:shd w:val="clear" w:color="auto" w:fill="auto"/>
            <w:vAlign w:val="center"/>
            <w:hideMark/>
          </w:tcPr>
          <w:p w14:paraId="6D096A37"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r>
      <w:tr w:rsidR="008B77C2" w:rsidRPr="008B77C2" w14:paraId="699AF42E" w14:textId="77777777" w:rsidTr="008B77C2">
        <w:trPr>
          <w:trHeight w:val="64"/>
        </w:trPr>
        <w:tc>
          <w:tcPr>
            <w:tcW w:w="150" w:type="pct"/>
            <w:shd w:val="clear" w:color="auto" w:fill="auto"/>
            <w:noWrap/>
            <w:vAlign w:val="center"/>
          </w:tcPr>
          <w:p w14:paraId="31F3C437" w14:textId="1F7E0772"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sz w:val="14"/>
                <w:szCs w:val="14"/>
              </w:rPr>
              <w:t>2</w:t>
            </w:r>
          </w:p>
        </w:tc>
        <w:tc>
          <w:tcPr>
            <w:tcW w:w="284" w:type="pct"/>
            <w:shd w:val="clear" w:color="auto" w:fill="auto"/>
            <w:vAlign w:val="center"/>
          </w:tcPr>
          <w:p w14:paraId="456C10BB" w14:textId="57C120EC"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cs="Times New Roman"/>
                <w:sz w:val="14"/>
                <w:szCs w:val="14"/>
              </w:rPr>
              <w:t>Угольная котельная (Советская, 15)</w:t>
            </w:r>
          </w:p>
        </w:tc>
        <w:tc>
          <w:tcPr>
            <w:tcW w:w="174" w:type="pct"/>
            <w:shd w:val="clear" w:color="auto" w:fill="auto"/>
            <w:vAlign w:val="center"/>
            <w:hideMark/>
          </w:tcPr>
          <w:p w14:paraId="430E18E1"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не передан</w:t>
            </w:r>
          </w:p>
        </w:tc>
        <w:tc>
          <w:tcPr>
            <w:tcW w:w="134" w:type="pct"/>
            <w:shd w:val="clear" w:color="auto" w:fill="auto"/>
            <w:vAlign w:val="center"/>
            <w:hideMark/>
          </w:tcPr>
          <w:p w14:paraId="0EDD4456"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2021</w:t>
            </w:r>
          </w:p>
        </w:tc>
        <w:tc>
          <w:tcPr>
            <w:tcW w:w="194" w:type="pct"/>
            <w:shd w:val="clear" w:color="auto" w:fill="auto"/>
            <w:vAlign w:val="center"/>
            <w:hideMark/>
          </w:tcPr>
          <w:p w14:paraId="59934D7D"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ВКТ-9</w:t>
            </w:r>
          </w:p>
        </w:tc>
        <w:tc>
          <w:tcPr>
            <w:tcW w:w="149" w:type="pct"/>
            <w:shd w:val="clear" w:color="auto" w:fill="auto"/>
            <w:vAlign w:val="center"/>
            <w:hideMark/>
          </w:tcPr>
          <w:p w14:paraId="0310A1BC"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15658</w:t>
            </w:r>
          </w:p>
        </w:tc>
        <w:tc>
          <w:tcPr>
            <w:tcW w:w="205" w:type="pct"/>
            <w:shd w:val="clear" w:color="auto" w:fill="auto"/>
            <w:vAlign w:val="center"/>
            <w:hideMark/>
          </w:tcPr>
          <w:p w14:paraId="30195D4C"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15.09.2020</w:t>
            </w:r>
          </w:p>
        </w:tc>
        <w:tc>
          <w:tcPr>
            <w:tcW w:w="158" w:type="pct"/>
            <w:shd w:val="clear" w:color="auto" w:fill="auto"/>
            <w:vAlign w:val="center"/>
            <w:hideMark/>
          </w:tcPr>
          <w:p w14:paraId="581D08B3"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ПРЭМ Ду32</w:t>
            </w:r>
          </w:p>
        </w:tc>
        <w:tc>
          <w:tcPr>
            <w:tcW w:w="163" w:type="pct"/>
            <w:shd w:val="clear" w:color="auto" w:fill="auto"/>
            <w:vAlign w:val="center"/>
            <w:hideMark/>
          </w:tcPr>
          <w:p w14:paraId="6CE38E92"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765832</w:t>
            </w:r>
          </w:p>
        </w:tc>
        <w:tc>
          <w:tcPr>
            <w:tcW w:w="205" w:type="pct"/>
            <w:shd w:val="clear" w:color="auto" w:fill="auto"/>
            <w:vAlign w:val="center"/>
            <w:hideMark/>
          </w:tcPr>
          <w:p w14:paraId="70E1652E"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10.01.2021</w:t>
            </w:r>
          </w:p>
        </w:tc>
        <w:tc>
          <w:tcPr>
            <w:tcW w:w="158" w:type="pct"/>
            <w:shd w:val="clear" w:color="auto" w:fill="auto"/>
            <w:vAlign w:val="center"/>
            <w:hideMark/>
          </w:tcPr>
          <w:p w14:paraId="11F39684"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ПРЭМ Ду32</w:t>
            </w:r>
          </w:p>
        </w:tc>
        <w:tc>
          <w:tcPr>
            <w:tcW w:w="163" w:type="pct"/>
            <w:shd w:val="clear" w:color="auto" w:fill="auto"/>
            <w:vAlign w:val="center"/>
            <w:hideMark/>
          </w:tcPr>
          <w:p w14:paraId="48E202B8"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765833</w:t>
            </w:r>
          </w:p>
        </w:tc>
        <w:tc>
          <w:tcPr>
            <w:tcW w:w="205" w:type="pct"/>
            <w:shd w:val="clear" w:color="auto" w:fill="auto"/>
            <w:vAlign w:val="center"/>
            <w:hideMark/>
          </w:tcPr>
          <w:p w14:paraId="218F3299" w14:textId="77777777" w:rsidR="008B77C2" w:rsidRPr="008B77C2" w:rsidRDefault="008B77C2" w:rsidP="008B77C2">
            <w:pPr>
              <w:widowControl/>
              <w:spacing w:line="240" w:lineRule="auto"/>
              <w:ind w:firstLine="0"/>
              <w:jc w:val="center"/>
              <w:rPr>
                <w:rFonts w:eastAsia="Times New Roman" w:cs="Times New Roman"/>
                <w:color w:val="000000"/>
                <w:sz w:val="14"/>
                <w:szCs w:val="14"/>
                <w:lang w:eastAsia="ru-RU"/>
              </w:rPr>
            </w:pPr>
            <w:r w:rsidRPr="008B77C2">
              <w:rPr>
                <w:rFonts w:eastAsia="Times New Roman" w:cs="Times New Roman"/>
                <w:color w:val="000000"/>
                <w:sz w:val="14"/>
                <w:szCs w:val="14"/>
                <w:lang w:eastAsia="ru-RU"/>
              </w:rPr>
              <w:t>10.01.2021</w:t>
            </w:r>
          </w:p>
        </w:tc>
        <w:tc>
          <w:tcPr>
            <w:tcW w:w="112" w:type="pct"/>
            <w:shd w:val="clear" w:color="auto" w:fill="auto"/>
            <w:vAlign w:val="center"/>
            <w:hideMark/>
          </w:tcPr>
          <w:p w14:paraId="0D94E4B0"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12" w:type="pct"/>
            <w:shd w:val="clear" w:color="auto" w:fill="auto"/>
            <w:vAlign w:val="center"/>
            <w:hideMark/>
          </w:tcPr>
          <w:p w14:paraId="2415E3E5"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12" w:type="pct"/>
            <w:shd w:val="clear" w:color="auto" w:fill="auto"/>
            <w:vAlign w:val="center"/>
            <w:hideMark/>
          </w:tcPr>
          <w:p w14:paraId="76D48541"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w:t>
            </w:r>
          </w:p>
        </w:tc>
        <w:tc>
          <w:tcPr>
            <w:tcW w:w="163" w:type="pct"/>
            <w:shd w:val="clear" w:color="auto" w:fill="auto"/>
            <w:vAlign w:val="center"/>
            <w:hideMark/>
          </w:tcPr>
          <w:p w14:paraId="5209103D"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 xml:space="preserve">модем </w:t>
            </w:r>
            <w:proofErr w:type="spellStart"/>
            <w:r w:rsidRPr="008B77C2">
              <w:rPr>
                <w:rFonts w:eastAsia="Times New Roman" w:cs="Times New Roman"/>
                <w:iCs/>
                <w:color w:val="000000"/>
                <w:sz w:val="14"/>
                <w:szCs w:val="14"/>
                <w:lang w:eastAsia="ru-RU"/>
              </w:rPr>
              <w:t>Bitcord</w:t>
            </w:r>
            <w:proofErr w:type="spellEnd"/>
            <w:r w:rsidRPr="008B77C2">
              <w:rPr>
                <w:rFonts w:eastAsia="Times New Roman" w:cs="Times New Roman"/>
                <w:iCs/>
                <w:color w:val="000000"/>
                <w:sz w:val="14"/>
                <w:szCs w:val="14"/>
                <w:lang w:eastAsia="ru-RU"/>
              </w:rPr>
              <w:t xml:space="preserve"> CT-2-02</w:t>
            </w:r>
          </w:p>
        </w:tc>
        <w:tc>
          <w:tcPr>
            <w:tcW w:w="175" w:type="pct"/>
            <w:shd w:val="clear" w:color="auto" w:fill="auto"/>
            <w:vAlign w:val="center"/>
            <w:hideMark/>
          </w:tcPr>
          <w:p w14:paraId="40C0D74A"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КТПТР-01</w:t>
            </w:r>
          </w:p>
        </w:tc>
        <w:tc>
          <w:tcPr>
            <w:tcW w:w="244" w:type="pct"/>
            <w:shd w:val="clear" w:color="auto" w:fill="auto"/>
            <w:vAlign w:val="center"/>
            <w:hideMark/>
          </w:tcPr>
          <w:p w14:paraId="411017A3"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15270/15270А</w:t>
            </w:r>
          </w:p>
        </w:tc>
        <w:tc>
          <w:tcPr>
            <w:tcW w:w="205" w:type="pct"/>
            <w:shd w:val="clear" w:color="auto" w:fill="auto"/>
            <w:vAlign w:val="center"/>
            <w:hideMark/>
          </w:tcPr>
          <w:p w14:paraId="21679551"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03.12.2020</w:t>
            </w:r>
          </w:p>
        </w:tc>
        <w:tc>
          <w:tcPr>
            <w:tcW w:w="142" w:type="pct"/>
            <w:shd w:val="clear" w:color="auto" w:fill="auto"/>
            <w:vAlign w:val="center"/>
            <w:hideMark/>
          </w:tcPr>
          <w:p w14:paraId="1DD81ABF"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СДВ-И-М</w:t>
            </w:r>
          </w:p>
        </w:tc>
        <w:tc>
          <w:tcPr>
            <w:tcW w:w="180" w:type="pct"/>
            <w:shd w:val="clear" w:color="auto" w:fill="auto"/>
            <w:vAlign w:val="center"/>
            <w:hideMark/>
          </w:tcPr>
          <w:p w14:paraId="0686CE75"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520</w:t>
            </w:r>
          </w:p>
        </w:tc>
        <w:tc>
          <w:tcPr>
            <w:tcW w:w="205" w:type="pct"/>
            <w:shd w:val="clear" w:color="auto" w:fill="auto"/>
            <w:vAlign w:val="center"/>
            <w:hideMark/>
          </w:tcPr>
          <w:p w14:paraId="7CAB1366"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08.09.2020</w:t>
            </w:r>
          </w:p>
        </w:tc>
        <w:tc>
          <w:tcPr>
            <w:tcW w:w="142" w:type="pct"/>
            <w:shd w:val="clear" w:color="auto" w:fill="auto"/>
            <w:vAlign w:val="center"/>
            <w:hideMark/>
          </w:tcPr>
          <w:p w14:paraId="4A143966"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СДВ-И-М</w:t>
            </w:r>
          </w:p>
        </w:tc>
        <w:tc>
          <w:tcPr>
            <w:tcW w:w="180" w:type="pct"/>
            <w:shd w:val="clear" w:color="auto" w:fill="auto"/>
            <w:vAlign w:val="center"/>
            <w:hideMark/>
          </w:tcPr>
          <w:p w14:paraId="04EAD5F3"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А699513</w:t>
            </w:r>
          </w:p>
        </w:tc>
        <w:tc>
          <w:tcPr>
            <w:tcW w:w="205" w:type="pct"/>
            <w:shd w:val="clear" w:color="auto" w:fill="auto"/>
            <w:vAlign w:val="center"/>
            <w:hideMark/>
          </w:tcPr>
          <w:p w14:paraId="401E813A"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16.09.2020</w:t>
            </w:r>
          </w:p>
        </w:tc>
        <w:tc>
          <w:tcPr>
            <w:tcW w:w="139" w:type="pct"/>
            <w:shd w:val="clear" w:color="auto" w:fill="auto"/>
            <w:vAlign w:val="center"/>
            <w:hideMark/>
          </w:tcPr>
          <w:p w14:paraId="6D505F84"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ТПТ-1</w:t>
            </w:r>
          </w:p>
        </w:tc>
        <w:tc>
          <w:tcPr>
            <w:tcW w:w="134" w:type="pct"/>
            <w:shd w:val="clear" w:color="auto" w:fill="auto"/>
            <w:vAlign w:val="center"/>
            <w:hideMark/>
          </w:tcPr>
          <w:p w14:paraId="3F6D35CD"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4210</w:t>
            </w:r>
          </w:p>
        </w:tc>
        <w:tc>
          <w:tcPr>
            <w:tcW w:w="205" w:type="pct"/>
            <w:shd w:val="clear" w:color="auto" w:fill="auto"/>
            <w:vAlign w:val="center"/>
            <w:hideMark/>
          </w:tcPr>
          <w:p w14:paraId="5BB5D436" w14:textId="77777777" w:rsidR="008B77C2" w:rsidRPr="008B77C2" w:rsidRDefault="008B77C2" w:rsidP="008B77C2">
            <w:pPr>
              <w:widowControl/>
              <w:spacing w:line="240" w:lineRule="auto"/>
              <w:ind w:firstLine="0"/>
              <w:jc w:val="center"/>
              <w:rPr>
                <w:rFonts w:eastAsia="Times New Roman" w:cs="Times New Roman"/>
                <w:iCs/>
                <w:color w:val="000000"/>
                <w:sz w:val="14"/>
                <w:szCs w:val="14"/>
                <w:lang w:eastAsia="ru-RU"/>
              </w:rPr>
            </w:pPr>
            <w:r w:rsidRPr="008B77C2">
              <w:rPr>
                <w:rFonts w:eastAsia="Times New Roman" w:cs="Times New Roman"/>
                <w:iCs/>
                <w:color w:val="000000"/>
                <w:sz w:val="14"/>
                <w:szCs w:val="14"/>
                <w:lang w:eastAsia="ru-RU"/>
              </w:rPr>
              <w:t>20.10.2020</w:t>
            </w:r>
          </w:p>
        </w:tc>
      </w:tr>
    </w:tbl>
    <w:p w14:paraId="3C942E19" w14:textId="5805B228" w:rsidR="008B77C2" w:rsidRDefault="008B77C2" w:rsidP="008B77C2">
      <w:pPr>
        <w:rPr>
          <w:rFonts w:cs="Times New Roman"/>
          <w:szCs w:val="24"/>
        </w:rPr>
        <w:sectPr w:rsidR="008B77C2" w:rsidSect="008B77C2">
          <w:pgSz w:w="16838" w:h="11906" w:orient="landscape"/>
          <w:pgMar w:top="1134" w:right="1559" w:bottom="851" w:left="992" w:header="142" w:footer="142" w:gutter="0"/>
          <w:cols w:space="708"/>
          <w:docGrid w:linePitch="360"/>
        </w:sectPr>
      </w:pPr>
    </w:p>
    <w:p w14:paraId="15196D12" w14:textId="0580DC77" w:rsidR="005A1316" w:rsidRPr="009F2565" w:rsidRDefault="005A1316" w:rsidP="00C9348A">
      <w:pPr>
        <w:pStyle w:val="3"/>
        <w:spacing w:before="0"/>
      </w:pPr>
      <w:bookmarkStart w:id="73" w:name="_Toc93056541"/>
      <w:bookmarkStart w:id="74" w:name="_Toc139529059"/>
      <w:r w:rsidRPr="009F2565">
        <w:lastRenderedPageBreak/>
        <w:t>Статистика отказов и восстановлений оборудования источников тепловой энергии</w:t>
      </w:r>
      <w:bookmarkEnd w:id="73"/>
      <w:bookmarkEnd w:id="74"/>
    </w:p>
    <w:p w14:paraId="0B7A12CD" w14:textId="77777777" w:rsidR="00B122B9" w:rsidRPr="009F2565" w:rsidRDefault="00B122B9" w:rsidP="00C9348A">
      <w:pPr>
        <w:rPr>
          <w:rFonts w:cs="Times New Roman"/>
          <w:szCs w:val="24"/>
        </w:rPr>
      </w:pPr>
      <w:r w:rsidRPr="009F2565">
        <w:rPr>
          <w:rFonts w:cs="Times New Roman"/>
          <w:szCs w:val="24"/>
        </w:rPr>
        <w:t xml:space="preserve">Отказов оборудования и источников тепловой энергии за последние пять лет документально зафиксировано не было. Предыдущая статистика отказов не сохранена. Обслуживающим персоналом ежегодно в </w:t>
      </w:r>
      <w:proofErr w:type="spellStart"/>
      <w:r w:rsidRPr="009F2565">
        <w:rPr>
          <w:rFonts w:cs="Times New Roman"/>
          <w:szCs w:val="24"/>
        </w:rPr>
        <w:t>межотопительный</w:t>
      </w:r>
      <w:proofErr w:type="spellEnd"/>
      <w:r w:rsidRPr="009F2565">
        <w:rPr>
          <w:rFonts w:cs="Times New Roman"/>
          <w:szCs w:val="24"/>
        </w:rPr>
        <w:t xml:space="preserve"> период проводятся профилактические и ремонтно-восстановительные работы по подготовке к отопительному сезону, что подтверждено ежегодными актами промывки и гидравлических испытаний котлов.</w:t>
      </w:r>
    </w:p>
    <w:p w14:paraId="652FEBFB" w14:textId="77777777" w:rsidR="00E21E84" w:rsidRPr="009F2565" w:rsidRDefault="00E21E84" w:rsidP="00C9348A"/>
    <w:p w14:paraId="7A7CEE25" w14:textId="77777777" w:rsidR="005A1316" w:rsidRPr="009F2565" w:rsidRDefault="005A1316" w:rsidP="00C9348A">
      <w:pPr>
        <w:pStyle w:val="3"/>
        <w:spacing w:before="0"/>
      </w:pPr>
      <w:bookmarkStart w:id="75" w:name="_Toc93056542"/>
      <w:bookmarkStart w:id="76" w:name="_Toc139529060"/>
      <w:r w:rsidRPr="009F2565">
        <w:t>Предписания надзорных органов по запрещению дальнейшей эксплуатации источников тепловой энергии</w:t>
      </w:r>
      <w:bookmarkEnd w:id="75"/>
      <w:bookmarkEnd w:id="76"/>
    </w:p>
    <w:p w14:paraId="2CE63661" w14:textId="63A249F6" w:rsidR="00E21E84" w:rsidRPr="009F2565" w:rsidRDefault="0092107D" w:rsidP="00C9348A">
      <w:pPr>
        <w:rPr>
          <w:szCs w:val="24"/>
        </w:rPr>
      </w:pPr>
      <w:r w:rsidRPr="009F2565">
        <w:rPr>
          <w:szCs w:val="24"/>
        </w:rPr>
        <w:t>Предписания надзорных органов по запрещению дальнейшей эксплуатации источника тепловой энергии не выдавались.</w:t>
      </w:r>
    </w:p>
    <w:p w14:paraId="7C11C101" w14:textId="77777777" w:rsidR="0092107D" w:rsidRPr="009F2565" w:rsidRDefault="0092107D" w:rsidP="00C9348A"/>
    <w:p w14:paraId="16C0FB03" w14:textId="77777777" w:rsidR="005A1316" w:rsidRPr="009F2565" w:rsidRDefault="005A1316" w:rsidP="00C9348A">
      <w:pPr>
        <w:pStyle w:val="3"/>
        <w:spacing w:before="0"/>
      </w:pPr>
      <w:bookmarkStart w:id="77" w:name="_Toc93056543"/>
      <w:bookmarkStart w:id="78" w:name="_Toc139529061"/>
      <w:r w:rsidRPr="009F2565">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w:t>
      </w:r>
      <w:r w:rsidR="0003735A" w:rsidRPr="009F2565">
        <w:t xml:space="preserve"> в целях обеспечения надё</w:t>
      </w:r>
      <w:r w:rsidRPr="009F2565">
        <w:t>жного теплоснабжения потребителей</w:t>
      </w:r>
      <w:bookmarkEnd w:id="77"/>
      <w:bookmarkEnd w:id="78"/>
    </w:p>
    <w:p w14:paraId="59208091" w14:textId="04AC8FE2" w:rsidR="00E21E84" w:rsidRPr="009F2565" w:rsidRDefault="0092107D" w:rsidP="00C9348A">
      <w:r w:rsidRPr="009F2565">
        <w:t xml:space="preserve">В настоящий время в </w:t>
      </w:r>
      <w:r w:rsidR="00007D29">
        <w:t>с. Сокур</w:t>
      </w:r>
      <w:r w:rsidRPr="009F2565">
        <w:t xml:space="preserve"> отсутствуют источники тепловой энергии, поставляющие электрическую энергию в вынужденном режиме.</w:t>
      </w:r>
    </w:p>
    <w:p w14:paraId="1EFBF085" w14:textId="77777777" w:rsidR="0092107D" w:rsidRPr="009F2565" w:rsidRDefault="0092107D" w:rsidP="00C9348A"/>
    <w:p w14:paraId="4EF11736" w14:textId="77777777" w:rsidR="00716382" w:rsidRPr="009F2565" w:rsidRDefault="00716382" w:rsidP="00C9348A">
      <w:pPr>
        <w:pStyle w:val="3"/>
        <w:spacing w:before="0"/>
      </w:pPr>
      <w:bookmarkStart w:id="79" w:name="_Toc93056544"/>
      <w:bookmarkStart w:id="80" w:name="_Toc139529062"/>
      <w:r w:rsidRPr="009F2565">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bookmarkEnd w:id="79"/>
      <w:bookmarkEnd w:id="80"/>
    </w:p>
    <w:p w14:paraId="121458F9" w14:textId="2D1D957B" w:rsidR="008A3C77" w:rsidRPr="009F2565" w:rsidRDefault="008A3C77" w:rsidP="00C9348A">
      <w:r w:rsidRPr="009F2565">
        <w:t xml:space="preserve">Изменения </w:t>
      </w:r>
      <w:r w:rsidR="00191640" w:rsidRPr="009F2565">
        <w:t>в технических характеристиках</w:t>
      </w:r>
      <w:r w:rsidRPr="009F2565">
        <w:t xml:space="preserve"> основного оборудования источников тепловой энергии за период, предшествующий актуализации схемы теплоснабжения представлены в таблице 1.</w:t>
      </w:r>
      <w:r w:rsidRPr="009F2565">
        <w:fldChar w:fldCharType="begin" w:fldLock="1"/>
      </w:r>
      <w:r w:rsidRPr="009F2565">
        <w:instrText xml:space="preserve"> REF _Ref42680093 \h  \* MERGEFORMAT </w:instrText>
      </w:r>
      <w:r w:rsidRPr="009F2565">
        <w:fldChar w:fldCharType="end"/>
      </w:r>
      <w:r w:rsidR="00B22602">
        <w:t>9</w:t>
      </w:r>
      <w:r w:rsidR="00191640" w:rsidRPr="009F2565">
        <w:t>:</w:t>
      </w:r>
    </w:p>
    <w:p w14:paraId="637130FE" w14:textId="3597A27F" w:rsidR="008A3C77" w:rsidRPr="009F2565" w:rsidRDefault="008A3C77" w:rsidP="00C9348A">
      <w:pPr>
        <w:pStyle w:val="ae"/>
        <w:spacing w:after="0"/>
        <w:jc w:val="left"/>
      </w:pPr>
      <w:bookmarkStart w:id="81" w:name="_Toc93056792"/>
      <w:bookmarkStart w:id="82" w:name="_Toc139529285"/>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9</w:t>
      </w:r>
      <w:r w:rsidR="00A31BA9" w:rsidRPr="009F2565">
        <w:rPr>
          <w:b w:val="0"/>
          <w:sz w:val="24"/>
        </w:rPr>
        <w:fldChar w:fldCharType="end"/>
      </w:r>
      <w:r w:rsidRPr="009F2565">
        <w:rPr>
          <w:b w:val="0"/>
          <w:sz w:val="24"/>
        </w:rPr>
        <w:t xml:space="preserve"> - </w:t>
      </w:r>
      <w:r w:rsidRPr="009F2565">
        <w:rPr>
          <w:b w:val="0"/>
          <w:sz w:val="24"/>
          <w:szCs w:val="24"/>
        </w:rPr>
        <w:t>Изменения в технических характеристиках основного оборудования источников тепловой энергии</w:t>
      </w:r>
      <w:bookmarkEnd w:id="81"/>
      <w:bookmarkEnd w:id="82"/>
      <w:r w:rsidR="00E45817" w:rsidRPr="009F2565">
        <w:rPr>
          <w:b w:val="0"/>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924"/>
        <w:gridCol w:w="1508"/>
        <w:gridCol w:w="1645"/>
        <w:gridCol w:w="1512"/>
        <w:gridCol w:w="1645"/>
      </w:tblGrid>
      <w:tr w:rsidR="00CA75A7" w:rsidRPr="009F2565" w14:paraId="61D2173B" w14:textId="14E1AFBA" w:rsidTr="00007D29">
        <w:trPr>
          <w:trHeight w:val="20"/>
          <w:jc w:val="center"/>
        </w:trPr>
        <w:tc>
          <w:tcPr>
            <w:tcW w:w="342" w:type="pct"/>
            <w:shd w:val="clear" w:color="auto" w:fill="auto"/>
            <w:vAlign w:val="center"/>
          </w:tcPr>
          <w:p w14:paraId="0F87AF36" w14:textId="77777777" w:rsidR="00CA75A7" w:rsidRPr="009F2565" w:rsidRDefault="00CA75A7" w:rsidP="00BD74DD">
            <w:pPr>
              <w:spacing w:line="240" w:lineRule="auto"/>
              <w:ind w:firstLine="0"/>
              <w:jc w:val="center"/>
              <w:rPr>
                <w:rFonts w:cs="Times New Roman"/>
                <w:sz w:val="20"/>
                <w:szCs w:val="20"/>
              </w:rPr>
            </w:pPr>
            <w:r w:rsidRPr="009F2565">
              <w:rPr>
                <w:rFonts w:cs="Times New Roman"/>
                <w:sz w:val="20"/>
                <w:szCs w:val="20"/>
              </w:rPr>
              <w:t>№п/п</w:t>
            </w:r>
          </w:p>
        </w:tc>
        <w:tc>
          <w:tcPr>
            <w:tcW w:w="1475" w:type="pct"/>
            <w:shd w:val="clear" w:color="auto" w:fill="auto"/>
            <w:vAlign w:val="center"/>
            <w:hideMark/>
          </w:tcPr>
          <w:p w14:paraId="635975EB" w14:textId="22948E0D" w:rsidR="00CA75A7" w:rsidRPr="009F2565" w:rsidRDefault="00CA75A7" w:rsidP="00BD74DD">
            <w:pPr>
              <w:spacing w:line="240" w:lineRule="auto"/>
              <w:ind w:firstLine="0"/>
              <w:jc w:val="center"/>
              <w:rPr>
                <w:rFonts w:cs="Times New Roman"/>
                <w:sz w:val="20"/>
                <w:szCs w:val="20"/>
              </w:rPr>
            </w:pPr>
            <w:r w:rsidRPr="009F2565">
              <w:rPr>
                <w:rFonts w:cs="Times New Roman"/>
                <w:sz w:val="20"/>
                <w:szCs w:val="20"/>
              </w:rPr>
              <w:t>Наименование</w:t>
            </w:r>
            <w:r w:rsidR="002A719D" w:rsidRPr="009F2565">
              <w:rPr>
                <w:rFonts w:cs="Times New Roman"/>
                <w:sz w:val="20"/>
                <w:szCs w:val="20"/>
              </w:rPr>
              <w:t xml:space="preserve"> котельной</w:t>
            </w:r>
          </w:p>
        </w:tc>
        <w:tc>
          <w:tcPr>
            <w:tcW w:w="761" w:type="pct"/>
            <w:shd w:val="clear" w:color="auto" w:fill="auto"/>
            <w:vAlign w:val="center"/>
          </w:tcPr>
          <w:p w14:paraId="55EAD76C" w14:textId="77777777" w:rsidR="00CA75A7" w:rsidRPr="009F2565" w:rsidRDefault="00CA75A7" w:rsidP="00CA75A7">
            <w:pPr>
              <w:ind w:firstLine="0"/>
              <w:jc w:val="center"/>
              <w:rPr>
                <w:rFonts w:cs="Times New Roman"/>
                <w:sz w:val="20"/>
                <w:szCs w:val="20"/>
              </w:rPr>
            </w:pPr>
            <w:r w:rsidRPr="009F2565">
              <w:rPr>
                <w:rFonts w:cs="Times New Roman"/>
                <w:sz w:val="20"/>
                <w:szCs w:val="20"/>
              </w:rPr>
              <w:t>Установленная мощность котельной,</w:t>
            </w:r>
          </w:p>
          <w:p w14:paraId="78D6AEF2" w14:textId="2D571BAF" w:rsidR="00CA75A7" w:rsidRPr="009F2565" w:rsidRDefault="00CA75A7" w:rsidP="00CA75A7">
            <w:pPr>
              <w:spacing w:line="240" w:lineRule="auto"/>
              <w:ind w:firstLine="0"/>
              <w:jc w:val="center"/>
              <w:rPr>
                <w:rFonts w:cs="Times New Roman"/>
                <w:sz w:val="20"/>
                <w:szCs w:val="20"/>
              </w:rPr>
            </w:pPr>
            <w:r w:rsidRPr="009F2565">
              <w:rPr>
                <w:rFonts w:cs="Times New Roman"/>
                <w:sz w:val="20"/>
                <w:szCs w:val="20"/>
              </w:rPr>
              <w:t xml:space="preserve">Гкал/час </w:t>
            </w:r>
            <w:r w:rsidRPr="009F2565">
              <w:rPr>
                <w:color w:val="000000"/>
                <w:sz w:val="20"/>
                <w:szCs w:val="20"/>
                <w:lang w:eastAsia="ru-RU"/>
              </w:rPr>
              <w:t xml:space="preserve">(актуальная ред.), </w:t>
            </w:r>
            <w:r w:rsidRPr="009F2565">
              <w:rPr>
                <w:rFonts w:cs="Times New Roman"/>
                <w:bCs/>
                <w:sz w:val="20"/>
                <w:szCs w:val="20"/>
              </w:rPr>
              <w:t>Гкал/час</w:t>
            </w:r>
          </w:p>
        </w:tc>
        <w:tc>
          <w:tcPr>
            <w:tcW w:w="830" w:type="pct"/>
            <w:shd w:val="clear" w:color="auto" w:fill="auto"/>
            <w:vAlign w:val="center"/>
          </w:tcPr>
          <w:p w14:paraId="5F02729F" w14:textId="217E44E3" w:rsidR="00CA75A7" w:rsidRPr="009F2565" w:rsidRDefault="00CA75A7" w:rsidP="00BD74DD">
            <w:pPr>
              <w:spacing w:line="240" w:lineRule="auto"/>
              <w:ind w:firstLine="0"/>
              <w:jc w:val="center"/>
              <w:rPr>
                <w:rFonts w:cs="Times New Roman"/>
                <w:sz w:val="20"/>
                <w:szCs w:val="20"/>
              </w:rPr>
            </w:pPr>
            <w:r w:rsidRPr="009F2565">
              <w:rPr>
                <w:rFonts w:cs="Times New Roman"/>
                <w:sz w:val="20"/>
                <w:szCs w:val="20"/>
              </w:rPr>
              <w:t xml:space="preserve">Присоединенная нагрузка, Гкал/час </w:t>
            </w:r>
            <w:r w:rsidRPr="009F2565">
              <w:rPr>
                <w:color w:val="000000"/>
                <w:sz w:val="20"/>
                <w:szCs w:val="20"/>
                <w:lang w:eastAsia="ru-RU"/>
              </w:rPr>
              <w:t>(актуальная ред.),</w:t>
            </w:r>
            <w:r w:rsidRPr="009F2565">
              <w:rPr>
                <w:rFonts w:cs="Times New Roman"/>
                <w:bCs/>
                <w:sz w:val="20"/>
                <w:szCs w:val="20"/>
              </w:rPr>
              <w:t xml:space="preserve"> Гкал/час</w:t>
            </w:r>
          </w:p>
        </w:tc>
        <w:tc>
          <w:tcPr>
            <w:tcW w:w="763" w:type="pct"/>
            <w:shd w:val="clear" w:color="auto" w:fill="auto"/>
            <w:vAlign w:val="center"/>
          </w:tcPr>
          <w:p w14:paraId="20CB2434" w14:textId="77777777" w:rsidR="00CA75A7" w:rsidRPr="009F2565" w:rsidRDefault="00CA75A7" w:rsidP="00CA75A7">
            <w:pPr>
              <w:ind w:firstLine="0"/>
              <w:jc w:val="center"/>
              <w:rPr>
                <w:rFonts w:cs="Times New Roman"/>
                <w:sz w:val="20"/>
                <w:szCs w:val="20"/>
              </w:rPr>
            </w:pPr>
            <w:r w:rsidRPr="009F2565">
              <w:rPr>
                <w:rFonts w:cs="Times New Roman"/>
                <w:sz w:val="20"/>
                <w:szCs w:val="20"/>
              </w:rPr>
              <w:t>Установленная мощность котельной,</w:t>
            </w:r>
          </w:p>
          <w:p w14:paraId="7BF42F93" w14:textId="2C3894EA" w:rsidR="00CA75A7" w:rsidRPr="009F2565" w:rsidRDefault="00CA75A7" w:rsidP="00CA75A7">
            <w:pPr>
              <w:spacing w:line="240" w:lineRule="auto"/>
              <w:ind w:firstLine="0"/>
              <w:jc w:val="center"/>
              <w:rPr>
                <w:rFonts w:cs="Times New Roman"/>
                <w:sz w:val="20"/>
                <w:szCs w:val="20"/>
              </w:rPr>
            </w:pPr>
            <w:r w:rsidRPr="009F2565">
              <w:rPr>
                <w:rFonts w:cs="Times New Roman"/>
                <w:sz w:val="20"/>
                <w:szCs w:val="20"/>
              </w:rPr>
              <w:t xml:space="preserve">Гкал/час </w:t>
            </w:r>
            <w:r w:rsidRPr="009F2565">
              <w:rPr>
                <w:color w:val="000000"/>
                <w:sz w:val="20"/>
                <w:szCs w:val="20"/>
                <w:lang w:eastAsia="ru-RU"/>
              </w:rPr>
              <w:t>(разработанная ранее схема),</w:t>
            </w:r>
            <w:r w:rsidRPr="009F2565">
              <w:rPr>
                <w:rFonts w:cs="Times New Roman"/>
                <w:bCs/>
                <w:sz w:val="20"/>
                <w:szCs w:val="20"/>
              </w:rPr>
              <w:t xml:space="preserve"> Гкал/час</w:t>
            </w:r>
          </w:p>
        </w:tc>
        <w:tc>
          <w:tcPr>
            <w:tcW w:w="830" w:type="pct"/>
            <w:shd w:val="clear" w:color="auto" w:fill="auto"/>
            <w:vAlign w:val="center"/>
          </w:tcPr>
          <w:p w14:paraId="311F242D" w14:textId="613E2E54" w:rsidR="00CA75A7" w:rsidRPr="009F2565" w:rsidRDefault="00CA75A7" w:rsidP="00BD74DD">
            <w:pPr>
              <w:spacing w:line="240" w:lineRule="auto"/>
              <w:ind w:firstLine="0"/>
              <w:jc w:val="center"/>
              <w:rPr>
                <w:rFonts w:cs="Times New Roman"/>
                <w:bCs/>
                <w:sz w:val="20"/>
                <w:szCs w:val="20"/>
              </w:rPr>
            </w:pPr>
            <w:r w:rsidRPr="009F2565">
              <w:rPr>
                <w:rFonts w:cs="Times New Roman"/>
                <w:sz w:val="20"/>
                <w:szCs w:val="20"/>
              </w:rPr>
              <w:t xml:space="preserve">Присоединенная нагрузка, Гкал/час </w:t>
            </w:r>
            <w:r w:rsidRPr="009F2565">
              <w:rPr>
                <w:color w:val="000000"/>
                <w:sz w:val="20"/>
                <w:szCs w:val="20"/>
                <w:lang w:eastAsia="ru-RU"/>
              </w:rPr>
              <w:t>(разработанная ранее схема),</w:t>
            </w:r>
            <w:r w:rsidRPr="009F2565">
              <w:rPr>
                <w:rFonts w:cs="Times New Roman"/>
                <w:bCs/>
                <w:sz w:val="20"/>
                <w:szCs w:val="20"/>
              </w:rPr>
              <w:t xml:space="preserve"> Гкал/час</w:t>
            </w:r>
          </w:p>
        </w:tc>
      </w:tr>
      <w:tr w:rsidR="0027454C" w:rsidRPr="009F2565" w14:paraId="0D0E0859" w14:textId="3AF284C4" w:rsidTr="00007D29">
        <w:trPr>
          <w:trHeight w:val="20"/>
          <w:jc w:val="center"/>
        </w:trPr>
        <w:tc>
          <w:tcPr>
            <w:tcW w:w="342" w:type="pct"/>
            <w:shd w:val="clear" w:color="auto" w:fill="auto"/>
            <w:vAlign w:val="center"/>
          </w:tcPr>
          <w:p w14:paraId="0AC3290C" w14:textId="1B1223BA" w:rsidR="0027454C" w:rsidRPr="009F2565" w:rsidRDefault="0027454C" w:rsidP="0027454C">
            <w:pPr>
              <w:pStyle w:val="af1"/>
              <w:rPr>
                <w:rFonts w:eastAsiaTheme="minorHAnsi"/>
                <w:szCs w:val="20"/>
              </w:rPr>
            </w:pPr>
            <w:r w:rsidRPr="009F2565">
              <w:rPr>
                <w:rFonts w:eastAsiaTheme="minorHAnsi"/>
                <w:szCs w:val="20"/>
              </w:rPr>
              <w:t>1</w:t>
            </w:r>
          </w:p>
        </w:tc>
        <w:tc>
          <w:tcPr>
            <w:tcW w:w="1475" w:type="pct"/>
            <w:shd w:val="clear" w:color="auto" w:fill="auto"/>
            <w:vAlign w:val="center"/>
          </w:tcPr>
          <w:p w14:paraId="7C0A5672" w14:textId="685D4377" w:rsidR="0027454C" w:rsidRPr="009F2565" w:rsidRDefault="0027454C" w:rsidP="0027454C">
            <w:pPr>
              <w:spacing w:line="240" w:lineRule="auto"/>
              <w:ind w:firstLine="0"/>
              <w:jc w:val="left"/>
              <w:rPr>
                <w:rFonts w:cs="Times New Roman"/>
                <w:sz w:val="20"/>
                <w:szCs w:val="20"/>
              </w:rPr>
            </w:pPr>
            <w:r w:rsidRPr="00A34C38">
              <w:rPr>
                <w:bCs/>
                <w:sz w:val="20"/>
                <w:szCs w:val="20"/>
              </w:rPr>
              <w:t>Газовая котельная (Промышленная, 15)</w:t>
            </w:r>
          </w:p>
        </w:tc>
        <w:tc>
          <w:tcPr>
            <w:tcW w:w="761" w:type="pct"/>
            <w:shd w:val="clear" w:color="auto" w:fill="auto"/>
            <w:vAlign w:val="center"/>
          </w:tcPr>
          <w:p w14:paraId="33A3503F" w14:textId="76F9E895" w:rsidR="0027454C" w:rsidRPr="009F2565" w:rsidRDefault="0027454C" w:rsidP="0027454C">
            <w:pPr>
              <w:pStyle w:val="af1"/>
              <w:rPr>
                <w:szCs w:val="20"/>
              </w:rPr>
            </w:pPr>
            <w:r>
              <w:rPr>
                <w:color w:val="000000"/>
                <w:szCs w:val="20"/>
              </w:rPr>
              <w:t>8,4264</w:t>
            </w:r>
          </w:p>
        </w:tc>
        <w:tc>
          <w:tcPr>
            <w:tcW w:w="830" w:type="pct"/>
            <w:shd w:val="clear" w:color="auto" w:fill="auto"/>
            <w:vAlign w:val="center"/>
          </w:tcPr>
          <w:p w14:paraId="1B4A4C0B" w14:textId="1A060E88" w:rsidR="0027454C" w:rsidRPr="009F2565" w:rsidRDefault="0027454C" w:rsidP="0027454C">
            <w:pPr>
              <w:pStyle w:val="af1"/>
              <w:rPr>
                <w:rFonts w:eastAsiaTheme="minorHAnsi"/>
                <w:szCs w:val="20"/>
              </w:rPr>
            </w:pPr>
            <w:r w:rsidRPr="001A74E8">
              <w:rPr>
                <w:rFonts w:eastAsiaTheme="minorHAnsi"/>
                <w:szCs w:val="20"/>
              </w:rPr>
              <w:t>7,745</w:t>
            </w:r>
          </w:p>
        </w:tc>
        <w:tc>
          <w:tcPr>
            <w:tcW w:w="763" w:type="pct"/>
            <w:shd w:val="clear" w:color="auto" w:fill="auto"/>
            <w:vAlign w:val="center"/>
          </w:tcPr>
          <w:p w14:paraId="0C53FC98" w14:textId="528FE9ED" w:rsidR="0027454C" w:rsidRPr="009F2565" w:rsidRDefault="0027454C" w:rsidP="0027454C">
            <w:pPr>
              <w:pStyle w:val="af1"/>
              <w:rPr>
                <w:rFonts w:eastAsiaTheme="minorHAnsi"/>
                <w:szCs w:val="20"/>
              </w:rPr>
            </w:pPr>
            <w:r>
              <w:rPr>
                <w:rFonts w:eastAsiaTheme="minorHAnsi"/>
                <w:szCs w:val="20"/>
              </w:rPr>
              <w:t>15,787</w:t>
            </w:r>
          </w:p>
        </w:tc>
        <w:tc>
          <w:tcPr>
            <w:tcW w:w="830" w:type="pct"/>
            <w:shd w:val="clear" w:color="auto" w:fill="auto"/>
            <w:vAlign w:val="center"/>
          </w:tcPr>
          <w:p w14:paraId="04DC2A46" w14:textId="1A5233B9" w:rsidR="0027454C" w:rsidRPr="009F2565" w:rsidRDefault="0027454C" w:rsidP="0027454C">
            <w:pPr>
              <w:pStyle w:val="af1"/>
              <w:rPr>
                <w:rFonts w:eastAsiaTheme="minorHAnsi"/>
                <w:szCs w:val="20"/>
              </w:rPr>
            </w:pPr>
            <w:r>
              <w:rPr>
                <w:rFonts w:eastAsiaTheme="minorHAnsi"/>
                <w:szCs w:val="20"/>
              </w:rPr>
              <w:t>14,5</w:t>
            </w:r>
          </w:p>
        </w:tc>
      </w:tr>
      <w:tr w:rsidR="0027454C" w:rsidRPr="009F2565" w14:paraId="4131233B" w14:textId="0D4E7575" w:rsidTr="00007D29">
        <w:trPr>
          <w:trHeight w:val="20"/>
          <w:jc w:val="center"/>
        </w:trPr>
        <w:tc>
          <w:tcPr>
            <w:tcW w:w="342" w:type="pct"/>
            <w:shd w:val="clear" w:color="auto" w:fill="auto"/>
            <w:vAlign w:val="center"/>
          </w:tcPr>
          <w:p w14:paraId="6E62E97D" w14:textId="21F152BD" w:rsidR="0027454C" w:rsidRPr="009F2565" w:rsidRDefault="0027454C" w:rsidP="0027454C">
            <w:pPr>
              <w:pStyle w:val="af1"/>
              <w:rPr>
                <w:rFonts w:eastAsiaTheme="minorHAnsi"/>
                <w:szCs w:val="20"/>
              </w:rPr>
            </w:pPr>
            <w:r w:rsidRPr="009F2565">
              <w:rPr>
                <w:rFonts w:eastAsiaTheme="minorHAnsi"/>
                <w:szCs w:val="20"/>
              </w:rPr>
              <w:t>2</w:t>
            </w:r>
          </w:p>
        </w:tc>
        <w:tc>
          <w:tcPr>
            <w:tcW w:w="1475" w:type="pct"/>
            <w:shd w:val="clear" w:color="auto" w:fill="auto"/>
            <w:vAlign w:val="center"/>
          </w:tcPr>
          <w:p w14:paraId="63A45239" w14:textId="51A24FDE" w:rsidR="0027454C" w:rsidRPr="009F2565" w:rsidRDefault="0027454C" w:rsidP="0027454C">
            <w:pPr>
              <w:spacing w:line="240" w:lineRule="auto"/>
              <w:ind w:firstLine="0"/>
              <w:jc w:val="left"/>
              <w:rPr>
                <w:rFonts w:cs="Times New Roman"/>
                <w:sz w:val="20"/>
                <w:szCs w:val="20"/>
              </w:rPr>
            </w:pPr>
            <w:r w:rsidRPr="00A34C38">
              <w:rPr>
                <w:rFonts w:cs="Times New Roman"/>
                <w:sz w:val="20"/>
                <w:szCs w:val="20"/>
              </w:rPr>
              <w:t>Угольная котельная (Советская, 15</w:t>
            </w:r>
            <w:r>
              <w:rPr>
                <w:rFonts w:cs="Times New Roman"/>
                <w:sz w:val="20"/>
                <w:szCs w:val="20"/>
              </w:rPr>
              <w:t>)</w:t>
            </w:r>
          </w:p>
        </w:tc>
        <w:tc>
          <w:tcPr>
            <w:tcW w:w="761" w:type="pct"/>
            <w:shd w:val="clear" w:color="auto" w:fill="auto"/>
            <w:vAlign w:val="center"/>
          </w:tcPr>
          <w:p w14:paraId="31F3519D" w14:textId="341D8649" w:rsidR="0027454C" w:rsidRPr="009F2565" w:rsidRDefault="0027454C" w:rsidP="0027454C">
            <w:pPr>
              <w:pStyle w:val="af1"/>
              <w:rPr>
                <w:szCs w:val="20"/>
              </w:rPr>
            </w:pPr>
            <w:r>
              <w:rPr>
                <w:color w:val="000000"/>
                <w:szCs w:val="20"/>
              </w:rPr>
              <w:t>0,08</w:t>
            </w:r>
          </w:p>
        </w:tc>
        <w:tc>
          <w:tcPr>
            <w:tcW w:w="830" w:type="pct"/>
            <w:shd w:val="clear" w:color="auto" w:fill="auto"/>
            <w:vAlign w:val="center"/>
          </w:tcPr>
          <w:p w14:paraId="5E8EC601" w14:textId="3AF6B29B" w:rsidR="0027454C" w:rsidRPr="009F2565" w:rsidRDefault="0027454C" w:rsidP="0027454C">
            <w:pPr>
              <w:pStyle w:val="af1"/>
              <w:rPr>
                <w:rFonts w:eastAsiaTheme="minorHAnsi"/>
                <w:szCs w:val="20"/>
              </w:rPr>
            </w:pPr>
            <w:r w:rsidRPr="001A74E8">
              <w:rPr>
                <w:rFonts w:eastAsiaTheme="minorHAnsi"/>
                <w:szCs w:val="20"/>
              </w:rPr>
              <w:t>0,067</w:t>
            </w:r>
          </w:p>
        </w:tc>
        <w:tc>
          <w:tcPr>
            <w:tcW w:w="763" w:type="pct"/>
            <w:shd w:val="clear" w:color="auto" w:fill="auto"/>
            <w:vAlign w:val="center"/>
          </w:tcPr>
          <w:p w14:paraId="264F09A1" w14:textId="43807C32" w:rsidR="0027454C" w:rsidRPr="009F2565" w:rsidRDefault="0027454C" w:rsidP="0027454C">
            <w:pPr>
              <w:pStyle w:val="af1"/>
              <w:rPr>
                <w:rFonts w:eastAsiaTheme="minorHAnsi"/>
                <w:szCs w:val="20"/>
              </w:rPr>
            </w:pPr>
            <w:r>
              <w:rPr>
                <w:rFonts w:eastAsiaTheme="minorHAnsi"/>
                <w:szCs w:val="20"/>
              </w:rPr>
              <w:t>0,8</w:t>
            </w:r>
          </w:p>
        </w:tc>
        <w:tc>
          <w:tcPr>
            <w:tcW w:w="830" w:type="pct"/>
            <w:shd w:val="clear" w:color="auto" w:fill="auto"/>
            <w:vAlign w:val="center"/>
          </w:tcPr>
          <w:p w14:paraId="15FCBB8F" w14:textId="6791056A" w:rsidR="0027454C" w:rsidRPr="009F2565" w:rsidRDefault="0027454C" w:rsidP="0027454C">
            <w:pPr>
              <w:pStyle w:val="af1"/>
              <w:rPr>
                <w:rFonts w:eastAsiaTheme="minorHAnsi"/>
                <w:szCs w:val="20"/>
              </w:rPr>
            </w:pPr>
            <w:r>
              <w:rPr>
                <w:rFonts w:eastAsiaTheme="minorHAnsi"/>
                <w:szCs w:val="20"/>
              </w:rPr>
              <w:t>0,4</w:t>
            </w:r>
          </w:p>
        </w:tc>
      </w:tr>
      <w:tr w:rsidR="0027454C" w:rsidRPr="009F2565" w14:paraId="26E2AD7D" w14:textId="132C2C0C" w:rsidTr="00007D29">
        <w:trPr>
          <w:trHeight w:val="20"/>
          <w:jc w:val="center"/>
        </w:trPr>
        <w:tc>
          <w:tcPr>
            <w:tcW w:w="342" w:type="pct"/>
            <w:shd w:val="clear" w:color="auto" w:fill="auto"/>
            <w:vAlign w:val="center"/>
          </w:tcPr>
          <w:p w14:paraId="10B87210" w14:textId="77777777" w:rsidR="0027454C" w:rsidRPr="009F2565" w:rsidRDefault="0027454C" w:rsidP="0027454C">
            <w:pPr>
              <w:pStyle w:val="af1"/>
              <w:rPr>
                <w:rFonts w:eastAsiaTheme="minorHAnsi"/>
                <w:szCs w:val="20"/>
              </w:rPr>
            </w:pPr>
          </w:p>
        </w:tc>
        <w:tc>
          <w:tcPr>
            <w:tcW w:w="1475" w:type="pct"/>
            <w:shd w:val="clear" w:color="auto" w:fill="auto"/>
            <w:vAlign w:val="center"/>
          </w:tcPr>
          <w:p w14:paraId="0EFC9606" w14:textId="74F5AECA" w:rsidR="0027454C" w:rsidRPr="009F2565" w:rsidRDefault="0027454C" w:rsidP="0027454C">
            <w:pPr>
              <w:pStyle w:val="af1"/>
              <w:rPr>
                <w:rFonts w:eastAsiaTheme="minorHAnsi"/>
                <w:b/>
                <w:szCs w:val="20"/>
              </w:rPr>
            </w:pPr>
            <w:r w:rsidRPr="009F2565">
              <w:rPr>
                <w:rFonts w:eastAsiaTheme="minorHAnsi"/>
                <w:b/>
                <w:szCs w:val="20"/>
              </w:rPr>
              <w:t>Итого</w:t>
            </w:r>
          </w:p>
        </w:tc>
        <w:tc>
          <w:tcPr>
            <w:tcW w:w="761" w:type="pct"/>
            <w:shd w:val="clear" w:color="auto" w:fill="auto"/>
            <w:vAlign w:val="center"/>
          </w:tcPr>
          <w:p w14:paraId="0B142ABA" w14:textId="2947D095" w:rsidR="0027454C" w:rsidRPr="009F2565" w:rsidRDefault="0027454C" w:rsidP="0027454C">
            <w:pPr>
              <w:widowControl/>
              <w:spacing w:line="240" w:lineRule="auto"/>
              <w:ind w:firstLine="0"/>
              <w:jc w:val="center"/>
              <w:rPr>
                <w:rFonts w:cs="Times New Roman"/>
                <w:b/>
                <w:bCs/>
                <w:color w:val="000000"/>
                <w:sz w:val="20"/>
                <w:szCs w:val="20"/>
              </w:rPr>
            </w:pPr>
            <w:r w:rsidRPr="0027454C">
              <w:rPr>
                <w:b/>
                <w:color w:val="000000"/>
                <w:sz w:val="20"/>
                <w:szCs w:val="20"/>
              </w:rPr>
              <w:t>8,5064</w:t>
            </w:r>
          </w:p>
        </w:tc>
        <w:tc>
          <w:tcPr>
            <w:tcW w:w="830" w:type="pct"/>
            <w:shd w:val="clear" w:color="auto" w:fill="auto"/>
            <w:vAlign w:val="center"/>
          </w:tcPr>
          <w:p w14:paraId="1FB7E8CB" w14:textId="0DD702C1" w:rsidR="0027454C" w:rsidRPr="00BF2BDF" w:rsidRDefault="0027454C" w:rsidP="0027454C">
            <w:pPr>
              <w:widowControl/>
              <w:spacing w:line="240" w:lineRule="auto"/>
              <w:ind w:firstLine="0"/>
              <w:jc w:val="center"/>
              <w:rPr>
                <w:rFonts w:cs="Times New Roman"/>
                <w:b/>
                <w:sz w:val="20"/>
                <w:szCs w:val="20"/>
              </w:rPr>
            </w:pPr>
            <w:r w:rsidRPr="001A74E8">
              <w:rPr>
                <w:b/>
                <w:bCs/>
                <w:color w:val="000000"/>
                <w:sz w:val="20"/>
                <w:szCs w:val="20"/>
              </w:rPr>
              <w:t>7,812</w:t>
            </w:r>
          </w:p>
        </w:tc>
        <w:tc>
          <w:tcPr>
            <w:tcW w:w="763" w:type="pct"/>
            <w:shd w:val="clear" w:color="auto" w:fill="auto"/>
            <w:vAlign w:val="center"/>
          </w:tcPr>
          <w:p w14:paraId="6D6A6CF4" w14:textId="6A3D1CDE" w:rsidR="0027454C" w:rsidRPr="009F2565" w:rsidRDefault="0027454C" w:rsidP="0027454C">
            <w:pPr>
              <w:spacing w:line="240" w:lineRule="auto"/>
              <w:ind w:firstLine="0"/>
              <w:jc w:val="center"/>
              <w:rPr>
                <w:rFonts w:cs="Times New Roman"/>
                <w:b/>
                <w:bCs/>
                <w:color w:val="000000"/>
                <w:sz w:val="20"/>
                <w:szCs w:val="20"/>
              </w:rPr>
            </w:pPr>
            <w:r>
              <w:rPr>
                <w:b/>
                <w:bCs/>
                <w:color w:val="000000"/>
                <w:sz w:val="20"/>
                <w:szCs w:val="20"/>
              </w:rPr>
              <w:t>16,587</w:t>
            </w:r>
          </w:p>
        </w:tc>
        <w:tc>
          <w:tcPr>
            <w:tcW w:w="830" w:type="pct"/>
            <w:shd w:val="clear" w:color="auto" w:fill="auto"/>
            <w:vAlign w:val="center"/>
          </w:tcPr>
          <w:p w14:paraId="20A29576" w14:textId="45896217" w:rsidR="0027454C" w:rsidRPr="009F2565" w:rsidRDefault="0027454C" w:rsidP="0027454C">
            <w:pPr>
              <w:spacing w:line="240" w:lineRule="auto"/>
              <w:ind w:firstLine="0"/>
              <w:jc w:val="center"/>
              <w:rPr>
                <w:rFonts w:cs="Times New Roman"/>
                <w:b/>
                <w:bCs/>
                <w:color w:val="000000"/>
                <w:sz w:val="20"/>
                <w:szCs w:val="20"/>
              </w:rPr>
            </w:pPr>
            <w:r>
              <w:rPr>
                <w:b/>
                <w:bCs/>
                <w:color w:val="000000"/>
                <w:sz w:val="20"/>
                <w:szCs w:val="20"/>
              </w:rPr>
              <w:t>14,9</w:t>
            </w:r>
          </w:p>
        </w:tc>
      </w:tr>
    </w:tbl>
    <w:p w14:paraId="280B6438" w14:textId="77777777" w:rsidR="00CA75A7" w:rsidRPr="009F2565" w:rsidRDefault="00CA75A7" w:rsidP="008A3C77">
      <w:pPr>
        <w:ind w:firstLine="0"/>
      </w:pPr>
    </w:p>
    <w:p w14:paraId="030794C4" w14:textId="77777777" w:rsidR="005A1316" w:rsidRPr="009F2565" w:rsidRDefault="000D4570" w:rsidP="002C179B">
      <w:pPr>
        <w:pStyle w:val="2"/>
      </w:pPr>
      <w:bookmarkStart w:id="83" w:name="_Toc93056545"/>
      <w:bookmarkStart w:id="84" w:name="_Toc139529063"/>
      <w:r w:rsidRPr="009F2565">
        <w:lastRenderedPageBreak/>
        <w:t xml:space="preserve">Часть 3. </w:t>
      </w:r>
      <w:r w:rsidR="005A1316" w:rsidRPr="009F2565">
        <w:t>Тепловые сети, сооружения на них</w:t>
      </w:r>
      <w:bookmarkEnd w:id="83"/>
      <w:bookmarkEnd w:id="84"/>
    </w:p>
    <w:p w14:paraId="54E2DF4B" w14:textId="77777777" w:rsidR="005A1316" w:rsidRPr="009F2565" w:rsidRDefault="005A1316" w:rsidP="00F72AC7">
      <w:pPr>
        <w:pStyle w:val="3"/>
      </w:pPr>
      <w:bookmarkStart w:id="85" w:name="_Toc93056546"/>
      <w:bookmarkStart w:id="86" w:name="_Toc139529064"/>
      <w:r w:rsidRPr="009F2565">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85"/>
      <w:bookmarkEnd w:id="86"/>
    </w:p>
    <w:p w14:paraId="1E9D3404" w14:textId="5A925695" w:rsidR="00087FC3" w:rsidRPr="009F2565" w:rsidRDefault="00087FC3" w:rsidP="008C4658">
      <w:pPr>
        <w:pStyle w:val="a3"/>
        <w:shd w:val="clear" w:color="auto" w:fill="FFFFFF"/>
        <w:spacing w:after="0"/>
        <w:ind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Сети теплоснабжения в основном проложены </w:t>
      </w:r>
      <w:r w:rsidR="00A73CA8">
        <w:rPr>
          <w:rFonts w:ascii="Times New Roman" w:hAnsi="Times New Roman" w:cs="Times New Roman"/>
          <w:sz w:val="24"/>
          <w:szCs w:val="24"/>
        </w:rPr>
        <w:t>по</w:t>
      </w:r>
      <w:r w:rsidRPr="009F2565">
        <w:rPr>
          <w:rFonts w:ascii="Times New Roman" w:hAnsi="Times New Roman" w:cs="Times New Roman"/>
          <w:sz w:val="24"/>
          <w:szCs w:val="24"/>
        </w:rPr>
        <w:t xml:space="preserve">дземным способом. В таблице </w:t>
      </w:r>
      <w:r w:rsidR="00191640" w:rsidRPr="009F2565">
        <w:rPr>
          <w:rFonts w:ascii="Times New Roman" w:hAnsi="Times New Roman" w:cs="Times New Roman"/>
          <w:sz w:val="24"/>
          <w:szCs w:val="24"/>
        </w:rPr>
        <w:t>1.1</w:t>
      </w:r>
      <w:r w:rsidR="00B22602">
        <w:rPr>
          <w:rFonts w:ascii="Times New Roman" w:hAnsi="Times New Roman" w:cs="Times New Roman"/>
          <w:sz w:val="24"/>
          <w:szCs w:val="24"/>
        </w:rPr>
        <w:t xml:space="preserve">0 </w:t>
      </w:r>
      <w:r w:rsidRPr="009F2565">
        <w:rPr>
          <w:rFonts w:ascii="Times New Roman" w:hAnsi="Times New Roman" w:cs="Times New Roman"/>
          <w:sz w:val="24"/>
          <w:szCs w:val="24"/>
        </w:rPr>
        <w:t>указаны данные по протяженности сетей</w:t>
      </w:r>
      <w:r w:rsidR="00C01ED7" w:rsidRPr="009F2565">
        <w:rPr>
          <w:rFonts w:ascii="Times New Roman" w:hAnsi="Times New Roman" w:cs="Times New Roman"/>
          <w:sz w:val="24"/>
          <w:szCs w:val="24"/>
        </w:rPr>
        <w:t xml:space="preserve"> </w:t>
      </w:r>
    </w:p>
    <w:p w14:paraId="0FE139EC" w14:textId="691D3EC1" w:rsidR="00087FC3" w:rsidRPr="009F2565" w:rsidRDefault="00087FC3" w:rsidP="00087FC3">
      <w:pPr>
        <w:pStyle w:val="a3"/>
        <w:shd w:val="clear" w:color="auto" w:fill="FFFFFF"/>
        <w:spacing w:after="0" w:line="240" w:lineRule="auto"/>
        <w:rPr>
          <w:rFonts w:ascii="Times New Roman" w:hAnsi="Times New Roman"/>
          <w:sz w:val="24"/>
          <w:szCs w:val="24"/>
          <w:shd w:val="clear" w:color="auto" w:fill="FFFFFF"/>
        </w:rPr>
      </w:pPr>
      <w:bookmarkStart w:id="87" w:name="_Toc501365887"/>
      <w:bookmarkStart w:id="88" w:name="_Toc93056793"/>
      <w:bookmarkStart w:id="89" w:name="_Toc139529286"/>
      <w:r w:rsidRPr="009F2565">
        <w:rPr>
          <w:rFonts w:ascii="Times New Roman" w:hAnsi="Times New Roman" w:cs="Times New Roman"/>
          <w:sz w:val="24"/>
          <w:szCs w:val="24"/>
        </w:rPr>
        <w:t>Таб</w:t>
      </w:r>
      <w:r w:rsidRPr="009F2565">
        <w:rPr>
          <w:rFonts w:ascii="Times New Roman" w:hAnsi="Times New Roman" w:cs="Times New Roman"/>
          <w:i/>
          <w:sz w:val="24"/>
          <w:szCs w:val="24"/>
        </w:rPr>
        <w:t>л</w:t>
      </w:r>
      <w:r w:rsidRPr="009F2565">
        <w:rPr>
          <w:rFonts w:ascii="Times New Roman" w:hAnsi="Times New Roman" w:cs="Times New Roman"/>
          <w:sz w:val="24"/>
          <w:szCs w:val="24"/>
        </w:rPr>
        <w:t xml:space="preserve">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10</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sidRPr="009F2565">
        <w:rPr>
          <w:rFonts w:ascii="Times New Roman" w:hAnsi="Times New Roman"/>
          <w:sz w:val="24"/>
          <w:szCs w:val="24"/>
          <w:shd w:val="clear" w:color="auto" w:fill="FFFFFF"/>
        </w:rPr>
        <w:t>Протяжённости сетей теплоснабжения</w:t>
      </w:r>
      <w:bookmarkEnd w:id="87"/>
      <w:bookmarkEnd w:id="88"/>
      <w:bookmarkEnd w:id="8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5"/>
        <w:gridCol w:w="4558"/>
        <w:gridCol w:w="4508"/>
      </w:tblGrid>
      <w:tr w:rsidR="005B3CA2" w:rsidRPr="009F5849" w14:paraId="27ECA589" w14:textId="2F252443" w:rsidTr="00146E04">
        <w:trPr>
          <w:trHeight w:val="815"/>
          <w:jc w:val="center"/>
        </w:trPr>
        <w:tc>
          <w:tcPr>
            <w:tcW w:w="426" w:type="pct"/>
            <w:vAlign w:val="center"/>
          </w:tcPr>
          <w:p w14:paraId="3E5F8C2A" w14:textId="77777777" w:rsidR="005B3CA2" w:rsidRPr="009F5849" w:rsidRDefault="005B3CA2" w:rsidP="00EF695C">
            <w:pPr>
              <w:spacing w:line="240" w:lineRule="auto"/>
              <w:ind w:firstLine="0"/>
              <w:jc w:val="center"/>
              <w:rPr>
                <w:rFonts w:cs="Times New Roman"/>
                <w:sz w:val="20"/>
                <w:szCs w:val="20"/>
              </w:rPr>
            </w:pPr>
            <w:bookmarkStart w:id="90" w:name="_Hlk104376197"/>
            <w:r w:rsidRPr="009F5849">
              <w:rPr>
                <w:rFonts w:cs="Times New Roman"/>
                <w:sz w:val="20"/>
                <w:szCs w:val="20"/>
              </w:rPr>
              <w:t>№п/п</w:t>
            </w:r>
          </w:p>
        </w:tc>
        <w:tc>
          <w:tcPr>
            <w:tcW w:w="2299" w:type="pct"/>
            <w:shd w:val="clear" w:color="auto" w:fill="auto"/>
            <w:vAlign w:val="center"/>
            <w:hideMark/>
          </w:tcPr>
          <w:p w14:paraId="729108A9" w14:textId="3F5120D1" w:rsidR="005B3CA2" w:rsidRPr="009F5849" w:rsidRDefault="005B3CA2" w:rsidP="00EF695C">
            <w:pPr>
              <w:spacing w:line="240" w:lineRule="auto"/>
              <w:ind w:firstLine="0"/>
              <w:jc w:val="center"/>
              <w:rPr>
                <w:rFonts w:cs="Times New Roman"/>
                <w:sz w:val="20"/>
                <w:szCs w:val="20"/>
              </w:rPr>
            </w:pPr>
            <w:r w:rsidRPr="009F5849">
              <w:rPr>
                <w:rFonts w:cs="Times New Roman"/>
                <w:sz w:val="20"/>
                <w:szCs w:val="20"/>
              </w:rPr>
              <w:t>Наименование котельной</w:t>
            </w:r>
          </w:p>
        </w:tc>
        <w:tc>
          <w:tcPr>
            <w:tcW w:w="2274" w:type="pct"/>
            <w:vAlign w:val="center"/>
          </w:tcPr>
          <w:p w14:paraId="3EECF602" w14:textId="6FFDF6F3" w:rsidR="005B3CA2" w:rsidRPr="009F5849" w:rsidRDefault="005B3CA2" w:rsidP="00EF695C">
            <w:pPr>
              <w:spacing w:line="240" w:lineRule="auto"/>
              <w:ind w:firstLine="0"/>
              <w:jc w:val="center"/>
              <w:rPr>
                <w:rFonts w:cs="Times New Roman"/>
                <w:sz w:val="20"/>
                <w:szCs w:val="20"/>
              </w:rPr>
            </w:pPr>
            <w:r w:rsidRPr="009F5849">
              <w:rPr>
                <w:rFonts w:cs="Times New Roman"/>
                <w:sz w:val="20"/>
                <w:szCs w:val="20"/>
              </w:rPr>
              <w:t xml:space="preserve">Длина трубопровода в </w:t>
            </w:r>
            <w:r w:rsidR="00660FAD" w:rsidRPr="009F5849">
              <w:rPr>
                <w:rFonts w:cs="Times New Roman"/>
                <w:sz w:val="20"/>
                <w:szCs w:val="20"/>
              </w:rPr>
              <w:t>двухтрубном</w:t>
            </w:r>
            <w:r w:rsidRPr="009F5849">
              <w:rPr>
                <w:rFonts w:cs="Times New Roman"/>
                <w:sz w:val="20"/>
                <w:szCs w:val="20"/>
              </w:rPr>
              <w:t xml:space="preserve"> исчислении, м</w:t>
            </w:r>
          </w:p>
        </w:tc>
      </w:tr>
      <w:tr w:rsidR="009F5849" w:rsidRPr="009F5849" w14:paraId="182D0EE6" w14:textId="23A67223" w:rsidTr="00007D29">
        <w:trPr>
          <w:trHeight w:val="20"/>
          <w:jc w:val="center"/>
        </w:trPr>
        <w:tc>
          <w:tcPr>
            <w:tcW w:w="426" w:type="pct"/>
            <w:vAlign w:val="center"/>
          </w:tcPr>
          <w:p w14:paraId="40AE1AA8" w14:textId="268FA843" w:rsidR="009F5849" w:rsidRPr="009F5849" w:rsidRDefault="009F5849" w:rsidP="009F5849">
            <w:pPr>
              <w:pStyle w:val="af1"/>
              <w:rPr>
                <w:rFonts w:eastAsiaTheme="minorHAnsi"/>
                <w:szCs w:val="20"/>
              </w:rPr>
            </w:pPr>
            <w:r w:rsidRPr="009F5849">
              <w:rPr>
                <w:rFonts w:eastAsiaTheme="minorHAnsi"/>
                <w:szCs w:val="20"/>
              </w:rPr>
              <w:t>1</w:t>
            </w:r>
          </w:p>
        </w:tc>
        <w:tc>
          <w:tcPr>
            <w:tcW w:w="2299" w:type="pct"/>
            <w:shd w:val="clear" w:color="auto" w:fill="auto"/>
            <w:vAlign w:val="center"/>
          </w:tcPr>
          <w:p w14:paraId="72417798" w14:textId="784196E1" w:rsidR="009F5849" w:rsidRPr="009F5849" w:rsidRDefault="009F5849" w:rsidP="009F5849">
            <w:pPr>
              <w:spacing w:line="240" w:lineRule="auto"/>
              <w:ind w:firstLine="0"/>
              <w:jc w:val="left"/>
              <w:rPr>
                <w:rFonts w:cs="Times New Roman"/>
                <w:sz w:val="20"/>
                <w:szCs w:val="20"/>
              </w:rPr>
            </w:pPr>
            <w:r w:rsidRPr="009F5849">
              <w:rPr>
                <w:bCs/>
                <w:sz w:val="20"/>
                <w:szCs w:val="20"/>
              </w:rPr>
              <w:t>Газовая котельная (Промышленная, 15)</w:t>
            </w:r>
          </w:p>
        </w:tc>
        <w:tc>
          <w:tcPr>
            <w:tcW w:w="2274" w:type="pct"/>
            <w:vAlign w:val="center"/>
          </w:tcPr>
          <w:p w14:paraId="43756029" w14:textId="1981DF7E" w:rsidR="009F5849" w:rsidRPr="009F5849" w:rsidRDefault="009F5849" w:rsidP="009F5849">
            <w:pPr>
              <w:pStyle w:val="af1"/>
              <w:rPr>
                <w:color w:val="000000"/>
                <w:szCs w:val="20"/>
              </w:rPr>
            </w:pPr>
            <w:r w:rsidRPr="009F5849">
              <w:rPr>
                <w:bCs/>
                <w:color w:val="000000"/>
                <w:szCs w:val="20"/>
              </w:rPr>
              <w:t>8732,1</w:t>
            </w:r>
          </w:p>
        </w:tc>
      </w:tr>
      <w:tr w:rsidR="009F5849" w:rsidRPr="009F5849" w14:paraId="60881AC4" w14:textId="08F6EE9F" w:rsidTr="00007D29">
        <w:trPr>
          <w:trHeight w:val="20"/>
          <w:jc w:val="center"/>
        </w:trPr>
        <w:tc>
          <w:tcPr>
            <w:tcW w:w="426" w:type="pct"/>
            <w:vAlign w:val="center"/>
          </w:tcPr>
          <w:p w14:paraId="13A15C62" w14:textId="7036CB0F" w:rsidR="009F5849" w:rsidRPr="009F5849" w:rsidRDefault="009F5849" w:rsidP="009F5849">
            <w:pPr>
              <w:pStyle w:val="af1"/>
              <w:rPr>
                <w:rFonts w:eastAsiaTheme="minorHAnsi"/>
                <w:szCs w:val="20"/>
              </w:rPr>
            </w:pPr>
            <w:r w:rsidRPr="009F5849">
              <w:rPr>
                <w:rFonts w:eastAsiaTheme="minorHAnsi"/>
                <w:szCs w:val="20"/>
              </w:rPr>
              <w:t>2</w:t>
            </w:r>
          </w:p>
        </w:tc>
        <w:tc>
          <w:tcPr>
            <w:tcW w:w="2299" w:type="pct"/>
            <w:shd w:val="clear" w:color="auto" w:fill="auto"/>
            <w:vAlign w:val="center"/>
          </w:tcPr>
          <w:p w14:paraId="3061D260" w14:textId="29FDC268" w:rsidR="009F5849" w:rsidRPr="009F5849" w:rsidRDefault="009F5849" w:rsidP="009F5849">
            <w:pPr>
              <w:spacing w:line="240" w:lineRule="auto"/>
              <w:ind w:firstLine="0"/>
              <w:jc w:val="left"/>
              <w:rPr>
                <w:rFonts w:cs="Times New Roman"/>
                <w:sz w:val="20"/>
                <w:szCs w:val="20"/>
              </w:rPr>
            </w:pPr>
            <w:r w:rsidRPr="009F5849">
              <w:rPr>
                <w:rFonts w:cs="Times New Roman"/>
                <w:sz w:val="20"/>
                <w:szCs w:val="20"/>
              </w:rPr>
              <w:t>Угольная котельная (Советская, 15)</w:t>
            </w:r>
          </w:p>
        </w:tc>
        <w:tc>
          <w:tcPr>
            <w:tcW w:w="2274" w:type="pct"/>
            <w:vAlign w:val="center"/>
          </w:tcPr>
          <w:p w14:paraId="042D088E" w14:textId="738CEFC6" w:rsidR="009F5849" w:rsidRPr="009F5849" w:rsidRDefault="009F5849" w:rsidP="009F5849">
            <w:pPr>
              <w:pStyle w:val="af1"/>
              <w:rPr>
                <w:color w:val="000000"/>
                <w:szCs w:val="20"/>
              </w:rPr>
            </w:pPr>
            <w:r w:rsidRPr="009F5849">
              <w:rPr>
                <w:bCs/>
                <w:color w:val="000000"/>
                <w:szCs w:val="20"/>
              </w:rPr>
              <w:t>27</w:t>
            </w:r>
          </w:p>
        </w:tc>
      </w:tr>
      <w:tr w:rsidR="009F5849" w:rsidRPr="009F5849" w14:paraId="296F2B72" w14:textId="77466AA2" w:rsidTr="00007D29">
        <w:trPr>
          <w:trHeight w:val="77"/>
          <w:jc w:val="center"/>
        </w:trPr>
        <w:tc>
          <w:tcPr>
            <w:tcW w:w="426" w:type="pct"/>
            <w:vAlign w:val="center"/>
          </w:tcPr>
          <w:p w14:paraId="07970E9E" w14:textId="77777777" w:rsidR="009F5849" w:rsidRPr="009F5849" w:rsidRDefault="009F5849" w:rsidP="009F5849">
            <w:pPr>
              <w:pStyle w:val="af1"/>
              <w:rPr>
                <w:rFonts w:eastAsiaTheme="minorHAnsi"/>
                <w:szCs w:val="20"/>
              </w:rPr>
            </w:pPr>
          </w:p>
        </w:tc>
        <w:tc>
          <w:tcPr>
            <w:tcW w:w="2299" w:type="pct"/>
            <w:shd w:val="clear" w:color="auto" w:fill="auto"/>
            <w:vAlign w:val="center"/>
          </w:tcPr>
          <w:p w14:paraId="4918815D" w14:textId="24116615" w:rsidR="009F5849" w:rsidRPr="009F5849" w:rsidRDefault="009F5849" w:rsidP="009F5849">
            <w:pPr>
              <w:pStyle w:val="af1"/>
              <w:rPr>
                <w:rFonts w:eastAsiaTheme="minorHAnsi"/>
                <w:b/>
                <w:szCs w:val="20"/>
              </w:rPr>
            </w:pPr>
            <w:r w:rsidRPr="009F5849">
              <w:rPr>
                <w:rFonts w:eastAsiaTheme="minorHAnsi"/>
                <w:b/>
                <w:szCs w:val="20"/>
              </w:rPr>
              <w:t xml:space="preserve">Итого </w:t>
            </w:r>
          </w:p>
        </w:tc>
        <w:tc>
          <w:tcPr>
            <w:tcW w:w="2274" w:type="pct"/>
            <w:vAlign w:val="center"/>
          </w:tcPr>
          <w:p w14:paraId="6375BA37" w14:textId="672C41F9" w:rsidR="009F5849" w:rsidRPr="009F5849" w:rsidRDefault="009F5849" w:rsidP="009F5849">
            <w:pPr>
              <w:widowControl/>
              <w:spacing w:line="240" w:lineRule="auto"/>
              <w:ind w:firstLine="0"/>
              <w:jc w:val="center"/>
              <w:rPr>
                <w:b/>
                <w:bCs/>
                <w:color w:val="000000"/>
                <w:sz w:val="20"/>
                <w:szCs w:val="20"/>
              </w:rPr>
            </w:pPr>
            <w:r w:rsidRPr="009F5849">
              <w:rPr>
                <w:rFonts w:cs="Times New Roman"/>
                <w:b/>
                <w:bCs/>
                <w:color w:val="000000"/>
                <w:sz w:val="20"/>
                <w:szCs w:val="20"/>
              </w:rPr>
              <w:t>8759,1</w:t>
            </w:r>
          </w:p>
        </w:tc>
      </w:tr>
    </w:tbl>
    <w:p w14:paraId="43410111" w14:textId="405977DA" w:rsidR="00780F81" w:rsidRPr="009F5849" w:rsidRDefault="00780F81" w:rsidP="00780F81">
      <w:pPr>
        <w:ind w:left="709" w:firstLine="0"/>
      </w:pPr>
      <w:bookmarkStart w:id="91" w:name="_Toc93056547"/>
      <w:bookmarkEnd w:id="90"/>
    </w:p>
    <w:p w14:paraId="2762BA88" w14:textId="1E7AB1D2" w:rsidR="00C01ED7" w:rsidRPr="009F5849" w:rsidRDefault="00660FAD" w:rsidP="00206739">
      <w:r w:rsidRPr="009F5849">
        <w:t>Перечень технических характеристик тепловых сетей</w:t>
      </w:r>
      <w:r w:rsidR="00C01ED7" w:rsidRPr="009F5849">
        <w:t xml:space="preserve"> представлена в таблиц</w:t>
      </w:r>
      <w:r w:rsidR="006B1ECA" w:rsidRPr="009F5849">
        <w:t>е</w:t>
      </w:r>
      <w:r w:rsidR="00B22602" w:rsidRPr="009F5849">
        <w:t xml:space="preserve"> 1.11</w:t>
      </w:r>
      <w:r w:rsidR="00C01ED7" w:rsidRPr="009F5849">
        <w:t>:</w:t>
      </w:r>
    </w:p>
    <w:p w14:paraId="464CB0E4" w14:textId="77777777" w:rsidR="00206739" w:rsidRPr="009F5849" w:rsidRDefault="00206739" w:rsidP="00206739"/>
    <w:p w14:paraId="53B4E472" w14:textId="7F32E123" w:rsidR="00C01ED7" w:rsidRPr="009F5849" w:rsidRDefault="00C01ED7" w:rsidP="00206739">
      <w:pPr>
        <w:pStyle w:val="ae"/>
        <w:keepNext/>
        <w:spacing w:after="0"/>
        <w:jc w:val="both"/>
        <w:rPr>
          <w:b w:val="0"/>
          <w:sz w:val="24"/>
        </w:rPr>
      </w:pPr>
      <w:bookmarkStart w:id="92" w:name="_Toc139529287"/>
      <w:r w:rsidRPr="009F5849">
        <w:rPr>
          <w:b w:val="0"/>
          <w:sz w:val="24"/>
        </w:rPr>
        <w:t xml:space="preserve">Таблица </w:t>
      </w:r>
      <w:r w:rsidR="00A31BA9" w:rsidRPr="009F5849">
        <w:rPr>
          <w:b w:val="0"/>
          <w:sz w:val="24"/>
        </w:rPr>
        <w:fldChar w:fldCharType="begin"/>
      </w:r>
      <w:r w:rsidR="00A31BA9" w:rsidRPr="009F5849">
        <w:rPr>
          <w:b w:val="0"/>
          <w:sz w:val="24"/>
        </w:rPr>
        <w:instrText xml:space="preserve"> STYLEREF 1 \s </w:instrText>
      </w:r>
      <w:r w:rsidR="00A31BA9" w:rsidRPr="009F5849">
        <w:rPr>
          <w:b w:val="0"/>
          <w:sz w:val="24"/>
        </w:rPr>
        <w:fldChar w:fldCharType="separate"/>
      </w:r>
      <w:r w:rsidR="0026253B">
        <w:rPr>
          <w:b w:val="0"/>
          <w:noProof/>
          <w:sz w:val="24"/>
        </w:rPr>
        <w:t>1</w:t>
      </w:r>
      <w:r w:rsidR="00A31BA9" w:rsidRPr="009F5849">
        <w:rPr>
          <w:b w:val="0"/>
          <w:sz w:val="24"/>
        </w:rPr>
        <w:fldChar w:fldCharType="end"/>
      </w:r>
      <w:r w:rsidR="00A31BA9" w:rsidRPr="009F5849">
        <w:rPr>
          <w:b w:val="0"/>
          <w:sz w:val="24"/>
        </w:rPr>
        <w:t>.</w:t>
      </w:r>
      <w:r w:rsidR="00A31BA9" w:rsidRPr="009F5849">
        <w:rPr>
          <w:b w:val="0"/>
          <w:sz w:val="24"/>
        </w:rPr>
        <w:fldChar w:fldCharType="begin"/>
      </w:r>
      <w:r w:rsidR="00A31BA9" w:rsidRPr="009F5849">
        <w:rPr>
          <w:b w:val="0"/>
          <w:sz w:val="24"/>
        </w:rPr>
        <w:instrText xml:space="preserve"> SEQ Таблица \* ARABIC \s 1 </w:instrText>
      </w:r>
      <w:r w:rsidR="00A31BA9" w:rsidRPr="009F5849">
        <w:rPr>
          <w:b w:val="0"/>
          <w:sz w:val="24"/>
        </w:rPr>
        <w:fldChar w:fldCharType="separate"/>
      </w:r>
      <w:r w:rsidR="0026253B">
        <w:rPr>
          <w:b w:val="0"/>
          <w:noProof/>
          <w:sz w:val="24"/>
        </w:rPr>
        <w:t>11</w:t>
      </w:r>
      <w:r w:rsidR="00A31BA9" w:rsidRPr="009F5849">
        <w:rPr>
          <w:b w:val="0"/>
          <w:sz w:val="24"/>
        </w:rPr>
        <w:fldChar w:fldCharType="end"/>
      </w:r>
      <w:r w:rsidRPr="009F5849">
        <w:rPr>
          <w:b w:val="0"/>
          <w:sz w:val="24"/>
        </w:rPr>
        <w:t xml:space="preserve"> – Перечень </w:t>
      </w:r>
      <w:r w:rsidR="00660FAD" w:rsidRPr="009F5849">
        <w:rPr>
          <w:b w:val="0"/>
          <w:sz w:val="24"/>
        </w:rPr>
        <w:t xml:space="preserve">технических характеристик </w:t>
      </w:r>
      <w:r w:rsidRPr="009F5849">
        <w:rPr>
          <w:b w:val="0"/>
          <w:sz w:val="24"/>
        </w:rPr>
        <w:t xml:space="preserve">тепловых </w:t>
      </w:r>
      <w:r w:rsidR="00EF6F68" w:rsidRPr="009F5849">
        <w:rPr>
          <w:b w:val="0"/>
          <w:sz w:val="24"/>
        </w:rPr>
        <w:t>сетей</w:t>
      </w:r>
      <w:bookmarkEnd w:id="92"/>
      <w:r w:rsidR="00EF6F68" w:rsidRPr="009F5849">
        <w:rPr>
          <w:b w:val="0"/>
          <w:sz w:val="24"/>
        </w:rPr>
        <w:t xml:space="preserve"> </w:t>
      </w:r>
    </w:p>
    <w:tbl>
      <w:tblPr>
        <w:tblStyle w:val="a7"/>
        <w:tblW w:w="0" w:type="auto"/>
        <w:tblLook w:val="04A0" w:firstRow="1" w:lastRow="0" w:firstColumn="1" w:lastColumn="0" w:noHBand="0" w:noVBand="1"/>
      </w:tblPr>
      <w:tblGrid>
        <w:gridCol w:w="628"/>
        <w:gridCol w:w="1843"/>
        <w:gridCol w:w="1454"/>
        <w:gridCol w:w="1448"/>
        <w:gridCol w:w="1418"/>
        <w:gridCol w:w="1704"/>
        <w:gridCol w:w="1416"/>
      </w:tblGrid>
      <w:tr w:rsidR="009F5849" w:rsidRPr="009F5849" w14:paraId="257B72DA" w14:textId="77777777" w:rsidTr="0026253B">
        <w:tc>
          <w:tcPr>
            <w:tcW w:w="628" w:type="dxa"/>
            <w:vMerge w:val="restart"/>
          </w:tcPr>
          <w:p w14:paraId="7BAC8471" w14:textId="77777777" w:rsidR="009F5849" w:rsidRPr="009F5849" w:rsidRDefault="009F5849" w:rsidP="0026253B">
            <w:pPr>
              <w:ind w:firstLine="0"/>
              <w:jc w:val="center"/>
              <w:rPr>
                <w:rFonts w:cs="Times New Roman"/>
                <w:sz w:val="20"/>
                <w:szCs w:val="20"/>
              </w:rPr>
            </w:pPr>
          </w:p>
          <w:p w14:paraId="2461EB0C" w14:textId="77777777" w:rsidR="009F5849" w:rsidRPr="009F5849" w:rsidRDefault="009F5849" w:rsidP="0026253B">
            <w:pPr>
              <w:ind w:firstLine="0"/>
              <w:jc w:val="center"/>
              <w:rPr>
                <w:rFonts w:cs="Times New Roman"/>
                <w:sz w:val="20"/>
                <w:szCs w:val="20"/>
              </w:rPr>
            </w:pPr>
            <w:r w:rsidRPr="009F5849">
              <w:rPr>
                <w:rFonts w:cs="Times New Roman"/>
                <w:sz w:val="20"/>
                <w:szCs w:val="20"/>
              </w:rPr>
              <w:t>№ п/п</w:t>
            </w:r>
          </w:p>
        </w:tc>
        <w:tc>
          <w:tcPr>
            <w:tcW w:w="1843" w:type="dxa"/>
            <w:vMerge w:val="restart"/>
          </w:tcPr>
          <w:p w14:paraId="5B82F8E9" w14:textId="77777777" w:rsidR="009F5849" w:rsidRPr="009F5849" w:rsidRDefault="009F5849" w:rsidP="0026253B">
            <w:pPr>
              <w:ind w:firstLine="0"/>
              <w:jc w:val="center"/>
              <w:rPr>
                <w:rFonts w:cs="Times New Roman"/>
                <w:sz w:val="20"/>
                <w:szCs w:val="20"/>
              </w:rPr>
            </w:pPr>
            <w:r w:rsidRPr="009F5849">
              <w:rPr>
                <w:rFonts w:cs="Times New Roman"/>
                <w:sz w:val="20"/>
                <w:szCs w:val="20"/>
              </w:rPr>
              <w:t xml:space="preserve">Наружный диаметр трубопровода, </w:t>
            </w:r>
            <w:proofErr w:type="spellStart"/>
            <w:r w:rsidRPr="009F5849">
              <w:rPr>
                <w:rFonts w:cs="Times New Roman"/>
                <w:sz w:val="20"/>
                <w:szCs w:val="20"/>
                <w:lang w:val="en-US"/>
              </w:rPr>
              <w:t>dy</w:t>
            </w:r>
            <w:proofErr w:type="spellEnd"/>
            <w:r w:rsidRPr="009F5849">
              <w:rPr>
                <w:rFonts w:cs="Times New Roman"/>
                <w:sz w:val="20"/>
                <w:szCs w:val="20"/>
              </w:rPr>
              <w:t xml:space="preserve"> мм</w:t>
            </w:r>
          </w:p>
        </w:tc>
        <w:tc>
          <w:tcPr>
            <w:tcW w:w="7440" w:type="dxa"/>
            <w:gridSpan w:val="5"/>
          </w:tcPr>
          <w:p w14:paraId="4A93DC69" w14:textId="77777777" w:rsidR="009F5849" w:rsidRPr="009F5849" w:rsidRDefault="009F5849" w:rsidP="0026253B">
            <w:pPr>
              <w:ind w:firstLine="0"/>
              <w:jc w:val="center"/>
              <w:rPr>
                <w:rFonts w:cs="Times New Roman"/>
                <w:sz w:val="20"/>
                <w:szCs w:val="20"/>
              </w:rPr>
            </w:pPr>
            <w:r w:rsidRPr="009F5849">
              <w:rPr>
                <w:rFonts w:cs="Times New Roman"/>
                <w:sz w:val="20"/>
                <w:szCs w:val="20"/>
              </w:rPr>
              <w:t>Протяженность тепловых сетей по диаметрам в м и способ прокладки</w:t>
            </w:r>
          </w:p>
        </w:tc>
      </w:tr>
      <w:tr w:rsidR="009F5849" w:rsidRPr="009F5849" w14:paraId="29D028B0" w14:textId="77777777" w:rsidTr="0026253B">
        <w:tc>
          <w:tcPr>
            <w:tcW w:w="628" w:type="dxa"/>
            <w:vMerge/>
          </w:tcPr>
          <w:p w14:paraId="0BF1CC59" w14:textId="77777777" w:rsidR="009F5849" w:rsidRPr="009F5849" w:rsidRDefault="009F5849" w:rsidP="0026253B">
            <w:pPr>
              <w:ind w:firstLine="0"/>
              <w:jc w:val="center"/>
              <w:rPr>
                <w:rFonts w:cs="Times New Roman"/>
                <w:sz w:val="20"/>
                <w:szCs w:val="20"/>
              </w:rPr>
            </w:pPr>
          </w:p>
        </w:tc>
        <w:tc>
          <w:tcPr>
            <w:tcW w:w="1843" w:type="dxa"/>
            <w:vMerge/>
          </w:tcPr>
          <w:p w14:paraId="563919D1" w14:textId="77777777" w:rsidR="009F5849" w:rsidRPr="009F5849" w:rsidRDefault="009F5849" w:rsidP="0026253B">
            <w:pPr>
              <w:ind w:firstLine="0"/>
              <w:jc w:val="center"/>
              <w:rPr>
                <w:rFonts w:cs="Times New Roman"/>
                <w:sz w:val="20"/>
                <w:szCs w:val="20"/>
              </w:rPr>
            </w:pPr>
          </w:p>
        </w:tc>
        <w:tc>
          <w:tcPr>
            <w:tcW w:w="1454" w:type="dxa"/>
            <w:vMerge w:val="restart"/>
          </w:tcPr>
          <w:p w14:paraId="67A05C90" w14:textId="77777777" w:rsidR="009F5849" w:rsidRPr="009F5849" w:rsidRDefault="009F5849" w:rsidP="0026253B">
            <w:pPr>
              <w:ind w:firstLine="0"/>
              <w:jc w:val="center"/>
              <w:rPr>
                <w:rFonts w:cs="Times New Roman"/>
                <w:sz w:val="20"/>
                <w:szCs w:val="20"/>
              </w:rPr>
            </w:pPr>
            <w:r w:rsidRPr="009F5849">
              <w:rPr>
                <w:rFonts w:cs="Times New Roman"/>
                <w:sz w:val="20"/>
                <w:szCs w:val="20"/>
              </w:rPr>
              <w:t>прокладка подвальная</w:t>
            </w:r>
          </w:p>
        </w:tc>
        <w:tc>
          <w:tcPr>
            <w:tcW w:w="1448" w:type="dxa"/>
            <w:vMerge w:val="restart"/>
          </w:tcPr>
          <w:p w14:paraId="0E0BE0E6" w14:textId="77777777" w:rsidR="009F5849" w:rsidRPr="009F5849" w:rsidRDefault="009F5849" w:rsidP="0026253B">
            <w:pPr>
              <w:ind w:firstLine="0"/>
              <w:jc w:val="center"/>
              <w:rPr>
                <w:rFonts w:cs="Times New Roman"/>
                <w:sz w:val="20"/>
                <w:szCs w:val="20"/>
              </w:rPr>
            </w:pPr>
            <w:r w:rsidRPr="009F5849">
              <w:rPr>
                <w:rFonts w:cs="Times New Roman"/>
                <w:sz w:val="20"/>
                <w:szCs w:val="20"/>
              </w:rPr>
              <w:t xml:space="preserve">прокладка надземная </w:t>
            </w:r>
          </w:p>
        </w:tc>
        <w:tc>
          <w:tcPr>
            <w:tcW w:w="3122" w:type="dxa"/>
            <w:gridSpan w:val="2"/>
          </w:tcPr>
          <w:p w14:paraId="78BF9033" w14:textId="77777777" w:rsidR="009F5849" w:rsidRPr="009F5849" w:rsidRDefault="009F5849" w:rsidP="0026253B">
            <w:pPr>
              <w:ind w:firstLine="0"/>
              <w:jc w:val="center"/>
              <w:rPr>
                <w:rFonts w:cs="Times New Roman"/>
                <w:b/>
                <w:sz w:val="20"/>
                <w:szCs w:val="20"/>
              </w:rPr>
            </w:pPr>
            <w:r w:rsidRPr="009F5849">
              <w:rPr>
                <w:rFonts w:cs="Times New Roman"/>
                <w:sz w:val="20"/>
                <w:szCs w:val="20"/>
              </w:rPr>
              <w:t xml:space="preserve">прокладка подземная </w:t>
            </w:r>
          </w:p>
        </w:tc>
        <w:tc>
          <w:tcPr>
            <w:tcW w:w="1416" w:type="dxa"/>
            <w:vMerge w:val="restart"/>
          </w:tcPr>
          <w:p w14:paraId="680BDAA7" w14:textId="77777777" w:rsidR="009F5849" w:rsidRPr="009F5849" w:rsidRDefault="009F5849" w:rsidP="0026253B">
            <w:pPr>
              <w:ind w:firstLine="0"/>
              <w:jc w:val="center"/>
              <w:rPr>
                <w:rFonts w:cs="Times New Roman"/>
                <w:sz w:val="20"/>
                <w:szCs w:val="20"/>
              </w:rPr>
            </w:pPr>
            <w:r w:rsidRPr="009F5849">
              <w:rPr>
                <w:rFonts w:cs="Times New Roman"/>
                <w:sz w:val="20"/>
                <w:szCs w:val="20"/>
              </w:rPr>
              <w:t>Итого</w:t>
            </w:r>
          </w:p>
        </w:tc>
      </w:tr>
      <w:tr w:rsidR="009F5849" w:rsidRPr="009F5849" w14:paraId="221FCC57" w14:textId="77777777" w:rsidTr="0026253B">
        <w:tc>
          <w:tcPr>
            <w:tcW w:w="628" w:type="dxa"/>
            <w:vMerge/>
          </w:tcPr>
          <w:p w14:paraId="31B5B09F" w14:textId="77777777" w:rsidR="009F5849" w:rsidRPr="009F5849" w:rsidRDefault="009F5849" w:rsidP="0026253B">
            <w:pPr>
              <w:ind w:firstLine="0"/>
              <w:jc w:val="center"/>
              <w:rPr>
                <w:rFonts w:cs="Times New Roman"/>
                <w:b/>
                <w:sz w:val="20"/>
                <w:szCs w:val="20"/>
              </w:rPr>
            </w:pPr>
          </w:p>
        </w:tc>
        <w:tc>
          <w:tcPr>
            <w:tcW w:w="1843" w:type="dxa"/>
            <w:vMerge/>
          </w:tcPr>
          <w:p w14:paraId="22457E95" w14:textId="77777777" w:rsidR="009F5849" w:rsidRPr="009F5849" w:rsidRDefault="009F5849" w:rsidP="0026253B">
            <w:pPr>
              <w:ind w:firstLine="0"/>
              <w:jc w:val="center"/>
              <w:rPr>
                <w:rFonts w:cs="Times New Roman"/>
                <w:b/>
                <w:sz w:val="20"/>
                <w:szCs w:val="20"/>
              </w:rPr>
            </w:pPr>
          </w:p>
        </w:tc>
        <w:tc>
          <w:tcPr>
            <w:tcW w:w="1454" w:type="dxa"/>
            <w:vMerge/>
          </w:tcPr>
          <w:p w14:paraId="5F15E428" w14:textId="77777777" w:rsidR="009F5849" w:rsidRPr="009F5849" w:rsidRDefault="009F5849" w:rsidP="0026253B">
            <w:pPr>
              <w:ind w:firstLine="0"/>
              <w:jc w:val="center"/>
              <w:rPr>
                <w:rFonts w:cs="Times New Roman"/>
                <w:b/>
                <w:sz w:val="20"/>
                <w:szCs w:val="20"/>
              </w:rPr>
            </w:pPr>
          </w:p>
        </w:tc>
        <w:tc>
          <w:tcPr>
            <w:tcW w:w="1448" w:type="dxa"/>
            <w:vMerge/>
          </w:tcPr>
          <w:p w14:paraId="65DEBE0D" w14:textId="77777777" w:rsidR="009F5849" w:rsidRPr="009F5849" w:rsidRDefault="009F5849" w:rsidP="0026253B">
            <w:pPr>
              <w:ind w:firstLine="0"/>
              <w:jc w:val="center"/>
              <w:rPr>
                <w:rFonts w:cs="Times New Roman"/>
                <w:b/>
                <w:sz w:val="20"/>
                <w:szCs w:val="20"/>
              </w:rPr>
            </w:pPr>
          </w:p>
        </w:tc>
        <w:tc>
          <w:tcPr>
            <w:tcW w:w="1418" w:type="dxa"/>
          </w:tcPr>
          <w:p w14:paraId="2D2DEBAA" w14:textId="77777777" w:rsidR="009F5849" w:rsidRPr="009F5849" w:rsidRDefault="009F5849" w:rsidP="0026253B">
            <w:pPr>
              <w:ind w:firstLine="0"/>
              <w:jc w:val="center"/>
              <w:rPr>
                <w:rFonts w:cs="Times New Roman"/>
                <w:sz w:val="20"/>
                <w:szCs w:val="20"/>
              </w:rPr>
            </w:pPr>
            <w:r w:rsidRPr="009F5849">
              <w:rPr>
                <w:rFonts w:cs="Times New Roman"/>
                <w:sz w:val="20"/>
                <w:szCs w:val="20"/>
              </w:rPr>
              <w:t>канальная</w:t>
            </w:r>
          </w:p>
        </w:tc>
        <w:tc>
          <w:tcPr>
            <w:tcW w:w="1704" w:type="dxa"/>
          </w:tcPr>
          <w:p w14:paraId="55B6A4A9" w14:textId="77777777" w:rsidR="009F5849" w:rsidRPr="009F5849" w:rsidRDefault="009F5849" w:rsidP="0026253B">
            <w:pPr>
              <w:ind w:firstLine="0"/>
              <w:jc w:val="center"/>
              <w:rPr>
                <w:rFonts w:cs="Times New Roman"/>
                <w:sz w:val="20"/>
                <w:szCs w:val="20"/>
              </w:rPr>
            </w:pPr>
            <w:r w:rsidRPr="009F5849">
              <w:rPr>
                <w:rFonts w:cs="Times New Roman"/>
                <w:sz w:val="20"/>
                <w:szCs w:val="20"/>
              </w:rPr>
              <w:t>бесканальная</w:t>
            </w:r>
          </w:p>
        </w:tc>
        <w:tc>
          <w:tcPr>
            <w:tcW w:w="1416" w:type="dxa"/>
            <w:vMerge/>
          </w:tcPr>
          <w:p w14:paraId="5AD7C14F" w14:textId="77777777" w:rsidR="009F5849" w:rsidRPr="009F5849" w:rsidRDefault="009F5849" w:rsidP="0026253B">
            <w:pPr>
              <w:ind w:firstLine="0"/>
              <w:jc w:val="center"/>
              <w:rPr>
                <w:rFonts w:cs="Times New Roman"/>
                <w:sz w:val="20"/>
                <w:szCs w:val="20"/>
              </w:rPr>
            </w:pPr>
          </w:p>
        </w:tc>
      </w:tr>
      <w:tr w:rsidR="009F5849" w:rsidRPr="009F5849" w14:paraId="431B31FA" w14:textId="77777777" w:rsidTr="0026253B">
        <w:tc>
          <w:tcPr>
            <w:tcW w:w="9911" w:type="dxa"/>
            <w:gridSpan w:val="7"/>
            <w:shd w:val="clear" w:color="auto" w:fill="D9D9D9" w:themeFill="background1" w:themeFillShade="D9"/>
          </w:tcPr>
          <w:p w14:paraId="38EEFAE0" w14:textId="77777777" w:rsidR="009F5849" w:rsidRPr="009F5849" w:rsidRDefault="009F5849" w:rsidP="0026253B">
            <w:pPr>
              <w:ind w:firstLine="0"/>
              <w:jc w:val="center"/>
              <w:rPr>
                <w:rFonts w:cs="Times New Roman"/>
                <w:b/>
                <w:sz w:val="20"/>
                <w:szCs w:val="20"/>
              </w:rPr>
            </w:pPr>
            <w:r w:rsidRPr="009F5849">
              <w:rPr>
                <w:b/>
                <w:bCs/>
                <w:sz w:val="20"/>
                <w:szCs w:val="20"/>
              </w:rPr>
              <w:t>Газовая котельная (Промышленная, 15)</w:t>
            </w:r>
          </w:p>
        </w:tc>
      </w:tr>
      <w:tr w:rsidR="009F5849" w:rsidRPr="009F5849" w14:paraId="48830657" w14:textId="77777777" w:rsidTr="0026253B">
        <w:tc>
          <w:tcPr>
            <w:tcW w:w="628" w:type="dxa"/>
          </w:tcPr>
          <w:p w14:paraId="05590C0E" w14:textId="77777777" w:rsidR="009F5849" w:rsidRPr="009F5849" w:rsidRDefault="009F5849" w:rsidP="0026253B">
            <w:pPr>
              <w:ind w:firstLine="0"/>
              <w:jc w:val="center"/>
              <w:rPr>
                <w:rFonts w:cs="Times New Roman"/>
                <w:sz w:val="20"/>
                <w:szCs w:val="20"/>
              </w:rPr>
            </w:pPr>
            <w:r w:rsidRPr="009F5849">
              <w:rPr>
                <w:rFonts w:cs="Times New Roman"/>
                <w:sz w:val="20"/>
                <w:szCs w:val="20"/>
              </w:rPr>
              <w:t>1</w:t>
            </w:r>
          </w:p>
        </w:tc>
        <w:tc>
          <w:tcPr>
            <w:tcW w:w="1843" w:type="dxa"/>
          </w:tcPr>
          <w:p w14:paraId="44302C75" w14:textId="77777777" w:rsidR="009F5849" w:rsidRPr="009F5849" w:rsidRDefault="009F5849" w:rsidP="0026253B">
            <w:pPr>
              <w:ind w:firstLine="0"/>
              <w:jc w:val="center"/>
              <w:rPr>
                <w:rFonts w:cs="Times New Roman"/>
                <w:sz w:val="20"/>
                <w:szCs w:val="20"/>
              </w:rPr>
            </w:pPr>
            <w:r w:rsidRPr="009F5849">
              <w:rPr>
                <w:rFonts w:cs="Times New Roman"/>
                <w:sz w:val="20"/>
                <w:szCs w:val="20"/>
              </w:rPr>
              <w:t>426</w:t>
            </w:r>
          </w:p>
        </w:tc>
        <w:tc>
          <w:tcPr>
            <w:tcW w:w="1454" w:type="dxa"/>
          </w:tcPr>
          <w:p w14:paraId="07266743" w14:textId="77777777" w:rsidR="009F5849" w:rsidRPr="009F5849" w:rsidRDefault="009F5849" w:rsidP="0026253B">
            <w:pPr>
              <w:ind w:firstLine="0"/>
              <w:jc w:val="center"/>
              <w:rPr>
                <w:rFonts w:cs="Times New Roman"/>
                <w:sz w:val="20"/>
                <w:szCs w:val="20"/>
              </w:rPr>
            </w:pPr>
          </w:p>
        </w:tc>
        <w:tc>
          <w:tcPr>
            <w:tcW w:w="1448" w:type="dxa"/>
          </w:tcPr>
          <w:p w14:paraId="67543840" w14:textId="77777777" w:rsidR="009F5849" w:rsidRPr="009F5849" w:rsidRDefault="009F5849" w:rsidP="0026253B">
            <w:pPr>
              <w:ind w:firstLine="0"/>
              <w:jc w:val="center"/>
              <w:rPr>
                <w:rFonts w:cs="Times New Roman"/>
                <w:sz w:val="20"/>
                <w:szCs w:val="20"/>
              </w:rPr>
            </w:pPr>
            <w:r w:rsidRPr="009F5849">
              <w:rPr>
                <w:rFonts w:cs="Times New Roman"/>
                <w:sz w:val="20"/>
                <w:szCs w:val="20"/>
              </w:rPr>
              <w:t>35</w:t>
            </w:r>
          </w:p>
        </w:tc>
        <w:tc>
          <w:tcPr>
            <w:tcW w:w="1418" w:type="dxa"/>
          </w:tcPr>
          <w:p w14:paraId="24FED0F5" w14:textId="77777777" w:rsidR="009F5849" w:rsidRPr="009F5849" w:rsidRDefault="009F5849" w:rsidP="0026253B">
            <w:pPr>
              <w:ind w:firstLine="0"/>
              <w:jc w:val="center"/>
              <w:rPr>
                <w:rFonts w:cs="Times New Roman"/>
                <w:sz w:val="20"/>
                <w:szCs w:val="20"/>
              </w:rPr>
            </w:pPr>
          </w:p>
        </w:tc>
        <w:tc>
          <w:tcPr>
            <w:tcW w:w="1704" w:type="dxa"/>
          </w:tcPr>
          <w:p w14:paraId="5EA31B72" w14:textId="77777777" w:rsidR="009F5849" w:rsidRPr="009F5849" w:rsidRDefault="009F5849" w:rsidP="0026253B">
            <w:pPr>
              <w:ind w:firstLine="0"/>
              <w:jc w:val="center"/>
              <w:rPr>
                <w:rFonts w:cs="Times New Roman"/>
                <w:sz w:val="20"/>
                <w:szCs w:val="20"/>
              </w:rPr>
            </w:pPr>
          </w:p>
        </w:tc>
        <w:tc>
          <w:tcPr>
            <w:tcW w:w="1416" w:type="dxa"/>
          </w:tcPr>
          <w:p w14:paraId="3260D974" w14:textId="77777777" w:rsidR="009F5849" w:rsidRPr="009F5849" w:rsidRDefault="009F5849" w:rsidP="0026253B">
            <w:pPr>
              <w:ind w:firstLine="0"/>
              <w:jc w:val="center"/>
              <w:rPr>
                <w:rFonts w:cs="Times New Roman"/>
                <w:sz w:val="20"/>
                <w:szCs w:val="20"/>
              </w:rPr>
            </w:pPr>
            <w:r w:rsidRPr="009F5849">
              <w:rPr>
                <w:rFonts w:cs="Times New Roman"/>
                <w:sz w:val="20"/>
                <w:szCs w:val="20"/>
              </w:rPr>
              <w:t>35</w:t>
            </w:r>
          </w:p>
        </w:tc>
      </w:tr>
      <w:tr w:rsidR="009F5849" w:rsidRPr="009F5849" w14:paraId="74C971B9" w14:textId="77777777" w:rsidTr="0026253B">
        <w:tc>
          <w:tcPr>
            <w:tcW w:w="628" w:type="dxa"/>
          </w:tcPr>
          <w:p w14:paraId="65971138" w14:textId="77777777" w:rsidR="009F5849" w:rsidRPr="009F5849" w:rsidRDefault="009F5849" w:rsidP="0026253B">
            <w:pPr>
              <w:ind w:firstLine="0"/>
              <w:jc w:val="center"/>
              <w:rPr>
                <w:rFonts w:cs="Times New Roman"/>
                <w:sz w:val="20"/>
                <w:szCs w:val="20"/>
              </w:rPr>
            </w:pPr>
            <w:r w:rsidRPr="009F5849">
              <w:rPr>
                <w:rFonts w:cs="Times New Roman"/>
                <w:sz w:val="20"/>
                <w:szCs w:val="20"/>
              </w:rPr>
              <w:t>2</w:t>
            </w:r>
          </w:p>
        </w:tc>
        <w:tc>
          <w:tcPr>
            <w:tcW w:w="1843" w:type="dxa"/>
          </w:tcPr>
          <w:p w14:paraId="6F7C7479" w14:textId="77777777" w:rsidR="009F5849" w:rsidRPr="009F5849" w:rsidRDefault="009F5849" w:rsidP="0026253B">
            <w:pPr>
              <w:ind w:firstLine="0"/>
              <w:jc w:val="center"/>
              <w:rPr>
                <w:rFonts w:cs="Times New Roman"/>
                <w:sz w:val="20"/>
                <w:szCs w:val="20"/>
              </w:rPr>
            </w:pPr>
            <w:r w:rsidRPr="009F5849">
              <w:rPr>
                <w:rFonts w:cs="Times New Roman"/>
                <w:sz w:val="20"/>
                <w:szCs w:val="20"/>
              </w:rPr>
              <w:t>325</w:t>
            </w:r>
          </w:p>
        </w:tc>
        <w:tc>
          <w:tcPr>
            <w:tcW w:w="1454" w:type="dxa"/>
          </w:tcPr>
          <w:p w14:paraId="148D2BB6" w14:textId="77777777" w:rsidR="009F5849" w:rsidRPr="009F5849" w:rsidRDefault="009F5849" w:rsidP="0026253B">
            <w:pPr>
              <w:ind w:firstLine="0"/>
              <w:jc w:val="center"/>
              <w:rPr>
                <w:rFonts w:cs="Times New Roman"/>
                <w:sz w:val="20"/>
                <w:szCs w:val="20"/>
              </w:rPr>
            </w:pPr>
          </w:p>
        </w:tc>
        <w:tc>
          <w:tcPr>
            <w:tcW w:w="1448" w:type="dxa"/>
          </w:tcPr>
          <w:p w14:paraId="06D2B25F" w14:textId="77777777" w:rsidR="009F5849" w:rsidRPr="009F5849" w:rsidRDefault="009F5849" w:rsidP="0026253B">
            <w:pPr>
              <w:ind w:firstLine="0"/>
              <w:jc w:val="center"/>
              <w:rPr>
                <w:rFonts w:cs="Times New Roman"/>
                <w:sz w:val="20"/>
                <w:szCs w:val="20"/>
              </w:rPr>
            </w:pPr>
            <w:r w:rsidRPr="009F5849">
              <w:rPr>
                <w:rFonts w:cs="Times New Roman"/>
                <w:sz w:val="20"/>
                <w:szCs w:val="20"/>
              </w:rPr>
              <w:t>5</w:t>
            </w:r>
          </w:p>
        </w:tc>
        <w:tc>
          <w:tcPr>
            <w:tcW w:w="1418" w:type="dxa"/>
          </w:tcPr>
          <w:p w14:paraId="5C11A467" w14:textId="77777777" w:rsidR="009F5849" w:rsidRPr="009F5849" w:rsidRDefault="009F5849" w:rsidP="0026253B">
            <w:pPr>
              <w:ind w:firstLine="0"/>
              <w:jc w:val="center"/>
              <w:rPr>
                <w:rFonts w:cs="Times New Roman"/>
                <w:sz w:val="20"/>
                <w:szCs w:val="20"/>
              </w:rPr>
            </w:pPr>
          </w:p>
        </w:tc>
        <w:tc>
          <w:tcPr>
            <w:tcW w:w="1704" w:type="dxa"/>
          </w:tcPr>
          <w:p w14:paraId="2BDCDE9B" w14:textId="77777777" w:rsidR="009F5849" w:rsidRPr="009F5849" w:rsidRDefault="009F5849" w:rsidP="0026253B">
            <w:pPr>
              <w:ind w:firstLine="0"/>
              <w:jc w:val="center"/>
              <w:rPr>
                <w:rFonts w:cs="Times New Roman"/>
                <w:sz w:val="20"/>
                <w:szCs w:val="20"/>
              </w:rPr>
            </w:pPr>
          </w:p>
        </w:tc>
        <w:tc>
          <w:tcPr>
            <w:tcW w:w="1416" w:type="dxa"/>
          </w:tcPr>
          <w:p w14:paraId="5354BC52" w14:textId="77777777" w:rsidR="009F5849" w:rsidRPr="009F5849" w:rsidRDefault="009F5849" w:rsidP="0026253B">
            <w:pPr>
              <w:ind w:firstLine="0"/>
              <w:jc w:val="center"/>
              <w:rPr>
                <w:rFonts w:cs="Times New Roman"/>
                <w:sz w:val="20"/>
                <w:szCs w:val="20"/>
              </w:rPr>
            </w:pPr>
            <w:r w:rsidRPr="009F5849">
              <w:rPr>
                <w:rFonts w:cs="Times New Roman"/>
                <w:sz w:val="20"/>
                <w:szCs w:val="20"/>
              </w:rPr>
              <w:t>5</w:t>
            </w:r>
          </w:p>
        </w:tc>
      </w:tr>
      <w:tr w:rsidR="009F5849" w:rsidRPr="009F5849" w14:paraId="7BE2201F" w14:textId="77777777" w:rsidTr="0026253B">
        <w:tc>
          <w:tcPr>
            <w:tcW w:w="628" w:type="dxa"/>
          </w:tcPr>
          <w:p w14:paraId="6F1CC189" w14:textId="77777777" w:rsidR="009F5849" w:rsidRPr="009F5849" w:rsidRDefault="009F5849" w:rsidP="0026253B">
            <w:pPr>
              <w:ind w:firstLine="0"/>
              <w:jc w:val="center"/>
              <w:rPr>
                <w:rFonts w:cs="Times New Roman"/>
                <w:sz w:val="20"/>
                <w:szCs w:val="20"/>
              </w:rPr>
            </w:pPr>
            <w:r w:rsidRPr="009F5849">
              <w:rPr>
                <w:rFonts w:cs="Times New Roman"/>
                <w:sz w:val="20"/>
                <w:szCs w:val="20"/>
              </w:rPr>
              <w:t>3</w:t>
            </w:r>
          </w:p>
        </w:tc>
        <w:tc>
          <w:tcPr>
            <w:tcW w:w="1843" w:type="dxa"/>
          </w:tcPr>
          <w:p w14:paraId="3D39A45F" w14:textId="77777777" w:rsidR="009F5849" w:rsidRPr="009F5849" w:rsidRDefault="009F5849" w:rsidP="0026253B">
            <w:pPr>
              <w:ind w:firstLine="0"/>
              <w:jc w:val="center"/>
              <w:rPr>
                <w:rFonts w:cs="Times New Roman"/>
                <w:sz w:val="20"/>
                <w:szCs w:val="20"/>
              </w:rPr>
            </w:pPr>
            <w:r w:rsidRPr="009F5849">
              <w:rPr>
                <w:rFonts w:cs="Times New Roman"/>
                <w:sz w:val="20"/>
                <w:szCs w:val="20"/>
              </w:rPr>
              <w:t>273</w:t>
            </w:r>
          </w:p>
        </w:tc>
        <w:tc>
          <w:tcPr>
            <w:tcW w:w="1454" w:type="dxa"/>
          </w:tcPr>
          <w:p w14:paraId="6763B73C" w14:textId="77777777" w:rsidR="009F5849" w:rsidRPr="009F5849" w:rsidRDefault="009F5849" w:rsidP="0026253B">
            <w:pPr>
              <w:ind w:firstLine="0"/>
              <w:jc w:val="center"/>
              <w:rPr>
                <w:rFonts w:cs="Times New Roman"/>
                <w:sz w:val="20"/>
                <w:szCs w:val="20"/>
              </w:rPr>
            </w:pPr>
          </w:p>
        </w:tc>
        <w:tc>
          <w:tcPr>
            <w:tcW w:w="1448" w:type="dxa"/>
          </w:tcPr>
          <w:p w14:paraId="77797A1F" w14:textId="77777777" w:rsidR="009F5849" w:rsidRPr="009F5849" w:rsidRDefault="009F5849" w:rsidP="0026253B">
            <w:pPr>
              <w:ind w:firstLine="0"/>
              <w:jc w:val="center"/>
              <w:rPr>
                <w:rFonts w:cs="Times New Roman"/>
                <w:sz w:val="20"/>
                <w:szCs w:val="20"/>
              </w:rPr>
            </w:pPr>
            <w:r w:rsidRPr="009F5849">
              <w:rPr>
                <w:rFonts w:cs="Times New Roman"/>
                <w:sz w:val="20"/>
                <w:szCs w:val="20"/>
              </w:rPr>
              <w:t>1405</w:t>
            </w:r>
          </w:p>
        </w:tc>
        <w:tc>
          <w:tcPr>
            <w:tcW w:w="1418" w:type="dxa"/>
          </w:tcPr>
          <w:p w14:paraId="0A4EE4BC" w14:textId="77777777" w:rsidR="009F5849" w:rsidRPr="009F5849" w:rsidRDefault="009F5849" w:rsidP="0026253B">
            <w:pPr>
              <w:ind w:firstLine="0"/>
              <w:jc w:val="center"/>
              <w:rPr>
                <w:rFonts w:cs="Times New Roman"/>
                <w:sz w:val="20"/>
                <w:szCs w:val="20"/>
              </w:rPr>
            </w:pPr>
            <w:r w:rsidRPr="009F5849">
              <w:rPr>
                <w:rFonts w:cs="Times New Roman"/>
                <w:sz w:val="20"/>
                <w:szCs w:val="20"/>
              </w:rPr>
              <w:t>173</w:t>
            </w:r>
          </w:p>
        </w:tc>
        <w:tc>
          <w:tcPr>
            <w:tcW w:w="1704" w:type="dxa"/>
          </w:tcPr>
          <w:p w14:paraId="0FA9C250" w14:textId="77777777" w:rsidR="009F5849" w:rsidRPr="009F5849" w:rsidRDefault="009F5849" w:rsidP="0026253B">
            <w:pPr>
              <w:ind w:firstLine="0"/>
              <w:jc w:val="center"/>
              <w:rPr>
                <w:rFonts w:cs="Times New Roman"/>
                <w:sz w:val="20"/>
                <w:szCs w:val="20"/>
              </w:rPr>
            </w:pPr>
          </w:p>
        </w:tc>
        <w:tc>
          <w:tcPr>
            <w:tcW w:w="1416" w:type="dxa"/>
          </w:tcPr>
          <w:p w14:paraId="7E902B82" w14:textId="77777777" w:rsidR="009F5849" w:rsidRPr="009F5849" w:rsidRDefault="009F5849" w:rsidP="0026253B">
            <w:pPr>
              <w:ind w:firstLine="0"/>
              <w:jc w:val="center"/>
              <w:rPr>
                <w:rFonts w:cs="Times New Roman"/>
                <w:sz w:val="20"/>
                <w:szCs w:val="20"/>
              </w:rPr>
            </w:pPr>
            <w:r w:rsidRPr="009F5849">
              <w:rPr>
                <w:rFonts w:cs="Times New Roman"/>
                <w:sz w:val="20"/>
                <w:szCs w:val="20"/>
              </w:rPr>
              <w:t>1578</w:t>
            </w:r>
          </w:p>
        </w:tc>
      </w:tr>
      <w:tr w:rsidR="009F5849" w:rsidRPr="009F5849" w14:paraId="2180D952" w14:textId="77777777" w:rsidTr="0026253B">
        <w:tc>
          <w:tcPr>
            <w:tcW w:w="628" w:type="dxa"/>
          </w:tcPr>
          <w:p w14:paraId="2CF735E1" w14:textId="77777777" w:rsidR="009F5849" w:rsidRPr="009F5849" w:rsidRDefault="009F5849" w:rsidP="0026253B">
            <w:pPr>
              <w:ind w:firstLine="0"/>
              <w:jc w:val="center"/>
              <w:rPr>
                <w:rFonts w:cs="Times New Roman"/>
                <w:sz w:val="20"/>
                <w:szCs w:val="20"/>
              </w:rPr>
            </w:pPr>
            <w:r w:rsidRPr="009F5849">
              <w:rPr>
                <w:rFonts w:cs="Times New Roman"/>
                <w:sz w:val="20"/>
                <w:szCs w:val="20"/>
              </w:rPr>
              <w:t>4</w:t>
            </w:r>
          </w:p>
        </w:tc>
        <w:tc>
          <w:tcPr>
            <w:tcW w:w="1843" w:type="dxa"/>
          </w:tcPr>
          <w:p w14:paraId="22DAD2E1" w14:textId="77777777" w:rsidR="009F5849" w:rsidRPr="009F5849" w:rsidRDefault="009F5849" w:rsidP="0026253B">
            <w:pPr>
              <w:ind w:firstLine="0"/>
              <w:jc w:val="center"/>
              <w:rPr>
                <w:rFonts w:cs="Times New Roman"/>
                <w:sz w:val="20"/>
                <w:szCs w:val="20"/>
              </w:rPr>
            </w:pPr>
            <w:r w:rsidRPr="009F5849">
              <w:rPr>
                <w:rFonts w:cs="Times New Roman"/>
                <w:sz w:val="20"/>
                <w:szCs w:val="20"/>
              </w:rPr>
              <w:t>219</w:t>
            </w:r>
          </w:p>
        </w:tc>
        <w:tc>
          <w:tcPr>
            <w:tcW w:w="1454" w:type="dxa"/>
          </w:tcPr>
          <w:p w14:paraId="3FD8C8EC" w14:textId="77777777" w:rsidR="009F5849" w:rsidRPr="009F5849" w:rsidRDefault="009F5849" w:rsidP="0026253B">
            <w:pPr>
              <w:ind w:firstLine="0"/>
              <w:jc w:val="center"/>
              <w:rPr>
                <w:rFonts w:cs="Times New Roman"/>
                <w:sz w:val="20"/>
                <w:szCs w:val="20"/>
              </w:rPr>
            </w:pPr>
          </w:p>
        </w:tc>
        <w:tc>
          <w:tcPr>
            <w:tcW w:w="1448" w:type="dxa"/>
          </w:tcPr>
          <w:p w14:paraId="7AA0CEA3" w14:textId="77777777" w:rsidR="009F5849" w:rsidRPr="009F5849" w:rsidRDefault="009F5849" w:rsidP="0026253B">
            <w:pPr>
              <w:ind w:firstLine="0"/>
              <w:jc w:val="center"/>
              <w:rPr>
                <w:rFonts w:cs="Times New Roman"/>
                <w:sz w:val="20"/>
                <w:szCs w:val="20"/>
              </w:rPr>
            </w:pPr>
            <w:r w:rsidRPr="009F5849">
              <w:rPr>
                <w:rFonts w:cs="Times New Roman"/>
                <w:sz w:val="20"/>
                <w:szCs w:val="20"/>
              </w:rPr>
              <w:t>310</w:t>
            </w:r>
          </w:p>
        </w:tc>
        <w:tc>
          <w:tcPr>
            <w:tcW w:w="1418" w:type="dxa"/>
          </w:tcPr>
          <w:p w14:paraId="0624394E" w14:textId="77777777" w:rsidR="009F5849" w:rsidRPr="009F5849" w:rsidRDefault="009F5849" w:rsidP="0026253B">
            <w:pPr>
              <w:ind w:firstLine="0"/>
              <w:jc w:val="center"/>
              <w:rPr>
                <w:rFonts w:cs="Times New Roman"/>
                <w:sz w:val="20"/>
                <w:szCs w:val="20"/>
              </w:rPr>
            </w:pPr>
            <w:r w:rsidRPr="009F5849">
              <w:rPr>
                <w:rFonts w:cs="Times New Roman"/>
                <w:sz w:val="20"/>
                <w:szCs w:val="20"/>
              </w:rPr>
              <w:t>1056</w:t>
            </w:r>
          </w:p>
        </w:tc>
        <w:tc>
          <w:tcPr>
            <w:tcW w:w="1704" w:type="dxa"/>
          </w:tcPr>
          <w:p w14:paraId="36B72301" w14:textId="77777777" w:rsidR="009F5849" w:rsidRPr="009F5849" w:rsidRDefault="009F5849" w:rsidP="0026253B">
            <w:pPr>
              <w:ind w:firstLine="0"/>
              <w:jc w:val="center"/>
              <w:rPr>
                <w:rFonts w:cs="Times New Roman"/>
                <w:sz w:val="20"/>
                <w:szCs w:val="20"/>
              </w:rPr>
            </w:pPr>
          </w:p>
        </w:tc>
        <w:tc>
          <w:tcPr>
            <w:tcW w:w="1416" w:type="dxa"/>
          </w:tcPr>
          <w:p w14:paraId="2AC6A3A6" w14:textId="77777777" w:rsidR="009F5849" w:rsidRPr="009F5849" w:rsidRDefault="009F5849" w:rsidP="0026253B">
            <w:pPr>
              <w:ind w:firstLine="0"/>
              <w:jc w:val="center"/>
              <w:rPr>
                <w:rFonts w:cs="Times New Roman"/>
                <w:sz w:val="20"/>
                <w:szCs w:val="20"/>
              </w:rPr>
            </w:pPr>
            <w:r w:rsidRPr="009F5849">
              <w:rPr>
                <w:rFonts w:cs="Times New Roman"/>
                <w:sz w:val="20"/>
                <w:szCs w:val="20"/>
              </w:rPr>
              <w:t>1366</w:t>
            </w:r>
          </w:p>
        </w:tc>
      </w:tr>
      <w:tr w:rsidR="009F5849" w:rsidRPr="009F5849" w14:paraId="6655BFAA" w14:textId="77777777" w:rsidTr="0026253B">
        <w:tc>
          <w:tcPr>
            <w:tcW w:w="628" w:type="dxa"/>
          </w:tcPr>
          <w:p w14:paraId="671DD33D" w14:textId="77777777" w:rsidR="009F5849" w:rsidRPr="009F5849" w:rsidRDefault="009F5849" w:rsidP="0026253B">
            <w:pPr>
              <w:ind w:firstLine="0"/>
              <w:jc w:val="center"/>
              <w:rPr>
                <w:rFonts w:cs="Times New Roman"/>
                <w:sz w:val="20"/>
                <w:szCs w:val="20"/>
              </w:rPr>
            </w:pPr>
            <w:r w:rsidRPr="009F5849">
              <w:rPr>
                <w:rFonts w:cs="Times New Roman"/>
                <w:sz w:val="20"/>
                <w:szCs w:val="20"/>
              </w:rPr>
              <w:t>5</w:t>
            </w:r>
          </w:p>
        </w:tc>
        <w:tc>
          <w:tcPr>
            <w:tcW w:w="1843" w:type="dxa"/>
          </w:tcPr>
          <w:p w14:paraId="7E3DAAB1" w14:textId="77777777" w:rsidR="009F5849" w:rsidRPr="009F5849" w:rsidRDefault="009F5849" w:rsidP="0026253B">
            <w:pPr>
              <w:ind w:firstLine="0"/>
              <w:jc w:val="center"/>
              <w:rPr>
                <w:rFonts w:cs="Times New Roman"/>
                <w:sz w:val="20"/>
                <w:szCs w:val="20"/>
              </w:rPr>
            </w:pPr>
            <w:r w:rsidRPr="009F5849">
              <w:rPr>
                <w:rFonts w:cs="Times New Roman"/>
                <w:sz w:val="20"/>
                <w:szCs w:val="20"/>
              </w:rPr>
              <w:t>159</w:t>
            </w:r>
          </w:p>
        </w:tc>
        <w:tc>
          <w:tcPr>
            <w:tcW w:w="1454" w:type="dxa"/>
          </w:tcPr>
          <w:p w14:paraId="1ECA38D8" w14:textId="77777777" w:rsidR="009F5849" w:rsidRPr="009F5849" w:rsidRDefault="009F5849" w:rsidP="0026253B">
            <w:pPr>
              <w:ind w:firstLine="0"/>
              <w:jc w:val="center"/>
              <w:rPr>
                <w:rFonts w:cs="Times New Roman"/>
                <w:sz w:val="20"/>
                <w:szCs w:val="20"/>
              </w:rPr>
            </w:pPr>
          </w:p>
        </w:tc>
        <w:tc>
          <w:tcPr>
            <w:tcW w:w="1448" w:type="dxa"/>
          </w:tcPr>
          <w:p w14:paraId="4EF389B7" w14:textId="77777777" w:rsidR="009F5849" w:rsidRPr="009F5849" w:rsidRDefault="009F5849" w:rsidP="0026253B">
            <w:pPr>
              <w:ind w:firstLine="0"/>
              <w:jc w:val="center"/>
              <w:rPr>
                <w:rFonts w:cs="Times New Roman"/>
                <w:sz w:val="20"/>
                <w:szCs w:val="20"/>
              </w:rPr>
            </w:pPr>
            <w:r w:rsidRPr="009F5849">
              <w:rPr>
                <w:rFonts w:cs="Times New Roman"/>
                <w:sz w:val="20"/>
                <w:szCs w:val="20"/>
              </w:rPr>
              <w:t>123</w:t>
            </w:r>
          </w:p>
        </w:tc>
        <w:tc>
          <w:tcPr>
            <w:tcW w:w="1418" w:type="dxa"/>
          </w:tcPr>
          <w:p w14:paraId="6FF703C0" w14:textId="77777777" w:rsidR="009F5849" w:rsidRPr="009F5849" w:rsidRDefault="009F5849" w:rsidP="0026253B">
            <w:pPr>
              <w:ind w:firstLine="0"/>
              <w:jc w:val="center"/>
              <w:rPr>
                <w:rFonts w:cs="Times New Roman"/>
                <w:sz w:val="20"/>
                <w:szCs w:val="20"/>
              </w:rPr>
            </w:pPr>
            <w:r w:rsidRPr="009F5849">
              <w:rPr>
                <w:rFonts w:cs="Times New Roman"/>
                <w:sz w:val="20"/>
                <w:szCs w:val="20"/>
              </w:rPr>
              <w:t>364</w:t>
            </w:r>
          </w:p>
        </w:tc>
        <w:tc>
          <w:tcPr>
            <w:tcW w:w="1704" w:type="dxa"/>
          </w:tcPr>
          <w:p w14:paraId="7257C785" w14:textId="77777777" w:rsidR="009F5849" w:rsidRPr="009F5849" w:rsidRDefault="009F5849" w:rsidP="0026253B">
            <w:pPr>
              <w:ind w:firstLine="0"/>
              <w:jc w:val="center"/>
              <w:rPr>
                <w:rFonts w:cs="Times New Roman"/>
                <w:sz w:val="20"/>
                <w:szCs w:val="20"/>
              </w:rPr>
            </w:pPr>
          </w:p>
        </w:tc>
        <w:tc>
          <w:tcPr>
            <w:tcW w:w="1416" w:type="dxa"/>
          </w:tcPr>
          <w:p w14:paraId="2C8E3360" w14:textId="77777777" w:rsidR="009F5849" w:rsidRPr="009F5849" w:rsidRDefault="009F5849" w:rsidP="0026253B">
            <w:pPr>
              <w:ind w:firstLine="0"/>
              <w:jc w:val="center"/>
              <w:rPr>
                <w:rFonts w:cs="Times New Roman"/>
                <w:sz w:val="20"/>
                <w:szCs w:val="20"/>
              </w:rPr>
            </w:pPr>
            <w:r w:rsidRPr="009F5849">
              <w:rPr>
                <w:rFonts w:cs="Times New Roman"/>
                <w:sz w:val="20"/>
                <w:szCs w:val="20"/>
              </w:rPr>
              <w:t>487</w:t>
            </w:r>
          </w:p>
        </w:tc>
      </w:tr>
      <w:tr w:rsidR="009F5849" w:rsidRPr="009F5849" w14:paraId="2A060FB7" w14:textId="77777777" w:rsidTr="0026253B">
        <w:tc>
          <w:tcPr>
            <w:tcW w:w="628" w:type="dxa"/>
          </w:tcPr>
          <w:p w14:paraId="02A6DC24" w14:textId="77777777" w:rsidR="009F5849" w:rsidRPr="009F5849" w:rsidRDefault="009F5849" w:rsidP="0026253B">
            <w:pPr>
              <w:ind w:firstLine="0"/>
              <w:jc w:val="center"/>
              <w:rPr>
                <w:rFonts w:cs="Times New Roman"/>
                <w:sz w:val="20"/>
                <w:szCs w:val="20"/>
              </w:rPr>
            </w:pPr>
            <w:r w:rsidRPr="009F5849">
              <w:rPr>
                <w:rFonts w:cs="Times New Roman"/>
                <w:sz w:val="20"/>
                <w:szCs w:val="20"/>
              </w:rPr>
              <w:t>6</w:t>
            </w:r>
          </w:p>
        </w:tc>
        <w:tc>
          <w:tcPr>
            <w:tcW w:w="1843" w:type="dxa"/>
          </w:tcPr>
          <w:p w14:paraId="5657FC76" w14:textId="77777777" w:rsidR="009F5849" w:rsidRPr="009F5849" w:rsidRDefault="009F5849" w:rsidP="0026253B">
            <w:pPr>
              <w:ind w:firstLine="0"/>
              <w:jc w:val="center"/>
              <w:rPr>
                <w:rFonts w:cs="Times New Roman"/>
                <w:sz w:val="20"/>
                <w:szCs w:val="20"/>
              </w:rPr>
            </w:pPr>
            <w:r w:rsidRPr="009F5849">
              <w:rPr>
                <w:rFonts w:cs="Times New Roman"/>
                <w:sz w:val="20"/>
                <w:szCs w:val="20"/>
              </w:rPr>
              <w:t>133</w:t>
            </w:r>
          </w:p>
        </w:tc>
        <w:tc>
          <w:tcPr>
            <w:tcW w:w="1454" w:type="dxa"/>
          </w:tcPr>
          <w:p w14:paraId="087D1B3B" w14:textId="77777777" w:rsidR="009F5849" w:rsidRPr="009F5849" w:rsidRDefault="009F5849" w:rsidP="0026253B">
            <w:pPr>
              <w:ind w:firstLine="0"/>
              <w:jc w:val="center"/>
              <w:rPr>
                <w:rFonts w:cs="Times New Roman"/>
                <w:sz w:val="20"/>
                <w:szCs w:val="20"/>
              </w:rPr>
            </w:pPr>
          </w:p>
        </w:tc>
        <w:tc>
          <w:tcPr>
            <w:tcW w:w="1448" w:type="dxa"/>
          </w:tcPr>
          <w:p w14:paraId="428A612D" w14:textId="77777777" w:rsidR="009F5849" w:rsidRPr="009F5849" w:rsidRDefault="009F5849" w:rsidP="0026253B">
            <w:pPr>
              <w:ind w:firstLine="0"/>
              <w:jc w:val="center"/>
              <w:rPr>
                <w:rFonts w:cs="Times New Roman"/>
                <w:sz w:val="20"/>
                <w:szCs w:val="20"/>
              </w:rPr>
            </w:pPr>
          </w:p>
        </w:tc>
        <w:tc>
          <w:tcPr>
            <w:tcW w:w="1418" w:type="dxa"/>
          </w:tcPr>
          <w:p w14:paraId="51BEE4C5" w14:textId="77777777" w:rsidR="009F5849" w:rsidRPr="009F5849" w:rsidRDefault="009F5849" w:rsidP="0026253B">
            <w:pPr>
              <w:ind w:firstLine="0"/>
              <w:jc w:val="center"/>
              <w:rPr>
                <w:rFonts w:cs="Times New Roman"/>
                <w:sz w:val="20"/>
                <w:szCs w:val="20"/>
              </w:rPr>
            </w:pPr>
            <w:r w:rsidRPr="009F5849">
              <w:rPr>
                <w:rFonts w:cs="Times New Roman"/>
                <w:sz w:val="20"/>
                <w:szCs w:val="20"/>
              </w:rPr>
              <w:t>65</w:t>
            </w:r>
          </w:p>
        </w:tc>
        <w:tc>
          <w:tcPr>
            <w:tcW w:w="1704" w:type="dxa"/>
          </w:tcPr>
          <w:p w14:paraId="235B4936" w14:textId="77777777" w:rsidR="009F5849" w:rsidRPr="009F5849" w:rsidRDefault="009F5849" w:rsidP="0026253B">
            <w:pPr>
              <w:ind w:firstLine="0"/>
              <w:jc w:val="center"/>
              <w:rPr>
                <w:rFonts w:cs="Times New Roman"/>
                <w:sz w:val="20"/>
                <w:szCs w:val="20"/>
              </w:rPr>
            </w:pPr>
          </w:p>
        </w:tc>
        <w:tc>
          <w:tcPr>
            <w:tcW w:w="1416" w:type="dxa"/>
          </w:tcPr>
          <w:p w14:paraId="001468D3" w14:textId="77777777" w:rsidR="009F5849" w:rsidRPr="009F5849" w:rsidRDefault="009F5849" w:rsidP="0026253B">
            <w:pPr>
              <w:ind w:firstLine="0"/>
              <w:jc w:val="center"/>
              <w:rPr>
                <w:rFonts w:cs="Times New Roman"/>
                <w:sz w:val="20"/>
                <w:szCs w:val="20"/>
              </w:rPr>
            </w:pPr>
            <w:r w:rsidRPr="009F5849">
              <w:rPr>
                <w:rFonts w:cs="Times New Roman"/>
                <w:sz w:val="20"/>
                <w:szCs w:val="20"/>
              </w:rPr>
              <w:t>65</w:t>
            </w:r>
          </w:p>
        </w:tc>
      </w:tr>
      <w:tr w:rsidR="009F5849" w:rsidRPr="009F5849" w14:paraId="5CB5E177" w14:textId="77777777" w:rsidTr="0026253B">
        <w:tc>
          <w:tcPr>
            <w:tcW w:w="628" w:type="dxa"/>
          </w:tcPr>
          <w:p w14:paraId="4595A7A3" w14:textId="77777777" w:rsidR="009F5849" w:rsidRPr="009F5849" w:rsidRDefault="009F5849" w:rsidP="0026253B">
            <w:pPr>
              <w:ind w:firstLine="0"/>
              <w:jc w:val="center"/>
              <w:rPr>
                <w:rFonts w:cs="Times New Roman"/>
                <w:sz w:val="20"/>
                <w:szCs w:val="20"/>
              </w:rPr>
            </w:pPr>
            <w:r w:rsidRPr="009F5849">
              <w:rPr>
                <w:rFonts w:cs="Times New Roman"/>
                <w:sz w:val="20"/>
                <w:szCs w:val="20"/>
              </w:rPr>
              <w:t>7</w:t>
            </w:r>
          </w:p>
        </w:tc>
        <w:tc>
          <w:tcPr>
            <w:tcW w:w="1843" w:type="dxa"/>
          </w:tcPr>
          <w:p w14:paraId="194CFC9F" w14:textId="77777777" w:rsidR="009F5849" w:rsidRPr="009F5849" w:rsidRDefault="009F5849" w:rsidP="0026253B">
            <w:pPr>
              <w:ind w:firstLine="0"/>
              <w:jc w:val="center"/>
              <w:rPr>
                <w:rFonts w:cs="Times New Roman"/>
                <w:sz w:val="20"/>
                <w:szCs w:val="20"/>
              </w:rPr>
            </w:pPr>
            <w:r w:rsidRPr="009F5849">
              <w:rPr>
                <w:rFonts w:cs="Times New Roman"/>
                <w:sz w:val="20"/>
                <w:szCs w:val="20"/>
              </w:rPr>
              <w:t>114</w:t>
            </w:r>
          </w:p>
        </w:tc>
        <w:tc>
          <w:tcPr>
            <w:tcW w:w="1454" w:type="dxa"/>
          </w:tcPr>
          <w:p w14:paraId="39842286" w14:textId="77777777" w:rsidR="009F5849" w:rsidRPr="009F5849" w:rsidRDefault="009F5849" w:rsidP="0026253B">
            <w:pPr>
              <w:ind w:firstLine="0"/>
              <w:jc w:val="center"/>
              <w:rPr>
                <w:rFonts w:cs="Times New Roman"/>
                <w:sz w:val="20"/>
                <w:szCs w:val="20"/>
              </w:rPr>
            </w:pPr>
          </w:p>
        </w:tc>
        <w:tc>
          <w:tcPr>
            <w:tcW w:w="1448" w:type="dxa"/>
          </w:tcPr>
          <w:p w14:paraId="1D2D4274" w14:textId="77777777" w:rsidR="009F5849" w:rsidRPr="009F5849" w:rsidRDefault="009F5849" w:rsidP="0026253B">
            <w:pPr>
              <w:ind w:firstLine="0"/>
              <w:jc w:val="center"/>
              <w:rPr>
                <w:rFonts w:cs="Times New Roman"/>
                <w:sz w:val="20"/>
                <w:szCs w:val="20"/>
              </w:rPr>
            </w:pPr>
            <w:r w:rsidRPr="009F5849">
              <w:rPr>
                <w:rFonts w:cs="Times New Roman"/>
                <w:sz w:val="20"/>
                <w:szCs w:val="20"/>
              </w:rPr>
              <w:t>869,5</w:t>
            </w:r>
          </w:p>
        </w:tc>
        <w:tc>
          <w:tcPr>
            <w:tcW w:w="1418" w:type="dxa"/>
          </w:tcPr>
          <w:p w14:paraId="6C5B1276" w14:textId="77777777" w:rsidR="009F5849" w:rsidRPr="009F5849" w:rsidRDefault="009F5849" w:rsidP="0026253B">
            <w:pPr>
              <w:ind w:firstLine="0"/>
              <w:jc w:val="center"/>
              <w:rPr>
                <w:rFonts w:cs="Times New Roman"/>
                <w:sz w:val="20"/>
                <w:szCs w:val="20"/>
              </w:rPr>
            </w:pPr>
            <w:r w:rsidRPr="009F5849">
              <w:rPr>
                <w:rFonts w:cs="Times New Roman"/>
                <w:sz w:val="20"/>
                <w:szCs w:val="20"/>
              </w:rPr>
              <w:t>875</w:t>
            </w:r>
          </w:p>
        </w:tc>
        <w:tc>
          <w:tcPr>
            <w:tcW w:w="1704" w:type="dxa"/>
          </w:tcPr>
          <w:p w14:paraId="7CE02D27" w14:textId="77777777" w:rsidR="009F5849" w:rsidRPr="009F5849" w:rsidRDefault="009F5849" w:rsidP="0026253B">
            <w:pPr>
              <w:ind w:firstLine="0"/>
              <w:jc w:val="center"/>
              <w:rPr>
                <w:rFonts w:cs="Times New Roman"/>
                <w:sz w:val="20"/>
                <w:szCs w:val="20"/>
              </w:rPr>
            </w:pPr>
          </w:p>
        </w:tc>
        <w:tc>
          <w:tcPr>
            <w:tcW w:w="1416" w:type="dxa"/>
          </w:tcPr>
          <w:p w14:paraId="3F312DC6" w14:textId="77777777" w:rsidR="009F5849" w:rsidRPr="009F5849" w:rsidRDefault="009F5849" w:rsidP="0026253B">
            <w:pPr>
              <w:ind w:firstLine="0"/>
              <w:jc w:val="center"/>
              <w:rPr>
                <w:rFonts w:cs="Times New Roman"/>
                <w:sz w:val="20"/>
                <w:szCs w:val="20"/>
              </w:rPr>
            </w:pPr>
            <w:r w:rsidRPr="009F5849">
              <w:rPr>
                <w:rFonts w:cs="Times New Roman"/>
                <w:sz w:val="20"/>
                <w:szCs w:val="20"/>
              </w:rPr>
              <w:t>1744,5</w:t>
            </w:r>
          </w:p>
        </w:tc>
      </w:tr>
      <w:tr w:rsidR="009F5849" w:rsidRPr="009F5849" w14:paraId="6AEF670A" w14:textId="77777777" w:rsidTr="0026253B">
        <w:tc>
          <w:tcPr>
            <w:tcW w:w="628" w:type="dxa"/>
          </w:tcPr>
          <w:p w14:paraId="48977895" w14:textId="77777777" w:rsidR="009F5849" w:rsidRPr="009F5849" w:rsidRDefault="009F5849" w:rsidP="0026253B">
            <w:pPr>
              <w:ind w:firstLine="0"/>
              <w:jc w:val="center"/>
              <w:rPr>
                <w:rFonts w:cs="Times New Roman"/>
                <w:sz w:val="20"/>
                <w:szCs w:val="20"/>
              </w:rPr>
            </w:pPr>
            <w:r w:rsidRPr="009F5849">
              <w:rPr>
                <w:rFonts w:cs="Times New Roman"/>
                <w:sz w:val="20"/>
                <w:szCs w:val="20"/>
              </w:rPr>
              <w:t>8</w:t>
            </w:r>
          </w:p>
        </w:tc>
        <w:tc>
          <w:tcPr>
            <w:tcW w:w="1843" w:type="dxa"/>
          </w:tcPr>
          <w:p w14:paraId="75F9CA9C" w14:textId="77777777" w:rsidR="009F5849" w:rsidRPr="009F5849" w:rsidRDefault="009F5849" w:rsidP="0026253B">
            <w:pPr>
              <w:ind w:firstLine="0"/>
              <w:jc w:val="center"/>
              <w:rPr>
                <w:rFonts w:cs="Times New Roman"/>
                <w:sz w:val="20"/>
                <w:szCs w:val="20"/>
              </w:rPr>
            </w:pPr>
            <w:r w:rsidRPr="009F5849">
              <w:rPr>
                <w:rFonts w:cs="Times New Roman"/>
                <w:sz w:val="20"/>
                <w:szCs w:val="20"/>
              </w:rPr>
              <w:t>108</w:t>
            </w:r>
          </w:p>
        </w:tc>
        <w:tc>
          <w:tcPr>
            <w:tcW w:w="1454" w:type="dxa"/>
          </w:tcPr>
          <w:p w14:paraId="0ADEC4C0" w14:textId="77777777" w:rsidR="009F5849" w:rsidRPr="009F5849" w:rsidRDefault="009F5849" w:rsidP="0026253B">
            <w:pPr>
              <w:ind w:firstLine="0"/>
              <w:jc w:val="center"/>
              <w:rPr>
                <w:rFonts w:cs="Times New Roman"/>
                <w:sz w:val="20"/>
                <w:szCs w:val="20"/>
              </w:rPr>
            </w:pPr>
            <w:r w:rsidRPr="009F5849">
              <w:rPr>
                <w:rFonts w:cs="Times New Roman"/>
                <w:sz w:val="20"/>
                <w:szCs w:val="20"/>
              </w:rPr>
              <w:t>38</w:t>
            </w:r>
          </w:p>
        </w:tc>
        <w:tc>
          <w:tcPr>
            <w:tcW w:w="1448" w:type="dxa"/>
          </w:tcPr>
          <w:p w14:paraId="1F2EB9D1" w14:textId="77777777" w:rsidR="009F5849" w:rsidRPr="009F5849" w:rsidRDefault="009F5849" w:rsidP="0026253B">
            <w:pPr>
              <w:ind w:firstLine="0"/>
              <w:jc w:val="center"/>
              <w:rPr>
                <w:rFonts w:cs="Times New Roman"/>
                <w:sz w:val="20"/>
                <w:szCs w:val="20"/>
              </w:rPr>
            </w:pPr>
            <w:r w:rsidRPr="009F5849">
              <w:rPr>
                <w:rFonts w:cs="Times New Roman"/>
                <w:sz w:val="20"/>
                <w:szCs w:val="20"/>
              </w:rPr>
              <w:t>70</w:t>
            </w:r>
          </w:p>
        </w:tc>
        <w:tc>
          <w:tcPr>
            <w:tcW w:w="1418" w:type="dxa"/>
          </w:tcPr>
          <w:p w14:paraId="5E9B4604" w14:textId="77777777" w:rsidR="009F5849" w:rsidRPr="009F5849" w:rsidRDefault="009F5849" w:rsidP="0026253B">
            <w:pPr>
              <w:ind w:firstLine="0"/>
              <w:jc w:val="center"/>
              <w:rPr>
                <w:rFonts w:cs="Times New Roman"/>
                <w:sz w:val="20"/>
                <w:szCs w:val="20"/>
              </w:rPr>
            </w:pPr>
            <w:r w:rsidRPr="009F5849">
              <w:rPr>
                <w:rFonts w:cs="Times New Roman"/>
                <w:sz w:val="20"/>
                <w:szCs w:val="20"/>
              </w:rPr>
              <w:t>579</w:t>
            </w:r>
          </w:p>
        </w:tc>
        <w:tc>
          <w:tcPr>
            <w:tcW w:w="1704" w:type="dxa"/>
          </w:tcPr>
          <w:p w14:paraId="05D9DF0C" w14:textId="77777777" w:rsidR="009F5849" w:rsidRPr="009F5849" w:rsidRDefault="009F5849" w:rsidP="0026253B">
            <w:pPr>
              <w:ind w:firstLine="0"/>
              <w:jc w:val="center"/>
              <w:rPr>
                <w:rFonts w:cs="Times New Roman"/>
                <w:sz w:val="20"/>
                <w:szCs w:val="20"/>
              </w:rPr>
            </w:pPr>
          </w:p>
        </w:tc>
        <w:tc>
          <w:tcPr>
            <w:tcW w:w="1416" w:type="dxa"/>
          </w:tcPr>
          <w:p w14:paraId="124E8FCD" w14:textId="77777777" w:rsidR="009F5849" w:rsidRPr="009F5849" w:rsidRDefault="009F5849" w:rsidP="0026253B">
            <w:pPr>
              <w:ind w:firstLine="0"/>
              <w:jc w:val="center"/>
              <w:rPr>
                <w:rFonts w:cs="Times New Roman"/>
                <w:sz w:val="20"/>
                <w:szCs w:val="20"/>
              </w:rPr>
            </w:pPr>
            <w:r w:rsidRPr="009F5849">
              <w:rPr>
                <w:rFonts w:cs="Times New Roman"/>
                <w:sz w:val="20"/>
                <w:szCs w:val="20"/>
              </w:rPr>
              <w:t>687</w:t>
            </w:r>
          </w:p>
        </w:tc>
      </w:tr>
      <w:tr w:rsidR="009F5849" w:rsidRPr="009F5849" w14:paraId="2286D909" w14:textId="77777777" w:rsidTr="0026253B">
        <w:tc>
          <w:tcPr>
            <w:tcW w:w="628" w:type="dxa"/>
          </w:tcPr>
          <w:p w14:paraId="7D50D3FB" w14:textId="77777777" w:rsidR="009F5849" w:rsidRPr="009F5849" w:rsidRDefault="009F5849" w:rsidP="0026253B">
            <w:pPr>
              <w:ind w:firstLine="0"/>
              <w:jc w:val="center"/>
              <w:rPr>
                <w:rFonts w:cs="Times New Roman"/>
                <w:sz w:val="20"/>
                <w:szCs w:val="20"/>
              </w:rPr>
            </w:pPr>
            <w:r w:rsidRPr="009F5849">
              <w:rPr>
                <w:rFonts w:cs="Times New Roman"/>
                <w:sz w:val="20"/>
                <w:szCs w:val="20"/>
              </w:rPr>
              <w:t>9</w:t>
            </w:r>
          </w:p>
        </w:tc>
        <w:tc>
          <w:tcPr>
            <w:tcW w:w="1843" w:type="dxa"/>
          </w:tcPr>
          <w:p w14:paraId="20E12D03" w14:textId="77777777" w:rsidR="009F5849" w:rsidRPr="009F5849" w:rsidRDefault="009F5849" w:rsidP="0026253B">
            <w:pPr>
              <w:ind w:firstLine="0"/>
              <w:jc w:val="center"/>
              <w:rPr>
                <w:rFonts w:cs="Times New Roman"/>
                <w:sz w:val="20"/>
                <w:szCs w:val="20"/>
              </w:rPr>
            </w:pPr>
            <w:r w:rsidRPr="009F5849">
              <w:rPr>
                <w:rFonts w:cs="Times New Roman"/>
                <w:sz w:val="20"/>
                <w:szCs w:val="20"/>
              </w:rPr>
              <w:t>89</w:t>
            </w:r>
          </w:p>
        </w:tc>
        <w:tc>
          <w:tcPr>
            <w:tcW w:w="1454" w:type="dxa"/>
          </w:tcPr>
          <w:p w14:paraId="7988840F" w14:textId="77777777" w:rsidR="009F5849" w:rsidRPr="009F5849" w:rsidRDefault="009F5849" w:rsidP="0026253B">
            <w:pPr>
              <w:ind w:firstLine="0"/>
              <w:jc w:val="center"/>
              <w:rPr>
                <w:rFonts w:cs="Times New Roman"/>
                <w:sz w:val="20"/>
                <w:szCs w:val="20"/>
              </w:rPr>
            </w:pPr>
          </w:p>
        </w:tc>
        <w:tc>
          <w:tcPr>
            <w:tcW w:w="1448" w:type="dxa"/>
          </w:tcPr>
          <w:p w14:paraId="053F2798" w14:textId="77777777" w:rsidR="009F5849" w:rsidRPr="009F5849" w:rsidRDefault="009F5849" w:rsidP="0026253B">
            <w:pPr>
              <w:ind w:firstLine="0"/>
              <w:jc w:val="center"/>
              <w:rPr>
                <w:rFonts w:cs="Times New Roman"/>
                <w:sz w:val="20"/>
                <w:szCs w:val="20"/>
              </w:rPr>
            </w:pPr>
          </w:p>
        </w:tc>
        <w:tc>
          <w:tcPr>
            <w:tcW w:w="1418" w:type="dxa"/>
          </w:tcPr>
          <w:p w14:paraId="62DE944F" w14:textId="77777777" w:rsidR="009F5849" w:rsidRPr="009F5849" w:rsidRDefault="009F5849" w:rsidP="0026253B">
            <w:pPr>
              <w:ind w:firstLine="0"/>
              <w:jc w:val="center"/>
              <w:rPr>
                <w:rFonts w:cs="Times New Roman"/>
                <w:sz w:val="20"/>
                <w:szCs w:val="20"/>
              </w:rPr>
            </w:pPr>
            <w:r w:rsidRPr="009F5849">
              <w:rPr>
                <w:rFonts w:cs="Times New Roman"/>
                <w:sz w:val="20"/>
                <w:szCs w:val="20"/>
              </w:rPr>
              <w:t>349</w:t>
            </w:r>
          </w:p>
        </w:tc>
        <w:tc>
          <w:tcPr>
            <w:tcW w:w="1704" w:type="dxa"/>
          </w:tcPr>
          <w:p w14:paraId="0FEC8D58" w14:textId="77777777" w:rsidR="009F5849" w:rsidRPr="009F5849" w:rsidRDefault="009F5849" w:rsidP="0026253B">
            <w:pPr>
              <w:ind w:firstLine="0"/>
              <w:jc w:val="center"/>
              <w:rPr>
                <w:rFonts w:cs="Times New Roman"/>
                <w:sz w:val="20"/>
                <w:szCs w:val="20"/>
              </w:rPr>
            </w:pPr>
          </w:p>
        </w:tc>
        <w:tc>
          <w:tcPr>
            <w:tcW w:w="1416" w:type="dxa"/>
          </w:tcPr>
          <w:p w14:paraId="00F71901" w14:textId="77777777" w:rsidR="009F5849" w:rsidRPr="009F5849" w:rsidRDefault="009F5849" w:rsidP="0026253B">
            <w:pPr>
              <w:ind w:firstLine="0"/>
              <w:jc w:val="center"/>
              <w:rPr>
                <w:rFonts w:cs="Times New Roman"/>
                <w:sz w:val="20"/>
                <w:szCs w:val="20"/>
              </w:rPr>
            </w:pPr>
            <w:r w:rsidRPr="009F5849">
              <w:rPr>
                <w:rFonts w:cs="Times New Roman"/>
                <w:sz w:val="20"/>
                <w:szCs w:val="20"/>
              </w:rPr>
              <w:t>349</w:t>
            </w:r>
          </w:p>
        </w:tc>
      </w:tr>
      <w:tr w:rsidR="009F5849" w:rsidRPr="009F5849" w14:paraId="2B81F23F" w14:textId="77777777" w:rsidTr="0026253B">
        <w:tc>
          <w:tcPr>
            <w:tcW w:w="628" w:type="dxa"/>
          </w:tcPr>
          <w:p w14:paraId="2A41056A" w14:textId="77777777" w:rsidR="009F5849" w:rsidRPr="009F5849" w:rsidRDefault="009F5849" w:rsidP="0026253B">
            <w:pPr>
              <w:ind w:firstLine="0"/>
              <w:jc w:val="center"/>
              <w:rPr>
                <w:rFonts w:cs="Times New Roman"/>
                <w:sz w:val="20"/>
                <w:szCs w:val="20"/>
              </w:rPr>
            </w:pPr>
            <w:r w:rsidRPr="009F5849">
              <w:rPr>
                <w:rFonts w:cs="Times New Roman"/>
                <w:sz w:val="20"/>
                <w:szCs w:val="20"/>
              </w:rPr>
              <w:t>10</w:t>
            </w:r>
          </w:p>
        </w:tc>
        <w:tc>
          <w:tcPr>
            <w:tcW w:w="1843" w:type="dxa"/>
          </w:tcPr>
          <w:p w14:paraId="1B797C01" w14:textId="77777777" w:rsidR="009F5849" w:rsidRPr="009F5849" w:rsidRDefault="009F5849" w:rsidP="0026253B">
            <w:pPr>
              <w:ind w:firstLine="0"/>
              <w:jc w:val="center"/>
              <w:rPr>
                <w:rFonts w:cs="Times New Roman"/>
                <w:sz w:val="20"/>
                <w:szCs w:val="20"/>
              </w:rPr>
            </w:pPr>
            <w:r w:rsidRPr="009F5849">
              <w:rPr>
                <w:rFonts w:cs="Times New Roman"/>
                <w:sz w:val="20"/>
                <w:szCs w:val="20"/>
              </w:rPr>
              <w:t>76</w:t>
            </w:r>
          </w:p>
        </w:tc>
        <w:tc>
          <w:tcPr>
            <w:tcW w:w="1454" w:type="dxa"/>
          </w:tcPr>
          <w:p w14:paraId="1E96EEF2" w14:textId="77777777" w:rsidR="009F5849" w:rsidRPr="009F5849" w:rsidRDefault="009F5849" w:rsidP="0026253B">
            <w:pPr>
              <w:ind w:firstLine="0"/>
              <w:jc w:val="center"/>
              <w:rPr>
                <w:rFonts w:cs="Times New Roman"/>
                <w:sz w:val="20"/>
                <w:szCs w:val="20"/>
              </w:rPr>
            </w:pPr>
            <w:r w:rsidRPr="009F5849">
              <w:rPr>
                <w:rFonts w:cs="Times New Roman"/>
                <w:sz w:val="20"/>
                <w:szCs w:val="20"/>
              </w:rPr>
              <w:t>2</w:t>
            </w:r>
          </w:p>
        </w:tc>
        <w:tc>
          <w:tcPr>
            <w:tcW w:w="1448" w:type="dxa"/>
          </w:tcPr>
          <w:p w14:paraId="1F597B11" w14:textId="77777777" w:rsidR="009F5849" w:rsidRPr="009F5849" w:rsidRDefault="009F5849" w:rsidP="0026253B">
            <w:pPr>
              <w:ind w:firstLine="0"/>
              <w:jc w:val="center"/>
              <w:rPr>
                <w:rFonts w:cs="Times New Roman"/>
                <w:sz w:val="20"/>
                <w:szCs w:val="20"/>
              </w:rPr>
            </w:pPr>
            <w:r w:rsidRPr="009F5849">
              <w:rPr>
                <w:rFonts w:cs="Times New Roman"/>
                <w:sz w:val="20"/>
                <w:szCs w:val="20"/>
              </w:rPr>
              <w:t>74</w:t>
            </w:r>
          </w:p>
        </w:tc>
        <w:tc>
          <w:tcPr>
            <w:tcW w:w="1418" w:type="dxa"/>
          </w:tcPr>
          <w:p w14:paraId="46D2FF66" w14:textId="77777777" w:rsidR="009F5849" w:rsidRPr="009F5849" w:rsidRDefault="009F5849" w:rsidP="0026253B">
            <w:pPr>
              <w:ind w:firstLine="0"/>
              <w:jc w:val="center"/>
              <w:rPr>
                <w:rFonts w:cs="Times New Roman"/>
                <w:sz w:val="20"/>
                <w:szCs w:val="20"/>
              </w:rPr>
            </w:pPr>
            <w:r w:rsidRPr="009F5849">
              <w:rPr>
                <w:rFonts w:cs="Times New Roman"/>
                <w:sz w:val="20"/>
                <w:szCs w:val="20"/>
              </w:rPr>
              <w:t>127</w:t>
            </w:r>
          </w:p>
        </w:tc>
        <w:tc>
          <w:tcPr>
            <w:tcW w:w="1704" w:type="dxa"/>
          </w:tcPr>
          <w:p w14:paraId="279CC170" w14:textId="77777777" w:rsidR="009F5849" w:rsidRPr="009F5849" w:rsidRDefault="009F5849" w:rsidP="0026253B">
            <w:pPr>
              <w:ind w:firstLine="0"/>
              <w:jc w:val="center"/>
              <w:rPr>
                <w:rFonts w:cs="Times New Roman"/>
                <w:sz w:val="20"/>
                <w:szCs w:val="20"/>
              </w:rPr>
            </w:pPr>
          </w:p>
        </w:tc>
        <w:tc>
          <w:tcPr>
            <w:tcW w:w="1416" w:type="dxa"/>
          </w:tcPr>
          <w:p w14:paraId="43B5AB85" w14:textId="77777777" w:rsidR="009F5849" w:rsidRPr="009F5849" w:rsidRDefault="009F5849" w:rsidP="0026253B">
            <w:pPr>
              <w:ind w:firstLine="0"/>
              <w:jc w:val="center"/>
              <w:rPr>
                <w:rFonts w:cs="Times New Roman"/>
                <w:sz w:val="20"/>
                <w:szCs w:val="20"/>
              </w:rPr>
            </w:pPr>
            <w:r w:rsidRPr="009F5849">
              <w:rPr>
                <w:rFonts w:cs="Times New Roman"/>
                <w:sz w:val="20"/>
                <w:szCs w:val="20"/>
              </w:rPr>
              <w:t>203</w:t>
            </w:r>
          </w:p>
        </w:tc>
      </w:tr>
      <w:tr w:rsidR="009F5849" w:rsidRPr="009F5849" w14:paraId="21F678C1" w14:textId="77777777" w:rsidTr="0026253B">
        <w:tc>
          <w:tcPr>
            <w:tcW w:w="628" w:type="dxa"/>
          </w:tcPr>
          <w:p w14:paraId="33372810" w14:textId="77777777" w:rsidR="009F5849" w:rsidRPr="009F5849" w:rsidRDefault="009F5849" w:rsidP="0026253B">
            <w:pPr>
              <w:ind w:firstLine="0"/>
              <w:jc w:val="center"/>
              <w:rPr>
                <w:rFonts w:cs="Times New Roman"/>
                <w:sz w:val="20"/>
                <w:szCs w:val="20"/>
              </w:rPr>
            </w:pPr>
            <w:r w:rsidRPr="009F5849">
              <w:rPr>
                <w:rFonts w:cs="Times New Roman"/>
                <w:sz w:val="20"/>
                <w:szCs w:val="20"/>
              </w:rPr>
              <w:t>11</w:t>
            </w:r>
          </w:p>
        </w:tc>
        <w:tc>
          <w:tcPr>
            <w:tcW w:w="1843" w:type="dxa"/>
          </w:tcPr>
          <w:p w14:paraId="6608CB19" w14:textId="77777777" w:rsidR="009F5849" w:rsidRPr="009F5849" w:rsidRDefault="009F5849" w:rsidP="0026253B">
            <w:pPr>
              <w:ind w:firstLine="0"/>
              <w:jc w:val="center"/>
              <w:rPr>
                <w:rFonts w:cs="Times New Roman"/>
                <w:sz w:val="20"/>
                <w:szCs w:val="20"/>
              </w:rPr>
            </w:pPr>
            <w:r w:rsidRPr="009F5849">
              <w:rPr>
                <w:rFonts w:cs="Times New Roman"/>
                <w:sz w:val="20"/>
                <w:szCs w:val="20"/>
              </w:rPr>
              <w:t>63</w:t>
            </w:r>
          </w:p>
        </w:tc>
        <w:tc>
          <w:tcPr>
            <w:tcW w:w="1454" w:type="dxa"/>
          </w:tcPr>
          <w:p w14:paraId="7A645D63" w14:textId="77777777" w:rsidR="009F5849" w:rsidRPr="009F5849" w:rsidRDefault="009F5849" w:rsidP="0026253B">
            <w:pPr>
              <w:ind w:firstLine="0"/>
              <w:jc w:val="center"/>
              <w:rPr>
                <w:rFonts w:cs="Times New Roman"/>
                <w:b/>
                <w:sz w:val="20"/>
                <w:szCs w:val="20"/>
              </w:rPr>
            </w:pPr>
          </w:p>
        </w:tc>
        <w:tc>
          <w:tcPr>
            <w:tcW w:w="1448" w:type="dxa"/>
          </w:tcPr>
          <w:p w14:paraId="775FA0F6" w14:textId="77777777" w:rsidR="009F5849" w:rsidRPr="009F5849" w:rsidRDefault="009F5849" w:rsidP="0026253B">
            <w:pPr>
              <w:ind w:firstLine="0"/>
              <w:jc w:val="center"/>
              <w:rPr>
                <w:rFonts w:cs="Times New Roman"/>
                <w:sz w:val="20"/>
                <w:szCs w:val="20"/>
              </w:rPr>
            </w:pPr>
            <w:r w:rsidRPr="009F5849">
              <w:rPr>
                <w:rFonts w:cs="Times New Roman"/>
                <w:sz w:val="20"/>
                <w:szCs w:val="20"/>
              </w:rPr>
              <w:t>55,5</w:t>
            </w:r>
          </w:p>
        </w:tc>
        <w:tc>
          <w:tcPr>
            <w:tcW w:w="1418" w:type="dxa"/>
          </w:tcPr>
          <w:p w14:paraId="2AAF0344" w14:textId="77777777" w:rsidR="009F5849" w:rsidRPr="009F5849" w:rsidRDefault="009F5849" w:rsidP="0026253B">
            <w:pPr>
              <w:ind w:firstLine="0"/>
              <w:jc w:val="center"/>
              <w:rPr>
                <w:rFonts w:cs="Times New Roman"/>
                <w:b/>
                <w:sz w:val="20"/>
                <w:szCs w:val="20"/>
              </w:rPr>
            </w:pPr>
          </w:p>
        </w:tc>
        <w:tc>
          <w:tcPr>
            <w:tcW w:w="1704" w:type="dxa"/>
          </w:tcPr>
          <w:p w14:paraId="171D11F6" w14:textId="77777777" w:rsidR="009F5849" w:rsidRPr="009F5849" w:rsidRDefault="009F5849" w:rsidP="0026253B">
            <w:pPr>
              <w:ind w:firstLine="0"/>
              <w:jc w:val="center"/>
              <w:rPr>
                <w:rFonts w:cs="Times New Roman"/>
                <w:b/>
                <w:sz w:val="20"/>
                <w:szCs w:val="20"/>
              </w:rPr>
            </w:pPr>
          </w:p>
        </w:tc>
        <w:tc>
          <w:tcPr>
            <w:tcW w:w="1416" w:type="dxa"/>
          </w:tcPr>
          <w:p w14:paraId="5146BE11" w14:textId="77777777" w:rsidR="009F5849" w:rsidRPr="009F5849" w:rsidRDefault="009F5849" w:rsidP="0026253B">
            <w:pPr>
              <w:ind w:firstLine="0"/>
              <w:jc w:val="center"/>
              <w:rPr>
                <w:rFonts w:cs="Times New Roman"/>
                <w:sz w:val="20"/>
                <w:szCs w:val="20"/>
              </w:rPr>
            </w:pPr>
            <w:r w:rsidRPr="009F5849">
              <w:rPr>
                <w:rFonts w:cs="Times New Roman"/>
                <w:sz w:val="20"/>
                <w:szCs w:val="20"/>
              </w:rPr>
              <w:t>55,5</w:t>
            </w:r>
          </w:p>
        </w:tc>
      </w:tr>
      <w:tr w:rsidR="009F5849" w:rsidRPr="009F5849" w14:paraId="6F88FCC5" w14:textId="77777777" w:rsidTr="0026253B">
        <w:tc>
          <w:tcPr>
            <w:tcW w:w="628" w:type="dxa"/>
          </w:tcPr>
          <w:p w14:paraId="07835125" w14:textId="77777777" w:rsidR="009F5849" w:rsidRPr="009F5849" w:rsidRDefault="009F5849" w:rsidP="0026253B">
            <w:pPr>
              <w:ind w:firstLine="0"/>
              <w:jc w:val="center"/>
              <w:rPr>
                <w:rFonts w:cs="Times New Roman"/>
                <w:sz w:val="20"/>
                <w:szCs w:val="20"/>
              </w:rPr>
            </w:pPr>
            <w:r w:rsidRPr="009F5849">
              <w:rPr>
                <w:rFonts w:cs="Times New Roman"/>
                <w:sz w:val="20"/>
                <w:szCs w:val="20"/>
              </w:rPr>
              <w:t>12</w:t>
            </w:r>
          </w:p>
        </w:tc>
        <w:tc>
          <w:tcPr>
            <w:tcW w:w="1843" w:type="dxa"/>
          </w:tcPr>
          <w:p w14:paraId="53CCA16D" w14:textId="77777777" w:rsidR="009F5849" w:rsidRPr="009F5849" w:rsidRDefault="009F5849" w:rsidP="0026253B">
            <w:pPr>
              <w:ind w:firstLine="0"/>
              <w:jc w:val="center"/>
              <w:rPr>
                <w:rFonts w:cs="Times New Roman"/>
                <w:sz w:val="20"/>
                <w:szCs w:val="20"/>
              </w:rPr>
            </w:pPr>
            <w:r w:rsidRPr="009F5849">
              <w:rPr>
                <w:rFonts w:cs="Times New Roman"/>
                <w:sz w:val="20"/>
                <w:szCs w:val="20"/>
              </w:rPr>
              <w:t>57</w:t>
            </w:r>
          </w:p>
        </w:tc>
        <w:tc>
          <w:tcPr>
            <w:tcW w:w="1454" w:type="dxa"/>
          </w:tcPr>
          <w:p w14:paraId="6C59BA25" w14:textId="77777777" w:rsidR="009F5849" w:rsidRPr="009F5849" w:rsidRDefault="009F5849" w:rsidP="0026253B">
            <w:pPr>
              <w:ind w:firstLine="0"/>
              <w:jc w:val="center"/>
              <w:rPr>
                <w:rFonts w:cs="Times New Roman"/>
                <w:sz w:val="20"/>
                <w:szCs w:val="20"/>
              </w:rPr>
            </w:pPr>
            <w:r w:rsidRPr="009F5849">
              <w:rPr>
                <w:rFonts w:cs="Times New Roman"/>
                <w:sz w:val="20"/>
                <w:szCs w:val="20"/>
              </w:rPr>
              <w:t>40</w:t>
            </w:r>
          </w:p>
        </w:tc>
        <w:tc>
          <w:tcPr>
            <w:tcW w:w="1448" w:type="dxa"/>
          </w:tcPr>
          <w:p w14:paraId="49471EB1" w14:textId="77777777" w:rsidR="009F5849" w:rsidRPr="009F5849" w:rsidRDefault="009F5849" w:rsidP="0026253B">
            <w:pPr>
              <w:ind w:firstLine="0"/>
              <w:jc w:val="center"/>
              <w:rPr>
                <w:rFonts w:cs="Times New Roman"/>
                <w:sz w:val="20"/>
                <w:szCs w:val="20"/>
              </w:rPr>
            </w:pPr>
            <w:r w:rsidRPr="009F5849">
              <w:rPr>
                <w:rFonts w:cs="Times New Roman"/>
                <w:sz w:val="20"/>
                <w:szCs w:val="20"/>
              </w:rPr>
              <w:t>270</w:t>
            </w:r>
          </w:p>
        </w:tc>
        <w:tc>
          <w:tcPr>
            <w:tcW w:w="1418" w:type="dxa"/>
          </w:tcPr>
          <w:p w14:paraId="487152E1" w14:textId="77777777" w:rsidR="009F5849" w:rsidRPr="009F5849" w:rsidRDefault="009F5849" w:rsidP="0026253B">
            <w:pPr>
              <w:ind w:firstLine="0"/>
              <w:jc w:val="center"/>
              <w:rPr>
                <w:rFonts w:cs="Times New Roman"/>
                <w:sz w:val="20"/>
                <w:szCs w:val="20"/>
              </w:rPr>
            </w:pPr>
            <w:r w:rsidRPr="009F5849">
              <w:rPr>
                <w:rFonts w:cs="Times New Roman"/>
                <w:sz w:val="20"/>
                <w:szCs w:val="20"/>
              </w:rPr>
              <w:t>1267,5</w:t>
            </w:r>
          </w:p>
        </w:tc>
        <w:tc>
          <w:tcPr>
            <w:tcW w:w="1704" w:type="dxa"/>
          </w:tcPr>
          <w:p w14:paraId="3E854EC4" w14:textId="77777777" w:rsidR="009F5849" w:rsidRPr="009F5849" w:rsidRDefault="009F5849" w:rsidP="0026253B">
            <w:pPr>
              <w:ind w:firstLine="0"/>
              <w:jc w:val="center"/>
              <w:rPr>
                <w:rFonts w:cs="Times New Roman"/>
                <w:sz w:val="20"/>
                <w:szCs w:val="20"/>
              </w:rPr>
            </w:pPr>
          </w:p>
        </w:tc>
        <w:tc>
          <w:tcPr>
            <w:tcW w:w="1416" w:type="dxa"/>
          </w:tcPr>
          <w:p w14:paraId="1B2B848E" w14:textId="77777777" w:rsidR="009F5849" w:rsidRPr="009F5849" w:rsidRDefault="009F5849" w:rsidP="0026253B">
            <w:pPr>
              <w:ind w:firstLine="0"/>
              <w:jc w:val="center"/>
              <w:rPr>
                <w:rFonts w:cs="Times New Roman"/>
                <w:sz w:val="20"/>
                <w:szCs w:val="20"/>
              </w:rPr>
            </w:pPr>
            <w:r w:rsidRPr="009F5849">
              <w:rPr>
                <w:rFonts w:cs="Times New Roman"/>
                <w:sz w:val="20"/>
                <w:szCs w:val="20"/>
              </w:rPr>
              <w:t>1577,5</w:t>
            </w:r>
          </w:p>
        </w:tc>
      </w:tr>
      <w:tr w:rsidR="009F5849" w:rsidRPr="009F5849" w14:paraId="4BD8F3AB" w14:textId="77777777" w:rsidTr="0026253B">
        <w:tc>
          <w:tcPr>
            <w:tcW w:w="628" w:type="dxa"/>
          </w:tcPr>
          <w:p w14:paraId="755612D1" w14:textId="77777777" w:rsidR="009F5849" w:rsidRPr="009F5849" w:rsidRDefault="009F5849" w:rsidP="0026253B">
            <w:pPr>
              <w:ind w:firstLine="0"/>
              <w:jc w:val="center"/>
              <w:rPr>
                <w:rFonts w:cs="Times New Roman"/>
                <w:sz w:val="20"/>
                <w:szCs w:val="20"/>
              </w:rPr>
            </w:pPr>
            <w:r w:rsidRPr="009F5849">
              <w:rPr>
                <w:rFonts w:cs="Times New Roman"/>
                <w:sz w:val="20"/>
                <w:szCs w:val="20"/>
              </w:rPr>
              <w:t>13</w:t>
            </w:r>
          </w:p>
        </w:tc>
        <w:tc>
          <w:tcPr>
            <w:tcW w:w="1843" w:type="dxa"/>
          </w:tcPr>
          <w:p w14:paraId="021CC282" w14:textId="77777777" w:rsidR="009F5849" w:rsidRPr="009F5849" w:rsidRDefault="009F5849" w:rsidP="0026253B">
            <w:pPr>
              <w:ind w:firstLine="0"/>
              <w:jc w:val="center"/>
              <w:rPr>
                <w:rFonts w:cs="Times New Roman"/>
                <w:sz w:val="20"/>
                <w:szCs w:val="20"/>
              </w:rPr>
            </w:pPr>
            <w:r w:rsidRPr="009F5849">
              <w:rPr>
                <w:rFonts w:cs="Times New Roman"/>
                <w:sz w:val="20"/>
                <w:szCs w:val="20"/>
              </w:rPr>
              <w:t>40</w:t>
            </w:r>
          </w:p>
        </w:tc>
        <w:tc>
          <w:tcPr>
            <w:tcW w:w="1454" w:type="dxa"/>
          </w:tcPr>
          <w:p w14:paraId="245E9BF7" w14:textId="77777777" w:rsidR="009F5849" w:rsidRPr="009F5849" w:rsidRDefault="009F5849" w:rsidP="0026253B">
            <w:pPr>
              <w:ind w:firstLine="0"/>
              <w:jc w:val="center"/>
              <w:rPr>
                <w:rFonts w:cs="Times New Roman"/>
                <w:sz w:val="20"/>
                <w:szCs w:val="20"/>
              </w:rPr>
            </w:pPr>
          </w:p>
        </w:tc>
        <w:tc>
          <w:tcPr>
            <w:tcW w:w="1448" w:type="dxa"/>
          </w:tcPr>
          <w:p w14:paraId="5C92290C" w14:textId="77777777" w:rsidR="009F5849" w:rsidRPr="009F5849" w:rsidRDefault="009F5849" w:rsidP="0026253B">
            <w:pPr>
              <w:ind w:firstLine="0"/>
              <w:jc w:val="center"/>
              <w:rPr>
                <w:rFonts w:cs="Times New Roman"/>
                <w:sz w:val="20"/>
                <w:szCs w:val="20"/>
              </w:rPr>
            </w:pPr>
            <w:r w:rsidRPr="009F5849">
              <w:rPr>
                <w:rFonts w:cs="Times New Roman"/>
                <w:sz w:val="20"/>
                <w:szCs w:val="20"/>
              </w:rPr>
              <w:t>74</w:t>
            </w:r>
          </w:p>
        </w:tc>
        <w:tc>
          <w:tcPr>
            <w:tcW w:w="1418" w:type="dxa"/>
          </w:tcPr>
          <w:p w14:paraId="6E3DABCA" w14:textId="77777777" w:rsidR="009F5849" w:rsidRPr="009F5849" w:rsidRDefault="009F5849" w:rsidP="0026253B">
            <w:pPr>
              <w:ind w:firstLine="0"/>
              <w:jc w:val="center"/>
              <w:rPr>
                <w:rFonts w:cs="Times New Roman"/>
                <w:sz w:val="20"/>
                <w:szCs w:val="20"/>
              </w:rPr>
            </w:pPr>
            <w:r w:rsidRPr="009F5849">
              <w:rPr>
                <w:rFonts w:cs="Times New Roman"/>
                <w:sz w:val="20"/>
                <w:szCs w:val="20"/>
              </w:rPr>
              <w:t>2</w:t>
            </w:r>
          </w:p>
        </w:tc>
        <w:tc>
          <w:tcPr>
            <w:tcW w:w="1704" w:type="dxa"/>
          </w:tcPr>
          <w:p w14:paraId="4EF45CF1" w14:textId="77777777" w:rsidR="009F5849" w:rsidRPr="009F5849" w:rsidRDefault="009F5849" w:rsidP="0026253B">
            <w:pPr>
              <w:ind w:firstLine="0"/>
              <w:jc w:val="center"/>
              <w:rPr>
                <w:rFonts w:cs="Times New Roman"/>
                <w:sz w:val="20"/>
                <w:szCs w:val="20"/>
              </w:rPr>
            </w:pPr>
            <w:r w:rsidRPr="009F5849">
              <w:rPr>
                <w:rFonts w:cs="Times New Roman"/>
                <w:sz w:val="20"/>
                <w:szCs w:val="20"/>
              </w:rPr>
              <w:t>50</w:t>
            </w:r>
          </w:p>
        </w:tc>
        <w:tc>
          <w:tcPr>
            <w:tcW w:w="1416" w:type="dxa"/>
          </w:tcPr>
          <w:p w14:paraId="0F9E6D6F" w14:textId="77777777" w:rsidR="009F5849" w:rsidRPr="009F5849" w:rsidRDefault="009F5849" w:rsidP="0026253B">
            <w:pPr>
              <w:ind w:firstLine="0"/>
              <w:jc w:val="center"/>
              <w:rPr>
                <w:rFonts w:cs="Times New Roman"/>
                <w:sz w:val="20"/>
                <w:szCs w:val="20"/>
              </w:rPr>
            </w:pPr>
            <w:r w:rsidRPr="009F5849">
              <w:rPr>
                <w:rFonts w:cs="Times New Roman"/>
                <w:sz w:val="20"/>
                <w:szCs w:val="20"/>
              </w:rPr>
              <w:t>126</w:t>
            </w:r>
          </w:p>
        </w:tc>
      </w:tr>
      <w:tr w:rsidR="009F5849" w:rsidRPr="009F5849" w14:paraId="2117AE1B" w14:textId="77777777" w:rsidTr="0026253B">
        <w:tc>
          <w:tcPr>
            <w:tcW w:w="628" w:type="dxa"/>
          </w:tcPr>
          <w:p w14:paraId="5D08D7BD" w14:textId="77777777" w:rsidR="009F5849" w:rsidRPr="009F5849" w:rsidRDefault="009F5849" w:rsidP="0026253B">
            <w:pPr>
              <w:ind w:firstLine="0"/>
              <w:jc w:val="center"/>
              <w:rPr>
                <w:rFonts w:cs="Times New Roman"/>
                <w:sz w:val="20"/>
                <w:szCs w:val="20"/>
              </w:rPr>
            </w:pPr>
            <w:r w:rsidRPr="009F5849">
              <w:rPr>
                <w:rFonts w:cs="Times New Roman"/>
                <w:sz w:val="20"/>
                <w:szCs w:val="20"/>
              </w:rPr>
              <w:t>14</w:t>
            </w:r>
          </w:p>
        </w:tc>
        <w:tc>
          <w:tcPr>
            <w:tcW w:w="1843" w:type="dxa"/>
          </w:tcPr>
          <w:p w14:paraId="374947BA" w14:textId="77777777" w:rsidR="009F5849" w:rsidRPr="009F5849" w:rsidRDefault="009F5849" w:rsidP="0026253B">
            <w:pPr>
              <w:ind w:firstLine="0"/>
              <w:jc w:val="center"/>
              <w:rPr>
                <w:rFonts w:cs="Times New Roman"/>
                <w:sz w:val="20"/>
                <w:szCs w:val="20"/>
              </w:rPr>
            </w:pPr>
            <w:r w:rsidRPr="009F5849">
              <w:rPr>
                <w:rFonts w:cs="Times New Roman"/>
                <w:sz w:val="20"/>
                <w:szCs w:val="20"/>
              </w:rPr>
              <w:t>32</w:t>
            </w:r>
          </w:p>
        </w:tc>
        <w:tc>
          <w:tcPr>
            <w:tcW w:w="1454" w:type="dxa"/>
          </w:tcPr>
          <w:p w14:paraId="11516AC9" w14:textId="77777777" w:rsidR="009F5849" w:rsidRPr="009F5849" w:rsidRDefault="009F5849" w:rsidP="0026253B">
            <w:pPr>
              <w:ind w:firstLine="0"/>
              <w:jc w:val="center"/>
              <w:rPr>
                <w:rFonts w:cs="Times New Roman"/>
                <w:sz w:val="20"/>
                <w:szCs w:val="20"/>
              </w:rPr>
            </w:pPr>
          </w:p>
        </w:tc>
        <w:tc>
          <w:tcPr>
            <w:tcW w:w="1448" w:type="dxa"/>
          </w:tcPr>
          <w:p w14:paraId="7B7A6E0B" w14:textId="77777777" w:rsidR="009F5849" w:rsidRPr="009F5849" w:rsidRDefault="009F5849" w:rsidP="0026253B">
            <w:pPr>
              <w:ind w:firstLine="0"/>
              <w:jc w:val="center"/>
              <w:rPr>
                <w:rFonts w:cs="Times New Roman"/>
                <w:sz w:val="20"/>
                <w:szCs w:val="20"/>
              </w:rPr>
            </w:pPr>
            <w:r w:rsidRPr="009F5849">
              <w:rPr>
                <w:rFonts w:cs="Times New Roman"/>
                <w:sz w:val="20"/>
                <w:szCs w:val="20"/>
              </w:rPr>
              <w:t>101,5</w:t>
            </w:r>
          </w:p>
        </w:tc>
        <w:tc>
          <w:tcPr>
            <w:tcW w:w="1418" w:type="dxa"/>
          </w:tcPr>
          <w:p w14:paraId="22DC91B6" w14:textId="77777777" w:rsidR="009F5849" w:rsidRPr="009F5849" w:rsidRDefault="009F5849" w:rsidP="0026253B">
            <w:pPr>
              <w:ind w:firstLine="0"/>
              <w:jc w:val="center"/>
              <w:rPr>
                <w:rFonts w:cs="Times New Roman"/>
                <w:sz w:val="20"/>
                <w:szCs w:val="20"/>
              </w:rPr>
            </w:pPr>
            <w:r w:rsidRPr="009F5849">
              <w:rPr>
                <w:rFonts w:cs="Times New Roman"/>
                <w:sz w:val="20"/>
                <w:szCs w:val="20"/>
              </w:rPr>
              <w:t>155</w:t>
            </w:r>
          </w:p>
        </w:tc>
        <w:tc>
          <w:tcPr>
            <w:tcW w:w="1704" w:type="dxa"/>
          </w:tcPr>
          <w:p w14:paraId="02CEB462" w14:textId="77777777" w:rsidR="009F5849" w:rsidRPr="009F5849" w:rsidRDefault="009F5849" w:rsidP="0026253B">
            <w:pPr>
              <w:ind w:firstLine="0"/>
              <w:jc w:val="center"/>
              <w:rPr>
                <w:rFonts w:cs="Times New Roman"/>
                <w:sz w:val="20"/>
                <w:szCs w:val="20"/>
              </w:rPr>
            </w:pPr>
            <w:r w:rsidRPr="009F5849">
              <w:rPr>
                <w:rFonts w:cs="Times New Roman"/>
                <w:sz w:val="20"/>
                <w:szCs w:val="20"/>
              </w:rPr>
              <w:t>1,2</w:t>
            </w:r>
          </w:p>
        </w:tc>
        <w:tc>
          <w:tcPr>
            <w:tcW w:w="1416" w:type="dxa"/>
          </w:tcPr>
          <w:p w14:paraId="4EEACF18" w14:textId="77777777" w:rsidR="009F5849" w:rsidRPr="009F5849" w:rsidRDefault="009F5849" w:rsidP="0026253B">
            <w:pPr>
              <w:ind w:firstLine="0"/>
              <w:jc w:val="center"/>
              <w:rPr>
                <w:rFonts w:cs="Times New Roman"/>
                <w:sz w:val="20"/>
                <w:szCs w:val="20"/>
              </w:rPr>
            </w:pPr>
            <w:r w:rsidRPr="009F5849">
              <w:rPr>
                <w:rFonts w:cs="Times New Roman"/>
                <w:sz w:val="20"/>
                <w:szCs w:val="20"/>
              </w:rPr>
              <w:t>257,7</w:t>
            </w:r>
          </w:p>
        </w:tc>
      </w:tr>
      <w:tr w:rsidR="009F5849" w:rsidRPr="009F5849" w14:paraId="5CC2A998" w14:textId="77777777" w:rsidTr="0026253B">
        <w:tc>
          <w:tcPr>
            <w:tcW w:w="628" w:type="dxa"/>
          </w:tcPr>
          <w:p w14:paraId="247EF8E2" w14:textId="77777777" w:rsidR="009F5849" w:rsidRPr="009F5849" w:rsidRDefault="009F5849" w:rsidP="0026253B">
            <w:pPr>
              <w:ind w:firstLine="0"/>
              <w:jc w:val="center"/>
              <w:rPr>
                <w:rFonts w:cs="Times New Roman"/>
                <w:sz w:val="20"/>
                <w:szCs w:val="20"/>
              </w:rPr>
            </w:pPr>
            <w:r w:rsidRPr="009F5849">
              <w:rPr>
                <w:rFonts w:cs="Times New Roman"/>
                <w:sz w:val="20"/>
                <w:szCs w:val="20"/>
              </w:rPr>
              <w:t>15</w:t>
            </w:r>
          </w:p>
        </w:tc>
        <w:tc>
          <w:tcPr>
            <w:tcW w:w="1843" w:type="dxa"/>
          </w:tcPr>
          <w:p w14:paraId="361EBCFC" w14:textId="77777777" w:rsidR="009F5849" w:rsidRPr="009F5849" w:rsidRDefault="009F5849" w:rsidP="0026253B">
            <w:pPr>
              <w:ind w:firstLine="0"/>
              <w:jc w:val="center"/>
              <w:rPr>
                <w:rFonts w:cs="Times New Roman"/>
                <w:sz w:val="20"/>
                <w:szCs w:val="20"/>
              </w:rPr>
            </w:pPr>
            <w:r w:rsidRPr="009F5849">
              <w:rPr>
                <w:rFonts w:cs="Times New Roman"/>
                <w:sz w:val="20"/>
                <w:szCs w:val="20"/>
              </w:rPr>
              <w:t>25</w:t>
            </w:r>
          </w:p>
        </w:tc>
        <w:tc>
          <w:tcPr>
            <w:tcW w:w="1454" w:type="dxa"/>
          </w:tcPr>
          <w:p w14:paraId="5444E2F1" w14:textId="77777777" w:rsidR="009F5849" w:rsidRPr="009F5849" w:rsidRDefault="009F5849" w:rsidP="0026253B">
            <w:pPr>
              <w:ind w:firstLine="0"/>
              <w:jc w:val="center"/>
              <w:rPr>
                <w:rFonts w:cs="Times New Roman"/>
                <w:sz w:val="20"/>
                <w:szCs w:val="20"/>
              </w:rPr>
            </w:pPr>
            <w:r w:rsidRPr="009F5849">
              <w:rPr>
                <w:rFonts w:cs="Times New Roman"/>
                <w:sz w:val="20"/>
                <w:szCs w:val="20"/>
              </w:rPr>
              <w:t>0,4</w:t>
            </w:r>
          </w:p>
        </w:tc>
        <w:tc>
          <w:tcPr>
            <w:tcW w:w="1448" w:type="dxa"/>
          </w:tcPr>
          <w:p w14:paraId="71C317C2" w14:textId="77777777" w:rsidR="009F5849" w:rsidRPr="009F5849" w:rsidRDefault="009F5849" w:rsidP="0026253B">
            <w:pPr>
              <w:ind w:firstLine="0"/>
              <w:jc w:val="center"/>
              <w:rPr>
                <w:rFonts w:cs="Times New Roman"/>
                <w:sz w:val="20"/>
                <w:szCs w:val="20"/>
              </w:rPr>
            </w:pPr>
            <w:r w:rsidRPr="009F5849">
              <w:rPr>
                <w:rFonts w:cs="Times New Roman"/>
                <w:sz w:val="20"/>
                <w:szCs w:val="20"/>
              </w:rPr>
              <w:t>61,5</w:t>
            </w:r>
          </w:p>
        </w:tc>
        <w:tc>
          <w:tcPr>
            <w:tcW w:w="1418" w:type="dxa"/>
          </w:tcPr>
          <w:p w14:paraId="64735001" w14:textId="77777777" w:rsidR="009F5849" w:rsidRPr="009F5849" w:rsidRDefault="009F5849" w:rsidP="0026253B">
            <w:pPr>
              <w:ind w:firstLine="0"/>
              <w:jc w:val="center"/>
              <w:rPr>
                <w:rFonts w:cs="Times New Roman"/>
                <w:sz w:val="20"/>
                <w:szCs w:val="20"/>
              </w:rPr>
            </w:pPr>
            <w:r w:rsidRPr="009F5849">
              <w:rPr>
                <w:rFonts w:cs="Times New Roman"/>
                <w:sz w:val="20"/>
                <w:szCs w:val="20"/>
              </w:rPr>
              <w:t>63</w:t>
            </w:r>
          </w:p>
        </w:tc>
        <w:tc>
          <w:tcPr>
            <w:tcW w:w="1704" w:type="dxa"/>
          </w:tcPr>
          <w:p w14:paraId="36D1312C" w14:textId="77777777" w:rsidR="009F5849" w:rsidRPr="009F5849" w:rsidRDefault="009F5849" w:rsidP="0026253B">
            <w:pPr>
              <w:ind w:firstLine="0"/>
              <w:jc w:val="center"/>
              <w:rPr>
                <w:rFonts w:cs="Times New Roman"/>
                <w:sz w:val="20"/>
                <w:szCs w:val="20"/>
              </w:rPr>
            </w:pPr>
            <w:r w:rsidRPr="009F5849">
              <w:rPr>
                <w:rFonts w:cs="Times New Roman"/>
                <w:sz w:val="20"/>
                <w:szCs w:val="20"/>
              </w:rPr>
              <w:t>71</w:t>
            </w:r>
          </w:p>
        </w:tc>
        <w:tc>
          <w:tcPr>
            <w:tcW w:w="1416" w:type="dxa"/>
          </w:tcPr>
          <w:p w14:paraId="125833AA" w14:textId="77777777" w:rsidR="009F5849" w:rsidRPr="009F5849" w:rsidRDefault="009F5849" w:rsidP="0026253B">
            <w:pPr>
              <w:ind w:firstLine="0"/>
              <w:jc w:val="center"/>
              <w:rPr>
                <w:rFonts w:cs="Times New Roman"/>
                <w:sz w:val="20"/>
                <w:szCs w:val="20"/>
              </w:rPr>
            </w:pPr>
            <w:r w:rsidRPr="009F5849">
              <w:rPr>
                <w:rFonts w:cs="Times New Roman"/>
                <w:sz w:val="20"/>
                <w:szCs w:val="20"/>
              </w:rPr>
              <w:t>195,9</w:t>
            </w:r>
          </w:p>
        </w:tc>
      </w:tr>
      <w:tr w:rsidR="009F5849" w:rsidRPr="009F5849" w14:paraId="4BE923FB" w14:textId="77777777" w:rsidTr="0026253B">
        <w:tc>
          <w:tcPr>
            <w:tcW w:w="8495" w:type="dxa"/>
            <w:gridSpan w:val="6"/>
          </w:tcPr>
          <w:p w14:paraId="32F105D6" w14:textId="77777777" w:rsidR="009F5849" w:rsidRPr="009F5849" w:rsidRDefault="009F5849" w:rsidP="0026253B">
            <w:pPr>
              <w:ind w:firstLine="0"/>
              <w:jc w:val="center"/>
              <w:rPr>
                <w:rFonts w:cs="Times New Roman"/>
                <w:sz w:val="20"/>
                <w:szCs w:val="20"/>
              </w:rPr>
            </w:pPr>
            <w:r w:rsidRPr="009F5849">
              <w:rPr>
                <w:rFonts w:cs="Times New Roman"/>
                <w:b/>
                <w:sz w:val="20"/>
                <w:szCs w:val="20"/>
              </w:rPr>
              <w:t>Итого:</w:t>
            </w:r>
          </w:p>
        </w:tc>
        <w:tc>
          <w:tcPr>
            <w:tcW w:w="1416" w:type="dxa"/>
          </w:tcPr>
          <w:p w14:paraId="63799F82" w14:textId="77777777" w:rsidR="009F5849" w:rsidRPr="009F5849" w:rsidRDefault="009F5849" w:rsidP="0026253B">
            <w:pPr>
              <w:ind w:firstLine="0"/>
              <w:jc w:val="center"/>
              <w:rPr>
                <w:rFonts w:cs="Times New Roman"/>
                <w:sz w:val="20"/>
                <w:szCs w:val="20"/>
              </w:rPr>
            </w:pPr>
            <w:r w:rsidRPr="009F5849">
              <w:rPr>
                <w:rFonts w:cs="Times New Roman"/>
                <w:b/>
                <w:sz w:val="20"/>
                <w:szCs w:val="20"/>
              </w:rPr>
              <w:t>8732,1</w:t>
            </w:r>
          </w:p>
        </w:tc>
      </w:tr>
      <w:tr w:rsidR="009F5849" w:rsidRPr="009F5849" w14:paraId="4E07C3D6" w14:textId="77777777" w:rsidTr="0026253B">
        <w:tc>
          <w:tcPr>
            <w:tcW w:w="9911" w:type="dxa"/>
            <w:gridSpan w:val="7"/>
            <w:shd w:val="clear" w:color="auto" w:fill="D9D9D9" w:themeFill="background1" w:themeFillShade="D9"/>
          </w:tcPr>
          <w:p w14:paraId="4A162149" w14:textId="77777777" w:rsidR="009F5849" w:rsidRPr="009F5849" w:rsidRDefault="009F5849" w:rsidP="0026253B">
            <w:pPr>
              <w:ind w:firstLine="0"/>
              <w:jc w:val="center"/>
              <w:rPr>
                <w:rFonts w:cs="Times New Roman"/>
                <w:b/>
                <w:sz w:val="20"/>
                <w:szCs w:val="20"/>
              </w:rPr>
            </w:pPr>
            <w:r w:rsidRPr="009F5849">
              <w:rPr>
                <w:rFonts w:cs="Times New Roman"/>
                <w:b/>
                <w:sz w:val="20"/>
                <w:szCs w:val="20"/>
              </w:rPr>
              <w:t>Угольная котельная (Советская, 15)</w:t>
            </w:r>
          </w:p>
        </w:tc>
      </w:tr>
      <w:tr w:rsidR="009F5849" w:rsidRPr="009F5849" w14:paraId="7958FEAC" w14:textId="77777777" w:rsidTr="0026253B">
        <w:tc>
          <w:tcPr>
            <w:tcW w:w="628" w:type="dxa"/>
          </w:tcPr>
          <w:p w14:paraId="1AF0CC2D" w14:textId="77777777" w:rsidR="009F5849" w:rsidRPr="009F5849" w:rsidRDefault="009F5849" w:rsidP="0026253B">
            <w:pPr>
              <w:ind w:firstLine="0"/>
              <w:jc w:val="center"/>
              <w:rPr>
                <w:rFonts w:cs="Times New Roman"/>
                <w:sz w:val="20"/>
                <w:szCs w:val="20"/>
              </w:rPr>
            </w:pPr>
            <w:r w:rsidRPr="009F5849">
              <w:rPr>
                <w:rFonts w:cs="Times New Roman"/>
                <w:sz w:val="20"/>
                <w:szCs w:val="20"/>
              </w:rPr>
              <w:t>1</w:t>
            </w:r>
          </w:p>
        </w:tc>
        <w:tc>
          <w:tcPr>
            <w:tcW w:w="1843" w:type="dxa"/>
          </w:tcPr>
          <w:p w14:paraId="22D58F40" w14:textId="77777777" w:rsidR="009F5849" w:rsidRPr="009F5849" w:rsidRDefault="009F5849" w:rsidP="0026253B">
            <w:pPr>
              <w:ind w:firstLine="0"/>
              <w:jc w:val="center"/>
              <w:rPr>
                <w:rFonts w:cs="Times New Roman"/>
                <w:sz w:val="20"/>
                <w:szCs w:val="20"/>
              </w:rPr>
            </w:pPr>
            <w:r w:rsidRPr="009F5849">
              <w:rPr>
                <w:rFonts w:cs="Times New Roman"/>
                <w:sz w:val="20"/>
                <w:szCs w:val="20"/>
              </w:rPr>
              <w:t>57</w:t>
            </w:r>
          </w:p>
        </w:tc>
        <w:tc>
          <w:tcPr>
            <w:tcW w:w="1454" w:type="dxa"/>
          </w:tcPr>
          <w:p w14:paraId="75E546DD" w14:textId="77777777" w:rsidR="009F5849" w:rsidRPr="009F5849" w:rsidRDefault="009F5849" w:rsidP="0026253B">
            <w:pPr>
              <w:ind w:firstLine="0"/>
              <w:jc w:val="center"/>
              <w:rPr>
                <w:rFonts w:cs="Times New Roman"/>
                <w:sz w:val="20"/>
                <w:szCs w:val="20"/>
              </w:rPr>
            </w:pPr>
          </w:p>
        </w:tc>
        <w:tc>
          <w:tcPr>
            <w:tcW w:w="1448" w:type="dxa"/>
          </w:tcPr>
          <w:p w14:paraId="77DC8A76" w14:textId="77777777" w:rsidR="009F5849" w:rsidRPr="009F5849" w:rsidRDefault="009F5849" w:rsidP="0026253B">
            <w:pPr>
              <w:ind w:firstLine="0"/>
              <w:jc w:val="center"/>
              <w:rPr>
                <w:rFonts w:cs="Times New Roman"/>
                <w:sz w:val="20"/>
                <w:szCs w:val="20"/>
              </w:rPr>
            </w:pPr>
          </w:p>
        </w:tc>
        <w:tc>
          <w:tcPr>
            <w:tcW w:w="1418" w:type="dxa"/>
          </w:tcPr>
          <w:p w14:paraId="62B8CC92" w14:textId="77777777" w:rsidR="009F5849" w:rsidRPr="009F5849" w:rsidRDefault="009F5849" w:rsidP="0026253B">
            <w:pPr>
              <w:ind w:firstLine="0"/>
              <w:jc w:val="center"/>
              <w:rPr>
                <w:rFonts w:cs="Times New Roman"/>
                <w:sz w:val="20"/>
                <w:szCs w:val="20"/>
              </w:rPr>
            </w:pPr>
          </w:p>
        </w:tc>
        <w:tc>
          <w:tcPr>
            <w:tcW w:w="1704" w:type="dxa"/>
          </w:tcPr>
          <w:p w14:paraId="668CF90B" w14:textId="77777777" w:rsidR="009F5849" w:rsidRPr="009F5849" w:rsidRDefault="009F5849" w:rsidP="0026253B">
            <w:pPr>
              <w:ind w:firstLine="0"/>
              <w:jc w:val="center"/>
              <w:rPr>
                <w:rFonts w:cs="Times New Roman"/>
                <w:sz w:val="20"/>
                <w:szCs w:val="20"/>
              </w:rPr>
            </w:pPr>
            <w:r w:rsidRPr="009F5849">
              <w:rPr>
                <w:rFonts w:cs="Times New Roman"/>
                <w:sz w:val="20"/>
                <w:szCs w:val="20"/>
              </w:rPr>
              <w:t>27</w:t>
            </w:r>
          </w:p>
        </w:tc>
        <w:tc>
          <w:tcPr>
            <w:tcW w:w="1416" w:type="dxa"/>
          </w:tcPr>
          <w:p w14:paraId="493B0C70" w14:textId="77777777" w:rsidR="009F5849" w:rsidRPr="009F5849" w:rsidRDefault="009F5849" w:rsidP="0026253B">
            <w:pPr>
              <w:ind w:firstLine="0"/>
              <w:jc w:val="center"/>
              <w:rPr>
                <w:rFonts w:cs="Times New Roman"/>
                <w:sz w:val="20"/>
                <w:szCs w:val="20"/>
              </w:rPr>
            </w:pPr>
            <w:r w:rsidRPr="009F5849">
              <w:rPr>
                <w:rFonts w:cs="Times New Roman"/>
                <w:sz w:val="20"/>
                <w:szCs w:val="20"/>
              </w:rPr>
              <w:t>27</w:t>
            </w:r>
          </w:p>
        </w:tc>
      </w:tr>
      <w:tr w:rsidR="009F5849" w:rsidRPr="009F5849" w14:paraId="5FA14CA4" w14:textId="77777777" w:rsidTr="0026253B">
        <w:trPr>
          <w:trHeight w:val="56"/>
        </w:trPr>
        <w:tc>
          <w:tcPr>
            <w:tcW w:w="8495" w:type="dxa"/>
            <w:gridSpan w:val="6"/>
          </w:tcPr>
          <w:p w14:paraId="662F1274" w14:textId="77777777" w:rsidR="009F5849" w:rsidRPr="009F5849" w:rsidRDefault="009F5849" w:rsidP="0026253B">
            <w:pPr>
              <w:ind w:firstLine="0"/>
              <w:jc w:val="center"/>
              <w:rPr>
                <w:rFonts w:cs="Times New Roman"/>
                <w:b/>
                <w:sz w:val="20"/>
                <w:szCs w:val="20"/>
              </w:rPr>
            </w:pPr>
            <w:r w:rsidRPr="009F5849">
              <w:rPr>
                <w:rFonts w:cs="Times New Roman"/>
                <w:b/>
                <w:sz w:val="20"/>
                <w:szCs w:val="20"/>
              </w:rPr>
              <w:t>Итого:</w:t>
            </w:r>
          </w:p>
        </w:tc>
        <w:tc>
          <w:tcPr>
            <w:tcW w:w="1416" w:type="dxa"/>
          </w:tcPr>
          <w:p w14:paraId="36E3E3A7" w14:textId="77777777" w:rsidR="009F5849" w:rsidRPr="009F5849" w:rsidRDefault="009F5849" w:rsidP="0026253B">
            <w:pPr>
              <w:ind w:firstLine="0"/>
              <w:jc w:val="center"/>
              <w:rPr>
                <w:rFonts w:cs="Times New Roman"/>
                <w:b/>
                <w:sz w:val="20"/>
                <w:szCs w:val="20"/>
              </w:rPr>
            </w:pPr>
            <w:r w:rsidRPr="009F5849">
              <w:rPr>
                <w:rFonts w:cs="Times New Roman"/>
                <w:b/>
                <w:sz w:val="20"/>
                <w:szCs w:val="20"/>
              </w:rPr>
              <w:t>27</w:t>
            </w:r>
          </w:p>
        </w:tc>
      </w:tr>
      <w:tr w:rsidR="009F5849" w:rsidRPr="00660FAD" w14:paraId="1A9E13BE" w14:textId="77777777" w:rsidTr="0026253B">
        <w:tc>
          <w:tcPr>
            <w:tcW w:w="8495" w:type="dxa"/>
            <w:gridSpan w:val="6"/>
          </w:tcPr>
          <w:p w14:paraId="4A061AA6" w14:textId="77777777" w:rsidR="009F5849" w:rsidRPr="009F5849" w:rsidRDefault="009F5849" w:rsidP="0026253B">
            <w:pPr>
              <w:ind w:firstLine="0"/>
              <w:jc w:val="center"/>
              <w:rPr>
                <w:rFonts w:cs="Times New Roman"/>
                <w:b/>
                <w:sz w:val="20"/>
                <w:szCs w:val="20"/>
              </w:rPr>
            </w:pPr>
            <w:r w:rsidRPr="009F5849">
              <w:rPr>
                <w:rFonts w:cs="Times New Roman"/>
                <w:b/>
                <w:sz w:val="20"/>
                <w:szCs w:val="20"/>
              </w:rPr>
              <w:t>Итого по с. Сокур:</w:t>
            </w:r>
          </w:p>
        </w:tc>
        <w:tc>
          <w:tcPr>
            <w:tcW w:w="1416" w:type="dxa"/>
          </w:tcPr>
          <w:p w14:paraId="673941CC" w14:textId="77777777" w:rsidR="009F5849" w:rsidRDefault="009F5849" w:rsidP="0026253B">
            <w:pPr>
              <w:ind w:firstLine="0"/>
              <w:jc w:val="center"/>
              <w:rPr>
                <w:rFonts w:cs="Times New Roman"/>
                <w:b/>
                <w:sz w:val="20"/>
                <w:szCs w:val="20"/>
              </w:rPr>
            </w:pPr>
            <w:r w:rsidRPr="009F5849">
              <w:rPr>
                <w:rFonts w:cs="Times New Roman"/>
                <w:b/>
                <w:sz w:val="20"/>
                <w:szCs w:val="20"/>
              </w:rPr>
              <w:t>8759,1</w:t>
            </w:r>
          </w:p>
        </w:tc>
      </w:tr>
    </w:tbl>
    <w:p w14:paraId="6552642F" w14:textId="24DA5A7C" w:rsidR="00660FAD" w:rsidRDefault="00660FAD" w:rsidP="00660FAD"/>
    <w:p w14:paraId="67CE00BD" w14:textId="77777777" w:rsidR="00660FAD" w:rsidRPr="00660FAD" w:rsidRDefault="00660FAD" w:rsidP="00660FAD"/>
    <w:p w14:paraId="1231D32F" w14:textId="3EB03DA6" w:rsidR="005A1316" w:rsidRPr="009F2565" w:rsidRDefault="005A1316" w:rsidP="00F72AC7">
      <w:pPr>
        <w:pStyle w:val="3"/>
      </w:pPr>
      <w:bookmarkStart w:id="93" w:name="_Toc139529065"/>
      <w:r w:rsidRPr="009F2565">
        <w:t>Карты (схемы) тепловых сетей в зонах действия источников тепловой энергии в электронной форме и (или) на бумажном носителе</w:t>
      </w:r>
      <w:bookmarkEnd w:id="91"/>
      <w:bookmarkEnd w:id="93"/>
    </w:p>
    <w:p w14:paraId="4771F6EE" w14:textId="035D7703" w:rsidR="00087FC3" w:rsidRDefault="00087FC3" w:rsidP="008B14C9">
      <w:pPr>
        <w:ind w:left="709" w:firstLine="0"/>
      </w:pPr>
      <w:r w:rsidRPr="009F2565">
        <w:rPr>
          <w:rFonts w:cs="Times New Roman"/>
        </w:rPr>
        <w:t>На рисунк</w:t>
      </w:r>
      <w:r w:rsidR="008B14C9">
        <w:rPr>
          <w:rFonts w:cs="Times New Roman"/>
        </w:rPr>
        <w:t>ах</w:t>
      </w:r>
      <w:r w:rsidRPr="009F2565">
        <w:rPr>
          <w:rFonts w:cs="Times New Roman"/>
        </w:rPr>
        <w:t xml:space="preserve"> 1.</w:t>
      </w:r>
      <w:r w:rsidR="00E8389B" w:rsidRPr="009F2565">
        <w:rPr>
          <w:rFonts w:cs="Times New Roman"/>
        </w:rPr>
        <w:t>5</w:t>
      </w:r>
      <w:r w:rsidR="008B14C9">
        <w:rPr>
          <w:rFonts w:cs="Times New Roman"/>
        </w:rPr>
        <w:t xml:space="preserve"> и 1.6</w:t>
      </w:r>
      <w:r w:rsidR="00EA1476" w:rsidRPr="009F2565">
        <w:rPr>
          <w:rFonts w:cs="Times New Roman"/>
        </w:rPr>
        <w:t xml:space="preserve"> </w:t>
      </w:r>
      <w:r w:rsidRPr="009F2565">
        <w:rPr>
          <w:rFonts w:cs="Times New Roman"/>
        </w:rPr>
        <w:t>представлен</w:t>
      </w:r>
      <w:r w:rsidR="008B14C9">
        <w:rPr>
          <w:rFonts w:cs="Times New Roman"/>
        </w:rPr>
        <w:t>ы</w:t>
      </w:r>
      <w:r w:rsidRPr="009F2565">
        <w:rPr>
          <w:rFonts w:cs="Times New Roman"/>
        </w:rPr>
        <w:t xml:space="preserve"> схем</w:t>
      </w:r>
      <w:r w:rsidR="00AA6C9F">
        <w:rPr>
          <w:rFonts w:cs="Times New Roman"/>
        </w:rPr>
        <w:t>а</w:t>
      </w:r>
      <w:r w:rsidRPr="009F2565">
        <w:rPr>
          <w:rFonts w:cs="Times New Roman"/>
        </w:rPr>
        <w:t xml:space="preserve"> тепловых сетей </w:t>
      </w:r>
      <w:bookmarkStart w:id="94" w:name="_Hlk104475334"/>
      <w:r w:rsidR="00AA6C9F" w:rsidRPr="00AA6C9F">
        <w:rPr>
          <w:rFonts w:cs="Times New Roman"/>
        </w:rPr>
        <w:t xml:space="preserve">от </w:t>
      </w:r>
      <w:r w:rsidR="008B14C9">
        <w:rPr>
          <w:rFonts w:cs="Times New Roman"/>
        </w:rPr>
        <w:t>к</w:t>
      </w:r>
      <w:r w:rsidR="00AA6C9F" w:rsidRPr="00AA6C9F">
        <w:rPr>
          <w:rFonts w:cs="Times New Roman"/>
        </w:rPr>
        <w:t>отельн</w:t>
      </w:r>
      <w:r w:rsidR="008B14C9">
        <w:rPr>
          <w:rFonts w:cs="Times New Roman"/>
        </w:rPr>
        <w:t>ых с. Сокур.</w:t>
      </w:r>
      <w:r w:rsidR="00AA6C9F" w:rsidRPr="00AA6C9F">
        <w:rPr>
          <w:rFonts w:cs="Times New Roman"/>
        </w:rPr>
        <w:t xml:space="preserve"> </w:t>
      </w:r>
    </w:p>
    <w:p w14:paraId="7B7E49A0" w14:textId="7FFCE01A" w:rsidR="008B14C9" w:rsidRPr="009F2565" w:rsidRDefault="008B14C9" w:rsidP="008B14C9">
      <w:pPr>
        <w:ind w:left="709" w:firstLine="0"/>
        <w:jc w:val="center"/>
      </w:pPr>
      <w:r>
        <w:rPr>
          <w:noProof/>
          <w:lang w:eastAsia="ru-RU"/>
        </w:rPr>
        <w:lastRenderedPageBreak/>
        <w:drawing>
          <wp:inline distT="0" distB="0" distL="0" distR="0" wp14:anchorId="232E4739" wp14:editId="61F84FA9">
            <wp:extent cx="5133879" cy="4667863"/>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7777.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133879" cy="4667863"/>
                    </a:xfrm>
                    <a:prstGeom prst="rect">
                      <a:avLst/>
                    </a:prstGeom>
                  </pic:spPr>
                </pic:pic>
              </a:graphicData>
            </a:graphic>
          </wp:inline>
        </w:drawing>
      </w:r>
    </w:p>
    <w:p w14:paraId="2BB19C7B" w14:textId="0AE43589" w:rsidR="0017193F" w:rsidRDefault="00087FC3" w:rsidP="00F27485">
      <w:pPr>
        <w:pStyle w:val="ae"/>
        <w:tabs>
          <w:tab w:val="left" w:pos="0"/>
        </w:tabs>
        <w:spacing w:after="0"/>
        <w:ind w:firstLine="709"/>
        <w:rPr>
          <w:rFonts w:cs="Times New Roman"/>
          <w:b w:val="0"/>
          <w:spacing w:val="-2"/>
          <w:sz w:val="24"/>
          <w:szCs w:val="24"/>
        </w:rPr>
      </w:pPr>
      <w:bookmarkStart w:id="95" w:name="_Toc93056867"/>
      <w:bookmarkStart w:id="96" w:name="_Toc139529359"/>
      <w:r w:rsidRPr="009F2565">
        <w:rPr>
          <w:b w:val="0"/>
          <w:sz w:val="24"/>
          <w:szCs w:val="24"/>
        </w:rPr>
        <w:t xml:space="preserve">Рисунок </w:t>
      </w:r>
      <w:r w:rsidR="00666FD7" w:rsidRPr="009F2565">
        <w:rPr>
          <w:b w:val="0"/>
          <w:sz w:val="24"/>
          <w:szCs w:val="24"/>
        </w:rPr>
        <w:fldChar w:fldCharType="begin"/>
      </w:r>
      <w:r w:rsidR="00666FD7" w:rsidRPr="009F2565">
        <w:rPr>
          <w:b w:val="0"/>
          <w:sz w:val="24"/>
          <w:szCs w:val="24"/>
        </w:rPr>
        <w:instrText xml:space="preserve"> STYLEREF 1 \s </w:instrText>
      </w:r>
      <w:r w:rsidR="00666FD7" w:rsidRPr="009F2565">
        <w:rPr>
          <w:b w:val="0"/>
          <w:sz w:val="24"/>
          <w:szCs w:val="24"/>
        </w:rPr>
        <w:fldChar w:fldCharType="separate"/>
      </w:r>
      <w:r w:rsidR="0026253B">
        <w:rPr>
          <w:b w:val="0"/>
          <w:noProof/>
          <w:sz w:val="24"/>
          <w:szCs w:val="24"/>
        </w:rPr>
        <w:t>1</w:t>
      </w:r>
      <w:r w:rsidR="00666FD7" w:rsidRPr="009F2565">
        <w:rPr>
          <w:b w:val="0"/>
          <w:sz w:val="24"/>
          <w:szCs w:val="24"/>
        </w:rPr>
        <w:fldChar w:fldCharType="end"/>
      </w:r>
      <w:r w:rsidR="00666FD7" w:rsidRPr="009F2565">
        <w:rPr>
          <w:b w:val="0"/>
          <w:sz w:val="24"/>
          <w:szCs w:val="24"/>
        </w:rPr>
        <w:t>.</w:t>
      </w:r>
      <w:r w:rsidR="00666FD7" w:rsidRPr="009F2565">
        <w:rPr>
          <w:b w:val="0"/>
          <w:sz w:val="24"/>
          <w:szCs w:val="24"/>
        </w:rPr>
        <w:fldChar w:fldCharType="begin"/>
      </w:r>
      <w:r w:rsidR="00666FD7" w:rsidRPr="009F2565">
        <w:rPr>
          <w:b w:val="0"/>
          <w:sz w:val="24"/>
          <w:szCs w:val="24"/>
        </w:rPr>
        <w:instrText xml:space="preserve"> SEQ Рисунок \* ARABIC \s 1 </w:instrText>
      </w:r>
      <w:r w:rsidR="00666FD7" w:rsidRPr="009F2565">
        <w:rPr>
          <w:b w:val="0"/>
          <w:sz w:val="24"/>
          <w:szCs w:val="24"/>
        </w:rPr>
        <w:fldChar w:fldCharType="separate"/>
      </w:r>
      <w:r w:rsidR="0026253B">
        <w:rPr>
          <w:b w:val="0"/>
          <w:noProof/>
          <w:sz w:val="24"/>
          <w:szCs w:val="24"/>
        </w:rPr>
        <w:t>5</w:t>
      </w:r>
      <w:r w:rsidR="00666FD7" w:rsidRPr="009F2565">
        <w:rPr>
          <w:b w:val="0"/>
          <w:sz w:val="24"/>
          <w:szCs w:val="24"/>
        </w:rPr>
        <w:fldChar w:fldCharType="end"/>
      </w:r>
      <w:r w:rsidRPr="009F2565">
        <w:rPr>
          <w:b w:val="0"/>
          <w:sz w:val="24"/>
          <w:szCs w:val="24"/>
        </w:rPr>
        <w:t xml:space="preserve"> </w:t>
      </w:r>
      <w:r w:rsidR="003D24AF">
        <w:rPr>
          <w:rFonts w:cs="Times New Roman"/>
          <w:b w:val="0"/>
          <w:spacing w:val="-2"/>
          <w:sz w:val="24"/>
          <w:szCs w:val="24"/>
        </w:rPr>
        <w:t>–</w:t>
      </w:r>
      <w:r w:rsidRPr="009F2565">
        <w:rPr>
          <w:rFonts w:cs="Times New Roman"/>
          <w:b w:val="0"/>
          <w:spacing w:val="-2"/>
          <w:sz w:val="24"/>
          <w:szCs w:val="24"/>
        </w:rPr>
        <w:t xml:space="preserve"> Схема сетей теплоснабжения</w:t>
      </w:r>
      <w:r w:rsidR="002A719D" w:rsidRPr="009F2565">
        <w:rPr>
          <w:rFonts w:cs="Times New Roman"/>
          <w:b w:val="0"/>
          <w:spacing w:val="-2"/>
          <w:sz w:val="24"/>
          <w:szCs w:val="24"/>
        </w:rPr>
        <w:t xml:space="preserve"> от</w:t>
      </w:r>
      <w:r w:rsidRPr="009F2565">
        <w:rPr>
          <w:rFonts w:cs="Times New Roman"/>
          <w:b w:val="0"/>
          <w:spacing w:val="-2"/>
          <w:sz w:val="24"/>
          <w:szCs w:val="24"/>
        </w:rPr>
        <w:t xml:space="preserve"> </w:t>
      </w:r>
      <w:bookmarkEnd w:id="95"/>
      <w:r w:rsidR="00AA6C9F">
        <w:rPr>
          <w:rFonts w:cs="Times New Roman"/>
          <w:b w:val="0"/>
          <w:spacing w:val="-2"/>
          <w:sz w:val="24"/>
          <w:szCs w:val="24"/>
        </w:rPr>
        <w:t>г</w:t>
      </w:r>
      <w:r w:rsidR="00AA6C9F" w:rsidRPr="00AA6C9F">
        <w:rPr>
          <w:rFonts w:cs="Times New Roman"/>
          <w:b w:val="0"/>
          <w:spacing w:val="-2"/>
          <w:sz w:val="24"/>
          <w:szCs w:val="24"/>
        </w:rPr>
        <w:t>азов</w:t>
      </w:r>
      <w:r w:rsidR="00AA6C9F">
        <w:rPr>
          <w:rFonts w:cs="Times New Roman"/>
          <w:b w:val="0"/>
          <w:spacing w:val="-2"/>
          <w:sz w:val="24"/>
          <w:szCs w:val="24"/>
        </w:rPr>
        <w:t>ой</w:t>
      </w:r>
      <w:r w:rsidR="00AA6C9F" w:rsidRPr="00AA6C9F">
        <w:rPr>
          <w:rFonts w:cs="Times New Roman"/>
          <w:b w:val="0"/>
          <w:spacing w:val="-2"/>
          <w:sz w:val="24"/>
          <w:szCs w:val="24"/>
        </w:rPr>
        <w:t xml:space="preserve"> котельн</w:t>
      </w:r>
      <w:r w:rsidR="00AA6C9F">
        <w:rPr>
          <w:rFonts w:cs="Times New Roman"/>
          <w:b w:val="0"/>
          <w:spacing w:val="-2"/>
          <w:sz w:val="24"/>
          <w:szCs w:val="24"/>
        </w:rPr>
        <w:t>ой</w:t>
      </w:r>
      <w:r w:rsidR="00AA6C9F" w:rsidRPr="00AA6C9F">
        <w:rPr>
          <w:rFonts w:cs="Times New Roman"/>
          <w:b w:val="0"/>
          <w:spacing w:val="-2"/>
          <w:sz w:val="24"/>
          <w:szCs w:val="24"/>
        </w:rPr>
        <w:t xml:space="preserve"> </w:t>
      </w:r>
      <w:r w:rsidR="002E7AE5" w:rsidRPr="002E7AE5">
        <w:rPr>
          <w:rFonts w:cs="Times New Roman"/>
          <w:b w:val="0"/>
          <w:spacing w:val="-2"/>
          <w:sz w:val="24"/>
          <w:szCs w:val="24"/>
        </w:rPr>
        <w:t>(Промышленная, 15)</w:t>
      </w:r>
      <w:r w:rsidR="002E7AE5">
        <w:rPr>
          <w:rFonts w:cs="Times New Roman"/>
          <w:b w:val="0"/>
          <w:spacing w:val="-2"/>
          <w:sz w:val="24"/>
          <w:szCs w:val="24"/>
        </w:rPr>
        <w:t>.</w:t>
      </w:r>
      <w:bookmarkEnd w:id="96"/>
    </w:p>
    <w:p w14:paraId="6748BA37" w14:textId="77777777" w:rsidR="002E7AE5" w:rsidRDefault="002E7AE5" w:rsidP="002E7AE5"/>
    <w:p w14:paraId="30086385" w14:textId="77777777" w:rsidR="002E7AE5" w:rsidRPr="009F2565" w:rsidRDefault="002E7AE5" w:rsidP="002E7AE5">
      <w:pPr>
        <w:ind w:left="709" w:firstLine="0"/>
        <w:jc w:val="center"/>
      </w:pPr>
      <w:r>
        <w:rPr>
          <w:noProof/>
          <w:lang w:eastAsia="ru-RU"/>
        </w:rPr>
        <w:drawing>
          <wp:inline distT="0" distB="0" distL="0" distR="0" wp14:anchorId="171C016F" wp14:editId="0DE6B6FA">
            <wp:extent cx="2032252" cy="1631290"/>
            <wp:effectExtent l="0" t="0" r="6350" b="762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77777.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045552" cy="1641966"/>
                    </a:xfrm>
                    <a:prstGeom prst="rect">
                      <a:avLst/>
                    </a:prstGeom>
                  </pic:spPr>
                </pic:pic>
              </a:graphicData>
            </a:graphic>
          </wp:inline>
        </w:drawing>
      </w:r>
    </w:p>
    <w:p w14:paraId="638AF8E0" w14:textId="4CD9A56D" w:rsidR="002E7AE5" w:rsidRPr="002E7AE5" w:rsidRDefault="002E7AE5" w:rsidP="002E7AE5">
      <w:pPr>
        <w:pStyle w:val="ae"/>
        <w:tabs>
          <w:tab w:val="left" w:pos="0"/>
        </w:tabs>
        <w:spacing w:after="0"/>
        <w:ind w:firstLine="709"/>
        <w:sectPr w:rsidR="002E7AE5" w:rsidRPr="002E7AE5" w:rsidSect="0017193F">
          <w:pgSz w:w="11906" w:h="16838"/>
          <w:pgMar w:top="1559" w:right="851" w:bottom="992" w:left="1134" w:header="142" w:footer="142" w:gutter="0"/>
          <w:cols w:space="708"/>
          <w:docGrid w:linePitch="360"/>
        </w:sectPr>
      </w:pPr>
      <w:bookmarkStart w:id="97" w:name="_Toc139529360"/>
      <w:r w:rsidRPr="009F2565">
        <w:rPr>
          <w:b w:val="0"/>
          <w:sz w:val="24"/>
          <w:szCs w:val="24"/>
        </w:rPr>
        <w:t xml:space="preserve">Рисунок </w:t>
      </w:r>
      <w:r w:rsidRPr="009F2565">
        <w:rPr>
          <w:b w:val="0"/>
          <w:sz w:val="24"/>
          <w:szCs w:val="24"/>
        </w:rPr>
        <w:fldChar w:fldCharType="begin"/>
      </w:r>
      <w:r w:rsidRPr="009F2565">
        <w:rPr>
          <w:b w:val="0"/>
          <w:sz w:val="24"/>
          <w:szCs w:val="24"/>
        </w:rPr>
        <w:instrText xml:space="preserve"> STYLEREF 1 \s </w:instrText>
      </w:r>
      <w:r w:rsidRPr="009F2565">
        <w:rPr>
          <w:b w:val="0"/>
          <w:sz w:val="24"/>
          <w:szCs w:val="24"/>
        </w:rPr>
        <w:fldChar w:fldCharType="separate"/>
      </w:r>
      <w:r w:rsidR="0026253B">
        <w:rPr>
          <w:b w:val="0"/>
          <w:noProof/>
          <w:sz w:val="24"/>
          <w:szCs w:val="24"/>
        </w:rPr>
        <w:t>1</w:t>
      </w:r>
      <w:r w:rsidRPr="009F2565">
        <w:rPr>
          <w:b w:val="0"/>
          <w:sz w:val="24"/>
          <w:szCs w:val="24"/>
        </w:rPr>
        <w:fldChar w:fldCharType="end"/>
      </w:r>
      <w:r w:rsidRPr="009F2565">
        <w:rPr>
          <w:b w:val="0"/>
          <w:sz w:val="24"/>
          <w:szCs w:val="24"/>
        </w:rPr>
        <w:t>.</w:t>
      </w:r>
      <w:r w:rsidRPr="009F2565">
        <w:rPr>
          <w:b w:val="0"/>
          <w:sz w:val="24"/>
          <w:szCs w:val="24"/>
        </w:rPr>
        <w:fldChar w:fldCharType="begin"/>
      </w:r>
      <w:r w:rsidRPr="009F2565">
        <w:rPr>
          <w:b w:val="0"/>
          <w:sz w:val="24"/>
          <w:szCs w:val="24"/>
        </w:rPr>
        <w:instrText xml:space="preserve"> SEQ Рисунок \* ARABIC \s 1 </w:instrText>
      </w:r>
      <w:r w:rsidRPr="009F2565">
        <w:rPr>
          <w:b w:val="0"/>
          <w:sz w:val="24"/>
          <w:szCs w:val="24"/>
        </w:rPr>
        <w:fldChar w:fldCharType="separate"/>
      </w:r>
      <w:r w:rsidR="0026253B">
        <w:rPr>
          <w:b w:val="0"/>
          <w:noProof/>
          <w:sz w:val="24"/>
          <w:szCs w:val="24"/>
        </w:rPr>
        <w:t>6</w:t>
      </w:r>
      <w:r w:rsidRPr="009F2565">
        <w:rPr>
          <w:b w:val="0"/>
          <w:sz w:val="24"/>
          <w:szCs w:val="24"/>
        </w:rPr>
        <w:fldChar w:fldCharType="end"/>
      </w:r>
      <w:r w:rsidRPr="009F2565">
        <w:rPr>
          <w:b w:val="0"/>
          <w:sz w:val="24"/>
          <w:szCs w:val="24"/>
        </w:rPr>
        <w:t xml:space="preserve"> </w:t>
      </w:r>
      <w:r>
        <w:rPr>
          <w:rFonts w:cs="Times New Roman"/>
          <w:b w:val="0"/>
          <w:spacing w:val="-2"/>
          <w:sz w:val="24"/>
          <w:szCs w:val="24"/>
        </w:rPr>
        <w:t>–</w:t>
      </w:r>
      <w:r w:rsidRPr="009F2565">
        <w:rPr>
          <w:rFonts w:cs="Times New Roman"/>
          <w:b w:val="0"/>
          <w:spacing w:val="-2"/>
          <w:sz w:val="24"/>
          <w:szCs w:val="24"/>
        </w:rPr>
        <w:t xml:space="preserve"> Схема сетей теплоснабжения от </w:t>
      </w:r>
      <w:r>
        <w:rPr>
          <w:rFonts w:cs="Times New Roman"/>
          <w:b w:val="0"/>
          <w:spacing w:val="-2"/>
          <w:sz w:val="24"/>
          <w:szCs w:val="24"/>
        </w:rPr>
        <w:t>у</w:t>
      </w:r>
      <w:r w:rsidRPr="002E7AE5">
        <w:rPr>
          <w:rFonts w:cs="Times New Roman"/>
          <w:b w:val="0"/>
          <w:spacing w:val="-2"/>
          <w:sz w:val="24"/>
          <w:szCs w:val="24"/>
        </w:rPr>
        <w:t>гольн</w:t>
      </w:r>
      <w:r>
        <w:rPr>
          <w:rFonts w:cs="Times New Roman"/>
          <w:b w:val="0"/>
          <w:spacing w:val="-2"/>
          <w:sz w:val="24"/>
          <w:szCs w:val="24"/>
        </w:rPr>
        <w:t>ой</w:t>
      </w:r>
      <w:r w:rsidRPr="002E7AE5">
        <w:rPr>
          <w:rFonts w:cs="Times New Roman"/>
          <w:b w:val="0"/>
          <w:spacing w:val="-2"/>
          <w:sz w:val="24"/>
          <w:szCs w:val="24"/>
        </w:rPr>
        <w:t xml:space="preserve"> котельн</w:t>
      </w:r>
      <w:r>
        <w:rPr>
          <w:rFonts w:cs="Times New Roman"/>
          <w:b w:val="0"/>
          <w:spacing w:val="-2"/>
          <w:sz w:val="24"/>
          <w:szCs w:val="24"/>
        </w:rPr>
        <w:t>ой</w:t>
      </w:r>
      <w:r w:rsidRPr="002E7AE5">
        <w:rPr>
          <w:rFonts w:cs="Times New Roman"/>
          <w:b w:val="0"/>
          <w:spacing w:val="-2"/>
          <w:sz w:val="24"/>
          <w:szCs w:val="24"/>
        </w:rPr>
        <w:t xml:space="preserve"> (Советская, 15)</w:t>
      </w:r>
      <w:r>
        <w:rPr>
          <w:rFonts w:cs="Times New Roman"/>
          <w:b w:val="0"/>
          <w:spacing w:val="-2"/>
          <w:sz w:val="24"/>
          <w:szCs w:val="24"/>
        </w:rPr>
        <w:t>.</w:t>
      </w:r>
      <w:bookmarkEnd w:id="97"/>
    </w:p>
    <w:p w14:paraId="0C155071" w14:textId="77777777" w:rsidR="005A1316" w:rsidRPr="009F2565" w:rsidRDefault="005A1316" w:rsidP="00355B22">
      <w:pPr>
        <w:pStyle w:val="3"/>
        <w:spacing w:before="0"/>
      </w:pPr>
      <w:bookmarkStart w:id="98" w:name="_Toc93056548"/>
      <w:bookmarkStart w:id="99" w:name="_Toc139529066"/>
      <w:bookmarkEnd w:id="94"/>
      <w:r w:rsidRPr="009F2565">
        <w:lastRenderedPageBreak/>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w:t>
      </w:r>
      <w:r w:rsidR="0003735A" w:rsidRPr="009F2565">
        <w:t>ладки с выделением наименее надё</w:t>
      </w:r>
      <w:r w:rsidRPr="009F2565">
        <w:t>жных участков, определением их материальной характеристики и тепловой</w:t>
      </w:r>
      <w:r w:rsidR="0003735A" w:rsidRPr="009F2565">
        <w:t xml:space="preserve"> нагрузки потребителей, подключё</w:t>
      </w:r>
      <w:r w:rsidRPr="009F2565">
        <w:t>нных к таким участкам</w:t>
      </w:r>
      <w:bookmarkEnd w:id="98"/>
      <w:bookmarkEnd w:id="99"/>
    </w:p>
    <w:p w14:paraId="28BBAB69" w14:textId="4015B3B8" w:rsidR="00087FC3" w:rsidRPr="009F2565" w:rsidRDefault="00087FC3" w:rsidP="00355B22">
      <w:pPr>
        <w:autoSpaceDE w:val="0"/>
        <w:autoSpaceDN w:val="0"/>
        <w:adjustRightInd w:val="0"/>
        <w:rPr>
          <w:rFonts w:cs="Times New Roman"/>
        </w:rPr>
      </w:pPr>
      <w:r w:rsidRPr="009F2565">
        <w:rPr>
          <w:rFonts w:cs="Times New Roman"/>
        </w:rPr>
        <w:t>Сети централизованного отопления работают в соответствии с температурным</w:t>
      </w:r>
      <w:r w:rsidR="00CE7EAD">
        <w:rPr>
          <w:rFonts w:cs="Times New Roman"/>
        </w:rPr>
        <w:t>и</w:t>
      </w:r>
      <w:r w:rsidRPr="009F2565">
        <w:rPr>
          <w:rFonts w:cs="Times New Roman"/>
        </w:rPr>
        <w:t xml:space="preserve"> график</w:t>
      </w:r>
      <w:r w:rsidR="00CE7EAD">
        <w:rPr>
          <w:rFonts w:cs="Times New Roman"/>
        </w:rPr>
        <w:t>ами</w:t>
      </w:r>
      <w:r w:rsidRPr="009F2565">
        <w:rPr>
          <w:rFonts w:cs="Times New Roman"/>
        </w:rPr>
        <w:t xml:space="preserve">: </w:t>
      </w:r>
      <w:proofErr w:type="spellStart"/>
      <w:r w:rsidRPr="009F2565">
        <w:rPr>
          <w:rFonts w:cs="Times New Roman"/>
        </w:rPr>
        <w:t>Т</w:t>
      </w:r>
      <w:r w:rsidRPr="009F2565">
        <w:rPr>
          <w:rFonts w:cs="Times New Roman"/>
          <w:vertAlign w:val="subscript"/>
        </w:rPr>
        <w:t>под</w:t>
      </w:r>
      <w:proofErr w:type="spellEnd"/>
      <w:r w:rsidRPr="009F2565">
        <w:rPr>
          <w:rFonts w:cs="Times New Roman"/>
        </w:rPr>
        <w:t>=</w:t>
      </w:r>
      <w:r w:rsidR="00CE7EAD">
        <w:rPr>
          <w:rFonts w:cs="Times New Roman"/>
        </w:rPr>
        <w:t>83</w:t>
      </w:r>
      <w:r w:rsidR="00191640" w:rsidRPr="009F2565">
        <w:rPr>
          <w:rFonts w:cs="Times New Roman"/>
          <w:vertAlign w:val="superscript"/>
        </w:rPr>
        <w:t>о</w:t>
      </w:r>
      <w:r w:rsidRPr="009F2565">
        <w:rPr>
          <w:rFonts w:cs="Times New Roman"/>
        </w:rPr>
        <w:t xml:space="preserve">С, </w:t>
      </w:r>
      <w:proofErr w:type="spellStart"/>
      <w:r w:rsidRPr="009F2565">
        <w:rPr>
          <w:rFonts w:cs="Times New Roman"/>
        </w:rPr>
        <w:t>Т</w:t>
      </w:r>
      <w:r w:rsidRPr="009F2565">
        <w:rPr>
          <w:rFonts w:cs="Times New Roman"/>
          <w:vertAlign w:val="subscript"/>
        </w:rPr>
        <w:t>обр</w:t>
      </w:r>
      <w:proofErr w:type="spellEnd"/>
      <w:r w:rsidRPr="009F2565">
        <w:rPr>
          <w:rFonts w:cs="Times New Roman"/>
        </w:rPr>
        <w:t>=</w:t>
      </w:r>
      <w:r w:rsidR="00CE7EAD">
        <w:rPr>
          <w:rFonts w:cs="Times New Roman"/>
        </w:rPr>
        <w:t>63</w:t>
      </w:r>
      <w:r w:rsidR="00191640" w:rsidRPr="009F2565">
        <w:rPr>
          <w:rFonts w:cs="Times New Roman"/>
          <w:szCs w:val="24"/>
          <w:vertAlign w:val="superscript"/>
        </w:rPr>
        <w:t>о</w:t>
      </w:r>
      <w:r w:rsidRPr="009F2565">
        <w:rPr>
          <w:rFonts w:cs="Times New Roman"/>
        </w:rPr>
        <w:t>С</w:t>
      </w:r>
      <w:r w:rsidR="00CE7EAD">
        <w:rPr>
          <w:rFonts w:cs="Times New Roman"/>
        </w:rPr>
        <w:t xml:space="preserve"> и </w:t>
      </w:r>
      <w:proofErr w:type="spellStart"/>
      <w:r w:rsidR="00CE7EAD" w:rsidRPr="009F2565">
        <w:rPr>
          <w:rFonts w:cs="Times New Roman"/>
        </w:rPr>
        <w:t>Т</w:t>
      </w:r>
      <w:r w:rsidR="00CE7EAD" w:rsidRPr="009F2565">
        <w:rPr>
          <w:rFonts w:cs="Times New Roman"/>
          <w:vertAlign w:val="subscript"/>
        </w:rPr>
        <w:t>под</w:t>
      </w:r>
      <w:proofErr w:type="spellEnd"/>
      <w:r w:rsidR="00CE7EAD" w:rsidRPr="009F2565">
        <w:rPr>
          <w:rFonts w:cs="Times New Roman"/>
        </w:rPr>
        <w:t>=</w:t>
      </w:r>
      <w:r w:rsidR="00CE7EAD">
        <w:rPr>
          <w:rFonts w:cs="Times New Roman"/>
        </w:rPr>
        <w:t>62</w:t>
      </w:r>
      <w:r w:rsidR="00CE7EAD" w:rsidRPr="009F2565">
        <w:rPr>
          <w:rFonts w:cs="Times New Roman"/>
          <w:vertAlign w:val="superscript"/>
        </w:rPr>
        <w:t>о</w:t>
      </w:r>
      <w:r w:rsidR="00CE7EAD" w:rsidRPr="009F2565">
        <w:rPr>
          <w:rFonts w:cs="Times New Roman"/>
        </w:rPr>
        <w:t xml:space="preserve">С, </w:t>
      </w:r>
      <w:proofErr w:type="spellStart"/>
      <w:r w:rsidR="00CE7EAD" w:rsidRPr="009F2565">
        <w:rPr>
          <w:rFonts w:cs="Times New Roman"/>
        </w:rPr>
        <w:t>Т</w:t>
      </w:r>
      <w:r w:rsidR="00CE7EAD" w:rsidRPr="009F2565">
        <w:rPr>
          <w:rFonts w:cs="Times New Roman"/>
          <w:vertAlign w:val="subscript"/>
        </w:rPr>
        <w:t>обр</w:t>
      </w:r>
      <w:proofErr w:type="spellEnd"/>
      <w:r w:rsidR="00CE7EAD" w:rsidRPr="009F2565">
        <w:rPr>
          <w:rFonts w:cs="Times New Roman"/>
        </w:rPr>
        <w:t>=</w:t>
      </w:r>
      <w:r w:rsidR="00CE7EAD">
        <w:rPr>
          <w:rFonts w:cs="Times New Roman"/>
        </w:rPr>
        <w:t>42</w:t>
      </w:r>
      <w:r w:rsidR="00CE7EAD" w:rsidRPr="009F2565">
        <w:rPr>
          <w:rFonts w:cs="Times New Roman"/>
          <w:szCs w:val="24"/>
          <w:vertAlign w:val="superscript"/>
        </w:rPr>
        <w:t>о</w:t>
      </w:r>
      <w:r w:rsidR="00CE7EAD" w:rsidRPr="009F2565">
        <w:rPr>
          <w:rFonts w:cs="Times New Roman"/>
        </w:rPr>
        <w:t>С</w:t>
      </w:r>
      <w:r w:rsidR="00C309F4" w:rsidRPr="009F2565">
        <w:rPr>
          <w:rFonts w:cs="Times New Roman"/>
        </w:rPr>
        <w:t xml:space="preserve">. </w:t>
      </w:r>
      <w:r w:rsidRPr="009F2565">
        <w:rPr>
          <w:rFonts w:cs="Times New Roman"/>
        </w:rPr>
        <w:t xml:space="preserve">Основным видом теплоносителя является вода. На участках </w:t>
      </w:r>
      <w:r w:rsidR="00191640" w:rsidRPr="009F2565">
        <w:rPr>
          <w:rFonts w:cs="Times New Roman"/>
        </w:rPr>
        <w:t>сети,</w:t>
      </w:r>
      <w:r w:rsidRPr="009F2565">
        <w:rPr>
          <w:rFonts w:cs="Times New Roman"/>
        </w:rPr>
        <w:t xml:space="preserve"> имеющих существенные тепловые расширения в соответствии с проектом установлены «П»-образные компенсаторы как горизонтальные, так и вертикальные, как на подземных, так и на надземных участках сети. </w:t>
      </w:r>
    </w:p>
    <w:p w14:paraId="171AA37B" w14:textId="45F0A7C6" w:rsidR="00703F86" w:rsidRPr="009F2565" w:rsidRDefault="00703F86" w:rsidP="00355B22">
      <w:pPr>
        <w:pStyle w:val="af4"/>
        <w:spacing w:after="0"/>
        <w:ind w:left="0" w:firstLine="709"/>
        <w:rPr>
          <w:rFonts w:ascii="Times New Roman" w:hAnsi="Times New Roman" w:cs="Times New Roman"/>
          <w:sz w:val="24"/>
        </w:rPr>
      </w:pPr>
      <w:r w:rsidRPr="009F2565">
        <w:rPr>
          <w:rFonts w:ascii="Times New Roman" w:hAnsi="Times New Roman" w:cs="Times New Roman"/>
          <w:sz w:val="24"/>
        </w:rPr>
        <w:t>Д</w:t>
      </w:r>
      <w:r w:rsidR="00101FEE" w:rsidRPr="009F2565">
        <w:rPr>
          <w:rFonts w:ascii="Times New Roman" w:hAnsi="Times New Roman" w:cs="Times New Roman"/>
          <w:sz w:val="24"/>
        </w:rPr>
        <w:t>авление в прямом и обратном</w:t>
      </w:r>
      <w:r w:rsidR="00DB1B90">
        <w:rPr>
          <w:rFonts w:ascii="Times New Roman" w:hAnsi="Times New Roman" w:cs="Times New Roman"/>
          <w:sz w:val="24"/>
        </w:rPr>
        <w:t xml:space="preserve"> трубопроводе </w:t>
      </w:r>
      <w:r w:rsidR="00DB1B90" w:rsidRPr="009F2565">
        <w:rPr>
          <w:rFonts w:ascii="Times New Roman" w:hAnsi="Times New Roman" w:cs="Times New Roman"/>
          <w:sz w:val="24"/>
        </w:rPr>
        <w:t>на</w:t>
      </w:r>
      <w:r w:rsidR="00101FEE" w:rsidRPr="009F2565">
        <w:rPr>
          <w:rFonts w:ascii="Times New Roman" w:hAnsi="Times New Roman" w:cs="Times New Roman"/>
          <w:sz w:val="24"/>
        </w:rPr>
        <w:t xml:space="preserve"> выходе из котельн</w:t>
      </w:r>
      <w:r w:rsidR="00F96C03" w:rsidRPr="009F2565">
        <w:rPr>
          <w:rFonts w:ascii="Times New Roman" w:hAnsi="Times New Roman" w:cs="Times New Roman"/>
          <w:sz w:val="24"/>
        </w:rPr>
        <w:t>ых</w:t>
      </w:r>
      <w:r w:rsidRPr="009F2565">
        <w:rPr>
          <w:rFonts w:ascii="Times New Roman" w:hAnsi="Times New Roman" w:cs="Times New Roman"/>
          <w:sz w:val="24"/>
        </w:rPr>
        <w:t>:</w:t>
      </w:r>
      <w:r w:rsidR="00101FEE" w:rsidRPr="009F2565">
        <w:rPr>
          <w:rFonts w:ascii="Times New Roman" w:hAnsi="Times New Roman" w:cs="Times New Roman"/>
          <w:sz w:val="24"/>
        </w:rPr>
        <w:t xml:space="preserve"> </w:t>
      </w:r>
    </w:p>
    <w:p w14:paraId="0186B65C" w14:textId="79478BAE" w:rsidR="00703F86" w:rsidRPr="009F2565" w:rsidRDefault="00101FEE" w:rsidP="00D14A5A">
      <w:pPr>
        <w:pStyle w:val="af4"/>
        <w:numPr>
          <w:ilvl w:val="0"/>
          <w:numId w:val="36"/>
        </w:numPr>
        <w:spacing w:after="0"/>
        <w:jc w:val="both"/>
        <w:rPr>
          <w:rFonts w:ascii="Times New Roman" w:hAnsi="Times New Roman" w:cs="Times New Roman"/>
          <w:sz w:val="24"/>
        </w:rPr>
      </w:pPr>
      <w:r w:rsidRPr="009F2565">
        <w:rPr>
          <w:rFonts w:ascii="Times New Roman" w:hAnsi="Times New Roman" w:cs="Times New Roman"/>
          <w:sz w:val="24"/>
        </w:rPr>
        <w:t>на газов</w:t>
      </w:r>
      <w:r w:rsidR="00CE7EAD">
        <w:rPr>
          <w:rFonts w:ascii="Times New Roman" w:hAnsi="Times New Roman" w:cs="Times New Roman"/>
          <w:sz w:val="24"/>
        </w:rPr>
        <w:t>ой</w:t>
      </w:r>
      <w:r w:rsidRPr="009F2565">
        <w:rPr>
          <w:rFonts w:ascii="Times New Roman" w:hAnsi="Times New Roman" w:cs="Times New Roman"/>
          <w:sz w:val="24"/>
        </w:rPr>
        <w:t xml:space="preserve"> котельн</w:t>
      </w:r>
      <w:r w:rsidR="00CE7EAD">
        <w:rPr>
          <w:rFonts w:ascii="Times New Roman" w:hAnsi="Times New Roman" w:cs="Times New Roman"/>
          <w:sz w:val="24"/>
        </w:rPr>
        <w:t>ой</w:t>
      </w:r>
      <w:r w:rsidRPr="009F2565">
        <w:rPr>
          <w:rFonts w:ascii="Times New Roman" w:hAnsi="Times New Roman" w:cs="Times New Roman"/>
          <w:sz w:val="24"/>
        </w:rPr>
        <w:t>: в прямом – 4,5 атмосфер, в обратном – 3,5 атмосфер,</w:t>
      </w:r>
    </w:p>
    <w:p w14:paraId="05262AFD" w14:textId="45649902" w:rsidR="00101FEE" w:rsidRPr="009F2565" w:rsidRDefault="00101FEE" w:rsidP="00D14A5A">
      <w:pPr>
        <w:pStyle w:val="af4"/>
        <w:numPr>
          <w:ilvl w:val="0"/>
          <w:numId w:val="36"/>
        </w:numPr>
        <w:spacing w:after="0"/>
        <w:jc w:val="both"/>
        <w:rPr>
          <w:rFonts w:ascii="Times New Roman" w:hAnsi="Times New Roman" w:cs="Times New Roman"/>
          <w:sz w:val="24"/>
        </w:rPr>
      </w:pPr>
      <w:r w:rsidRPr="009F2565">
        <w:rPr>
          <w:rFonts w:ascii="Times New Roman" w:hAnsi="Times New Roman" w:cs="Times New Roman"/>
          <w:sz w:val="24"/>
        </w:rPr>
        <w:t>на угольн</w:t>
      </w:r>
      <w:r w:rsidR="00CE7EAD">
        <w:rPr>
          <w:rFonts w:ascii="Times New Roman" w:hAnsi="Times New Roman" w:cs="Times New Roman"/>
          <w:sz w:val="24"/>
        </w:rPr>
        <w:t>ой</w:t>
      </w:r>
      <w:r w:rsidRPr="009F2565">
        <w:rPr>
          <w:rFonts w:ascii="Times New Roman" w:hAnsi="Times New Roman" w:cs="Times New Roman"/>
          <w:sz w:val="24"/>
        </w:rPr>
        <w:t xml:space="preserve"> котельн</w:t>
      </w:r>
      <w:r w:rsidR="00CE7EAD">
        <w:rPr>
          <w:rFonts w:ascii="Times New Roman" w:hAnsi="Times New Roman" w:cs="Times New Roman"/>
          <w:sz w:val="24"/>
        </w:rPr>
        <w:t>ой</w:t>
      </w:r>
      <w:r w:rsidRPr="009F2565">
        <w:rPr>
          <w:rFonts w:ascii="Times New Roman" w:hAnsi="Times New Roman" w:cs="Times New Roman"/>
          <w:sz w:val="24"/>
        </w:rPr>
        <w:t>: в прямом – 3,6 атмосфер, в обратном – 3,4 атмосфер</w:t>
      </w:r>
      <w:r w:rsidR="00703F86" w:rsidRPr="009F2565">
        <w:rPr>
          <w:rFonts w:ascii="Times New Roman" w:hAnsi="Times New Roman" w:cs="Times New Roman"/>
          <w:sz w:val="24"/>
        </w:rPr>
        <w:t>.</w:t>
      </w:r>
    </w:p>
    <w:p w14:paraId="42ABA300" w14:textId="10867F94" w:rsidR="00087FC3" w:rsidRPr="009F2565" w:rsidRDefault="00087FC3" w:rsidP="00355B22">
      <w:pPr>
        <w:rPr>
          <w:rFonts w:cs="Times New Roman"/>
        </w:rPr>
      </w:pPr>
      <w:r w:rsidRPr="009F2565">
        <w:rPr>
          <w:rFonts w:cs="Times New Roman"/>
        </w:rPr>
        <w:t>В качестве теплоизоляционного материала используется минеральная вата в основном на трубопроводах, проложенных до 2000 года, а на трубах проложенных, либо реконструированных в более позднее время используется пенополиуретан. Тип прокладки тепловых сетей в большей части надземный. В связи со значительным износом большего количества сетей (связанно это с фактическим отсутствием водоподготовительных установок на источниках тепловой энергии, значительным сроком эксплуатации сетей) наименее надёжные участки выделены цветом на графической части материалов. Грунт в местах прокладки тепловых сетей песчаный, по своей структуре пригодный для подземной прокладки сетей.</w:t>
      </w:r>
    </w:p>
    <w:p w14:paraId="12D8FC74" w14:textId="77777777" w:rsidR="00355B22" w:rsidRPr="009F2565" w:rsidRDefault="00355B22" w:rsidP="00355B22">
      <w:pPr>
        <w:rPr>
          <w:rFonts w:cs="Times New Roman"/>
        </w:rPr>
      </w:pPr>
    </w:p>
    <w:p w14:paraId="05446CFA" w14:textId="77777777" w:rsidR="005A1316" w:rsidRPr="009F2565" w:rsidRDefault="005A1316" w:rsidP="00355B22">
      <w:pPr>
        <w:pStyle w:val="3"/>
        <w:spacing w:before="0"/>
      </w:pPr>
      <w:bookmarkStart w:id="100" w:name="_Toc93056549"/>
      <w:bookmarkStart w:id="101" w:name="_Toc139529067"/>
      <w:r w:rsidRPr="009F2565">
        <w:t>Описание типов и количества секционирующей и регулирующей арматуры на тепловых сетях</w:t>
      </w:r>
      <w:bookmarkEnd w:id="100"/>
      <w:bookmarkEnd w:id="101"/>
    </w:p>
    <w:p w14:paraId="2D1573DC" w14:textId="7DD8C10F" w:rsidR="00087FC3" w:rsidRPr="009F2565" w:rsidRDefault="00087FC3" w:rsidP="00355B22">
      <w:pPr>
        <w:pStyle w:val="a3"/>
        <w:spacing w:after="0"/>
        <w:ind w:firstLine="709"/>
        <w:jc w:val="both"/>
        <w:rPr>
          <w:rFonts w:ascii="Times New Roman" w:hAnsi="Times New Roman" w:cs="Times New Roman"/>
          <w:sz w:val="24"/>
        </w:rPr>
      </w:pPr>
      <w:r w:rsidRPr="009F2565">
        <w:rPr>
          <w:rFonts w:ascii="Times New Roman" w:hAnsi="Times New Roman" w:cs="Times New Roman"/>
          <w:sz w:val="24"/>
        </w:rPr>
        <w:t xml:space="preserve">Тип установленной арматуры – преимущественно задвижки и клапаны, материал корпуса </w:t>
      </w:r>
      <w:r w:rsidR="003D24AF">
        <w:rPr>
          <w:rFonts w:ascii="Times New Roman" w:hAnsi="Times New Roman" w:cs="Times New Roman"/>
          <w:sz w:val="24"/>
        </w:rPr>
        <w:t>–</w:t>
      </w:r>
      <w:r w:rsidRPr="009F2565">
        <w:rPr>
          <w:rFonts w:ascii="Times New Roman" w:hAnsi="Times New Roman" w:cs="Times New Roman"/>
          <w:sz w:val="24"/>
        </w:rPr>
        <w:t xml:space="preserve"> сталь. В качестве запорной арматуры на трубопроводах системы отопления (СО) в тепловых камерах (ТК) на тепловых узлах потребителей и на узлах участков теплотрасс установлены задвижки и краны шаровые стальные диаметрами: 32, 50, 65, 80, 100, 125, 150, 200</w:t>
      </w:r>
      <w:r w:rsidR="00594531" w:rsidRPr="009F2565">
        <w:rPr>
          <w:rFonts w:ascii="Times New Roman" w:hAnsi="Times New Roman" w:cs="Times New Roman"/>
          <w:sz w:val="24"/>
        </w:rPr>
        <w:t>, 250, 300</w:t>
      </w:r>
      <w:r w:rsidR="00191640" w:rsidRPr="009F2565">
        <w:rPr>
          <w:rFonts w:ascii="Times New Roman" w:hAnsi="Times New Roman" w:cs="Times New Roman"/>
          <w:sz w:val="24"/>
        </w:rPr>
        <w:t xml:space="preserve"> </w:t>
      </w:r>
      <w:r w:rsidRPr="009F2565">
        <w:rPr>
          <w:rFonts w:ascii="Times New Roman" w:hAnsi="Times New Roman" w:cs="Times New Roman"/>
          <w:sz w:val="24"/>
        </w:rPr>
        <w:t xml:space="preserve">мм. </w:t>
      </w:r>
    </w:p>
    <w:p w14:paraId="2B0A8BE0" w14:textId="77777777" w:rsidR="00E21E84" w:rsidRPr="009F2565" w:rsidRDefault="00E21E84" w:rsidP="00355B22"/>
    <w:p w14:paraId="4EA4D8C1" w14:textId="77777777" w:rsidR="005A1316" w:rsidRPr="009F2565" w:rsidRDefault="005A1316" w:rsidP="00355B22">
      <w:pPr>
        <w:pStyle w:val="3"/>
        <w:spacing w:before="0"/>
      </w:pPr>
      <w:bookmarkStart w:id="102" w:name="_Toc93056550"/>
      <w:bookmarkStart w:id="103" w:name="_Toc139529068"/>
      <w:r w:rsidRPr="009F2565">
        <w:t>Описание типов и строительных особенностей тепловых пунктов, тепловых камер и павильонов</w:t>
      </w:r>
      <w:bookmarkEnd w:id="102"/>
      <w:bookmarkEnd w:id="103"/>
    </w:p>
    <w:p w14:paraId="251C4FCA"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Тепловые камеры – железобетонные изделия, которые в строительной сфере нашли свое применение в устройстве подземных коммуникаций, тепловые камеры используют в слабоагрессивных средах, в водопроводных, канализационных и газовых сетях.  Они применяются для размещения контрольной и распределительной трубопроводной арматуры. Камеры тепловые обеспечивают доступ эксплуатационного персонала к распределительным гребенкам, секционным задвижкам, вмещают в себя компенсаторы и дренажные устройства.</w:t>
      </w:r>
    </w:p>
    <w:p w14:paraId="4A2DAC88" w14:textId="4AAD09E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Тепловые камеры используются при строительстве теплотрасс, изготавливаются в стационарных заводских условиях из тяжелого бетона марки не ниже В</w:t>
      </w:r>
      <w:r w:rsidR="00EA1476" w:rsidRPr="009F2565">
        <w:rPr>
          <w:rFonts w:ascii="Times New Roman" w:hAnsi="Times New Roman"/>
          <w:sz w:val="24"/>
          <w:szCs w:val="26"/>
        </w:rPr>
        <w:t>22, морозостойкости</w:t>
      </w:r>
      <w:r w:rsidRPr="009F2565">
        <w:rPr>
          <w:rFonts w:ascii="Times New Roman" w:hAnsi="Times New Roman"/>
          <w:sz w:val="24"/>
          <w:szCs w:val="26"/>
        </w:rPr>
        <w:t xml:space="preserve"> не ниже </w:t>
      </w:r>
      <w:r w:rsidR="00EA1476" w:rsidRPr="009F2565">
        <w:rPr>
          <w:rFonts w:ascii="Times New Roman" w:hAnsi="Times New Roman"/>
          <w:sz w:val="24"/>
          <w:szCs w:val="26"/>
        </w:rPr>
        <w:t>марки F</w:t>
      </w:r>
      <w:r w:rsidRPr="009F2565">
        <w:rPr>
          <w:rFonts w:ascii="Times New Roman" w:hAnsi="Times New Roman"/>
          <w:sz w:val="24"/>
          <w:szCs w:val="26"/>
        </w:rPr>
        <w:t>150, по водонепроницаемости W</w:t>
      </w:r>
      <w:r w:rsidR="00EA1476" w:rsidRPr="009F2565">
        <w:rPr>
          <w:rFonts w:ascii="Times New Roman" w:hAnsi="Times New Roman"/>
          <w:sz w:val="24"/>
          <w:szCs w:val="26"/>
        </w:rPr>
        <w:t>4 с</w:t>
      </w:r>
      <w:r w:rsidRPr="009F2565">
        <w:rPr>
          <w:rFonts w:ascii="Times New Roman" w:hAnsi="Times New Roman"/>
          <w:sz w:val="24"/>
          <w:szCs w:val="26"/>
        </w:rPr>
        <w:t xml:space="preserve"> применением армирования из высококачественной углеродистой стали. Тепловая камера – железобетонное изделие, </w:t>
      </w:r>
      <w:r w:rsidRPr="009F2565">
        <w:rPr>
          <w:rFonts w:ascii="Times New Roman" w:hAnsi="Times New Roman"/>
          <w:sz w:val="24"/>
          <w:szCs w:val="26"/>
        </w:rPr>
        <w:lastRenderedPageBreak/>
        <w:t xml:space="preserve">представляющее собой конструкцию, состоящую из нескольких основных элементов, которые при маркировке имеют буквенное обозначение: </w:t>
      </w:r>
    </w:p>
    <w:p w14:paraId="5540C76E"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ТК</w:t>
      </w:r>
      <w:r w:rsidRPr="009F2565">
        <w:rPr>
          <w:rFonts w:ascii="Times New Roman" w:hAnsi="Times New Roman"/>
          <w:sz w:val="24"/>
          <w:szCs w:val="26"/>
        </w:rPr>
        <w:t xml:space="preserve"> — тепловая камера; </w:t>
      </w:r>
    </w:p>
    <w:p w14:paraId="312FA1A0" w14:textId="516EF0D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00EA1476" w:rsidRPr="009F2565">
        <w:rPr>
          <w:rFonts w:ascii="Times New Roman" w:hAnsi="Times New Roman"/>
          <w:bCs/>
          <w:sz w:val="24"/>
          <w:szCs w:val="26"/>
        </w:rPr>
        <w:t>ВБК </w:t>
      </w:r>
      <w:r w:rsidR="00EA1476" w:rsidRPr="009F2565">
        <w:rPr>
          <w:rFonts w:ascii="Times New Roman" w:hAnsi="Times New Roman"/>
          <w:sz w:val="24"/>
          <w:szCs w:val="26"/>
        </w:rPr>
        <w:t>—</w:t>
      </w:r>
      <w:r w:rsidRPr="009F2565">
        <w:rPr>
          <w:rFonts w:ascii="Times New Roman" w:hAnsi="Times New Roman"/>
          <w:sz w:val="24"/>
          <w:szCs w:val="26"/>
        </w:rPr>
        <w:t xml:space="preserve"> верхний блок камеры; </w:t>
      </w:r>
    </w:p>
    <w:p w14:paraId="0B5848BA"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СБК</w:t>
      </w:r>
      <w:r w:rsidRPr="009F2565">
        <w:rPr>
          <w:rFonts w:ascii="Times New Roman" w:hAnsi="Times New Roman"/>
          <w:sz w:val="24"/>
          <w:szCs w:val="26"/>
        </w:rPr>
        <w:t xml:space="preserve"> — средний блок камеры; </w:t>
      </w:r>
    </w:p>
    <w:p w14:paraId="54EAB3A1"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НБК</w:t>
      </w:r>
      <w:r w:rsidRPr="009F2565">
        <w:rPr>
          <w:rFonts w:ascii="Times New Roman" w:hAnsi="Times New Roman"/>
          <w:sz w:val="24"/>
          <w:szCs w:val="26"/>
        </w:rPr>
        <w:t xml:space="preserve"> — нижний блок камеры; </w:t>
      </w:r>
    </w:p>
    <w:p w14:paraId="4AF9F9D6"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 </w:t>
      </w:r>
      <w:r w:rsidRPr="009F2565">
        <w:rPr>
          <w:rFonts w:ascii="Times New Roman" w:hAnsi="Times New Roman"/>
          <w:bCs/>
          <w:sz w:val="24"/>
          <w:szCs w:val="26"/>
        </w:rPr>
        <w:t>СПК</w:t>
      </w:r>
      <w:r w:rsidRPr="009F2565">
        <w:rPr>
          <w:rFonts w:ascii="Times New Roman" w:hAnsi="Times New Roman"/>
          <w:sz w:val="24"/>
          <w:szCs w:val="26"/>
        </w:rPr>
        <w:t xml:space="preserve"> — средняя плита камеры</w:t>
      </w:r>
    </w:p>
    <w:p w14:paraId="72F2521E" w14:textId="595CCF34"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В </w:t>
      </w:r>
      <w:r w:rsidR="00CB7DBB">
        <w:rPr>
          <w:rFonts w:ascii="Times New Roman" w:hAnsi="Times New Roman"/>
          <w:sz w:val="24"/>
          <w:szCs w:val="26"/>
        </w:rPr>
        <w:t>с. Сокур</w:t>
      </w:r>
      <w:r w:rsidRPr="009F2565">
        <w:rPr>
          <w:rFonts w:ascii="Times New Roman" w:hAnsi="Times New Roman"/>
          <w:sz w:val="24"/>
          <w:szCs w:val="26"/>
        </w:rPr>
        <w:t xml:space="preserve"> применяются тепловые камеры, в основании которых лежат бетонные кольца и фундаментные блоки сборные. Дренаж во всех тепловых камерах отсутствует в связи с отсутствием ливневой канализации. В качестве гидроизоляционного материала применяется битумная мастика.</w:t>
      </w:r>
    </w:p>
    <w:p w14:paraId="55453EC2" w14:textId="77777777" w:rsidR="00087FC3" w:rsidRPr="009F2565" w:rsidRDefault="00087FC3" w:rsidP="00355B22">
      <w:pPr>
        <w:pStyle w:val="a3"/>
        <w:spacing w:after="0"/>
        <w:ind w:firstLine="709"/>
        <w:jc w:val="both"/>
        <w:rPr>
          <w:rFonts w:ascii="Times New Roman" w:hAnsi="Times New Roman"/>
          <w:sz w:val="24"/>
          <w:szCs w:val="26"/>
        </w:rPr>
      </w:pPr>
      <w:r w:rsidRPr="009F2565">
        <w:rPr>
          <w:rFonts w:ascii="Times New Roman" w:hAnsi="Times New Roman"/>
          <w:sz w:val="24"/>
          <w:szCs w:val="26"/>
        </w:rPr>
        <w:t>Габаритные размеры элементов тепловых камер различны и определяются условиями применения, в первую очередь – диаметром основного трубопровода.</w:t>
      </w:r>
    </w:p>
    <w:p w14:paraId="5C858E0A" w14:textId="77777777" w:rsidR="00E21E84" w:rsidRPr="009F2565" w:rsidRDefault="00E21E84" w:rsidP="00355B22"/>
    <w:p w14:paraId="0AA6EF40" w14:textId="77777777" w:rsidR="005A1316" w:rsidRPr="009F2565" w:rsidRDefault="005A1316" w:rsidP="00355B22">
      <w:pPr>
        <w:pStyle w:val="3"/>
        <w:spacing w:before="0"/>
      </w:pPr>
      <w:bookmarkStart w:id="104" w:name="_Toc93056551"/>
      <w:bookmarkStart w:id="105" w:name="_Toc139529069"/>
      <w:r w:rsidRPr="009F2565">
        <w:t>Описание графиков регулирования отпуска тепла в тепловые сети с анализом их обоснованности</w:t>
      </w:r>
      <w:bookmarkEnd w:id="104"/>
      <w:bookmarkEnd w:id="105"/>
    </w:p>
    <w:p w14:paraId="41352704" w14:textId="77777777" w:rsidR="00087FC3" w:rsidRPr="009F2565" w:rsidRDefault="00087FC3" w:rsidP="00355B22">
      <w:pPr>
        <w:tabs>
          <w:tab w:val="left" w:pos="0"/>
        </w:tabs>
        <w:rPr>
          <w:rFonts w:cs="Times New Roman"/>
          <w:szCs w:val="24"/>
        </w:rPr>
      </w:pPr>
      <w:r w:rsidRPr="009F2565">
        <w:rPr>
          <w:rFonts w:cs="Times New Roman"/>
          <w:szCs w:val="24"/>
        </w:rPr>
        <w:t>Метод регулирование отпуска тепловой энергии в тепловых сетях – качественный, т.е. изменением температуры теплоносителя в подающем трубопроводе, в зависимости от температуры наружного воздуха.</w:t>
      </w:r>
    </w:p>
    <w:p w14:paraId="2F26AA35" w14:textId="0104B553" w:rsidR="00087FC3" w:rsidRPr="009F2565" w:rsidRDefault="00087FC3" w:rsidP="00355B22">
      <w:pPr>
        <w:tabs>
          <w:tab w:val="left" w:pos="0"/>
        </w:tabs>
        <w:rPr>
          <w:rFonts w:cs="Times New Roman"/>
          <w:szCs w:val="24"/>
        </w:rPr>
      </w:pPr>
      <w:r w:rsidRPr="009F2565">
        <w:rPr>
          <w:rFonts w:cs="Times New Roman"/>
          <w:szCs w:val="24"/>
        </w:rPr>
        <w:t>Температурны</w:t>
      </w:r>
      <w:r w:rsidR="00CE7EAD">
        <w:rPr>
          <w:rFonts w:cs="Times New Roman"/>
          <w:szCs w:val="24"/>
        </w:rPr>
        <w:t>е</w:t>
      </w:r>
      <w:r w:rsidRPr="009F2565">
        <w:rPr>
          <w:rFonts w:cs="Times New Roman"/>
          <w:szCs w:val="24"/>
        </w:rPr>
        <w:t xml:space="preserve"> график</w:t>
      </w:r>
      <w:r w:rsidR="00CE7EAD">
        <w:rPr>
          <w:rFonts w:cs="Times New Roman"/>
          <w:szCs w:val="24"/>
        </w:rPr>
        <w:t>и</w:t>
      </w:r>
      <w:r w:rsidRPr="009F2565">
        <w:rPr>
          <w:rFonts w:cs="Times New Roman"/>
          <w:szCs w:val="24"/>
        </w:rPr>
        <w:t xml:space="preserve"> работы котельных</w:t>
      </w:r>
      <w:r w:rsidR="002C7563" w:rsidRPr="009F2565">
        <w:rPr>
          <w:rFonts w:cs="Times New Roman"/>
          <w:szCs w:val="24"/>
        </w:rPr>
        <w:t xml:space="preserve"> </w:t>
      </w:r>
      <w:r w:rsidR="00AA6C9F">
        <w:rPr>
          <w:rFonts w:cs="Times New Roman"/>
          <w:szCs w:val="24"/>
        </w:rPr>
        <w:t>с. Сокур</w:t>
      </w:r>
      <w:r w:rsidR="00C309F4" w:rsidRPr="009F2565">
        <w:rPr>
          <w:rFonts w:cs="Times New Roman"/>
          <w:szCs w:val="24"/>
        </w:rPr>
        <w:t xml:space="preserve"> </w:t>
      </w:r>
      <w:r w:rsidRPr="009F2565">
        <w:rPr>
          <w:rFonts w:cs="Times New Roman"/>
          <w:szCs w:val="24"/>
        </w:rPr>
        <w:t xml:space="preserve">– </w:t>
      </w:r>
      <w:r w:rsidR="00CE7EAD">
        <w:rPr>
          <w:rFonts w:cs="Times New Roman"/>
          <w:szCs w:val="24"/>
        </w:rPr>
        <w:t>83</w:t>
      </w:r>
      <w:r w:rsidRPr="009F2565">
        <w:rPr>
          <w:rFonts w:cs="Times New Roman"/>
          <w:szCs w:val="24"/>
        </w:rPr>
        <w:t>/</w:t>
      </w:r>
      <w:bookmarkStart w:id="106" w:name="_Hlk92960439"/>
      <w:r w:rsidR="00CE7EAD">
        <w:rPr>
          <w:rFonts w:cs="Times New Roman"/>
          <w:szCs w:val="24"/>
        </w:rPr>
        <w:t>63</w:t>
      </w:r>
      <w:r w:rsidRPr="009F2565">
        <w:rPr>
          <w:rFonts w:cs="Times New Roman"/>
          <w:szCs w:val="24"/>
          <w:vertAlign w:val="superscript"/>
        </w:rPr>
        <w:t>о</w:t>
      </w:r>
      <w:bookmarkEnd w:id="106"/>
      <w:r w:rsidRPr="009F2565">
        <w:rPr>
          <w:rFonts w:cs="Times New Roman"/>
          <w:szCs w:val="24"/>
        </w:rPr>
        <w:t>С</w:t>
      </w:r>
      <w:r w:rsidR="00CE7EAD">
        <w:rPr>
          <w:rFonts w:cs="Times New Roman"/>
          <w:szCs w:val="24"/>
        </w:rPr>
        <w:t xml:space="preserve"> и 62</w:t>
      </w:r>
      <w:r w:rsidR="00CE7EAD" w:rsidRPr="009F2565">
        <w:rPr>
          <w:rFonts w:cs="Times New Roman"/>
          <w:szCs w:val="24"/>
        </w:rPr>
        <w:t>/</w:t>
      </w:r>
      <w:r w:rsidR="00670DCD">
        <w:rPr>
          <w:rFonts w:cs="Times New Roman"/>
          <w:szCs w:val="24"/>
        </w:rPr>
        <w:t>42</w:t>
      </w:r>
      <w:r w:rsidR="00CE7EAD" w:rsidRPr="009F2565">
        <w:rPr>
          <w:rFonts w:cs="Times New Roman"/>
          <w:szCs w:val="24"/>
          <w:vertAlign w:val="superscript"/>
        </w:rPr>
        <w:t>о</w:t>
      </w:r>
      <w:r w:rsidR="00CE7EAD" w:rsidRPr="009F2565">
        <w:rPr>
          <w:rFonts w:cs="Times New Roman"/>
          <w:szCs w:val="24"/>
        </w:rPr>
        <w:t>С.</w:t>
      </w:r>
      <w:r w:rsidRPr="009F2565">
        <w:rPr>
          <w:rFonts w:cs="Times New Roman"/>
          <w:szCs w:val="24"/>
        </w:rPr>
        <w:t xml:space="preserve"> При данн</w:t>
      </w:r>
      <w:r w:rsidR="00AA6C9F">
        <w:rPr>
          <w:rFonts w:cs="Times New Roman"/>
          <w:szCs w:val="24"/>
        </w:rPr>
        <w:t>ом</w:t>
      </w:r>
      <w:r w:rsidRPr="009F2565">
        <w:rPr>
          <w:rFonts w:cs="Times New Roman"/>
          <w:szCs w:val="24"/>
        </w:rPr>
        <w:t xml:space="preserve"> график</w:t>
      </w:r>
      <w:r w:rsidR="00AA6C9F">
        <w:rPr>
          <w:rFonts w:cs="Times New Roman"/>
          <w:szCs w:val="24"/>
        </w:rPr>
        <w:t>е</w:t>
      </w:r>
      <w:r w:rsidRPr="009F2565">
        <w:rPr>
          <w:rFonts w:cs="Times New Roman"/>
          <w:szCs w:val="24"/>
        </w:rPr>
        <w:t xml:space="preserve"> и </w:t>
      </w:r>
      <w:r w:rsidR="00B22602" w:rsidRPr="009F2565">
        <w:rPr>
          <w:rFonts w:cs="Times New Roman"/>
          <w:szCs w:val="24"/>
        </w:rPr>
        <w:t>существующем состоянии сети запорной арматуры,</w:t>
      </w:r>
      <w:r w:rsidRPr="009F2565">
        <w:rPr>
          <w:rFonts w:cs="Times New Roman"/>
          <w:szCs w:val="24"/>
        </w:rPr>
        <w:t xml:space="preserve"> и способах подключения потребителей обеспечивается оптимальный режим внутреннего воздуха помещений потребителей. </w:t>
      </w:r>
    </w:p>
    <w:p w14:paraId="7640863A" w14:textId="77777777" w:rsidR="00B60B6F" w:rsidRPr="009F2565" w:rsidRDefault="00B60B6F" w:rsidP="00355B22">
      <w:pPr>
        <w:pStyle w:val="a3"/>
        <w:spacing w:after="0"/>
        <w:ind w:firstLine="709"/>
        <w:jc w:val="both"/>
        <w:rPr>
          <w:rFonts w:ascii="Times New Roman" w:hAnsi="Times New Roman" w:cs="Times New Roman"/>
          <w:sz w:val="24"/>
          <w:szCs w:val="24"/>
        </w:rPr>
      </w:pPr>
    </w:p>
    <w:p w14:paraId="75CFBB4D" w14:textId="77777777" w:rsidR="005A1316" w:rsidRPr="009F2565" w:rsidRDefault="005A1316" w:rsidP="00355B22">
      <w:pPr>
        <w:pStyle w:val="3"/>
        <w:spacing w:before="0"/>
      </w:pPr>
      <w:bookmarkStart w:id="107" w:name="_Toc93056552"/>
      <w:bookmarkStart w:id="108" w:name="_Toc139529070"/>
      <w:r w:rsidRPr="009F2565">
        <w:t>Фактические температурные режимы отпуска тепла в тепловые</w:t>
      </w:r>
      <w:r w:rsidR="0003735A" w:rsidRPr="009F2565">
        <w:t xml:space="preserve"> сети и их соответствие утверждё</w:t>
      </w:r>
      <w:r w:rsidRPr="009F2565">
        <w:t>нным графикам регулирования отпуска тепла в тепловые сети</w:t>
      </w:r>
      <w:bookmarkEnd w:id="107"/>
      <w:bookmarkEnd w:id="108"/>
    </w:p>
    <w:p w14:paraId="3D517AAD" w14:textId="3BDF2656" w:rsidR="00087FC3" w:rsidRPr="009F2565" w:rsidRDefault="00087FC3" w:rsidP="00C3026F">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Фактические температурные режимы отпуска тепловой энергии в тепловые сети соответствуют утвержденным графикам регулирования отпуска тепловой энергии</w:t>
      </w:r>
      <w:r w:rsidR="004D1337" w:rsidRPr="009F2565">
        <w:rPr>
          <w:rFonts w:ascii="Times New Roman" w:hAnsi="Times New Roman" w:cs="Times New Roman"/>
          <w:sz w:val="24"/>
          <w:szCs w:val="24"/>
        </w:rPr>
        <w:t xml:space="preserve"> и представлены в таблиц</w:t>
      </w:r>
      <w:r w:rsidR="0078762C" w:rsidRPr="009F2565">
        <w:rPr>
          <w:rFonts w:ascii="Times New Roman" w:hAnsi="Times New Roman" w:cs="Times New Roman"/>
          <w:sz w:val="24"/>
          <w:szCs w:val="24"/>
        </w:rPr>
        <w:t>ах</w:t>
      </w:r>
      <w:r w:rsidR="004D1337" w:rsidRPr="009F2565">
        <w:rPr>
          <w:rFonts w:ascii="Times New Roman" w:hAnsi="Times New Roman" w:cs="Times New Roman"/>
          <w:sz w:val="24"/>
          <w:szCs w:val="24"/>
        </w:rPr>
        <w:t xml:space="preserve"> 1.1</w:t>
      </w:r>
      <w:r w:rsidR="00B22602">
        <w:rPr>
          <w:rFonts w:ascii="Times New Roman" w:hAnsi="Times New Roman" w:cs="Times New Roman"/>
          <w:sz w:val="24"/>
          <w:szCs w:val="24"/>
        </w:rPr>
        <w:t>2</w:t>
      </w:r>
      <w:r w:rsidR="0078762C" w:rsidRPr="009F2565">
        <w:rPr>
          <w:rFonts w:ascii="Times New Roman" w:hAnsi="Times New Roman" w:cs="Times New Roman"/>
          <w:sz w:val="24"/>
          <w:szCs w:val="24"/>
        </w:rPr>
        <w:t>-1.1</w:t>
      </w:r>
      <w:r w:rsidR="00B22602">
        <w:rPr>
          <w:rFonts w:ascii="Times New Roman" w:hAnsi="Times New Roman" w:cs="Times New Roman"/>
          <w:sz w:val="24"/>
          <w:szCs w:val="24"/>
        </w:rPr>
        <w:t>4</w:t>
      </w:r>
      <w:r w:rsidRPr="009F2565">
        <w:rPr>
          <w:rFonts w:ascii="Times New Roman" w:hAnsi="Times New Roman" w:cs="Times New Roman"/>
          <w:sz w:val="24"/>
          <w:szCs w:val="24"/>
        </w:rPr>
        <w:t xml:space="preserve">. </w:t>
      </w:r>
    </w:p>
    <w:p w14:paraId="04CCB307" w14:textId="0985246A" w:rsidR="00657A35" w:rsidRPr="009F2565" w:rsidRDefault="00657A35" w:rsidP="00B8651A">
      <w:pPr>
        <w:pStyle w:val="ae"/>
        <w:keepNext/>
        <w:jc w:val="both"/>
        <w:rPr>
          <w:rFonts w:cs="Times New Roman"/>
          <w:b w:val="0"/>
          <w:noProof/>
          <w:sz w:val="24"/>
          <w:szCs w:val="24"/>
        </w:rPr>
      </w:pPr>
      <w:bookmarkStart w:id="109" w:name="_Toc139529288"/>
      <w:r w:rsidRPr="009F2565">
        <w:rPr>
          <w:rFonts w:cs="Times New Roman"/>
          <w:b w:val="0"/>
          <w:sz w:val="24"/>
          <w:szCs w:val="24"/>
        </w:rPr>
        <w:t xml:space="preserve">Таблица </w:t>
      </w:r>
      <w:r w:rsidRPr="009F2565">
        <w:rPr>
          <w:rFonts w:cs="Times New Roman"/>
          <w:b w:val="0"/>
          <w:sz w:val="24"/>
          <w:szCs w:val="24"/>
        </w:rPr>
        <w:fldChar w:fldCharType="begin"/>
      </w:r>
      <w:r w:rsidRPr="009F2565">
        <w:rPr>
          <w:rFonts w:cs="Times New Roman"/>
          <w:b w:val="0"/>
          <w:sz w:val="24"/>
          <w:szCs w:val="24"/>
        </w:rPr>
        <w:instrText xml:space="preserve"> STYLEREF 1 \s </w:instrText>
      </w:r>
      <w:r w:rsidRPr="009F2565">
        <w:rPr>
          <w:rFonts w:cs="Times New Roman"/>
          <w:b w:val="0"/>
          <w:sz w:val="24"/>
          <w:szCs w:val="24"/>
        </w:rPr>
        <w:fldChar w:fldCharType="separate"/>
      </w:r>
      <w:r w:rsidR="0026253B">
        <w:rPr>
          <w:rFonts w:cs="Times New Roman"/>
          <w:b w:val="0"/>
          <w:noProof/>
          <w:sz w:val="24"/>
          <w:szCs w:val="24"/>
        </w:rPr>
        <w:t>1</w:t>
      </w:r>
      <w:r w:rsidRPr="009F2565">
        <w:rPr>
          <w:rFonts w:cs="Times New Roman"/>
          <w:b w:val="0"/>
          <w:sz w:val="24"/>
          <w:szCs w:val="24"/>
        </w:rPr>
        <w:fldChar w:fldCharType="end"/>
      </w:r>
      <w:r w:rsidRPr="009F2565">
        <w:rPr>
          <w:rFonts w:cs="Times New Roman"/>
          <w:b w:val="0"/>
          <w:sz w:val="24"/>
          <w:szCs w:val="24"/>
        </w:rPr>
        <w:t>.</w:t>
      </w:r>
      <w:r w:rsidRPr="009F2565">
        <w:rPr>
          <w:rFonts w:cs="Times New Roman"/>
          <w:b w:val="0"/>
          <w:sz w:val="24"/>
          <w:szCs w:val="24"/>
        </w:rPr>
        <w:fldChar w:fldCharType="begin"/>
      </w:r>
      <w:r w:rsidRPr="009F2565">
        <w:rPr>
          <w:rFonts w:cs="Times New Roman"/>
          <w:b w:val="0"/>
          <w:sz w:val="24"/>
          <w:szCs w:val="24"/>
        </w:rPr>
        <w:instrText xml:space="preserve"> SEQ Таблица \* ARABIC \s 1 </w:instrText>
      </w:r>
      <w:r w:rsidRPr="009F2565">
        <w:rPr>
          <w:rFonts w:cs="Times New Roman"/>
          <w:b w:val="0"/>
          <w:sz w:val="24"/>
          <w:szCs w:val="24"/>
        </w:rPr>
        <w:fldChar w:fldCharType="separate"/>
      </w:r>
      <w:r w:rsidR="0026253B">
        <w:rPr>
          <w:rFonts w:cs="Times New Roman"/>
          <w:b w:val="0"/>
          <w:noProof/>
          <w:sz w:val="24"/>
          <w:szCs w:val="24"/>
        </w:rPr>
        <w:t>12</w:t>
      </w:r>
      <w:r w:rsidRPr="009F2565">
        <w:rPr>
          <w:rFonts w:cs="Times New Roman"/>
          <w:b w:val="0"/>
          <w:sz w:val="24"/>
          <w:szCs w:val="24"/>
        </w:rPr>
        <w:fldChar w:fldCharType="end"/>
      </w:r>
      <w:r w:rsidRPr="009F2565">
        <w:rPr>
          <w:rFonts w:cs="Times New Roman"/>
          <w:b w:val="0"/>
          <w:sz w:val="24"/>
          <w:szCs w:val="24"/>
        </w:rPr>
        <w:t xml:space="preserve">  - </w:t>
      </w:r>
      <w:r w:rsidR="00B8651A" w:rsidRPr="009F2565">
        <w:rPr>
          <w:rFonts w:cs="Times New Roman"/>
          <w:b w:val="0"/>
          <w:sz w:val="24"/>
          <w:szCs w:val="24"/>
        </w:rPr>
        <w:t>Утвержденные температурные графики работы котельных</w:t>
      </w:r>
      <w:bookmarkEnd w:id="109"/>
      <w:r w:rsidR="00B8651A" w:rsidRPr="009F2565">
        <w:rPr>
          <w:rFonts w:cs="Times New Roman"/>
          <w:b w:val="0"/>
          <w:sz w:val="24"/>
          <w:szCs w:val="24"/>
        </w:rPr>
        <w:t xml:space="preserve"> </w:t>
      </w:r>
    </w:p>
    <w:tbl>
      <w:tblPr>
        <w:tblStyle w:val="a7"/>
        <w:tblW w:w="5000" w:type="pct"/>
        <w:tblLook w:val="04A0" w:firstRow="1" w:lastRow="0" w:firstColumn="1" w:lastColumn="0" w:noHBand="0" w:noVBand="1"/>
      </w:tblPr>
      <w:tblGrid>
        <w:gridCol w:w="969"/>
        <w:gridCol w:w="5801"/>
        <w:gridCol w:w="2575"/>
      </w:tblGrid>
      <w:tr w:rsidR="00657A35" w:rsidRPr="009F2565" w14:paraId="78A13BCF" w14:textId="77777777" w:rsidTr="007E6632">
        <w:trPr>
          <w:trHeight w:val="20"/>
        </w:trPr>
        <w:tc>
          <w:tcPr>
            <w:tcW w:w="518" w:type="pct"/>
          </w:tcPr>
          <w:p w14:paraId="3BFCBD47" w14:textId="77777777" w:rsidR="00657A35" w:rsidRPr="002E7AE5" w:rsidRDefault="00657A35" w:rsidP="007E6632">
            <w:pPr>
              <w:ind w:firstLine="0"/>
              <w:jc w:val="center"/>
              <w:rPr>
                <w:sz w:val="20"/>
                <w:szCs w:val="20"/>
              </w:rPr>
            </w:pPr>
            <w:r w:rsidRPr="002E7AE5">
              <w:rPr>
                <w:sz w:val="20"/>
                <w:szCs w:val="20"/>
              </w:rPr>
              <w:t>№ п/п</w:t>
            </w:r>
          </w:p>
        </w:tc>
        <w:tc>
          <w:tcPr>
            <w:tcW w:w="3104" w:type="pct"/>
          </w:tcPr>
          <w:p w14:paraId="69F62D4C" w14:textId="77777777" w:rsidR="00657A35" w:rsidRPr="002E7AE5" w:rsidRDefault="00657A35" w:rsidP="007E6632">
            <w:pPr>
              <w:ind w:firstLine="0"/>
              <w:jc w:val="center"/>
              <w:rPr>
                <w:sz w:val="20"/>
                <w:szCs w:val="20"/>
              </w:rPr>
            </w:pPr>
            <w:r w:rsidRPr="002E7AE5">
              <w:rPr>
                <w:sz w:val="20"/>
                <w:szCs w:val="20"/>
              </w:rPr>
              <w:t>Наименование котельной</w:t>
            </w:r>
          </w:p>
        </w:tc>
        <w:tc>
          <w:tcPr>
            <w:tcW w:w="1378" w:type="pct"/>
          </w:tcPr>
          <w:p w14:paraId="15F74C57" w14:textId="0E6CE323" w:rsidR="00657A35" w:rsidRPr="002E7AE5" w:rsidRDefault="00803D15" w:rsidP="00803D15">
            <w:pPr>
              <w:ind w:firstLine="0"/>
              <w:jc w:val="center"/>
              <w:rPr>
                <w:sz w:val="20"/>
                <w:szCs w:val="20"/>
              </w:rPr>
            </w:pPr>
            <w:r w:rsidRPr="002E7AE5">
              <w:rPr>
                <w:sz w:val="20"/>
                <w:szCs w:val="20"/>
              </w:rPr>
              <w:t>Температурный график</w:t>
            </w:r>
          </w:p>
        </w:tc>
      </w:tr>
      <w:tr w:rsidR="002E7AE5" w:rsidRPr="009F2565" w14:paraId="53CBC52B" w14:textId="77777777" w:rsidTr="007E6632">
        <w:trPr>
          <w:trHeight w:val="20"/>
        </w:trPr>
        <w:tc>
          <w:tcPr>
            <w:tcW w:w="518" w:type="pct"/>
          </w:tcPr>
          <w:p w14:paraId="5C8074DA" w14:textId="77777777" w:rsidR="002E7AE5" w:rsidRPr="002E7AE5" w:rsidRDefault="002E7AE5" w:rsidP="002E7AE5">
            <w:pPr>
              <w:pStyle w:val="af1"/>
              <w:rPr>
                <w:rFonts w:eastAsiaTheme="minorHAnsi" w:cstheme="minorBidi"/>
                <w:szCs w:val="20"/>
              </w:rPr>
            </w:pPr>
            <w:r w:rsidRPr="002E7AE5">
              <w:rPr>
                <w:rFonts w:eastAsiaTheme="minorHAnsi" w:cstheme="minorBidi"/>
                <w:szCs w:val="20"/>
              </w:rPr>
              <w:t>1</w:t>
            </w:r>
          </w:p>
        </w:tc>
        <w:tc>
          <w:tcPr>
            <w:tcW w:w="3104" w:type="pct"/>
          </w:tcPr>
          <w:p w14:paraId="470FA464" w14:textId="101DF630" w:rsidR="002E7AE5" w:rsidRPr="002E7AE5" w:rsidRDefault="002E7AE5" w:rsidP="002E7AE5">
            <w:pPr>
              <w:ind w:firstLine="0"/>
              <w:rPr>
                <w:sz w:val="20"/>
                <w:szCs w:val="20"/>
              </w:rPr>
            </w:pPr>
            <w:r w:rsidRPr="002E7AE5">
              <w:rPr>
                <w:bCs/>
                <w:sz w:val="20"/>
                <w:szCs w:val="20"/>
              </w:rPr>
              <w:t>Газовая котельная (Промышленная, 15)</w:t>
            </w:r>
          </w:p>
        </w:tc>
        <w:tc>
          <w:tcPr>
            <w:tcW w:w="1378" w:type="pct"/>
            <w:vAlign w:val="top"/>
          </w:tcPr>
          <w:p w14:paraId="3E2257F6" w14:textId="79F5ADB8" w:rsidR="002E7AE5" w:rsidRPr="002E7AE5" w:rsidRDefault="00670DCD" w:rsidP="002E7AE5">
            <w:pPr>
              <w:pStyle w:val="af1"/>
              <w:rPr>
                <w:rFonts w:eastAsiaTheme="minorHAnsi" w:cstheme="minorBidi"/>
                <w:szCs w:val="20"/>
              </w:rPr>
            </w:pPr>
            <w:r>
              <w:rPr>
                <w:szCs w:val="20"/>
              </w:rPr>
              <w:t>83</w:t>
            </w:r>
            <w:r w:rsidR="002E7AE5" w:rsidRPr="002E7AE5">
              <w:rPr>
                <w:szCs w:val="20"/>
              </w:rPr>
              <w:t>/</w:t>
            </w:r>
            <w:r>
              <w:rPr>
                <w:szCs w:val="20"/>
              </w:rPr>
              <w:t>63</w:t>
            </w:r>
            <w:r w:rsidR="002E7AE5" w:rsidRPr="002E7AE5">
              <w:rPr>
                <w:szCs w:val="20"/>
              </w:rPr>
              <w:t>°С</w:t>
            </w:r>
          </w:p>
        </w:tc>
      </w:tr>
      <w:tr w:rsidR="002E7AE5" w:rsidRPr="00670DCD" w14:paraId="2D6B9C26" w14:textId="77777777" w:rsidTr="007E6632">
        <w:trPr>
          <w:trHeight w:val="20"/>
        </w:trPr>
        <w:tc>
          <w:tcPr>
            <w:tcW w:w="518" w:type="pct"/>
          </w:tcPr>
          <w:p w14:paraId="4B57DA23" w14:textId="77777777" w:rsidR="002E7AE5" w:rsidRPr="00670DCD" w:rsidRDefault="002E7AE5" w:rsidP="002E7AE5">
            <w:pPr>
              <w:pStyle w:val="af1"/>
              <w:rPr>
                <w:rFonts w:eastAsiaTheme="minorHAnsi" w:cstheme="minorBidi"/>
                <w:szCs w:val="20"/>
              </w:rPr>
            </w:pPr>
            <w:r w:rsidRPr="00670DCD">
              <w:rPr>
                <w:rFonts w:eastAsiaTheme="minorHAnsi" w:cstheme="minorBidi"/>
                <w:szCs w:val="20"/>
              </w:rPr>
              <w:t>2</w:t>
            </w:r>
          </w:p>
        </w:tc>
        <w:tc>
          <w:tcPr>
            <w:tcW w:w="3104" w:type="pct"/>
          </w:tcPr>
          <w:p w14:paraId="0458508D" w14:textId="687A4A2E" w:rsidR="002E7AE5" w:rsidRPr="00670DCD" w:rsidRDefault="002E7AE5" w:rsidP="002E7AE5">
            <w:pPr>
              <w:ind w:firstLine="0"/>
              <w:rPr>
                <w:sz w:val="20"/>
                <w:szCs w:val="20"/>
              </w:rPr>
            </w:pPr>
            <w:r w:rsidRPr="00670DCD">
              <w:rPr>
                <w:rFonts w:cs="Times New Roman"/>
                <w:sz w:val="20"/>
                <w:szCs w:val="20"/>
              </w:rPr>
              <w:t>Угольная котельная (Советская, 15)</w:t>
            </w:r>
          </w:p>
        </w:tc>
        <w:tc>
          <w:tcPr>
            <w:tcW w:w="1378" w:type="pct"/>
            <w:vAlign w:val="top"/>
          </w:tcPr>
          <w:p w14:paraId="4B16F0E9" w14:textId="52DD96A5" w:rsidR="002E7AE5" w:rsidRPr="00670DCD" w:rsidRDefault="00670DCD" w:rsidP="002E7AE5">
            <w:pPr>
              <w:pStyle w:val="af1"/>
              <w:rPr>
                <w:rFonts w:eastAsiaTheme="minorHAnsi" w:cstheme="minorBidi"/>
                <w:szCs w:val="20"/>
              </w:rPr>
            </w:pPr>
            <w:r w:rsidRPr="00670DCD">
              <w:rPr>
                <w:szCs w:val="20"/>
              </w:rPr>
              <w:t>62</w:t>
            </w:r>
            <w:r w:rsidR="002E7AE5" w:rsidRPr="00670DCD">
              <w:rPr>
                <w:szCs w:val="20"/>
              </w:rPr>
              <w:t>/</w:t>
            </w:r>
            <w:r w:rsidRPr="00670DCD">
              <w:rPr>
                <w:szCs w:val="20"/>
              </w:rPr>
              <w:t>42</w:t>
            </w:r>
            <w:r w:rsidR="002E7AE5" w:rsidRPr="00670DCD">
              <w:rPr>
                <w:szCs w:val="20"/>
              </w:rPr>
              <w:t>°С</w:t>
            </w:r>
          </w:p>
        </w:tc>
      </w:tr>
    </w:tbl>
    <w:p w14:paraId="2857D6FE" w14:textId="77777777" w:rsidR="00657A35" w:rsidRPr="00670DCD" w:rsidRDefault="00657A35" w:rsidP="00657A35"/>
    <w:p w14:paraId="08590FE5" w14:textId="4F15461F" w:rsidR="00087FC3" w:rsidRPr="00670DCD" w:rsidRDefault="00087FC3" w:rsidP="00B22602">
      <w:pPr>
        <w:pStyle w:val="a3"/>
        <w:shd w:val="clear" w:color="auto" w:fill="FFFFFF"/>
        <w:spacing w:after="0" w:line="240" w:lineRule="auto"/>
        <w:jc w:val="both"/>
        <w:rPr>
          <w:rFonts w:ascii="Times New Roman" w:hAnsi="Times New Roman" w:cs="Times New Roman"/>
          <w:sz w:val="24"/>
          <w:szCs w:val="24"/>
        </w:rPr>
      </w:pPr>
      <w:bookmarkStart w:id="110" w:name="_Toc501365888"/>
      <w:bookmarkStart w:id="111" w:name="_Toc93056794"/>
      <w:bookmarkStart w:id="112" w:name="_Toc139529289"/>
      <w:r w:rsidRPr="00670DCD">
        <w:rPr>
          <w:rFonts w:ascii="Times New Roman" w:hAnsi="Times New Roman" w:cs="Times New Roman"/>
          <w:sz w:val="24"/>
          <w:szCs w:val="24"/>
        </w:rPr>
        <w:t xml:space="preserve">Таблица </w:t>
      </w:r>
      <w:r w:rsidR="00A31BA9" w:rsidRPr="00670DCD">
        <w:rPr>
          <w:rFonts w:ascii="Times New Roman" w:hAnsi="Times New Roman" w:cs="Times New Roman"/>
          <w:sz w:val="24"/>
          <w:szCs w:val="24"/>
        </w:rPr>
        <w:fldChar w:fldCharType="begin"/>
      </w:r>
      <w:r w:rsidR="00A31BA9" w:rsidRPr="00670DCD">
        <w:rPr>
          <w:rFonts w:ascii="Times New Roman" w:hAnsi="Times New Roman" w:cs="Times New Roman"/>
          <w:sz w:val="24"/>
          <w:szCs w:val="24"/>
        </w:rPr>
        <w:instrText xml:space="preserve"> STYLEREF 1 \s </w:instrText>
      </w:r>
      <w:r w:rsidR="00A31BA9" w:rsidRPr="00670DCD">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670DCD">
        <w:rPr>
          <w:rFonts w:ascii="Times New Roman" w:hAnsi="Times New Roman" w:cs="Times New Roman"/>
          <w:sz w:val="24"/>
          <w:szCs w:val="24"/>
        </w:rPr>
        <w:fldChar w:fldCharType="end"/>
      </w:r>
      <w:r w:rsidR="00A31BA9" w:rsidRPr="00670DCD">
        <w:rPr>
          <w:rFonts w:ascii="Times New Roman" w:hAnsi="Times New Roman" w:cs="Times New Roman"/>
          <w:sz w:val="24"/>
          <w:szCs w:val="24"/>
        </w:rPr>
        <w:t>.</w:t>
      </w:r>
      <w:r w:rsidR="00A31BA9" w:rsidRPr="00670DCD">
        <w:rPr>
          <w:rFonts w:ascii="Times New Roman" w:hAnsi="Times New Roman" w:cs="Times New Roman"/>
          <w:sz w:val="24"/>
          <w:szCs w:val="24"/>
        </w:rPr>
        <w:fldChar w:fldCharType="begin"/>
      </w:r>
      <w:r w:rsidR="00A31BA9" w:rsidRPr="00670DCD">
        <w:rPr>
          <w:rFonts w:ascii="Times New Roman" w:hAnsi="Times New Roman" w:cs="Times New Roman"/>
          <w:sz w:val="24"/>
          <w:szCs w:val="24"/>
        </w:rPr>
        <w:instrText xml:space="preserve"> SEQ Таблица \* ARABIC \s 1 </w:instrText>
      </w:r>
      <w:r w:rsidR="00A31BA9" w:rsidRPr="00670DCD">
        <w:rPr>
          <w:rFonts w:ascii="Times New Roman" w:hAnsi="Times New Roman" w:cs="Times New Roman"/>
          <w:sz w:val="24"/>
          <w:szCs w:val="24"/>
        </w:rPr>
        <w:fldChar w:fldCharType="separate"/>
      </w:r>
      <w:r w:rsidR="0026253B">
        <w:rPr>
          <w:rFonts w:ascii="Times New Roman" w:hAnsi="Times New Roman" w:cs="Times New Roman"/>
          <w:noProof/>
          <w:sz w:val="24"/>
          <w:szCs w:val="24"/>
        </w:rPr>
        <w:t>13</w:t>
      </w:r>
      <w:r w:rsidR="00A31BA9" w:rsidRPr="00670DCD">
        <w:rPr>
          <w:rFonts w:ascii="Times New Roman" w:hAnsi="Times New Roman" w:cs="Times New Roman"/>
          <w:sz w:val="24"/>
          <w:szCs w:val="24"/>
        </w:rPr>
        <w:fldChar w:fldCharType="end"/>
      </w:r>
      <w:r w:rsidRPr="00670DCD">
        <w:rPr>
          <w:rFonts w:ascii="Times New Roman" w:hAnsi="Times New Roman" w:cs="Times New Roman"/>
          <w:sz w:val="24"/>
          <w:szCs w:val="24"/>
        </w:rPr>
        <w:t xml:space="preserve"> </w:t>
      </w:r>
      <w:r w:rsidR="003D24AF" w:rsidRPr="00670DCD">
        <w:rPr>
          <w:rFonts w:ascii="Times New Roman" w:hAnsi="Times New Roman" w:cs="Times New Roman"/>
          <w:sz w:val="24"/>
          <w:szCs w:val="24"/>
        </w:rPr>
        <w:t>–</w:t>
      </w:r>
      <w:r w:rsidRPr="00670DCD">
        <w:rPr>
          <w:rFonts w:ascii="Times New Roman" w:hAnsi="Times New Roman" w:cs="Times New Roman"/>
          <w:sz w:val="24"/>
          <w:szCs w:val="24"/>
        </w:rPr>
        <w:t xml:space="preserve"> Расчетный температурный график работы </w:t>
      </w:r>
      <w:bookmarkEnd w:id="110"/>
      <w:bookmarkEnd w:id="111"/>
      <w:r w:rsidR="00670DCD" w:rsidRPr="00670DCD">
        <w:rPr>
          <w:rFonts w:ascii="Times New Roman" w:hAnsi="Times New Roman" w:cs="Times New Roman"/>
          <w:sz w:val="24"/>
          <w:szCs w:val="24"/>
        </w:rPr>
        <w:t>газовой котельной (Промышленная, 15)</w:t>
      </w:r>
      <w:bookmarkEnd w:id="112"/>
    </w:p>
    <w:tbl>
      <w:tblPr>
        <w:tblOverlap w:val="never"/>
        <w:tblW w:w="5000" w:type="pct"/>
        <w:jc w:val="center"/>
        <w:tblCellMar>
          <w:left w:w="10" w:type="dxa"/>
          <w:right w:w="10" w:type="dxa"/>
        </w:tblCellMar>
        <w:tblLook w:val="04A0" w:firstRow="1" w:lastRow="0" w:firstColumn="1" w:lastColumn="0" w:noHBand="0" w:noVBand="1"/>
      </w:tblPr>
      <w:tblGrid>
        <w:gridCol w:w="3972"/>
        <w:gridCol w:w="2955"/>
        <w:gridCol w:w="2418"/>
      </w:tblGrid>
      <w:tr w:rsidR="00670DCD" w:rsidRPr="00EB3DB3" w14:paraId="2F46535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BCF4E80" w14:textId="12332F38"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Т наружного воздуха</w:t>
            </w:r>
          </w:p>
        </w:tc>
        <w:tc>
          <w:tcPr>
            <w:tcW w:w="1581" w:type="pct"/>
            <w:tcBorders>
              <w:top w:val="single" w:sz="4" w:space="0" w:color="auto"/>
              <w:left w:val="single" w:sz="4" w:space="0" w:color="auto"/>
              <w:right w:val="single" w:sz="4" w:space="0" w:color="auto"/>
            </w:tcBorders>
            <w:shd w:val="clear" w:color="auto" w:fill="FFFFFF"/>
            <w:vAlign w:val="center"/>
          </w:tcPr>
          <w:p w14:paraId="27246B1F" w14:textId="39F44E04"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Т прямой воды</w:t>
            </w:r>
          </w:p>
        </w:tc>
        <w:tc>
          <w:tcPr>
            <w:tcW w:w="1294" w:type="pct"/>
            <w:tcBorders>
              <w:top w:val="single" w:sz="4" w:space="0" w:color="auto"/>
              <w:left w:val="single" w:sz="4" w:space="0" w:color="auto"/>
              <w:right w:val="single" w:sz="4" w:space="0" w:color="auto"/>
            </w:tcBorders>
            <w:shd w:val="clear" w:color="auto" w:fill="FFFFFF"/>
            <w:vAlign w:val="center"/>
          </w:tcPr>
          <w:p w14:paraId="5B037903" w14:textId="7AB6DEFB"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Т обратной воды</w:t>
            </w:r>
          </w:p>
        </w:tc>
      </w:tr>
      <w:tr w:rsidR="00670DCD" w:rsidRPr="00EB3DB3" w14:paraId="42C94C33"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44268A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vAlign w:val="center"/>
          </w:tcPr>
          <w:p w14:paraId="52B4FC5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440BE1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35</w:t>
            </w:r>
          </w:p>
        </w:tc>
      </w:tr>
      <w:tr w:rsidR="00670DCD" w:rsidRPr="00EB3DB3" w14:paraId="23BF3A0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F7D242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vAlign w:val="center"/>
          </w:tcPr>
          <w:p w14:paraId="3EE1E8E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41</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7BAFD65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36</w:t>
            </w:r>
          </w:p>
        </w:tc>
      </w:tr>
      <w:tr w:rsidR="00670DCD" w:rsidRPr="00EB3DB3" w14:paraId="53ADE5FD"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A20DCD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vAlign w:val="center"/>
          </w:tcPr>
          <w:p w14:paraId="59C582A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43</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931B9B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37</w:t>
            </w:r>
          </w:p>
        </w:tc>
      </w:tr>
      <w:tr w:rsidR="00670DCD" w:rsidRPr="00EB3DB3" w14:paraId="4E784C4F"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15CEC3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vAlign w:val="center"/>
          </w:tcPr>
          <w:p w14:paraId="74DE8A2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18675017"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38</w:t>
            </w:r>
          </w:p>
        </w:tc>
      </w:tr>
      <w:tr w:rsidR="00670DCD" w:rsidRPr="00EB3DB3" w14:paraId="6FC03729"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814574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vAlign w:val="center"/>
          </w:tcPr>
          <w:p w14:paraId="3F64295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091ADA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39</w:t>
            </w:r>
          </w:p>
        </w:tc>
      </w:tr>
      <w:tr w:rsidR="00670DCD" w:rsidRPr="00EB3DB3" w14:paraId="510302B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C11090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vAlign w:val="center"/>
          </w:tcPr>
          <w:p w14:paraId="7493E43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47</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68A65B2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39</w:t>
            </w:r>
          </w:p>
        </w:tc>
      </w:tr>
      <w:tr w:rsidR="00670DCD" w:rsidRPr="00EB3DB3" w14:paraId="5476B1F4"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B8B03E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w:t>
            </w:r>
          </w:p>
        </w:tc>
        <w:tc>
          <w:tcPr>
            <w:tcW w:w="1581" w:type="pct"/>
            <w:tcBorders>
              <w:top w:val="single" w:sz="4" w:space="0" w:color="auto"/>
              <w:left w:val="single" w:sz="4" w:space="0" w:color="auto"/>
            </w:tcBorders>
            <w:shd w:val="clear" w:color="auto" w:fill="FDE9D9" w:themeFill="accent6" w:themeFillTint="33"/>
            <w:vAlign w:val="center"/>
          </w:tcPr>
          <w:p w14:paraId="1F20EF2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4D83CDB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40</w:t>
            </w:r>
          </w:p>
        </w:tc>
      </w:tr>
      <w:tr w:rsidR="00670DCD" w:rsidRPr="00EB3DB3" w14:paraId="72A1131A"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895AF6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vAlign w:val="center"/>
          </w:tcPr>
          <w:p w14:paraId="5176495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49</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41E7BF4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41</w:t>
            </w:r>
          </w:p>
        </w:tc>
      </w:tr>
      <w:tr w:rsidR="00670DCD" w:rsidRPr="00EB3DB3" w14:paraId="5600A5B1"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866BB4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0</w:t>
            </w:r>
          </w:p>
        </w:tc>
        <w:tc>
          <w:tcPr>
            <w:tcW w:w="1581" w:type="pct"/>
            <w:tcBorders>
              <w:top w:val="single" w:sz="4" w:space="0" w:color="auto"/>
              <w:left w:val="single" w:sz="4" w:space="0" w:color="auto"/>
            </w:tcBorders>
            <w:shd w:val="clear" w:color="auto" w:fill="FDE9D9" w:themeFill="accent6" w:themeFillTint="33"/>
            <w:vAlign w:val="center"/>
          </w:tcPr>
          <w:p w14:paraId="082AEC0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51</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71AEB27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42</w:t>
            </w:r>
          </w:p>
        </w:tc>
      </w:tr>
      <w:tr w:rsidR="00670DCD" w:rsidRPr="00EB3DB3" w14:paraId="44B28B4C"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1E14EE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vAlign w:val="center"/>
          </w:tcPr>
          <w:p w14:paraId="6B9C67A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6A406D6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43</w:t>
            </w:r>
          </w:p>
        </w:tc>
      </w:tr>
      <w:tr w:rsidR="00670DCD" w:rsidRPr="00EB3DB3" w14:paraId="4A408509"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096ABE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w:t>
            </w:r>
          </w:p>
        </w:tc>
        <w:tc>
          <w:tcPr>
            <w:tcW w:w="1581" w:type="pct"/>
            <w:tcBorders>
              <w:top w:val="single" w:sz="4" w:space="0" w:color="auto"/>
              <w:left w:val="single" w:sz="4" w:space="0" w:color="auto"/>
            </w:tcBorders>
            <w:shd w:val="clear" w:color="auto" w:fill="FDE9D9" w:themeFill="accent6" w:themeFillTint="33"/>
            <w:vAlign w:val="center"/>
          </w:tcPr>
          <w:p w14:paraId="7F4D1607"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53</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4B53005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44</w:t>
            </w:r>
          </w:p>
        </w:tc>
      </w:tr>
      <w:tr w:rsidR="00670DCD" w:rsidRPr="00EB3DB3" w14:paraId="126CD7D6"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83C810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vAlign w:val="center"/>
          </w:tcPr>
          <w:p w14:paraId="342F1D26"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E7DFD5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45</w:t>
            </w:r>
          </w:p>
        </w:tc>
      </w:tr>
      <w:tr w:rsidR="00670DCD" w:rsidRPr="00EB3DB3" w14:paraId="582BD5BA"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4A0EF6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lastRenderedPageBreak/>
              <w:t>-4</w:t>
            </w:r>
          </w:p>
        </w:tc>
        <w:tc>
          <w:tcPr>
            <w:tcW w:w="1581" w:type="pct"/>
            <w:tcBorders>
              <w:top w:val="single" w:sz="4" w:space="0" w:color="auto"/>
              <w:left w:val="single" w:sz="4" w:space="0" w:color="auto"/>
            </w:tcBorders>
            <w:shd w:val="clear" w:color="auto" w:fill="FDE9D9" w:themeFill="accent6" w:themeFillTint="33"/>
            <w:vAlign w:val="center"/>
          </w:tcPr>
          <w:p w14:paraId="5D0E1BC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14BE8B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45</w:t>
            </w:r>
          </w:p>
        </w:tc>
      </w:tr>
      <w:tr w:rsidR="00670DCD" w:rsidRPr="00EB3DB3" w14:paraId="5A3D8591"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4B31637" w14:textId="243E15B0"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vAlign w:val="center"/>
          </w:tcPr>
          <w:p w14:paraId="05681287"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57</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49B70A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46</w:t>
            </w:r>
          </w:p>
        </w:tc>
      </w:tr>
      <w:tr w:rsidR="00670DCD" w:rsidRPr="00EB3DB3" w14:paraId="4B40C2F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539EFC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vAlign w:val="center"/>
          </w:tcPr>
          <w:p w14:paraId="1AB098E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3E6E08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47</w:t>
            </w:r>
          </w:p>
        </w:tc>
      </w:tr>
      <w:tr w:rsidR="00670DCD" w:rsidRPr="00EB3DB3" w14:paraId="36E747DA"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E840D0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vAlign w:val="center"/>
          </w:tcPr>
          <w:p w14:paraId="7AF42E6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59</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4A4874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48</w:t>
            </w:r>
          </w:p>
        </w:tc>
      </w:tr>
      <w:tr w:rsidR="00670DCD" w:rsidRPr="00EB3DB3" w14:paraId="5C25FEA2"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1BC367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vAlign w:val="center"/>
          </w:tcPr>
          <w:p w14:paraId="0C83070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19B1FC3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48</w:t>
            </w:r>
          </w:p>
        </w:tc>
      </w:tr>
      <w:tr w:rsidR="00670DCD" w:rsidRPr="00EB3DB3" w14:paraId="74B42E5D"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8A66438" w14:textId="32953E85"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-9</w:t>
            </w:r>
          </w:p>
        </w:tc>
        <w:tc>
          <w:tcPr>
            <w:tcW w:w="1581" w:type="pct"/>
            <w:tcBorders>
              <w:top w:val="single" w:sz="4" w:space="0" w:color="auto"/>
              <w:left w:val="single" w:sz="4" w:space="0" w:color="auto"/>
            </w:tcBorders>
            <w:shd w:val="clear" w:color="auto" w:fill="FDE9D9" w:themeFill="accent6" w:themeFillTint="33"/>
            <w:vAlign w:val="center"/>
          </w:tcPr>
          <w:p w14:paraId="625F8A3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62</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647347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49</w:t>
            </w:r>
          </w:p>
        </w:tc>
      </w:tr>
      <w:tr w:rsidR="00670DCD" w:rsidRPr="00EB3DB3" w14:paraId="3A4EC26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F639906"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-10</w:t>
            </w:r>
          </w:p>
        </w:tc>
        <w:tc>
          <w:tcPr>
            <w:tcW w:w="1581" w:type="pct"/>
            <w:tcBorders>
              <w:top w:val="single" w:sz="4" w:space="0" w:color="auto"/>
              <w:left w:val="single" w:sz="4" w:space="0" w:color="auto"/>
            </w:tcBorders>
            <w:shd w:val="clear" w:color="auto" w:fill="FDE9D9" w:themeFill="accent6" w:themeFillTint="33"/>
            <w:vAlign w:val="center"/>
          </w:tcPr>
          <w:p w14:paraId="6AF2631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63</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6FD0DA2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50</w:t>
            </w:r>
          </w:p>
        </w:tc>
      </w:tr>
      <w:tr w:rsidR="00670DCD" w:rsidRPr="00EB3DB3" w14:paraId="1DFB417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A8472A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-11</w:t>
            </w:r>
          </w:p>
        </w:tc>
        <w:tc>
          <w:tcPr>
            <w:tcW w:w="1581" w:type="pct"/>
            <w:tcBorders>
              <w:top w:val="single" w:sz="4" w:space="0" w:color="auto"/>
              <w:left w:val="single" w:sz="4" w:space="0" w:color="auto"/>
            </w:tcBorders>
            <w:shd w:val="clear" w:color="auto" w:fill="FDE9D9" w:themeFill="accent6" w:themeFillTint="33"/>
            <w:vAlign w:val="center"/>
          </w:tcPr>
          <w:p w14:paraId="462E97CE"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64</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482837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51</w:t>
            </w:r>
          </w:p>
        </w:tc>
      </w:tr>
      <w:tr w:rsidR="00670DCD" w:rsidRPr="00EB3DB3" w14:paraId="24FF4473"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4B0AE053" w14:textId="1A61BCD0"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-12</w:t>
            </w:r>
          </w:p>
        </w:tc>
        <w:tc>
          <w:tcPr>
            <w:tcW w:w="1581" w:type="pct"/>
            <w:tcBorders>
              <w:top w:val="single" w:sz="4" w:space="0" w:color="auto"/>
              <w:left w:val="single" w:sz="4" w:space="0" w:color="auto"/>
            </w:tcBorders>
            <w:shd w:val="clear" w:color="auto" w:fill="FDE9D9" w:themeFill="accent6" w:themeFillTint="33"/>
            <w:vAlign w:val="center"/>
          </w:tcPr>
          <w:p w14:paraId="7B4C9A2E"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65</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44C3C23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52</w:t>
            </w:r>
          </w:p>
        </w:tc>
      </w:tr>
      <w:tr w:rsidR="00670DCD" w:rsidRPr="00EB3DB3" w14:paraId="4DED58B3"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FF1C2A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-13</w:t>
            </w:r>
          </w:p>
        </w:tc>
        <w:tc>
          <w:tcPr>
            <w:tcW w:w="1581" w:type="pct"/>
            <w:tcBorders>
              <w:top w:val="single" w:sz="4" w:space="0" w:color="auto"/>
              <w:left w:val="single" w:sz="4" w:space="0" w:color="auto"/>
            </w:tcBorders>
            <w:shd w:val="clear" w:color="auto" w:fill="FDE9D9" w:themeFill="accent6" w:themeFillTint="33"/>
            <w:vAlign w:val="center"/>
          </w:tcPr>
          <w:p w14:paraId="28C5301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66</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2FD3082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52</w:t>
            </w:r>
          </w:p>
        </w:tc>
      </w:tr>
      <w:tr w:rsidR="00670DCD" w:rsidRPr="00EB3DB3" w14:paraId="46B1EA8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570A74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-14</w:t>
            </w:r>
          </w:p>
        </w:tc>
        <w:tc>
          <w:tcPr>
            <w:tcW w:w="1581" w:type="pct"/>
            <w:tcBorders>
              <w:top w:val="single" w:sz="4" w:space="0" w:color="auto"/>
              <w:left w:val="single" w:sz="4" w:space="0" w:color="auto"/>
            </w:tcBorders>
            <w:shd w:val="clear" w:color="auto" w:fill="FDE9D9" w:themeFill="accent6" w:themeFillTint="33"/>
            <w:vAlign w:val="center"/>
          </w:tcPr>
          <w:p w14:paraId="6DCDA62E"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67</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056D21A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53</w:t>
            </w:r>
          </w:p>
        </w:tc>
      </w:tr>
      <w:tr w:rsidR="00670DCD" w:rsidRPr="00EB3DB3" w14:paraId="14A4AA87"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27E059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-15</w:t>
            </w:r>
          </w:p>
        </w:tc>
        <w:tc>
          <w:tcPr>
            <w:tcW w:w="1581" w:type="pct"/>
            <w:tcBorders>
              <w:top w:val="single" w:sz="4" w:space="0" w:color="auto"/>
              <w:left w:val="single" w:sz="4" w:space="0" w:color="auto"/>
            </w:tcBorders>
            <w:shd w:val="clear" w:color="auto" w:fill="FDE9D9" w:themeFill="accent6" w:themeFillTint="33"/>
            <w:vAlign w:val="center"/>
          </w:tcPr>
          <w:p w14:paraId="27AA656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69</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4F01D71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54</w:t>
            </w:r>
          </w:p>
        </w:tc>
      </w:tr>
      <w:tr w:rsidR="00670DCD" w:rsidRPr="00EB3DB3" w14:paraId="051C518A"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C2EC07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-16</w:t>
            </w:r>
          </w:p>
        </w:tc>
        <w:tc>
          <w:tcPr>
            <w:tcW w:w="1581" w:type="pct"/>
            <w:tcBorders>
              <w:top w:val="single" w:sz="4" w:space="0" w:color="auto"/>
              <w:left w:val="single" w:sz="4" w:space="0" w:color="auto"/>
            </w:tcBorders>
            <w:shd w:val="clear" w:color="auto" w:fill="FDE9D9" w:themeFill="accent6" w:themeFillTint="33"/>
            <w:vAlign w:val="center"/>
          </w:tcPr>
          <w:p w14:paraId="789AF47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70</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6BA0710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54</w:t>
            </w:r>
          </w:p>
        </w:tc>
      </w:tr>
      <w:tr w:rsidR="00670DCD" w:rsidRPr="00EB3DB3" w14:paraId="565692E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A70DFB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-17</w:t>
            </w:r>
          </w:p>
        </w:tc>
        <w:tc>
          <w:tcPr>
            <w:tcW w:w="1581" w:type="pct"/>
            <w:tcBorders>
              <w:top w:val="single" w:sz="4" w:space="0" w:color="auto"/>
              <w:left w:val="single" w:sz="4" w:space="0" w:color="auto"/>
            </w:tcBorders>
            <w:shd w:val="clear" w:color="auto" w:fill="FDE9D9" w:themeFill="accent6" w:themeFillTint="33"/>
            <w:vAlign w:val="center"/>
          </w:tcPr>
          <w:p w14:paraId="47426AD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71</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5A0A406E"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55</w:t>
            </w:r>
          </w:p>
        </w:tc>
      </w:tr>
      <w:tr w:rsidR="00670DCD" w:rsidRPr="00EB3DB3" w14:paraId="48E946AC"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24D903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-18</w:t>
            </w:r>
          </w:p>
        </w:tc>
        <w:tc>
          <w:tcPr>
            <w:tcW w:w="1581" w:type="pct"/>
            <w:tcBorders>
              <w:top w:val="single" w:sz="4" w:space="0" w:color="auto"/>
              <w:left w:val="single" w:sz="4" w:space="0" w:color="auto"/>
            </w:tcBorders>
            <w:shd w:val="clear" w:color="auto" w:fill="FDE9D9" w:themeFill="accent6" w:themeFillTint="33"/>
            <w:vAlign w:val="center"/>
          </w:tcPr>
          <w:p w14:paraId="04A1621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72</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3E3D18B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56</w:t>
            </w:r>
          </w:p>
        </w:tc>
      </w:tr>
      <w:tr w:rsidR="00670DCD" w:rsidRPr="00EB3DB3" w14:paraId="7A01F03B"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848FE7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-19</w:t>
            </w:r>
          </w:p>
        </w:tc>
        <w:tc>
          <w:tcPr>
            <w:tcW w:w="1581" w:type="pct"/>
            <w:tcBorders>
              <w:top w:val="single" w:sz="4" w:space="0" w:color="auto"/>
              <w:left w:val="single" w:sz="4" w:space="0" w:color="auto"/>
            </w:tcBorders>
            <w:shd w:val="clear" w:color="auto" w:fill="FDE9D9" w:themeFill="accent6" w:themeFillTint="33"/>
            <w:vAlign w:val="center"/>
          </w:tcPr>
          <w:p w14:paraId="6355F33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73</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7361623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57</w:t>
            </w:r>
          </w:p>
        </w:tc>
      </w:tr>
      <w:tr w:rsidR="00670DCD" w:rsidRPr="00EB3DB3" w14:paraId="3D252D8F"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76A0B3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-20</w:t>
            </w:r>
          </w:p>
        </w:tc>
        <w:tc>
          <w:tcPr>
            <w:tcW w:w="1581" w:type="pct"/>
            <w:tcBorders>
              <w:top w:val="single" w:sz="4" w:space="0" w:color="auto"/>
              <w:left w:val="single" w:sz="4" w:space="0" w:color="auto"/>
            </w:tcBorders>
            <w:shd w:val="clear" w:color="auto" w:fill="FDE9D9" w:themeFill="accent6" w:themeFillTint="33"/>
            <w:vAlign w:val="center"/>
          </w:tcPr>
          <w:p w14:paraId="7A3DC3C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74</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2E8B9D7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57</w:t>
            </w:r>
          </w:p>
        </w:tc>
      </w:tr>
      <w:tr w:rsidR="00670DCD" w:rsidRPr="00EB3DB3" w14:paraId="25C4F5FB"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651916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-21</w:t>
            </w:r>
          </w:p>
        </w:tc>
        <w:tc>
          <w:tcPr>
            <w:tcW w:w="1581" w:type="pct"/>
            <w:tcBorders>
              <w:top w:val="single" w:sz="4" w:space="0" w:color="auto"/>
              <w:left w:val="single" w:sz="4" w:space="0" w:color="auto"/>
            </w:tcBorders>
            <w:shd w:val="clear" w:color="auto" w:fill="FDE9D9" w:themeFill="accent6" w:themeFillTint="33"/>
            <w:vAlign w:val="center"/>
          </w:tcPr>
          <w:p w14:paraId="1244F19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75</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79F421E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58</w:t>
            </w:r>
          </w:p>
        </w:tc>
      </w:tr>
      <w:tr w:rsidR="00670DCD" w:rsidRPr="00EB3DB3" w14:paraId="45FF8AF1"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01D630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-22</w:t>
            </w:r>
          </w:p>
        </w:tc>
        <w:tc>
          <w:tcPr>
            <w:tcW w:w="1581" w:type="pct"/>
            <w:tcBorders>
              <w:top w:val="single" w:sz="4" w:space="0" w:color="auto"/>
              <w:left w:val="single" w:sz="4" w:space="0" w:color="auto"/>
            </w:tcBorders>
            <w:shd w:val="clear" w:color="auto" w:fill="FDE9D9" w:themeFill="accent6" w:themeFillTint="33"/>
            <w:vAlign w:val="center"/>
          </w:tcPr>
          <w:p w14:paraId="526D741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77</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4C0A663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59</w:t>
            </w:r>
          </w:p>
        </w:tc>
      </w:tr>
      <w:tr w:rsidR="00670DCD" w:rsidRPr="00EB3DB3" w14:paraId="24457D2C"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7822646" w14:textId="7BB3454B"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-23</w:t>
            </w:r>
          </w:p>
        </w:tc>
        <w:tc>
          <w:tcPr>
            <w:tcW w:w="1581" w:type="pct"/>
            <w:tcBorders>
              <w:top w:val="single" w:sz="4" w:space="0" w:color="auto"/>
              <w:left w:val="single" w:sz="4" w:space="0" w:color="auto"/>
            </w:tcBorders>
            <w:shd w:val="clear" w:color="auto" w:fill="FDE9D9" w:themeFill="accent6" w:themeFillTint="33"/>
            <w:vAlign w:val="center"/>
          </w:tcPr>
          <w:p w14:paraId="57034CC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78</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34A475BC"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59</w:t>
            </w:r>
          </w:p>
        </w:tc>
      </w:tr>
      <w:tr w:rsidR="00670DCD" w:rsidRPr="00EB3DB3" w14:paraId="02C6D333"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8DFCC97" w14:textId="08712173"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-24</w:t>
            </w:r>
          </w:p>
        </w:tc>
        <w:tc>
          <w:tcPr>
            <w:tcW w:w="1581" w:type="pct"/>
            <w:tcBorders>
              <w:top w:val="single" w:sz="4" w:space="0" w:color="auto"/>
              <w:left w:val="single" w:sz="4" w:space="0" w:color="auto"/>
            </w:tcBorders>
            <w:shd w:val="clear" w:color="auto" w:fill="FDE9D9" w:themeFill="accent6" w:themeFillTint="33"/>
            <w:vAlign w:val="center"/>
          </w:tcPr>
          <w:p w14:paraId="5CB87AE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79</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2C4F8C5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60</w:t>
            </w:r>
          </w:p>
        </w:tc>
      </w:tr>
      <w:tr w:rsidR="00670DCD" w:rsidRPr="00EB3DB3" w14:paraId="7B245E9E"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0A101DA" w14:textId="5CFB91C1"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-25</w:t>
            </w:r>
          </w:p>
        </w:tc>
        <w:tc>
          <w:tcPr>
            <w:tcW w:w="1581" w:type="pct"/>
            <w:tcBorders>
              <w:top w:val="single" w:sz="4" w:space="0" w:color="auto"/>
              <w:left w:val="single" w:sz="4" w:space="0" w:color="auto"/>
            </w:tcBorders>
            <w:shd w:val="clear" w:color="auto" w:fill="FDE9D9" w:themeFill="accent6" w:themeFillTint="33"/>
            <w:vAlign w:val="center"/>
          </w:tcPr>
          <w:p w14:paraId="5BD0D61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80</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75B3508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61</w:t>
            </w:r>
          </w:p>
        </w:tc>
      </w:tr>
      <w:tr w:rsidR="00670DCD" w:rsidRPr="00EB3DB3" w14:paraId="47DF08F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D4EDA0C" w14:textId="42D2A839"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-26</w:t>
            </w:r>
          </w:p>
        </w:tc>
        <w:tc>
          <w:tcPr>
            <w:tcW w:w="1581" w:type="pct"/>
            <w:tcBorders>
              <w:top w:val="single" w:sz="4" w:space="0" w:color="auto"/>
              <w:left w:val="single" w:sz="4" w:space="0" w:color="auto"/>
            </w:tcBorders>
            <w:shd w:val="clear" w:color="auto" w:fill="FDE9D9" w:themeFill="accent6" w:themeFillTint="33"/>
            <w:vAlign w:val="center"/>
          </w:tcPr>
          <w:p w14:paraId="150FC19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81</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1881D54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61</w:t>
            </w:r>
          </w:p>
        </w:tc>
      </w:tr>
      <w:tr w:rsidR="00670DCD" w:rsidRPr="00EB3DB3" w14:paraId="5E0CE694"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266AF5C" w14:textId="264C9750"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-27</w:t>
            </w:r>
          </w:p>
        </w:tc>
        <w:tc>
          <w:tcPr>
            <w:tcW w:w="1581" w:type="pct"/>
            <w:tcBorders>
              <w:top w:val="single" w:sz="4" w:space="0" w:color="auto"/>
              <w:left w:val="single" w:sz="4" w:space="0" w:color="auto"/>
            </w:tcBorders>
            <w:shd w:val="clear" w:color="auto" w:fill="FDE9D9" w:themeFill="accent6" w:themeFillTint="33"/>
            <w:vAlign w:val="center"/>
          </w:tcPr>
          <w:p w14:paraId="486243E6"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82</w:t>
            </w:r>
          </w:p>
        </w:tc>
        <w:tc>
          <w:tcPr>
            <w:tcW w:w="1294" w:type="pct"/>
            <w:tcBorders>
              <w:top w:val="single" w:sz="4" w:space="0" w:color="auto"/>
              <w:left w:val="single" w:sz="4" w:space="0" w:color="auto"/>
              <w:right w:val="single" w:sz="4" w:space="0" w:color="auto"/>
            </w:tcBorders>
            <w:shd w:val="clear" w:color="auto" w:fill="DBE5F1" w:themeFill="accent1" w:themeFillTint="33"/>
            <w:vAlign w:val="center"/>
          </w:tcPr>
          <w:p w14:paraId="7CD3A27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62</w:t>
            </w:r>
          </w:p>
        </w:tc>
      </w:tr>
      <w:tr w:rsidR="00670DCD" w:rsidRPr="00EB3DB3" w14:paraId="225CB11B" w14:textId="77777777" w:rsidTr="00EB3DB3">
        <w:trPr>
          <w:trHeight w:val="20"/>
          <w:jc w:val="center"/>
        </w:trPr>
        <w:tc>
          <w:tcPr>
            <w:tcW w:w="2125" w:type="pct"/>
            <w:tcBorders>
              <w:top w:val="single" w:sz="4" w:space="0" w:color="auto"/>
              <w:left w:val="single" w:sz="4" w:space="0" w:color="auto"/>
              <w:bottom w:val="single" w:sz="4" w:space="0" w:color="auto"/>
            </w:tcBorders>
            <w:shd w:val="clear" w:color="auto" w:fill="FFFFFF"/>
            <w:vAlign w:val="center"/>
          </w:tcPr>
          <w:p w14:paraId="2FF6A7E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-28 и ниже</w:t>
            </w:r>
          </w:p>
        </w:tc>
        <w:tc>
          <w:tcPr>
            <w:tcW w:w="1581" w:type="pct"/>
            <w:tcBorders>
              <w:top w:val="single" w:sz="4" w:space="0" w:color="auto"/>
              <w:left w:val="single" w:sz="4" w:space="0" w:color="auto"/>
              <w:bottom w:val="single" w:sz="4" w:space="0" w:color="auto"/>
            </w:tcBorders>
            <w:shd w:val="clear" w:color="auto" w:fill="FDE9D9" w:themeFill="accent6" w:themeFillTint="33"/>
            <w:vAlign w:val="center"/>
          </w:tcPr>
          <w:p w14:paraId="24938D6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83</w:t>
            </w:r>
          </w:p>
        </w:tc>
        <w:tc>
          <w:tcPr>
            <w:tcW w:w="1294" w:type="pct"/>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4BA55FE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63</w:t>
            </w:r>
          </w:p>
        </w:tc>
      </w:tr>
    </w:tbl>
    <w:p w14:paraId="2B872CD2" w14:textId="77777777" w:rsidR="00670DCD" w:rsidRPr="00670DCD" w:rsidRDefault="00670DCD" w:rsidP="00C3026F">
      <w:pPr>
        <w:pStyle w:val="a3"/>
        <w:shd w:val="clear" w:color="auto" w:fill="FFFFFF"/>
        <w:spacing w:after="0" w:line="240" w:lineRule="auto"/>
        <w:rPr>
          <w:rFonts w:ascii="Times New Roman" w:hAnsi="Times New Roman" w:cs="Times New Roman"/>
          <w:sz w:val="24"/>
          <w:szCs w:val="24"/>
        </w:rPr>
      </w:pPr>
    </w:p>
    <w:p w14:paraId="47AD1B48" w14:textId="4DB16AB7" w:rsidR="00670DCD" w:rsidRDefault="00670DCD" w:rsidP="00C3026F">
      <w:pPr>
        <w:pStyle w:val="a3"/>
        <w:shd w:val="clear" w:color="auto" w:fill="FFFFFF"/>
        <w:spacing w:after="0" w:line="240" w:lineRule="auto"/>
        <w:rPr>
          <w:rFonts w:ascii="Times New Roman" w:hAnsi="Times New Roman" w:cs="Times New Roman"/>
          <w:sz w:val="24"/>
          <w:szCs w:val="24"/>
        </w:rPr>
      </w:pPr>
    </w:p>
    <w:p w14:paraId="2A57C8A0" w14:textId="77777777" w:rsidR="00670DCD" w:rsidRPr="00670DCD" w:rsidRDefault="00670DCD" w:rsidP="00B22602">
      <w:pPr>
        <w:pStyle w:val="a3"/>
        <w:shd w:val="clear" w:color="auto" w:fill="FFFFFF"/>
        <w:spacing w:after="0" w:line="240" w:lineRule="auto"/>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14:anchorId="7D9C7271" wp14:editId="6AE5ADA8">
            <wp:extent cx="4970127" cy="3303270"/>
            <wp:effectExtent l="0" t="0" r="0" b="0"/>
            <wp:docPr id="24" name="Диаграмма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1173A9B0" w14:textId="0A2945F8" w:rsidR="0078762C" w:rsidRPr="00670DCD" w:rsidRDefault="004D1337" w:rsidP="0078762C">
      <w:pPr>
        <w:pStyle w:val="ae"/>
        <w:rPr>
          <w:b w:val="0"/>
        </w:rPr>
      </w:pPr>
      <w:bookmarkStart w:id="113" w:name="_Toc93056869"/>
      <w:bookmarkStart w:id="114" w:name="_Toc139529361"/>
      <w:r w:rsidRPr="00670DCD">
        <w:rPr>
          <w:b w:val="0"/>
          <w:sz w:val="24"/>
          <w:szCs w:val="24"/>
        </w:rPr>
        <w:t xml:space="preserve">Рисунок </w:t>
      </w:r>
      <w:r w:rsidR="00666FD7" w:rsidRPr="00670DCD">
        <w:rPr>
          <w:b w:val="0"/>
          <w:sz w:val="24"/>
          <w:szCs w:val="24"/>
        </w:rPr>
        <w:fldChar w:fldCharType="begin"/>
      </w:r>
      <w:r w:rsidR="00666FD7" w:rsidRPr="00670DCD">
        <w:rPr>
          <w:b w:val="0"/>
          <w:sz w:val="24"/>
          <w:szCs w:val="24"/>
        </w:rPr>
        <w:instrText xml:space="preserve"> STYLEREF 1 \s </w:instrText>
      </w:r>
      <w:r w:rsidR="00666FD7" w:rsidRPr="00670DCD">
        <w:rPr>
          <w:b w:val="0"/>
          <w:sz w:val="24"/>
          <w:szCs w:val="24"/>
        </w:rPr>
        <w:fldChar w:fldCharType="separate"/>
      </w:r>
      <w:r w:rsidR="0026253B">
        <w:rPr>
          <w:b w:val="0"/>
          <w:noProof/>
          <w:sz w:val="24"/>
          <w:szCs w:val="24"/>
        </w:rPr>
        <w:t>1</w:t>
      </w:r>
      <w:r w:rsidR="00666FD7" w:rsidRPr="00670DCD">
        <w:rPr>
          <w:b w:val="0"/>
          <w:sz w:val="24"/>
          <w:szCs w:val="24"/>
        </w:rPr>
        <w:fldChar w:fldCharType="end"/>
      </w:r>
      <w:r w:rsidR="00666FD7" w:rsidRPr="00670DCD">
        <w:rPr>
          <w:b w:val="0"/>
          <w:sz w:val="24"/>
          <w:szCs w:val="24"/>
        </w:rPr>
        <w:t>.</w:t>
      </w:r>
      <w:r w:rsidR="00666FD7" w:rsidRPr="00670DCD">
        <w:rPr>
          <w:b w:val="0"/>
          <w:sz w:val="24"/>
          <w:szCs w:val="24"/>
        </w:rPr>
        <w:fldChar w:fldCharType="begin"/>
      </w:r>
      <w:r w:rsidR="00666FD7" w:rsidRPr="00670DCD">
        <w:rPr>
          <w:b w:val="0"/>
          <w:sz w:val="24"/>
          <w:szCs w:val="24"/>
        </w:rPr>
        <w:instrText xml:space="preserve"> SEQ Рисунок \* ARABIC \s 1 </w:instrText>
      </w:r>
      <w:r w:rsidR="00666FD7" w:rsidRPr="00670DCD">
        <w:rPr>
          <w:b w:val="0"/>
          <w:sz w:val="24"/>
          <w:szCs w:val="24"/>
        </w:rPr>
        <w:fldChar w:fldCharType="separate"/>
      </w:r>
      <w:r w:rsidR="0026253B">
        <w:rPr>
          <w:b w:val="0"/>
          <w:noProof/>
          <w:sz w:val="24"/>
          <w:szCs w:val="24"/>
        </w:rPr>
        <w:t>7</w:t>
      </w:r>
      <w:r w:rsidR="00666FD7" w:rsidRPr="00670DCD">
        <w:rPr>
          <w:b w:val="0"/>
          <w:sz w:val="24"/>
          <w:szCs w:val="24"/>
        </w:rPr>
        <w:fldChar w:fldCharType="end"/>
      </w:r>
      <w:r w:rsidRPr="00670DCD">
        <w:rPr>
          <w:b w:val="0"/>
          <w:sz w:val="24"/>
          <w:szCs w:val="24"/>
        </w:rPr>
        <w:t xml:space="preserve"> </w:t>
      </w:r>
      <w:r w:rsidR="003D24AF" w:rsidRPr="00670DCD">
        <w:rPr>
          <w:b w:val="0"/>
          <w:sz w:val="24"/>
          <w:szCs w:val="24"/>
        </w:rPr>
        <w:t>–</w:t>
      </w:r>
      <w:r w:rsidRPr="00670DCD">
        <w:rPr>
          <w:b w:val="0"/>
          <w:sz w:val="24"/>
          <w:szCs w:val="24"/>
        </w:rPr>
        <w:t xml:space="preserve"> </w:t>
      </w:r>
      <w:bookmarkEnd w:id="113"/>
      <w:r w:rsidR="004474D3">
        <w:rPr>
          <w:rFonts w:cs="Times New Roman"/>
          <w:b w:val="0"/>
          <w:spacing w:val="-2"/>
          <w:sz w:val="24"/>
          <w:szCs w:val="24"/>
        </w:rPr>
        <w:t>Т</w:t>
      </w:r>
      <w:r w:rsidR="004474D3" w:rsidRPr="004474D3">
        <w:rPr>
          <w:rFonts w:cs="Times New Roman"/>
          <w:b w:val="0"/>
          <w:spacing w:val="-2"/>
          <w:sz w:val="24"/>
          <w:szCs w:val="24"/>
        </w:rPr>
        <w:t>емпературный график работы газовой котельной (Промышленная, 15)</w:t>
      </w:r>
      <w:bookmarkEnd w:id="114"/>
    </w:p>
    <w:p w14:paraId="75C28117" w14:textId="4D563628" w:rsidR="00670DCD" w:rsidRDefault="00670DCD" w:rsidP="00670DCD">
      <w:pPr>
        <w:pStyle w:val="a3"/>
        <w:shd w:val="clear" w:color="auto" w:fill="FFFFFF"/>
        <w:spacing w:after="0" w:line="240" w:lineRule="auto"/>
        <w:rPr>
          <w:rFonts w:ascii="Times New Roman" w:hAnsi="Times New Roman" w:cs="Times New Roman"/>
          <w:sz w:val="24"/>
          <w:szCs w:val="24"/>
          <w:highlight w:val="yellow"/>
        </w:rPr>
      </w:pPr>
      <w:bookmarkStart w:id="115" w:name="_Toc139529290"/>
      <w:r w:rsidRPr="00670DCD">
        <w:rPr>
          <w:rFonts w:ascii="Times New Roman" w:hAnsi="Times New Roman" w:cs="Times New Roman"/>
          <w:sz w:val="24"/>
          <w:szCs w:val="24"/>
        </w:rPr>
        <w:t xml:space="preserve">Таблица </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STYLEREF 1 \s </w:instrText>
      </w:r>
      <w:r w:rsidRPr="00670DCD">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w:t>
      </w:r>
      <w:r w:rsidRPr="00670DCD">
        <w:rPr>
          <w:rFonts w:ascii="Times New Roman" w:hAnsi="Times New Roman" w:cs="Times New Roman"/>
          <w:sz w:val="24"/>
          <w:szCs w:val="24"/>
        </w:rPr>
        <w:fldChar w:fldCharType="begin"/>
      </w:r>
      <w:r w:rsidRPr="00670DCD">
        <w:rPr>
          <w:rFonts w:ascii="Times New Roman" w:hAnsi="Times New Roman" w:cs="Times New Roman"/>
          <w:sz w:val="24"/>
          <w:szCs w:val="24"/>
        </w:rPr>
        <w:instrText xml:space="preserve"> SEQ Таблица \* ARABIC \s 1 </w:instrText>
      </w:r>
      <w:r w:rsidRPr="00670DCD">
        <w:rPr>
          <w:rFonts w:ascii="Times New Roman" w:hAnsi="Times New Roman" w:cs="Times New Roman"/>
          <w:sz w:val="24"/>
          <w:szCs w:val="24"/>
        </w:rPr>
        <w:fldChar w:fldCharType="separate"/>
      </w:r>
      <w:r w:rsidR="0026253B">
        <w:rPr>
          <w:rFonts w:ascii="Times New Roman" w:hAnsi="Times New Roman" w:cs="Times New Roman"/>
          <w:noProof/>
          <w:sz w:val="24"/>
          <w:szCs w:val="24"/>
        </w:rPr>
        <w:t>14</w:t>
      </w:r>
      <w:r w:rsidRPr="00670DCD">
        <w:rPr>
          <w:rFonts w:ascii="Times New Roman" w:hAnsi="Times New Roman" w:cs="Times New Roman"/>
          <w:sz w:val="24"/>
          <w:szCs w:val="24"/>
        </w:rPr>
        <w:fldChar w:fldCharType="end"/>
      </w:r>
      <w:r w:rsidRPr="00670DCD">
        <w:rPr>
          <w:rFonts w:ascii="Times New Roman" w:hAnsi="Times New Roman" w:cs="Times New Roman"/>
          <w:sz w:val="24"/>
          <w:szCs w:val="24"/>
        </w:rPr>
        <w:t xml:space="preserve"> – Расчетный температурный график работы угольной котельной (Советская, 15)</w:t>
      </w:r>
      <w:bookmarkEnd w:id="115"/>
    </w:p>
    <w:tbl>
      <w:tblPr>
        <w:tblOverlap w:val="never"/>
        <w:tblW w:w="5000" w:type="pct"/>
        <w:jc w:val="center"/>
        <w:tblCellMar>
          <w:left w:w="10" w:type="dxa"/>
          <w:right w:w="10" w:type="dxa"/>
        </w:tblCellMar>
        <w:tblLook w:val="04A0" w:firstRow="1" w:lastRow="0" w:firstColumn="1" w:lastColumn="0" w:noHBand="0" w:noVBand="1"/>
      </w:tblPr>
      <w:tblGrid>
        <w:gridCol w:w="3972"/>
        <w:gridCol w:w="2955"/>
        <w:gridCol w:w="2418"/>
      </w:tblGrid>
      <w:tr w:rsidR="00670DCD" w:rsidRPr="00EB3DB3" w14:paraId="0FA2804D"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41DF3FAC" w14:textId="77777777" w:rsidR="00670DCD" w:rsidRPr="00EB3DB3" w:rsidRDefault="00670DCD" w:rsidP="00423998">
            <w:pPr>
              <w:spacing w:line="240" w:lineRule="auto"/>
              <w:ind w:firstLine="0"/>
              <w:jc w:val="center"/>
              <w:rPr>
                <w:rFonts w:cs="Times New Roman"/>
                <w:sz w:val="20"/>
                <w:szCs w:val="20"/>
              </w:rPr>
            </w:pPr>
            <w:r w:rsidRPr="00EB3DB3">
              <w:rPr>
                <w:rFonts w:cs="Times New Roman"/>
                <w:sz w:val="20"/>
                <w:szCs w:val="20"/>
              </w:rPr>
              <w:t>Т наружного воздуха</w:t>
            </w:r>
          </w:p>
        </w:tc>
        <w:tc>
          <w:tcPr>
            <w:tcW w:w="1581" w:type="pct"/>
            <w:tcBorders>
              <w:top w:val="single" w:sz="4" w:space="0" w:color="auto"/>
              <w:left w:val="single" w:sz="4" w:space="0" w:color="auto"/>
              <w:right w:val="single" w:sz="4" w:space="0" w:color="auto"/>
            </w:tcBorders>
            <w:shd w:val="clear" w:color="auto" w:fill="FFFFFF"/>
            <w:vAlign w:val="center"/>
          </w:tcPr>
          <w:p w14:paraId="2C9A8E1D" w14:textId="77777777" w:rsidR="00670DCD" w:rsidRPr="00EB3DB3" w:rsidRDefault="00670DCD" w:rsidP="00423998">
            <w:pPr>
              <w:spacing w:line="240" w:lineRule="auto"/>
              <w:ind w:firstLine="0"/>
              <w:jc w:val="center"/>
              <w:rPr>
                <w:rFonts w:cs="Times New Roman"/>
                <w:sz w:val="20"/>
                <w:szCs w:val="20"/>
              </w:rPr>
            </w:pPr>
            <w:r w:rsidRPr="00EB3DB3">
              <w:rPr>
                <w:rFonts w:cs="Times New Roman"/>
                <w:sz w:val="20"/>
                <w:szCs w:val="20"/>
              </w:rPr>
              <w:t>Т прямой воды</w:t>
            </w:r>
          </w:p>
        </w:tc>
        <w:tc>
          <w:tcPr>
            <w:tcW w:w="1294" w:type="pct"/>
            <w:tcBorders>
              <w:top w:val="single" w:sz="4" w:space="0" w:color="auto"/>
              <w:left w:val="single" w:sz="4" w:space="0" w:color="auto"/>
              <w:right w:val="single" w:sz="4" w:space="0" w:color="auto"/>
            </w:tcBorders>
            <w:shd w:val="clear" w:color="auto" w:fill="FFFFFF"/>
            <w:vAlign w:val="center"/>
          </w:tcPr>
          <w:p w14:paraId="404AC634" w14:textId="77777777" w:rsidR="00670DCD" w:rsidRPr="00EB3DB3" w:rsidRDefault="00670DCD" w:rsidP="00423998">
            <w:pPr>
              <w:spacing w:line="240" w:lineRule="auto"/>
              <w:ind w:firstLine="0"/>
              <w:jc w:val="center"/>
              <w:rPr>
                <w:rFonts w:cs="Times New Roman"/>
                <w:sz w:val="20"/>
                <w:szCs w:val="20"/>
              </w:rPr>
            </w:pPr>
            <w:r w:rsidRPr="00EB3DB3">
              <w:rPr>
                <w:rFonts w:cs="Times New Roman"/>
                <w:sz w:val="20"/>
                <w:szCs w:val="20"/>
              </w:rPr>
              <w:t>Т обратной воды</w:t>
            </w:r>
          </w:p>
        </w:tc>
      </w:tr>
      <w:tr w:rsidR="00670DCD" w:rsidRPr="00EB3DB3" w14:paraId="2B686198"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820C16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tcPr>
          <w:p w14:paraId="4BA90F98" w14:textId="31C8C43F"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FC81F60" w14:textId="4C9EF6B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33</w:t>
            </w:r>
          </w:p>
        </w:tc>
      </w:tr>
      <w:tr w:rsidR="00670DCD" w:rsidRPr="00EB3DB3" w14:paraId="2DD501C4"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E74D52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tcPr>
          <w:p w14:paraId="4321A683" w14:textId="104705CA"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CFDC0A9" w14:textId="4C588B3B"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33</w:t>
            </w:r>
          </w:p>
        </w:tc>
      </w:tr>
      <w:tr w:rsidR="00670DCD" w:rsidRPr="00EB3DB3" w14:paraId="378FF3FE"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FB1851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tcPr>
          <w:p w14:paraId="384C52E5" w14:textId="3082322C"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314FF38" w14:textId="52D5F0FC"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34</w:t>
            </w:r>
          </w:p>
        </w:tc>
      </w:tr>
      <w:tr w:rsidR="00670DCD" w:rsidRPr="00EB3DB3" w14:paraId="057838B1"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890194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tcPr>
          <w:p w14:paraId="3B26E055" w14:textId="0D54D0D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D78FC69" w14:textId="0C4FCF46"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34</w:t>
            </w:r>
          </w:p>
        </w:tc>
      </w:tr>
      <w:tr w:rsidR="00670DCD" w:rsidRPr="00EB3DB3" w14:paraId="22F35A3D"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0238B0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tcPr>
          <w:p w14:paraId="1E999C9B" w14:textId="6DB6B03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619B2F7" w14:textId="10ACFC3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34</w:t>
            </w:r>
          </w:p>
        </w:tc>
      </w:tr>
      <w:tr w:rsidR="00670DCD" w:rsidRPr="00EB3DB3" w14:paraId="65D4C0B9"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CD9ABF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tcPr>
          <w:p w14:paraId="75A688A7" w14:textId="6D5E41E7"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0D566C8" w14:textId="0100C3B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34</w:t>
            </w:r>
          </w:p>
        </w:tc>
      </w:tr>
      <w:tr w:rsidR="00670DCD" w:rsidRPr="00EB3DB3" w14:paraId="266DFAEE"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DF270A5"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lastRenderedPageBreak/>
              <w:t>+2</w:t>
            </w:r>
          </w:p>
        </w:tc>
        <w:tc>
          <w:tcPr>
            <w:tcW w:w="1581" w:type="pct"/>
            <w:tcBorders>
              <w:top w:val="single" w:sz="4" w:space="0" w:color="auto"/>
              <w:left w:val="single" w:sz="4" w:space="0" w:color="auto"/>
            </w:tcBorders>
            <w:shd w:val="clear" w:color="auto" w:fill="FDE9D9" w:themeFill="accent6" w:themeFillTint="33"/>
          </w:tcPr>
          <w:p w14:paraId="48D831F3" w14:textId="675BEEA7"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901001C" w14:textId="312A223A"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34</w:t>
            </w:r>
          </w:p>
        </w:tc>
      </w:tr>
      <w:tr w:rsidR="00670DCD" w:rsidRPr="00EB3DB3" w14:paraId="29A1820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4403E3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tcPr>
          <w:p w14:paraId="0FA0E329" w14:textId="346BF5D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43</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A37616E" w14:textId="36CAE15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35</w:t>
            </w:r>
          </w:p>
        </w:tc>
      </w:tr>
      <w:tr w:rsidR="00670DCD" w:rsidRPr="00EB3DB3" w14:paraId="4AB13068"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405B11D"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0</w:t>
            </w:r>
          </w:p>
        </w:tc>
        <w:tc>
          <w:tcPr>
            <w:tcW w:w="1581" w:type="pct"/>
            <w:tcBorders>
              <w:top w:val="single" w:sz="4" w:space="0" w:color="auto"/>
              <w:left w:val="single" w:sz="4" w:space="0" w:color="auto"/>
            </w:tcBorders>
            <w:shd w:val="clear" w:color="auto" w:fill="FDE9D9" w:themeFill="accent6" w:themeFillTint="33"/>
          </w:tcPr>
          <w:p w14:paraId="59688152" w14:textId="049431D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9361430" w14:textId="407FF7D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35</w:t>
            </w:r>
          </w:p>
        </w:tc>
      </w:tr>
      <w:tr w:rsidR="00670DCD" w:rsidRPr="00EB3DB3" w14:paraId="7B80FCA2"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A9ADDC0"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w:t>
            </w:r>
          </w:p>
        </w:tc>
        <w:tc>
          <w:tcPr>
            <w:tcW w:w="1581" w:type="pct"/>
            <w:tcBorders>
              <w:top w:val="single" w:sz="4" w:space="0" w:color="auto"/>
              <w:left w:val="single" w:sz="4" w:space="0" w:color="auto"/>
            </w:tcBorders>
            <w:shd w:val="clear" w:color="auto" w:fill="FDE9D9" w:themeFill="accent6" w:themeFillTint="33"/>
          </w:tcPr>
          <w:p w14:paraId="7239CBAA" w14:textId="7370D093"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E472C73" w14:textId="44590618"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35</w:t>
            </w:r>
          </w:p>
        </w:tc>
      </w:tr>
      <w:tr w:rsidR="00670DCD" w:rsidRPr="00EB3DB3" w14:paraId="522B8727"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E68D04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w:t>
            </w:r>
          </w:p>
        </w:tc>
        <w:tc>
          <w:tcPr>
            <w:tcW w:w="1581" w:type="pct"/>
            <w:tcBorders>
              <w:top w:val="single" w:sz="4" w:space="0" w:color="auto"/>
              <w:left w:val="single" w:sz="4" w:space="0" w:color="auto"/>
            </w:tcBorders>
            <w:shd w:val="clear" w:color="auto" w:fill="FDE9D9" w:themeFill="accent6" w:themeFillTint="33"/>
          </w:tcPr>
          <w:p w14:paraId="360B36B2" w14:textId="3E1382DB"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73E0AA7" w14:textId="6280415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36</w:t>
            </w:r>
          </w:p>
        </w:tc>
      </w:tr>
      <w:tr w:rsidR="00670DCD" w:rsidRPr="00EB3DB3" w14:paraId="1393319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AECBEE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-3</w:t>
            </w:r>
          </w:p>
        </w:tc>
        <w:tc>
          <w:tcPr>
            <w:tcW w:w="1581" w:type="pct"/>
            <w:tcBorders>
              <w:top w:val="single" w:sz="4" w:space="0" w:color="auto"/>
              <w:left w:val="single" w:sz="4" w:space="0" w:color="auto"/>
            </w:tcBorders>
            <w:shd w:val="clear" w:color="auto" w:fill="FDE9D9" w:themeFill="accent6" w:themeFillTint="33"/>
          </w:tcPr>
          <w:p w14:paraId="1763A42B" w14:textId="397E14BB"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49DC4C9" w14:textId="2EAB76E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36</w:t>
            </w:r>
          </w:p>
        </w:tc>
      </w:tr>
      <w:tr w:rsidR="00670DCD" w:rsidRPr="00EB3DB3" w14:paraId="1D9D728E"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0E1DD7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-4</w:t>
            </w:r>
          </w:p>
        </w:tc>
        <w:tc>
          <w:tcPr>
            <w:tcW w:w="1581" w:type="pct"/>
            <w:tcBorders>
              <w:top w:val="single" w:sz="4" w:space="0" w:color="auto"/>
              <w:left w:val="single" w:sz="4" w:space="0" w:color="auto"/>
            </w:tcBorders>
            <w:shd w:val="clear" w:color="auto" w:fill="FDE9D9" w:themeFill="accent6" w:themeFillTint="33"/>
          </w:tcPr>
          <w:p w14:paraId="43F940B8" w14:textId="739AFAD1"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C34B8AC" w14:textId="3F7BDDFF"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36</w:t>
            </w:r>
          </w:p>
        </w:tc>
      </w:tr>
      <w:tr w:rsidR="00670DCD" w:rsidRPr="00EB3DB3" w14:paraId="26CC280C"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C4083C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-5</w:t>
            </w:r>
          </w:p>
        </w:tc>
        <w:tc>
          <w:tcPr>
            <w:tcW w:w="1581" w:type="pct"/>
            <w:tcBorders>
              <w:top w:val="single" w:sz="4" w:space="0" w:color="auto"/>
              <w:left w:val="single" w:sz="4" w:space="0" w:color="auto"/>
            </w:tcBorders>
            <w:shd w:val="clear" w:color="auto" w:fill="FDE9D9" w:themeFill="accent6" w:themeFillTint="33"/>
          </w:tcPr>
          <w:p w14:paraId="120C7377" w14:textId="3EDA0A77"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47</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2B64D9D" w14:textId="4D134214"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36</w:t>
            </w:r>
          </w:p>
        </w:tc>
      </w:tr>
      <w:tr w:rsidR="00670DCD" w:rsidRPr="00EB3DB3" w14:paraId="37F4622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1292E0E"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-6</w:t>
            </w:r>
          </w:p>
        </w:tc>
        <w:tc>
          <w:tcPr>
            <w:tcW w:w="1581" w:type="pct"/>
            <w:tcBorders>
              <w:top w:val="single" w:sz="4" w:space="0" w:color="auto"/>
              <w:left w:val="single" w:sz="4" w:space="0" w:color="auto"/>
            </w:tcBorders>
            <w:shd w:val="clear" w:color="auto" w:fill="FDE9D9" w:themeFill="accent6" w:themeFillTint="33"/>
          </w:tcPr>
          <w:p w14:paraId="23D88376" w14:textId="464B88A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44381E6F" w14:textId="25BBAE98"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36</w:t>
            </w:r>
          </w:p>
        </w:tc>
      </w:tr>
      <w:tr w:rsidR="00670DCD" w:rsidRPr="00EB3DB3" w14:paraId="2AED1568"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565470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-7</w:t>
            </w:r>
          </w:p>
        </w:tc>
        <w:tc>
          <w:tcPr>
            <w:tcW w:w="1581" w:type="pct"/>
            <w:tcBorders>
              <w:top w:val="single" w:sz="4" w:space="0" w:color="auto"/>
              <w:left w:val="single" w:sz="4" w:space="0" w:color="auto"/>
            </w:tcBorders>
            <w:shd w:val="clear" w:color="auto" w:fill="FDE9D9" w:themeFill="accent6" w:themeFillTint="33"/>
          </w:tcPr>
          <w:p w14:paraId="0962DCD8" w14:textId="4181BA17"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0BF0344" w14:textId="541950F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37</w:t>
            </w:r>
          </w:p>
        </w:tc>
      </w:tr>
      <w:tr w:rsidR="00670DCD" w:rsidRPr="00EB3DB3" w14:paraId="61835466"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45AF81E"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-8</w:t>
            </w:r>
          </w:p>
        </w:tc>
        <w:tc>
          <w:tcPr>
            <w:tcW w:w="1581" w:type="pct"/>
            <w:tcBorders>
              <w:top w:val="single" w:sz="4" w:space="0" w:color="auto"/>
              <w:left w:val="single" w:sz="4" w:space="0" w:color="auto"/>
            </w:tcBorders>
            <w:shd w:val="clear" w:color="auto" w:fill="FDE9D9" w:themeFill="accent6" w:themeFillTint="33"/>
          </w:tcPr>
          <w:p w14:paraId="10ED7FBA" w14:textId="7660D7F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249BA79" w14:textId="6A4B7F04"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37</w:t>
            </w:r>
          </w:p>
        </w:tc>
      </w:tr>
      <w:tr w:rsidR="00670DCD" w:rsidRPr="00EB3DB3" w14:paraId="5374B607"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649BFD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-9</w:t>
            </w:r>
          </w:p>
        </w:tc>
        <w:tc>
          <w:tcPr>
            <w:tcW w:w="1581" w:type="pct"/>
            <w:tcBorders>
              <w:top w:val="single" w:sz="4" w:space="0" w:color="auto"/>
              <w:left w:val="single" w:sz="4" w:space="0" w:color="auto"/>
            </w:tcBorders>
            <w:shd w:val="clear" w:color="auto" w:fill="FDE9D9" w:themeFill="accent6" w:themeFillTint="33"/>
          </w:tcPr>
          <w:p w14:paraId="5651BCCD" w14:textId="61BD456A"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8C4DD91" w14:textId="3159EED4"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37</w:t>
            </w:r>
          </w:p>
        </w:tc>
      </w:tr>
      <w:tr w:rsidR="00670DCD" w:rsidRPr="00EB3DB3" w14:paraId="7541E813"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F7806C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-10</w:t>
            </w:r>
          </w:p>
        </w:tc>
        <w:tc>
          <w:tcPr>
            <w:tcW w:w="1581" w:type="pct"/>
            <w:tcBorders>
              <w:top w:val="single" w:sz="4" w:space="0" w:color="auto"/>
              <w:left w:val="single" w:sz="4" w:space="0" w:color="auto"/>
            </w:tcBorders>
            <w:shd w:val="clear" w:color="auto" w:fill="FDE9D9" w:themeFill="accent6" w:themeFillTint="33"/>
          </w:tcPr>
          <w:p w14:paraId="7AA8F122" w14:textId="4C2F5503"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E379452" w14:textId="164ED41A"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38</w:t>
            </w:r>
          </w:p>
        </w:tc>
      </w:tr>
      <w:tr w:rsidR="00670DCD" w:rsidRPr="00EB3DB3" w14:paraId="63BC1C39"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C711C6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-11</w:t>
            </w:r>
          </w:p>
        </w:tc>
        <w:tc>
          <w:tcPr>
            <w:tcW w:w="1581" w:type="pct"/>
            <w:tcBorders>
              <w:top w:val="single" w:sz="4" w:space="0" w:color="auto"/>
              <w:left w:val="single" w:sz="4" w:space="0" w:color="auto"/>
            </w:tcBorders>
            <w:shd w:val="clear" w:color="auto" w:fill="FDE9D9" w:themeFill="accent6" w:themeFillTint="33"/>
          </w:tcPr>
          <w:p w14:paraId="1A5AC2A1" w14:textId="49ED92DF"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6E96B0A" w14:textId="36D05998"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38</w:t>
            </w:r>
          </w:p>
        </w:tc>
      </w:tr>
      <w:tr w:rsidR="00670DCD" w:rsidRPr="00EB3DB3" w14:paraId="2879EE60"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42939C63"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-12</w:t>
            </w:r>
          </w:p>
        </w:tc>
        <w:tc>
          <w:tcPr>
            <w:tcW w:w="1581" w:type="pct"/>
            <w:tcBorders>
              <w:top w:val="single" w:sz="4" w:space="0" w:color="auto"/>
              <w:left w:val="single" w:sz="4" w:space="0" w:color="auto"/>
            </w:tcBorders>
            <w:shd w:val="clear" w:color="auto" w:fill="FDE9D9" w:themeFill="accent6" w:themeFillTint="33"/>
          </w:tcPr>
          <w:p w14:paraId="33E34819" w14:textId="00BECB51"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151C186" w14:textId="0BFB75B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38</w:t>
            </w:r>
          </w:p>
        </w:tc>
      </w:tr>
      <w:tr w:rsidR="00670DCD" w:rsidRPr="00EB3DB3" w14:paraId="5F52F6BD"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8BA914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-13</w:t>
            </w:r>
          </w:p>
        </w:tc>
        <w:tc>
          <w:tcPr>
            <w:tcW w:w="1581" w:type="pct"/>
            <w:tcBorders>
              <w:top w:val="single" w:sz="4" w:space="0" w:color="auto"/>
              <w:left w:val="single" w:sz="4" w:space="0" w:color="auto"/>
            </w:tcBorders>
            <w:shd w:val="clear" w:color="auto" w:fill="FDE9D9" w:themeFill="accent6" w:themeFillTint="33"/>
          </w:tcPr>
          <w:p w14:paraId="5864E1D5" w14:textId="291E0770"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1387E53" w14:textId="05176398"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38</w:t>
            </w:r>
          </w:p>
        </w:tc>
      </w:tr>
      <w:tr w:rsidR="00670DCD" w:rsidRPr="00EB3DB3" w14:paraId="73980BB6"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CD0A08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-14</w:t>
            </w:r>
          </w:p>
        </w:tc>
        <w:tc>
          <w:tcPr>
            <w:tcW w:w="1581" w:type="pct"/>
            <w:tcBorders>
              <w:top w:val="single" w:sz="4" w:space="0" w:color="auto"/>
              <w:left w:val="single" w:sz="4" w:space="0" w:color="auto"/>
            </w:tcBorders>
            <w:shd w:val="clear" w:color="auto" w:fill="FDE9D9" w:themeFill="accent6" w:themeFillTint="33"/>
          </w:tcPr>
          <w:p w14:paraId="3AAB3C27" w14:textId="5A78460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53</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62F673A" w14:textId="33E6C9F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39</w:t>
            </w:r>
          </w:p>
        </w:tc>
      </w:tr>
      <w:tr w:rsidR="00670DCD" w:rsidRPr="00EB3DB3" w14:paraId="24100B31"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2B0637AF"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-15</w:t>
            </w:r>
          </w:p>
        </w:tc>
        <w:tc>
          <w:tcPr>
            <w:tcW w:w="1581" w:type="pct"/>
            <w:tcBorders>
              <w:top w:val="single" w:sz="4" w:space="0" w:color="auto"/>
              <w:left w:val="single" w:sz="4" w:space="0" w:color="auto"/>
            </w:tcBorders>
            <w:shd w:val="clear" w:color="auto" w:fill="FDE9D9" w:themeFill="accent6" w:themeFillTint="33"/>
          </w:tcPr>
          <w:p w14:paraId="28930413" w14:textId="5E72689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B101C07" w14:textId="7CFCF70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39</w:t>
            </w:r>
          </w:p>
        </w:tc>
      </w:tr>
      <w:tr w:rsidR="00670DCD" w:rsidRPr="00EB3DB3" w14:paraId="39C7FB48"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68A17B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-16</w:t>
            </w:r>
          </w:p>
        </w:tc>
        <w:tc>
          <w:tcPr>
            <w:tcW w:w="1581" w:type="pct"/>
            <w:tcBorders>
              <w:top w:val="single" w:sz="4" w:space="0" w:color="auto"/>
              <w:left w:val="single" w:sz="4" w:space="0" w:color="auto"/>
            </w:tcBorders>
            <w:shd w:val="clear" w:color="auto" w:fill="FDE9D9" w:themeFill="accent6" w:themeFillTint="33"/>
          </w:tcPr>
          <w:p w14:paraId="4ABBA051" w14:textId="13C7E3EC"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54</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B02140D" w14:textId="15B33021"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39</w:t>
            </w:r>
          </w:p>
        </w:tc>
      </w:tr>
      <w:tr w:rsidR="00670DCD" w:rsidRPr="00EB3DB3" w14:paraId="4AE4D777"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47FFDAB6"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-17</w:t>
            </w:r>
          </w:p>
        </w:tc>
        <w:tc>
          <w:tcPr>
            <w:tcW w:w="1581" w:type="pct"/>
            <w:tcBorders>
              <w:top w:val="single" w:sz="4" w:space="0" w:color="auto"/>
              <w:left w:val="single" w:sz="4" w:space="0" w:color="auto"/>
            </w:tcBorders>
            <w:shd w:val="clear" w:color="auto" w:fill="FDE9D9" w:themeFill="accent6" w:themeFillTint="33"/>
          </w:tcPr>
          <w:p w14:paraId="3D7664FD" w14:textId="3348C65A"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55</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020D14D5" w14:textId="130D615C" w:rsidR="00670DCD" w:rsidRPr="00EB3DB3" w:rsidRDefault="00670DCD" w:rsidP="00670DCD">
            <w:pPr>
              <w:spacing w:line="240" w:lineRule="auto"/>
              <w:ind w:firstLine="0"/>
              <w:jc w:val="center"/>
              <w:rPr>
                <w:rFonts w:cs="Times New Roman"/>
                <w:sz w:val="20"/>
                <w:szCs w:val="20"/>
              </w:rPr>
            </w:pPr>
            <w:r w:rsidRPr="00EB3DB3">
              <w:rPr>
                <w:color w:val="000000"/>
                <w:sz w:val="20"/>
                <w:szCs w:val="20"/>
              </w:rPr>
              <w:t>39</w:t>
            </w:r>
          </w:p>
        </w:tc>
      </w:tr>
      <w:tr w:rsidR="00670DCD" w:rsidRPr="00EB3DB3" w14:paraId="7C48BCD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482AD0E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-18</w:t>
            </w:r>
          </w:p>
        </w:tc>
        <w:tc>
          <w:tcPr>
            <w:tcW w:w="1581" w:type="pct"/>
            <w:tcBorders>
              <w:top w:val="single" w:sz="4" w:space="0" w:color="auto"/>
              <w:left w:val="single" w:sz="4" w:space="0" w:color="auto"/>
            </w:tcBorders>
            <w:shd w:val="clear" w:color="auto" w:fill="FDE9D9" w:themeFill="accent6" w:themeFillTint="33"/>
          </w:tcPr>
          <w:p w14:paraId="2D9C9172" w14:textId="1A625B0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A849B5A" w14:textId="59DFC43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40</w:t>
            </w:r>
          </w:p>
        </w:tc>
      </w:tr>
      <w:tr w:rsidR="00670DCD" w:rsidRPr="00EB3DB3" w14:paraId="1B89A032"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D81423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-19</w:t>
            </w:r>
          </w:p>
        </w:tc>
        <w:tc>
          <w:tcPr>
            <w:tcW w:w="1581" w:type="pct"/>
            <w:tcBorders>
              <w:top w:val="single" w:sz="4" w:space="0" w:color="auto"/>
              <w:left w:val="single" w:sz="4" w:space="0" w:color="auto"/>
            </w:tcBorders>
            <w:shd w:val="clear" w:color="auto" w:fill="FDE9D9" w:themeFill="accent6" w:themeFillTint="33"/>
          </w:tcPr>
          <w:p w14:paraId="32D64E83" w14:textId="3FB40D7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56</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28ECE35" w14:textId="4796E21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40</w:t>
            </w:r>
          </w:p>
        </w:tc>
      </w:tr>
      <w:tr w:rsidR="00670DCD" w:rsidRPr="00EB3DB3" w14:paraId="1AF762DE"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09D368F2"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-20</w:t>
            </w:r>
          </w:p>
        </w:tc>
        <w:tc>
          <w:tcPr>
            <w:tcW w:w="1581" w:type="pct"/>
            <w:tcBorders>
              <w:top w:val="single" w:sz="4" w:space="0" w:color="auto"/>
              <w:left w:val="single" w:sz="4" w:space="0" w:color="auto"/>
            </w:tcBorders>
            <w:shd w:val="clear" w:color="auto" w:fill="FDE9D9" w:themeFill="accent6" w:themeFillTint="33"/>
          </w:tcPr>
          <w:p w14:paraId="0E6DCA08" w14:textId="204F4B71"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57</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24EC5EA3" w14:textId="3ACB071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40</w:t>
            </w:r>
          </w:p>
        </w:tc>
      </w:tr>
      <w:tr w:rsidR="00670DCD" w:rsidRPr="00EB3DB3" w14:paraId="24828EF2"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1F98955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-21</w:t>
            </w:r>
          </w:p>
        </w:tc>
        <w:tc>
          <w:tcPr>
            <w:tcW w:w="1581" w:type="pct"/>
            <w:tcBorders>
              <w:top w:val="single" w:sz="4" w:space="0" w:color="auto"/>
              <w:left w:val="single" w:sz="4" w:space="0" w:color="auto"/>
            </w:tcBorders>
            <w:shd w:val="clear" w:color="auto" w:fill="FDE9D9" w:themeFill="accent6" w:themeFillTint="33"/>
          </w:tcPr>
          <w:p w14:paraId="3BA641BD" w14:textId="41601FD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434B14B" w14:textId="7790E8B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40</w:t>
            </w:r>
          </w:p>
        </w:tc>
      </w:tr>
      <w:tr w:rsidR="00670DCD" w:rsidRPr="00EB3DB3" w14:paraId="557A65ED"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3FB2A7C4"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-22</w:t>
            </w:r>
          </w:p>
        </w:tc>
        <w:tc>
          <w:tcPr>
            <w:tcW w:w="1581" w:type="pct"/>
            <w:tcBorders>
              <w:top w:val="single" w:sz="4" w:space="0" w:color="auto"/>
              <w:left w:val="single" w:sz="4" w:space="0" w:color="auto"/>
            </w:tcBorders>
            <w:shd w:val="clear" w:color="auto" w:fill="FDE9D9" w:themeFill="accent6" w:themeFillTint="33"/>
          </w:tcPr>
          <w:p w14:paraId="43DAD97A" w14:textId="0F2E84D3"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58</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DD5FDE7" w14:textId="50CF2970"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41</w:t>
            </w:r>
          </w:p>
        </w:tc>
      </w:tr>
      <w:tr w:rsidR="00670DCD" w:rsidRPr="00EB3DB3" w14:paraId="18C5678C"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53A51B3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-23</w:t>
            </w:r>
          </w:p>
        </w:tc>
        <w:tc>
          <w:tcPr>
            <w:tcW w:w="1581" w:type="pct"/>
            <w:tcBorders>
              <w:top w:val="single" w:sz="4" w:space="0" w:color="auto"/>
              <w:left w:val="single" w:sz="4" w:space="0" w:color="auto"/>
            </w:tcBorders>
            <w:shd w:val="clear" w:color="auto" w:fill="FDE9D9" w:themeFill="accent6" w:themeFillTint="33"/>
          </w:tcPr>
          <w:p w14:paraId="001249A7" w14:textId="5932D14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59</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58A04D61" w14:textId="14286576"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41</w:t>
            </w:r>
          </w:p>
        </w:tc>
      </w:tr>
      <w:tr w:rsidR="00670DCD" w:rsidRPr="00EB3DB3" w14:paraId="7C624375"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82216C9"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-24</w:t>
            </w:r>
          </w:p>
        </w:tc>
        <w:tc>
          <w:tcPr>
            <w:tcW w:w="1581" w:type="pct"/>
            <w:tcBorders>
              <w:top w:val="single" w:sz="4" w:space="0" w:color="auto"/>
              <w:left w:val="single" w:sz="4" w:space="0" w:color="auto"/>
            </w:tcBorders>
            <w:shd w:val="clear" w:color="auto" w:fill="FDE9D9" w:themeFill="accent6" w:themeFillTint="33"/>
          </w:tcPr>
          <w:p w14:paraId="7ED10E4F" w14:textId="7B173032" w:rsidR="00670DCD" w:rsidRPr="00EB3DB3" w:rsidRDefault="00670DCD" w:rsidP="00670DCD">
            <w:pPr>
              <w:spacing w:line="240" w:lineRule="auto"/>
              <w:ind w:firstLine="0"/>
              <w:jc w:val="center"/>
              <w:rPr>
                <w:rFonts w:cs="Times New Roman"/>
                <w:sz w:val="20"/>
                <w:szCs w:val="20"/>
              </w:rPr>
            </w:pPr>
            <w:r w:rsidRPr="00EB3DB3">
              <w:rPr>
                <w:color w:val="000000"/>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351EDF1E" w14:textId="0E197297"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41</w:t>
            </w:r>
          </w:p>
        </w:tc>
      </w:tr>
      <w:tr w:rsidR="00670DCD" w:rsidRPr="00EB3DB3" w14:paraId="46A67F3A"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60C2DD3B"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-25</w:t>
            </w:r>
          </w:p>
        </w:tc>
        <w:tc>
          <w:tcPr>
            <w:tcW w:w="1581" w:type="pct"/>
            <w:tcBorders>
              <w:top w:val="single" w:sz="4" w:space="0" w:color="auto"/>
              <w:left w:val="single" w:sz="4" w:space="0" w:color="auto"/>
            </w:tcBorders>
            <w:shd w:val="clear" w:color="auto" w:fill="FDE9D9" w:themeFill="accent6" w:themeFillTint="33"/>
          </w:tcPr>
          <w:p w14:paraId="2EAE18D8" w14:textId="20999CE3" w:rsidR="00670DCD" w:rsidRPr="00EB3DB3" w:rsidRDefault="00670DCD" w:rsidP="00670DCD">
            <w:pPr>
              <w:spacing w:line="240" w:lineRule="auto"/>
              <w:ind w:firstLine="0"/>
              <w:jc w:val="center"/>
              <w:rPr>
                <w:rFonts w:cs="Times New Roman"/>
                <w:sz w:val="20"/>
                <w:szCs w:val="20"/>
              </w:rPr>
            </w:pPr>
            <w:r w:rsidRPr="00EB3DB3">
              <w:rPr>
                <w:color w:val="000000"/>
                <w:sz w:val="20"/>
                <w:szCs w:val="20"/>
              </w:rPr>
              <w:t>60</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67FBEC56" w14:textId="5100BBD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41</w:t>
            </w:r>
          </w:p>
        </w:tc>
      </w:tr>
      <w:tr w:rsidR="00670DCD" w:rsidRPr="00EB3DB3" w14:paraId="0D9C77F9"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7C6BA1B1"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-26</w:t>
            </w:r>
          </w:p>
        </w:tc>
        <w:tc>
          <w:tcPr>
            <w:tcW w:w="1581" w:type="pct"/>
            <w:tcBorders>
              <w:top w:val="single" w:sz="4" w:space="0" w:color="auto"/>
              <w:left w:val="single" w:sz="4" w:space="0" w:color="auto"/>
            </w:tcBorders>
            <w:shd w:val="clear" w:color="auto" w:fill="FDE9D9" w:themeFill="accent6" w:themeFillTint="33"/>
          </w:tcPr>
          <w:p w14:paraId="48270A65" w14:textId="7D3557B9" w:rsidR="00670DCD" w:rsidRPr="00EB3DB3" w:rsidRDefault="00670DCD" w:rsidP="00670DCD">
            <w:pPr>
              <w:spacing w:line="240" w:lineRule="auto"/>
              <w:ind w:firstLine="0"/>
              <w:jc w:val="center"/>
              <w:rPr>
                <w:rFonts w:cs="Times New Roman"/>
                <w:sz w:val="20"/>
                <w:szCs w:val="20"/>
              </w:rPr>
            </w:pPr>
            <w:r w:rsidRPr="00EB3DB3">
              <w:rPr>
                <w:color w:val="000000"/>
                <w:sz w:val="20"/>
                <w:szCs w:val="20"/>
              </w:rPr>
              <w:t>61</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1CC6B1B7" w14:textId="1DD8ED8D"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42</w:t>
            </w:r>
          </w:p>
        </w:tc>
      </w:tr>
      <w:tr w:rsidR="00670DCD" w:rsidRPr="00EB3DB3" w14:paraId="0C5B80F7" w14:textId="77777777" w:rsidTr="00EB3DB3">
        <w:trPr>
          <w:trHeight w:val="20"/>
          <w:jc w:val="center"/>
        </w:trPr>
        <w:tc>
          <w:tcPr>
            <w:tcW w:w="2125" w:type="pct"/>
            <w:tcBorders>
              <w:top w:val="single" w:sz="4" w:space="0" w:color="auto"/>
              <w:left w:val="single" w:sz="4" w:space="0" w:color="auto"/>
            </w:tcBorders>
            <w:shd w:val="clear" w:color="auto" w:fill="FFFFFF"/>
            <w:vAlign w:val="center"/>
          </w:tcPr>
          <w:p w14:paraId="46B351AA"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-27</w:t>
            </w:r>
          </w:p>
        </w:tc>
        <w:tc>
          <w:tcPr>
            <w:tcW w:w="1581" w:type="pct"/>
            <w:tcBorders>
              <w:top w:val="single" w:sz="4" w:space="0" w:color="auto"/>
              <w:left w:val="single" w:sz="4" w:space="0" w:color="auto"/>
            </w:tcBorders>
            <w:shd w:val="clear" w:color="auto" w:fill="FDE9D9" w:themeFill="accent6" w:themeFillTint="33"/>
          </w:tcPr>
          <w:p w14:paraId="6850C82A" w14:textId="67C15758" w:rsidR="00670DCD" w:rsidRPr="00EB3DB3" w:rsidRDefault="00670DCD" w:rsidP="00670DCD">
            <w:pPr>
              <w:spacing w:line="240" w:lineRule="auto"/>
              <w:ind w:firstLine="0"/>
              <w:jc w:val="center"/>
              <w:rPr>
                <w:rFonts w:cs="Times New Roman"/>
                <w:sz w:val="20"/>
                <w:szCs w:val="20"/>
              </w:rPr>
            </w:pPr>
            <w:r w:rsidRPr="00EB3DB3">
              <w:rPr>
                <w:color w:val="000000"/>
                <w:sz w:val="20"/>
                <w:szCs w:val="20"/>
              </w:rPr>
              <w:t>62</w:t>
            </w:r>
          </w:p>
        </w:tc>
        <w:tc>
          <w:tcPr>
            <w:tcW w:w="1294" w:type="pct"/>
            <w:tcBorders>
              <w:top w:val="single" w:sz="4" w:space="0" w:color="auto"/>
              <w:left w:val="single" w:sz="4" w:space="0" w:color="auto"/>
              <w:right w:val="single" w:sz="4" w:space="0" w:color="auto"/>
            </w:tcBorders>
            <w:shd w:val="clear" w:color="auto" w:fill="DBE5F1" w:themeFill="accent1" w:themeFillTint="33"/>
          </w:tcPr>
          <w:p w14:paraId="7E1BD230" w14:textId="701BD28E"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42</w:t>
            </w:r>
          </w:p>
        </w:tc>
      </w:tr>
      <w:tr w:rsidR="00670DCD" w:rsidRPr="00EB3DB3" w14:paraId="09779732" w14:textId="77777777" w:rsidTr="00EB3DB3">
        <w:trPr>
          <w:trHeight w:val="20"/>
          <w:jc w:val="center"/>
        </w:trPr>
        <w:tc>
          <w:tcPr>
            <w:tcW w:w="2125" w:type="pct"/>
            <w:tcBorders>
              <w:top w:val="single" w:sz="4" w:space="0" w:color="auto"/>
              <w:left w:val="single" w:sz="4" w:space="0" w:color="auto"/>
              <w:bottom w:val="single" w:sz="4" w:space="0" w:color="auto"/>
            </w:tcBorders>
            <w:shd w:val="clear" w:color="auto" w:fill="FFFFFF"/>
            <w:vAlign w:val="center"/>
          </w:tcPr>
          <w:p w14:paraId="2D6F2B38" w14:textId="77777777" w:rsidR="00670DCD" w:rsidRPr="00EB3DB3" w:rsidRDefault="00670DCD" w:rsidP="00670DCD">
            <w:pPr>
              <w:spacing w:line="240" w:lineRule="auto"/>
              <w:ind w:firstLine="0"/>
              <w:jc w:val="center"/>
              <w:rPr>
                <w:rFonts w:cs="Times New Roman"/>
                <w:sz w:val="20"/>
                <w:szCs w:val="20"/>
              </w:rPr>
            </w:pPr>
            <w:r w:rsidRPr="00EB3DB3">
              <w:rPr>
                <w:rFonts w:cs="Times New Roman"/>
                <w:sz w:val="20"/>
                <w:szCs w:val="20"/>
              </w:rPr>
              <w:t>-28 и ниже</w:t>
            </w:r>
          </w:p>
        </w:tc>
        <w:tc>
          <w:tcPr>
            <w:tcW w:w="1581" w:type="pct"/>
            <w:tcBorders>
              <w:top w:val="single" w:sz="4" w:space="0" w:color="auto"/>
              <w:left w:val="single" w:sz="4" w:space="0" w:color="auto"/>
              <w:bottom w:val="single" w:sz="4" w:space="0" w:color="auto"/>
            </w:tcBorders>
            <w:shd w:val="clear" w:color="auto" w:fill="FDE9D9" w:themeFill="accent6" w:themeFillTint="33"/>
          </w:tcPr>
          <w:p w14:paraId="1CD9D29F" w14:textId="49DFD194" w:rsidR="00670DCD" w:rsidRPr="00EB3DB3" w:rsidRDefault="00670DCD" w:rsidP="00670DCD">
            <w:pPr>
              <w:spacing w:line="240" w:lineRule="auto"/>
              <w:ind w:firstLine="0"/>
              <w:jc w:val="center"/>
              <w:rPr>
                <w:rFonts w:cs="Times New Roman"/>
                <w:sz w:val="20"/>
                <w:szCs w:val="20"/>
              </w:rPr>
            </w:pPr>
            <w:r w:rsidRPr="00EB3DB3">
              <w:rPr>
                <w:color w:val="000000"/>
                <w:sz w:val="20"/>
                <w:szCs w:val="20"/>
              </w:rPr>
              <w:t>62</w:t>
            </w:r>
          </w:p>
        </w:tc>
        <w:tc>
          <w:tcPr>
            <w:tcW w:w="1294" w:type="pct"/>
            <w:tcBorders>
              <w:top w:val="single" w:sz="4" w:space="0" w:color="auto"/>
              <w:left w:val="single" w:sz="4" w:space="0" w:color="auto"/>
              <w:bottom w:val="single" w:sz="4" w:space="0" w:color="auto"/>
              <w:right w:val="single" w:sz="4" w:space="0" w:color="auto"/>
            </w:tcBorders>
            <w:shd w:val="clear" w:color="auto" w:fill="DBE5F1" w:themeFill="accent1" w:themeFillTint="33"/>
          </w:tcPr>
          <w:p w14:paraId="6B71D7FB" w14:textId="58E99938" w:rsidR="00670DCD" w:rsidRPr="00EB3DB3" w:rsidRDefault="00670DCD" w:rsidP="00670DCD">
            <w:pPr>
              <w:spacing w:line="240" w:lineRule="auto"/>
              <w:ind w:firstLine="0"/>
              <w:jc w:val="center"/>
              <w:rPr>
                <w:rFonts w:cs="Times New Roman"/>
                <w:sz w:val="20"/>
                <w:szCs w:val="20"/>
              </w:rPr>
            </w:pPr>
            <w:r w:rsidRPr="00EB3DB3">
              <w:rPr>
                <w:color w:val="000000"/>
                <w:sz w:val="20"/>
                <w:szCs w:val="20"/>
              </w:rPr>
              <w:t>42</w:t>
            </w:r>
          </w:p>
        </w:tc>
      </w:tr>
    </w:tbl>
    <w:p w14:paraId="3525931F" w14:textId="2265F6A3" w:rsidR="0078762C" w:rsidRDefault="004474D3" w:rsidP="004D1337">
      <w:pPr>
        <w:spacing w:line="240" w:lineRule="auto"/>
        <w:jc w:val="center"/>
        <w:rPr>
          <w:rFonts w:cs="Times New Roman"/>
          <w:b/>
          <w:spacing w:val="-2"/>
        </w:rPr>
      </w:pPr>
      <w:r>
        <w:rPr>
          <w:rFonts w:cs="Times New Roman"/>
          <w:noProof/>
          <w:szCs w:val="24"/>
          <w:lang w:eastAsia="ru-RU"/>
        </w:rPr>
        <w:drawing>
          <wp:inline distT="0" distB="0" distL="0" distR="0" wp14:anchorId="3CB382E3" wp14:editId="69E6C072">
            <wp:extent cx="5812813" cy="3863340"/>
            <wp:effectExtent l="0" t="0" r="0" b="0"/>
            <wp:docPr id="25" name="Диаграмма 25"/>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28CBB24E" w14:textId="77777777" w:rsidR="00670DCD" w:rsidRDefault="00670DCD" w:rsidP="004D1337">
      <w:pPr>
        <w:spacing w:line="240" w:lineRule="auto"/>
        <w:jc w:val="center"/>
        <w:rPr>
          <w:rFonts w:cs="Times New Roman"/>
          <w:b/>
          <w:spacing w:val="-2"/>
        </w:rPr>
      </w:pPr>
    </w:p>
    <w:p w14:paraId="4A10488E" w14:textId="3251ED11" w:rsidR="004474D3" w:rsidRDefault="004474D3" w:rsidP="004474D3">
      <w:pPr>
        <w:pStyle w:val="ae"/>
        <w:rPr>
          <w:rFonts w:cs="Times New Roman"/>
          <w:b w:val="0"/>
          <w:spacing w:val="-2"/>
          <w:sz w:val="24"/>
          <w:szCs w:val="24"/>
        </w:rPr>
      </w:pPr>
      <w:bookmarkStart w:id="116" w:name="_Toc139529362"/>
      <w:r w:rsidRPr="00670DCD">
        <w:rPr>
          <w:b w:val="0"/>
          <w:sz w:val="24"/>
          <w:szCs w:val="24"/>
        </w:rPr>
        <w:t xml:space="preserve">Рисунок </w:t>
      </w:r>
      <w:r w:rsidRPr="00670DCD">
        <w:rPr>
          <w:b w:val="0"/>
          <w:sz w:val="24"/>
          <w:szCs w:val="24"/>
        </w:rPr>
        <w:fldChar w:fldCharType="begin"/>
      </w:r>
      <w:r w:rsidRPr="00670DCD">
        <w:rPr>
          <w:b w:val="0"/>
          <w:sz w:val="24"/>
          <w:szCs w:val="24"/>
        </w:rPr>
        <w:instrText xml:space="preserve"> STYLEREF 1 \s </w:instrText>
      </w:r>
      <w:r w:rsidRPr="00670DCD">
        <w:rPr>
          <w:b w:val="0"/>
          <w:sz w:val="24"/>
          <w:szCs w:val="24"/>
        </w:rPr>
        <w:fldChar w:fldCharType="separate"/>
      </w:r>
      <w:r w:rsidR="0026253B">
        <w:rPr>
          <w:b w:val="0"/>
          <w:noProof/>
          <w:sz w:val="24"/>
          <w:szCs w:val="24"/>
        </w:rPr>
        <w:t>1</w:t>
      </w:r>
      <w:r w:rsidRPr="00670DCD">
        <w:rPr>
          <w:b w:val="0"/>
          <w:sz w:val="24"/>
          <w:szCs w:val="24"/>
        </w:rPr>
        <w:fldChar w:fldCharType="end"/>
      </w:r>
      <w:r w:rsidRPr="00670DCD">
        <w:rPr>
          <w:b w:val="0"/>
          <w:sz w:val="24"/>
          <w:szCs w:val="24"/>
        </w:rPr>
        <w:t>.</w:t>
      </w:r>
      <w:r w:rsidRPr="00670DCD">
        <w:rPr>
          <w:b w:val="0"/>
          <w:sz w:val="24"/>
          <w:szCs w:val="24"/>
        </w:rPr>
        <w:fldChar w:fldCharType="begin"/>
      </w:r>
      <w:r w:rsidRPr="00670DCD">
        <w:rPr>
          <w:b w:val="0"/>
          <w:sz w:val="24"/>
          <w:szCs w:val="24"/>
        </w:rPr>
        <w:instrText xml:space="preserve"> SEQ Рисунок \* ARABIC \s 1 </w:instrText>
      </w:r>
      <w:r w:rsidRPr="00670DCD">
        <w:rPr>
          <w:b w:val="0"/>
          <w:sz w:val="24"/>
          <w:szCs w:val="24"/>
        </w:rPr>
        <w:fldChar w:fldCharType="separate"/>
      </w:r>
      <w:r w:rsidR="0026253B">
        <w:rPr>
          <w:b w:val="0"/>
          <w:noProof/>
          <w:sz w:val="24"/>
          <w:szCs w:val="24"/>
        </w:rPr>
        <w:t>8</w:t>
      </w:r>
      <w:r w:rsidRPr="00670DCD">
        <w:rPr>
          <w:b w:val="0"/>
          <w:sz w:val="24"/>
          <w:szCs w:val="24"/>
        </w:rPr>
        <w:fldChar w:fldCharType="end"/>
      </w:r>
      <w:r w:rsidRPr="00670DCD">
        <w:rPr>
          <w:b w:val="0"/>
          <w:sz w:val="24"/>
          <w:szCs w:val="24"/>
        </w:rPr>
        <w:t xml:space="preserve"> – </w:t>
      </w:r>
      <w:r>
        <w:rPr>
          <w:b w:val="0"/>
          <w:sz w:val="24"/>
          <w:szCs w:val="24"/>
        </w:rPr>
        <w:t>Т</w:t>
      </w:r>
      <w:r w:rsidRPr="004474D3">
        <w:rPr>
          <w:rFonts w:cs="Times New Roman"/>
          <w:b w:val="0"/>
          <w:spacing w:val="-2"/>
          <w:sz w:val="24"/>
          <w:szCs w:val="24"/>
        </w:rPr>
        <w:t>емпературный график работы угольной котельной (Советская, 15)</w:t>
      </w:r>
      <w:bookmarkEnd w:id="116"/>
    </w:p>
    <w:p w14:paraId="6B316E14" w14:textId="77777777" w:rsidR="00180BDB" w:rsidRDefault="00180BDB" w:rsidP="00180BDB"/>
    <w:p w14:paraId="3F967FA6" w14:textId="77777777" w:rsidR="005A1316" w:rsidRPr="009F2565" w:rsidRDefault="005A1316" w:rsidP="00F72AC7">
      <w:pPr>
        <w:pStyle w:val="3"/>
      </w:pPr>
      <w:bookmarkStart w:id="117" w:name="_Toc93056553"/>
      <w:bookmarkStart w:id="118" w:name="_Toc139529071"/>
      <w:r w:rsidRPr="009F2565">
        <w:t>Гидравлические режимы и пьезометрические графики тепловых сетей</w:t>
      </w:r>
      <w:bookmarkEnd w:id="117"/>
      <w:bookmarkEnd w:id="118"/>
    </w:p>
    <w:p w14:paraId="0BABD01C" w14:textId="77777777" w:rsidR="003969C5" w:rsidRPr="009F2565" w:rsidRDefault="003969C5" w:rsidP="003969C5">
      <w:r w:rsidRPr="009F2565">
        <w:t>Под гидравлическим режимом тепловых сетей принято понимать распределение давлений и потоков теплоносителя по длине тепловых сетей в соответствии с требуемым отпуском тепла.</w:t>
      </w:r>
    </w:p>
    <w:p w14:paraId="595B7C9D" w14:textId="77777777" w:rsidR="003969C5" w:rsidRPr="009F2565" w:rsidRDefault="003969C5" w:rsidP="003969C5">
      <w:r w:rsidRPr="009F2565">
        <w:t>Целью регулирования гидравлических режимов является поддержание нормальных расходов теплоносителя во всей сети и на отдельных ее участках.</w:t>
      </w:r>
    </w:p>
    <w:p w14:paraId="25C886F3" w14:textId="77777777" w:rsidR="003969C5" w:rsidRPr="009F2565" w:rsidRDefault="003969C5" w:rsidP="003969C5">
      <w:r w:rsidRPr="009F2565">
        <w:t>Под гидравлической устойчивостью систем теплоснабжения понимается способность поддерживать распределение теплоносителя между отдельными потребителями или заданный гидравлический режим. Гидравлическое регулирование тепловых сетей и местных систем при помощи задвижек, кранов и вентилей, установленных на тепловых вводах и на подводках к нагревательным приборам, не рекомендуется, так как при каком-либо временном ограничении теплоснабжения данной системы каждый потребитель в отдельности пытается улучшить работу своих нагревательных приборов полным открытием ранее отрегулированных устройств, чем нарушает все ранее произведенное регулирование.</w:t>
      </w:r>
    </w:p>
    <w:p w14:paraId="18EDF20B" w14:textId="77777777" w:rsidR="003969C5" w:rsidRPr="009F2565" w:rsidRDefault="003969C5" w:rsidP="003969C5">
      <w:r w:rsidRPr="009F2565">
        <w:t>Расчет гидравлического режима водяной сети заключается в определении расходов сетевой воды у потребителей и на отдельных участках сети, а также значений абсолютных и располагаемых напоров в узловых точках сети и на вводах потребителей при заданном режиме работы сети. В ряде случаев расчетом проверяется перераспределение теплоносителя между потребителями при различных нарушениях гидравлического режима в сети и у потребителей.</w:t>
      </w:r>
    </w:p>
    <w:p w14:paraId="7B6B5AB2" w14:textId="77777777" w:rsidR="003969C5" w:rsidRPr="009F2565" w:rsidRDefault="003969C5" w:rsidP="003969C5">
      <w:r w:rsidRPr="009F2565">
        <w:t>Гидравлический режим тепловой сети изучают с помощью построения графика давлений (пьезометрического графика).</w:t>
      </w:r>
    </w:p>
    <w:p w14:paraId="60836289" w14:textId="001A950E" w:rsidR="003969C5" w:rsidRPr="009F2565" w:rsidRDefault="003969C5" w:rsidP="003969C5">
      <w:r w:rsidRPr="009F2565">
        <w:t>График строится после проведения гидравлического расчета трубопроводов. Он позволяет наглядно ориентироваться в гидравлическом режиме работы тепловых сетей при различном режиме их работы, с учетом влияния рельефа местности, высоты зданий, потерь давления в тепловых сетях.</w:t>
      </w:r>
    </w:p>
    <w:p w14:paraId="116AA480" w14:textId="73FFFEA9" w:rsidR="004145AC" w:rsidRPr="009F2565" w:rsidRDefault="004145AC" w:rsidP="003969C5">
      <w:pPr>
        <w:sectPr w:rsidR="004145AC" w:rsidRPr="009F2565" w:rsidSect="00911F44">
          <w:pgSz w:w="11906" w:h="16838"/>
          <w:pgMar w:top="1134" w:right="850" w:bottom="1134" w:left="1701" w:header="708" w:footer="708" w:gutter="0"/>
          <w:cols w:space="708"/>
          <w:docGrid w:linePitch="360"/>
        </w:sectPr>
      </w:pPr>
      <w:r w:rsidRPr="009F2565">
        <w:t xml:space="preserve">Примеры пьезометрических графиков от </w:t>
      </w:r>
      <w:r w:rsidR="00AA6C9F">
        <w:t>г</w:t>
      </w:r>
      <w:r w:rsidR="00AA6C9F" w:rsidRPr="00AA6C9F">
        <w:t>азов</w:t>
      </w:r>
      <w:r w:rsidR="00AA6C9F">
        <w:t>ой</w:t>
      </w:r>
      <w:r w:rsidR="00AA6C9F" w:rsidRPr="00AA6C9F">
        <w:t xml:space="preserve"> котельн</w:t>
      </w:r>
      <w:r w:rsidR="00AA6C9F">
        <w:t>ой</w:t>
      </w:r>
      <w:r w:rsidR="00AA6C9F" w:rsidRPr="00AA6C9F">
        <w:t xml:space="preserve"> </w:t>
      </w:r>
      <w:r w:rsidR="002E7AE5" w:rsidRPr="002E7AE5">
        <w:t>(Промышленная, 15)</w:t>
      </w:r>
      <w:r w:rsidR="002E7AE5">
        <w:t xml:space="preserve"> </w:t>
      </w:r>
      <w:r w:rsidR="00AA6C9F">
        <w:t>и</w:t>
      </w:r>
      <w:r w:rsidR="00AA6C9F" w:rsidRPr="00AA6C9F">
        <w:t xml:space="preserve"> </w:t>
      </w:r>
      <w:r w:rsidR="002E7AE5">
        <w:t>у</w:t>
      </w:r>
      <w:r w:rsidR="002E7AE5" w:rsidRPr="002E7AE5">
        <w:t>гольн</w:t>
      </w:r>
      <w:r w:rsidR="002E7AE5">
        <w:t>ой</w:t>
      </w:r>
      <w:r w:rsidR="002E7AE5" w:rsidRPr="002E7AE5">
        <w:t xml:space="preserve"> котельн</w:t>
      </w:r>
      <w:r w:rsidR="002E7AE5">
        <w:t>ой</w:t>
      </w:r>
      <w:r w:rsidR="002E7AE5" w:rsidRPr="002E7AE5">
        <w:t xml:space="preserve"> (Советская, 15)</w:t>
      </w:r>
      <w:r w:rsidR="002E7AE5">
        <w:t xml:space="preserve"> </w:t>
      </w:r>
      <w:r w:rsidRPr="009F2565">
        <w:t xml:space="preserve">представлены на </w:t>
      </w:r>
      <w:r w:rsidR="00B22602">
        <w:t>рисунках 1.9 и 1.10</w:t>
      </w:r>
      <w:r w:rsidRPr="009F2565">
        <w:t>.</w:t>
      </w:r>
    </w:p>
    <w:p w14:paraId="16D4EFBD" w14:textId="50B4E012" w:rsidR="0092107D" w:rsidRPr="009F2565" w:rsidRDefault="0092107D" w:rsidP="004145AC">
      <w:pPr>
        <w:jc w:val="center"/>
      </w:pPr>
    </w:p>
    <w:p w14:paraId="5F30E1BD" w14:textId="190F3DC2" w:rsidR="002E7AE5" w:rsidRDefault="00FD1642" w:rsidP="004145AC">
      <w:pPr>
        <w:pStyle w:val="ae"/>
        <w:spacing w:line="276" w:lineRule="auto"/>
        <w:rPr>
          <w:b w:val="0"/>
          <w:sz w:val="24"/>
        </w:rPr>
      </w:pPr>
      <w:bookmarkStart w:id="119" w:name="_Toc53993087"/>
      <w:r>
        <w:rPr>
          <w:b w:val="0"/>
          <w:noProof/>
          <w:sz w:val="24"/>
          <w:lang w:eastAsia="ru-RU"/>
        </w:rPr>
        <w:drawing>
          <wp:inline distT="0" distB="0" distL="0" distR="0" wp14:anchorId="78C0EF66" wp14:editId="1BDF20F6">
            <wp:extent cx="9250883" cy="3800475"/>
            <wp:effectExtent l="0" t="0" r="762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1.b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250883" cy="3800475"/>
                    </a:xfrm>
                    <a:prstGeom prst="rect">
                      <a:avLst/>
                    </a:prstGeom>
                  </pic:spPr>
                </pic:pic>
              </a:graphicData>
            </a:graphic>
          </wp:inline>
        </w:drawing>
      </w:r>
    </w:p>
    <w:p w14:paraId="651EF421" w14:textId="472D8E0A" w:rsidR="0092107D" w:rsidRPr="002E7AE5" w:rsidRDefault="0092107D" w:rsidP="004145AC">
      <w:pPr>
        <w:pStyle w:val="ae"/>
        <w:spacing w:line="276" w:lineRule="auto"/>
        <w:rPr>
          <w:b w:val="0"/>
          <w:sz w:val="24"/>
        </w:rPr>
      </w:pPr>
      <w:bookmarkStart w:id="120" w:name="_Toc139529363"/>
      <w:r w:rsidRPr="002E7AE5">
        <w:rPr>
          <w:b w:val="0"/>
          <w:sz w:val="24"/>
        </w:rPr>
        <w:t xml:space="preserve">Рисунок </w:t>
      </w:r>
      <w:r w:rsidR="00666FD7" w:rsidRPr="002E7AE5">
        <w:rPr>
          <w:b w:val="0"/>
          <w:sz w:val="24"/>
        </w:rPr>
        <w:fldChar w:fldCharType="begin"/>
      </w:r>
      <w:r w:rsidR="00666FD7" w:rsidRPr="002E7AE5">
        <w:rPr>
          <w:b w:val="0"/>
          <w:sz w:val="24"/>
        </w:rPr>
        <w:instrText xml:space="preserve"> STYLEREF 1 \s </w:instrText>
      </w:r>
      <w:r w:rsidR="00666FD7" w:rsidRPr="002E7AE5">
        <w:rPr>
          <w:b w:val="0"/>
          <w:sz w:val="24"/>
        </w:rPr>
        <w:fldChar w:fldCharType="separate"/>
      </w:r>
      <w:r w:rsidR="0026253B">
        <w:rPr>
          <w:b w:val="0"/>
          <w:noProof/>
          <w:sz w:val="24"/>
        </w:rPr>
        <w:t>1</w:t>
      </w:r>
      <w:r w:rsidR="00666FD7" w:rsidRPr="002E7AE5">
        <w:rPr>
          <w:b w:val="0"/>
          <w:sz w:val="24"/>
        </w:rPr>
        <w:fldChar w:fldCharType="end"/>
      </w:r>
      <w:r w:rsidR="00666FD7" w:rsidRPr="002E7AE5">
        <w:rPr>
          <w:b w:val="0"/>
          <w:sz w:val="24"/>
        </w:rPr>
        <w:t>.</w:t>
      </w:r>
      <w:r w:rsidR="00666FD7" w:rsidRPr="002E7AE5">
        <w:rPr>
          <w:b w:val="0"/>
          <w:sz w:val="24"/>
        </w:rPr>
        <w:fldChar w:fldCharType="begin"/>
      </w:r>
      <w:r w:rsidR="00666FD7" w:rsidRPr="002E7AE5">
        <w:rPr>
          <w:b w:val="0"/>
          <w:sz w:val="24"/>
        </w:rPr>
        <w:instrText xml:space="preserve"> SEQ Рисунок \* ARABIC \s 1 </w:instrText>
      </w:r>
      <w:r w:rsidR="00666FD7" w:rsidRPr="002E7AE5">
        <w:rPr>
          <w:b w:val="0"/>
          <w:sz w:val="24"/>
        </w:rPr>
        <w:fldChar w:fldCharType="separate"/>
      </w:r>
      <w:r w:rsidR="0026253B">
        <w:rPr>
          <w:b w:val="0"/>
          <w:noProof/>
          <w:sz w:val="24"/>
        </w:rPr>
        <w:t>9</w:t>
      </w:r>
      <w:r w:rsidR="00666FD7" w:rsidRPr="002E7AE5">
        <w:rPr>
          <w:b w:val="0"/>
          <w:sz w:val="24"/>
        </w:rPr>
        <w:fldChar w:fldCharType="end"/>
      </w:r>
      <w:r w:rsidRPr="002E7AE5">
        <w:rPr>
          <w:b w:val="0"/>
          <w:sz w:val="24"/>
        </w:rPr>
        <w:t>. Пьезометрический график</w:t>
      </w:r>
      <w:r w:rsidR="002E7AE5" w:rsidRPr="002E7AE5">
        <w:rPr>
          <w:b w:val="0"/>
          <w:sz w:val="24"/>
        </w:rPr>
        <w:t xml:space="preserve"> от</w:t>
      </w:r>
      <w:r w:rsidRPr="002E7AE5">
        <w:rPr>
          <w:b w:val="0"/>
          <w:sz w:val="24"/>
        </w:rPr>
        <w:t xml:space="preserve"> </w:t>
      </w:r>
      <w:r w:rsidR="002E7AE5" w:rsidRPr="002E7AE5">
        <w:rPr>
          <w:b w:val="0"/>
          <w:sz w:val="24"/>
        </w:rPr>
        <w:t xml:space="preserve">газовой котельной (Промышленная, 15) </w:t>
      </w:r>
      <w:r w:rsidRPr="002E7AE5">
        <w:rPr>
          <w:b w:val="0"/>
          <w:sz w:val="24"/>
        </w:rPr>
        <w:t xml:space="preserve">до потребителя – </w:t>
      </w:r>
      <w:bookmarkEnd w:id="119"/>
      <w:r w:rsidR="002E7AE5" w:rsidRPr="002E7AE5">
        <w:rPr>
          <w:b w:val="0"/>
          <w:sz w:val="24"/>
        </w:rPr>
        <w:t>ДК Нефтяник 4-й квартал, 4</w:t>
      </w:r>
      <w:bookmarkEnd w:id="120"/>
    </w:p>
    <w:p w14:paraId="6F8873B9" w14:textId="664C966E" w:rsidR="004145AC" w:rsidRPr="002E7AE5" w:rsidRDefault="002E7AE5" w:rsidP="004145AC">
      <w:pPr>
        <w:jc w:val="center"/>
      </w:pPr>
      <w:r w:rsidRPr="002E7AE5">
        <w:rPr>
          <w:noProof/>
          <w:lang w:eastAsia="ru-RU"/>
        </w:rPr>
        <w:lastRenderedPageBreak/>
        <w:drawing>
          <wp:inline distT="0" distB="0" distL="0" distR="0" wp14:anchorId="2333D96C" wp14:editId="379291EE">
            <wp:extent cx="7522624" cy="4327703"/>
            <wp:effectExtent l="0" t="0" r="254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2.b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7539181" cy="4337228"/>
                    </a:xfrm>
                    <a:prstGeom prst="rect">
                      <a:avLst/>
                    </a:prstGeom>
                  </pic:spPr>
                </pic:pic>
              </a:graphicData>
            </a:graphic>
          </wp:inline>
        </w:drawing>
      </w:r>
    </w:p>
    <w:p w14:paraId="60CC62F6" w14:textId="13858D45" w:rsidR="004145AC" w:rsidRPr="009F2565" w:rsidRDefault="004145AC" w:rsidP="004145AC">
      <w:pPr>
        <w:pStyle w:val="ae"/>
        <w:spacing w:line="276" w:lineRule="auto"/>
        <w:rPr>
          <w:b w:val="0"/>
          <w:sz w:val="24"/>
        </w:rPr>
        <w:sectPr w:rsidR="004145AC" w:rsidRPr="009F2565" w:rsidSect="004145AC">
          <w:pgSz w:w="16838" w:h="11906" w:orient="landscape"/>
          <w:pgMar w:top="567" w:right="1134" w:bottom="850" w:left="1134" w:header="708" w:footer="708" w:gutter="0"/>
          <w:cols w:space="708"/>
          <w:docGrid w:linePitch="360"/>
        </w:sectPr>
      </w:pPr>
      <w:bookmarkStart w:id="121" w:name="_Toc139529364"/>
      <w:r w:rsidRPr="002E7AE5">
        <w:rPr>
          <w:b w:val="0"/>
          <w:sz w:val="24"/>
        </w:rPr>
        <w:t xml:space="preserve">Рисунок </w:t>
      </w:r>
      <w:r w:rsidRPr="002E7AE5">
        <w:rPr>
          <w:b w:val="0"/>
          <w:sz w:val="24"/>
        </w:rPr>
        <w:fldChar w:fldCharType="begin"/>
      </w:r>
      <w:r w:rsidRPr="002E7AE5">
        <w:rPr>
          <w:b w:val="0"/>
          <w:sz w:val="24"/>
        </w:rPr>
        <w:instrText xml:space="preserve"> STYLEREF 1 \s </w:instrText>
      </w:r>
      <w:r w:rsidRPr="002E7AE5">
        <w:rPr>
          <w:b w:val="0"/>
          <w:sz w:val="24"/>
        </w:rPr>
        <w:fldChar w:fldCharType="separate"/>
      </w:r>
      <w:r w:rsidR="0026253B">
        <w:rPr>
          <w:b w:val="0"/>
          <w:noProof/>
          <w:sz w:val="24"/>
        </w:rPr>
        <w:t>1</w:t>
      </w:r>
      <w:r w:rsidRPr="002E7AE5">
        <w:rPr>
          <w:b w:val="0"/>
          <w:sz w:val="24"/>
        </w:rPr>
        <w:fldChar w:fldCharType="end"/>
      </w:r>
      <w:r w:rsidRPr="002E7AE5">
        <w:rPr>
          <w:b w:val="0"/>
          <w:sz w:val="24"/>
        </w:rPr>
        <w:t>.</w:t>
      </w:r>
      <w:r w:rsidRPr="002E7AE5">
        <w:rPr>
          <w:b w:val="0"/>
          <w:sz w:val="24"/>
        </w:rPr>
        <w:fldChar w:fldCharType="begin"/>
      </w:r>
      <w:r w:rsidRPr="002E7AE5">
        <w:rPr>
          <w:b w:val="0"/>
          <w:sz w:val="24"/>
        </w:rPr>
        <w:instrText xml:space="preserve"> SEQ Рисунок \* ARABIC \s 1 </w:instrText>
      </w:r>
      <w:r w:rsidRPr="002E7AE5">
        <w:rPr>
          <w:b w:val="0"/>
          <w:sz w:val="24"/>
        </w:rPr>
        <w:fldChar w:fldCharType="separate"/>
      </w:r>
      <w:r w:rsidR="0026253B">
        <w:rPr>
          <w:b w:val="0"/>
          <w:noProof/>
          <w:sz w:val="24"/>
        </w:rPr>
        <w:t>10</w:t>
      </w:r>
      <w:r w:rsidRPr="002E7AE5">
        <w:rPr>
          <w:b w:val="0"/>
          <w:sz w:val="24"/>
        </w:rPr>
        <w:fldChar w:fldCharType="end"/>
      </w:r>
      <w:r w:rsidRPr="002E7AE5">
        <w:rPr>
          <w:b w:val="0"/>
          <w:sz w:val="24"/>
        </w:rPr>
        <w:t>. Пьезометрический график от</w:t>
      </w:r>
      <w:r w:rsidR="002E7AE5" w:rsidRPr="002E7AE5">
        <w:t xml:space="preserve"> </w:t>
      </w:r>
      <w:r w:rsidR="002E7AE5" w:rsidRPr="002E7AE5">
        <w:rPr>
          <w:b w:val="0"/>
          <w:sz w:val="24"/>
        </w:rPr>
        <w:t>угольной котельной (Советская, 15) до</w:t>
      </w:r>
      <w:r w:rsidRPr="002E7AE5">
        <w:rPr>
          <w:b w:val="0"/>
          <w:sz w:val="24"/>
        </w:rPr>
        <w:t xml:space="preserve"> потребителя </w:t>
      </w:r>
      <w:r w:rsidR="002E7AE5" w:rsidRPr="002E7AE5">
        <w:rPr>
          <w:b w:val="0"/>
          <w:sz w:val="24"/>
        </w:rPr>
        <w:t>– жилой дом по у</w:t>
      </w:r>
      <w:r w:rsidR="00180BDB">
        <w:rPr>
          <w:b w:val="0"/>
          <w:sz w:val="24"/>
        </w:rPr>
        <w:t>л</w:t>
      </w:r>
      <w:r w:rsidR="002E7AE5" w:rsidRPr="002E7AE5">
        <w:rPr>
          <w:b w:val="0"/>
          <w:sz w:val="24"/>
        </w:rPr>
        <w:t xml:space="preserve">. </w:t>
      </w:r>
      <w:r w:rsidR="00180BDB" w:rsidRPr="002E7AE5">
        <w:rPr>
          <w:b w:val="0"/>
          <w:sz w:val="24"/>
        </w:rPr>
        <w:t>Советская,</w:t>
      </w:r>
      <w:r w:rsidR="002E7AE5" w:rsidRPr="002E7AE5">
        <w:rPr>
          <w:b w:val="0"/>
          <w:sz w:val="24"/>
        </w:rPr>
        <w:t xml:space="preserve"> 13</w:t>
      </w:r>
      <w:bookmarkEnd w:id="121"/>
    </w:p>
    <w:p w14:paraId="532033D2" w14:textId="77777777" w:rsidR="005A1316" w:rsidRPr="009F2565" w:rsidRDefault="005A1316" w:rsidP="00F72AC7">
      <w:pPr>
        <w:pStyle w:val="3"/>
      </w:pPr>
      <w:bookmarkStart w:id="122" w:name="_Toc93056554"/>
      <w:bookmarkStart w:id="123" w:name="_Toc139529072"/>
      <w:r w:rsidRPr="009F2565">
        <w:lastRenderedPageBreak/>
        <w:t>Статистика отказов тепловых сетей (аварийных ситуаций) за последние 5 лет</w:t>
      </w:r>
      <w:bookmarkEnd w:id="122"/>
      <w:bookmarkEnd w:id="123"/>
    </w:p>
    <w:p w14:paraId="1570DFE0" w14:textId="3CE941E6" w:rsidR="004D1337" w:rsidRPr="009F2565" w:rsidRDefault="004D1337" w:rsidP="00C3026F">
      <w:pPr>
        <w:tabs>
          <w:tab w:val="left" w:pos="0"/>
          <w:tab w:val="left" w:pos="1891"/>
        </w:tabs>
        <w:rPr>
          <w:rFonts w:cs="Times New Roman"/>
          <w:szCs w:val="24"/>
        </w:rPr>
      </w:pPr>
      <w:r w:rsidRPr="009F2565">
        <w:rPr>
          <w:rFonts w:cs="Times New Roman"/>
          <w:szCs w:val="24"/>
        </w:rPr>
        <w:t>Информация о порывах и ремонтах на тепловых трассах в ресурсоснабжающей организации отсутствует.</w:t>
      </w:r>
    </w:p>
    <w:p w14:paraId="26494D06" w14:textId="77777777" w:rsidR="00E21E84" w:rsidRPr="009F2565" w:rsidRDefault="00E21E84" w:rsidP="00E21E84"/>
    <w:p w14:paraId="651C9EF1" w14:textId="77777777" w:rsidR="005A1316" w:rsidRPr="009F2565" w:rsidRDefault="005A1316" w:rsidP="00F72AC7">
      <w:pPr>
        <w:pStyle w:val="3"/>
      </w:pPr>
      <w:bookmarkStart w:id="124" w:name="_Toc93056555"/>
      <w:bookmarkStart w:id="125" w:name="_Toc139529073"/>
      <w:r w:rsidRPr="009F2565">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bookmarkEnd w:id="124"/>
      <w:bookmarkEnd w:id="125"/>
    </w:p>
    <w:p w14:paraId="160A737F" w14:textId="77777777" w:rsidR="004D1337" w:rsidRPr="009F2565" w:rsidRDefault="004D1337" w:rsidP="00C3026F">
      <w:pPr>
        <w:tabs>
          <w:tab w:val="left" w:pos="0"/>
        </w:tabs>
        <w:rPr>
          <w:rFonts w:cs="Times New Roman"/>
          <w:szCs w:val="24"/>
        </w:rPr>
      </w:pPr>
      <w:r w:rsidRPr="009F2565">
        <w:rPr>
          <w:rFonts w:cs="Times New Roman"/>
          <w:szCs w:val="24"/>
        </w:rPr>
        <w:t>Данные по восстановлениям (аварийно-восстановительным работам) отсутствуют.</w:t>
      </w:r>
    </w:p>
    <w:p w14:paraId="29FD90DA" w14:textId="77777777" w:rsidR="00E21E84" w:rsidRPr="009F2565" w:rsidRDefault="00E21E84" w:rsidP="00E21E84"/>
    <w:p w14:paraId="7FAABA22" w14:textId="77777777" w:rsidR="005A1316" w:rsidRPr="009F2565" w:rsidRDefault="005A1316" w:rsidP="00F72AC7">
      <w:pPr>
        <w:pStyle w:val="3"/>
      </w:pPr>
      <w:bookmarkStart w:id="126" w:name="_Toc93056556"/>
      <w:bookmarkStart w:id="127" w:name="_Toc139529074"/>
      <w:r w:rsidRPr="009F2565">
        <w:t>Описание процедур диагностики состояния тепловых сетей и планирования капитальных (текущих) ремонтов</w:t>
      </w:r>
      <w:bookmarkEnd w:id="126"/>
      <w:bookmarkEnd w:id="127"/>
    </w:p>
    <w:p w14:paraId="53B39A5E" w14:textId="728EBC21" w:rsidR="004D1337" w:rsidRPr="009F2565" w:rsidRDefault="004D1337" w:rsidP="00C3026F">
      <w:pPr>
        <w:rPr>
          <w:rFonts w:cs="Times New Roman"/>
          <w:szCs w:val="24"/>
        </w:rPr>
      </w:pPr>
      <w:r w:rsidRPr="009F2565">
        <w:rPr>
          <w:rFonts w:cs="Times New Roman"/>
          <w:szCs w:val="24"/>
        </w:rPr>
        <w:t xml:space="preserve">Система диагностики тепловых сетей предназначена для формирования пакета данных о состоянии тепломагистралей </w:t>
      </w:r>
      <w:r w:rsidR="00CB7DBB">
        <w:rPr>
          <w:rFonts w:cs="Times New Roman"/>
          <w:szCs w:val="24"/>
        </w:rPr>
        <w:t>села Сокур</w:t>
      </w:r>
      <w:r w:rsidRPr="009F2565">
        <w:rPr>
          <w:rFonts w:cs="Times New Roman"/>
          <w:szCs w:val="24"/>
        </w:rPr>
        <w:t xml:space="preserve">. В условиях ограниченного финансирования целесообразно планировать и производить ремонты тепловых сетей исходя из их реального </w:t>
      </w:r>
      <w:r w:rsidR="00C3026F" w:rsidRPr="009F2565">
        <w:rPr>
          <w:rFonts w:cs="Times New Roman"/>
          <w:szCs w:val="24"/>
        </w:rPr>
        <w:t>состояния, а</w:t>
      </w:r>
      <w:r w:rsidRPr="009F2565">
        <w:rPr>
          <w:rFonts w:cs="Times New Roman"/>
          <w:szCs w:val="24"/>
        </w:rPr>
        <w:t xml:space="preserve"> не в зависимости от срока службы. При этом предпочтение имеют неразрушающие методы диагностики.</w:t>
      </w:r>
    </w:p>
    <w:p w14:paraId="2C35F745" w14:textId="77777777" w:rsidR="004D1337" w:rsidRPr="009F2565" w:rsidRDefault="004D1337" w:rsidP="00C3026F">
      <w:pPr>
        <w:rPr>
          <w:rFonts w:cs="Times New Roman"/>
          <w:szCs w:val="24"/>
        </w:rPr>
      </w:pPr>
      <w:proofErr w:type="spellStart"/>
      <w:r w:rsidRPr="009F2565">
        <w:rPr>
          <w:rFonts w:cs="Times New Roman"/>
          <w:szCs w:val="24"/>
        </w:rPr>
        <w:t>Опресcовка</w:t>
      </w:r>
      <w:proofErr w:type="spellEnd"/>
      <w:r w:rsidRPr="009F2565">
        <w:rPr>
          <w:rFonts w:cs="Times New Roman"/>
          <w:szCs w:val="24"/>
        </w:rPr>
        <w:t xml:space="preserve"> на прочность повышенным давлением. Метод применяется и был разработан с целью выявления ослабленных мест трубопровода в ремонтный период и исключения появления повреждений в отопительный период. Он имел долгий период освоения и внедрения, но в настоящее время показывает низкую эффективность 20 – 40%. То есть только 20% повреждений выявляется в ремонтный период и 80% уходит на период отопления. Метод применяется в комплексе оперативной системы сбора и анализа данных о состоянии теплопроводов.</w:t>
      </w:r>
    </w:p>
    <w:p w14:paraId="2D5BD3DB" w14:textId="77777777" w:rsidR="00E21E84" w:rsidRPr="009F2565" w:rsidRDefault="00E21E84" w:rsidP="00E21E84"/>
    <w:p w14:paraId="36DB3E78" w14:textId="77777777" w:rsidR="005A1316" w:rsidRPr="009F2565" w:rsidRDefault="005A1316" w:rsidP="00F72AC7">
      <w:pPr>
        <w:pStyle w:val="3"/>
      </w:pPr>
      <w:bookmarkStart w:id="128" w:name="_Toc93056557"/>
      <w:bookmarkStart w:id="129" w:name="_Toc139529075"/>
      <w:r w:rsidRPr="009F2565">
        <w:t>Описание периодичности и соответствия требованиям технических регламентов и иным обязательным требованиям процедур летнего ремонта с параметрами и методами испытаний (гидравлических, температурных, на тепловые потери) тепловых сетей</w:t>
      </w:r>
      <w:bookmarkEnd w:id="128"/>
      <w:bookmarkEnd w:id="129"/>
    </w:p>
    <w:p w14:paraId="13F84721" w14:textId="77777777" w:rsidR="004D1337" w:rsidRPr="009F2565" w:rsidRDefault="004D1337" w:rsidP="00C3026F">
      <w:pPr>
        <w:tabs>
          <w:tab w:val="left" w:pos="0"/>
        </w:tabs>
        <w:rPr>
          <w:rFonts w:cs="Times New Roman"/>
          <w:szCs w:val="24"/>
        </w:rPr>
      </w:pPr>
      <w:r w:rsidRPr="009F2565">
        <w:rPr>
          <w:rFonts w:cs="Times New Roman"/>
          <w:szCs w:val="24"/>
        </w:rPr>
        <w:t>Согласно п.6.82 МДК 4-02.2001 «Типовая инструкция по технической эксплуатации тепловых сетей систем коммунального теплоснабжения»:</w:t>
      </w:r>
    </w:p>
    <w:p w14:paraId="36CD860B" w14:textId="77777777" w:rsidR="004D1337" w:rsidRPr="009F2565" w:rsidRDefault="004D1337" w:rsidP="00C3026F">
      <w:pPr>
        <w:tabs>
          <w:tab w:val="left" w:pos="0"/>
        </w:tabs>
        <w:rPr>
          <w:rFonts w:cs="Times New Roman"/>
          <w:szCs w:val="24"/>
        </w:rPr>
      </w:pPr>
      <w:r w:rsidRPr="009F2565">
        <w:rPr>
          <w:rFonts w:cs="Times New Roman"/>
          <w:szCs w:val="24"/>
        </w:rPr>
        <w:t>Тепловые сети, находящиеся в эксплуатации, должны подвергаться следующим испытаниям:</w:t>
      </w:r>
    </w:p>
    <w:p w14:paraId="059C31A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гидравлическим испытаниям с целью проверки прочности и плотности трубопроводов, их элементов и арматуры;</w:t>
      </w:r>
    </w:p>
    <w:p w14:paraId="5429D5D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63FCA05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D9F4B1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гидравлические потери для получения гидравлических характеристик трубопроводов;</w:t>
      </w:r>
    </w:p>
    <w:p w14:paraId="1311BC3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испытаниям на потенциалы блуждающих токов (электрическим измерениям </w:t>
      </w:r>
      <w:r w:rsidRPr="009F2565">
        <w:rPr>
          <w:rFonts w:cs="Times New Roman"/>
          <w:szCs w:val="24"/>
        </w:rPr>
        <w:lastRenderedPageBreak/>
        <w:t>для определения коррозионной агрессивности грунтов и опасного действия блуждающих токов на трубопроводы подземных тепловых сетей).</w:t>
      </w:r>
    </w:p>
    <w:p w14:paraId="2A6EE080" w14:textId="77777777" w:rsidR="004D1337" w:rsidRPr="009F2565" w:rsidRDefault="004D1337" w:rsidP="00C3026F">
      <w:pPr>
        <w:tabs>
          <w:tab w:val="left" w:pos="0"/>
        </w:tabs>
        <w:rPr>
          <w:rFonts w:cs="Times New Roman"/>
          <w:szCs w:val="24"/>
        </w:rPr>
      </w:pPr>
      <w:r w:rsidRPr="009F2565">
        <w:rPr>
          <w:rFonts w:cs="Times New Roman"/>
          <w:szCs w:val="24"/>
        </w:rPr>
        <w:t xml:space="preserve">Все виды испытаний должны проводиться раздельно. Совмещение во времени двух видов испытаний не допускается. </w:t>
      </w:r>
    </w:p>
    <w:p w14:paraId="7AA769C2" w14:textId="77777777" w:rsidR="004D1337" w:rsidRPr="009F2565" w:rsidRDefault="004D1337" w:rsidP="00C3026F">
      <w:pPr>
        <w:tabs>
          <w:tab w:val="left" w:pos="0"/>
        </w:tabs>
        <w:rPr>
          <w:rFonts w:cs="Times New Roman"/>
          <w:szCs w:val="24"/>
        </w:rPr>
      </w:pPr>
      <w:r w:rsidRPr="009F2565">
        <w:rPr>
          <w:rFonts w:cs="Times New Roman"/>
          <w:szCs w:val="24"/>
        </w:rPr>
        <w:t>На каждый вид испытаний должна быть составлена рабочая программа, которая утверждается главным инженером ОЭТС.</w:t>
      </w:r>
    </w:p>
    <w:p w14:paraId="039140D3" w14:textId="77777777" w:rsidR="004D1337" w:rsidRPr="009F2565" w:rsidRDefault="004D1337" w:rsidP="00C3026F">
      <w:pPr>
        <w:tabs>
          <w:tab w:val="left" w:pos="0"/>
        </w:tabs>
        <w:rPr>
          <w:rFonts w:cs="Times New Roman"/>
          <w:szCs w:val="24"/>
        </w:rPr>
      </w:pPr>
      <w:r w:rsidRPr="009F2565">
        <w:rPr>
          <w:rFonts w:cs="Times New Roman"/>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14:paraId="7670902D" w14:textId="77777777" w:rsidR="004D1337" w:rsidRPr="009F2565" w:rsidRDefault="004D1337" w:rsidP="00C3026F">
      <w:pPr>
        <w:tabs>
          <w:tab w:val="left" w:pos="0"/>
        </w:tabs>
        <w:rPr>
          <w:rFonts w:cs="Times New Roman"/>
          <w:szCs w:val="24"/>
        </w:rPr>
      </w:pPr>
      <w:r w:rsidRPr="009F2565">
        <w:rPr>
          <w:rFonts w:cs="Times New Roman"/>
          <w:szCs w:val="24"/>
        </w:rPr>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57581106" w14:textId="77777777" w:rsidR="004D1337" w:rsidRPr="009F2565" w:rsidRDefault="004D1337" w:rsidP="00C3026F">
      <w:pPr>
        <w:tabs>
          <w:tab w:val="left" w:pos="0"/>
        </w:tabs>
        <w:rPr>
          <w:rFonts w:cs="Times New Roman"/>
          <w:szCs w:val="24"/>
        </w:rPr>
      </w:pPr>
      <w:r w:rsidRPr="009F2565">
        <w:rPr>
          <w:rFonts w:cs="Times New Roman"/>
          <w:szCs w:val="24"/>
        </w:rPr>
        <w:t>Рабочая программа испытания должна содержать следующие данные:</w:t>
      </w:r>
    </w:p>
    <w:p w14:paraId="6891E4A0"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задачи и основные положения методики проведения испытания;</w:t>
      </w:r>
    </w:p>
    <w:p w14:paraId="3FFCB8F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перечень подготовительных, организационных и технологических мероприятий;</w:t>
      </w:r>
    </w:p>
    <w:p w14:paraId="5D51030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последовательность отдельных этапов и операций во время испытания;</w:t>
      </w:r>
    </w:p>
    <w:p w14:paraId="07EEADF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режимы работы оборудования источника тепла и тепловой сети (расход и параметры теплоносителя во время каждого этапа испытания);</w:t>
      </w:r>
    </w:p>
    <w:p w14:paraId="6A959973"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схемы работы насосно-подогревательной установки источника тепла при каждом режиме испытания;</w:t>
      </w:r>
    </w:p>
    <w:p w14:paraId="082CC91E"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схемы включения и переключений в тепловой сети;</w:t>
      </w:r>
    </w:p>
    <w:p w14:paraId="392C2C6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сроки проведения каждого отдельного этапа или режима испытания;</w:t>
      </w:r>
    </w:p>
    <w:p w14:paraId="6EB1826D"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точки наблюдения, объект наблюдения, количество наблюдателей в каждой точке;</w:t>
      </w:r>
    </w:p>
    <w:p w14:paraId="2AE5833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оперативные средства связи и транспорта;</w:t>
      </w:r>
    </w:p>
    <w:p w14:paraId="41E792F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меры по обеспечению техники безопасности во время испытания;</w:t>
      </w:r>
    </w:p>
    <w:p w14:paraId="6BFD301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список ответственных лиц за выполнение отдельных мероприятий.</w:t>
      </w:r>
    </w:p>
    <w:p w14:paraId="6B29FA6D" w14:textId="77777777" w:rsidR="004D1337" w:rsidRPr="009F2565" w:rsidRDefault="004D1337" w:rsidP="00C3026F">
      <w:pPr>
        <w:tabs>
          <w:tab w:val="left" w:pos="0"/>
        </w:tabs>
        <w:rPr>
          <w:rFonts w:cs="Times New Roman"/>
          <w:szCs w:val="24"/>
        </w:rPr>
      </w:pPr>
      <w:r w:rsidRPr="009F2565">
        <w:rPr>
          <w:rFonts w:cs="Times New Roman"/>
          <w:szCs w:val="24"/>
        </w:rPr>
        <w:t>Руководитель испытания перед началом испытания должен:</w:t>
      </w:r>
    </w:p>
    <w:p w14:paraId="44792A5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проверить выполнение всех подготовительных мероприятий;</w:t>
      </w:r>
    </w:p>
    <w:p w14:paraId="775A70D2"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организовать проверку технического и метрологического состояния средств измерений согласно нормативно-технической документации;</w:t>
      </w:r>
    </w:p>
    <w:p w14:paraId="63A715FB"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проверить отключение предусмотренных программой ответвлений и тепловых пунктов;</w:t>
      </w:r>
    </w:p>
    <w:p w14:paraId="1C033B64"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провести инструктаж всех членов бригады и сменного персонала 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14:paraId="430A32CF" w14:textId="77777777" w:rsidR="004D1337" w:rsidRPr="009F2565" w:rsidRDefault="004D1337" w:rsidP="00C3026F">
      <w:pPr>
        <w:tabs>
          <w:tab w:val="left" w:pos="0"/>
        </w:tabs>
        <w:rPr>
          <w:rFonts w:cs="Times New Roman"/>
          <w:szCs w:val="24"/>
        </w:rPr>
      </w:pPr>
      <w:r w:rsidRPr="009F2565">
        <w:rPr>
          <w:rFonts w:cs="Times New Roman"/>
          <w:szCs w:val="24"/>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ОЭТС, персоналом источника тепла и бригадой, проводящей испытание, численности персонала, обеспеченности транспортом.</w:t>
      </w:r>
    </w:p>
    <w:p w14:paraId="794C13F9" w14:textId="77777777" w:rsidR="004D1337" w:rsidRPr="009F2565" w:rsidRDefault="004D1337" w:rsidP="00C3026F">
      <w:pPr>
        <w:tabs>
          <w:tab w:val="left" w:pos="0"/>
        </w:tabs>
        <w:rPr>
          <w:rFonts w:cs="Times New Roman"/>
          <w:szCs w:val="24"/>
        </w:rPr>
      </w:pPr>
      <w:r w:rsidRPr="009F2565">
        <w:rPr>
          <w:rFonts w:cs="Times New Roman"/>
          <w:szCs w:val="24"/>
        </w:rPr>
        <w:lastRenderedPageBreak/>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76A7436C" w14:textId="77777777" w:rsidR="004D1337" w:rsidRPr="009F2565" w:rsidRDefault="004D1337" w:rsidP="00C3026F">
      <w:pPr>
        <w:tabs>
          <w:tab w:val="left" w:pos="0"/>
        </w:tabs>
        <w:rPr>
          <w:rFonts w:cs="Times New Roman"/>
          <w:szCs w:val="24"/>
        </w:rPr>
      </w:pPr>
      <w:r w:rsidRPr="009F2565">
        <w:rPr>
          <w:rFonts w:cs="Times New Roman"/>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09D26BC4" w14:textId="77777777" w:rsidR="004D1337" w:rsidRPr="009F2565" w:rsidRDefault="004D1337" w:rsidP="00C3026F">
      <w:pPr>
        <w:tabs>
          <w:tab w:val="left" w:pos="0"/>
        </w:tabs>
        <w:rPr>
          <w:rFonts w:cs="Times New Roman"/>
          <w:szCs w:val="24"/>
        </w:rPr>
      </w:pPr>
      <w:r w:rsidRPr="009F2565">
        <w:rPr>
          <w:rFonts w:cs="Times New Roman"/>
          <w:szCs w:val="24"/>
        </w:rPr>
        <w:t>В каждом конкретном случае значение пробного давления устанавливается техническим руководителем ОЭТС в допустимых пределах, указанных выше.</w:t>
      </w:r>
    </w:p>
    <w:p w14:paraId="687CF679" w14:textId="77777777" w:rsidR="004D1337" w:rsidRPr="009F2565" w:rsidRDefault="004D1337" w:rsidP="00C3026F">
      <w:pPr>
        <w:tabs>
          <w:tab w:val="left" w:pos="0"/>
        </w:tabs>
        <w:rPr>
          <w:rFonts w:cs="Times New Roman"/>
          <w:szCs w:val="24"/>
        </w:rPr>
      </w:pPr>
      <w:r w:rsidRPr="009F2565">
        <w:rPr>
          <w:rFonts w:cs="Times New Roman"/>
          <w:szCs w:val="24"/>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9F2565">
        <w:rPr>
          <w:rFonts w:cs="Times New Roman"/>
          <w:szCs w:val="24"/>
        </w:rPr>
        <w:t>опрессовочного</w:t>
      </w:r>
      <w:proofErr w:type="spellEnd"/>
      <w:r w:rsidRPr="009F2565">
        <w:rPr>
          <w:rFonts w:cs="Times New Roman"/>
          <w:szCs w:val="24"/>
        </w:rPr>
        <w:t xml:space="preserve"> пункта.</w:t>
      </w:r>
    </w:p>
    <w:p w14:paraId="1D08699C" w14:textId="77777777" w:rsidR="004D1337" w:rsidRPr="009F2565" w:rsidRDefault="004D1337" w:rsidP="00C3026F">
      <w:pPr>
        <w:tabs>
          <w:tab w:val="left" w:pos="0"/>
        </w:tabs>
        <w:rPr>
          <w:rFonts w:cs="Times New Roman"/>
          <w:szCs w:val="24"/>
        </w:rPr>
      </w:pPr>
      <w:r w:rsidRPr="009F2565">
        <w:rPr>
          <w:rFonts w:cs="Times New Roman"/>
          <w:szCs w:val="24"/>
        </w:rPr>
        <w:t xml:space="preserve">При испытании участков тепловой сети, в которых по условиям профиля местности сетевые и стационарные </w:t>
      </w:r>
      <w:proofErr w:type="spellStart"/>
      <w:r w:rsidRPr="009F2565">
        <w:rPr>
          <w:rFonts w:cs="Times New Roman"/>
          <w:szCs w:val="24"/>
        </w:rPr>
        <w:t>опрессовочные</w:t>
      </w:r>
      <w:proofErr w:type="spellEnd"/>
      <w:r w:rsidRPr="009F2565">
        <w:rPr>
          <w:rFonts w:cs="Times New Roman"/>
          <w:szCs w:val="24"/>
        </w:rPr>
        <w:t xml:space="preserve"> насосы не могут создать давление, равное пробному, применяются передвижные насосные установки и гидравлические прессы.</w:t>
      </w:r>
    </w:p>
    <w:p w14:paraId="66C83D7E" w14:textId="77777777" w:rsidR="004D1337" w:rsidRPr="009F2565" w:rsidRDefault="004D1337" w:rsidP="00C3026F">
      <w:pPr>
        <w:tabs>
          <w:tab w:val="left" w:pos="0"/>
        </w:tabs>
        <w:rPr>
          <w:rFonts w:cs="Times New Roman"/>
          <w:szCs w:val="24"/>
        </w:rPr>
      </w:pPr>
      <w:r w:rsidRPr="009F2565">
        <w:rPr>
          <w:rFonts w:cs="Times New Roman"/>
          <w:szCs w:val="24"/>
        </w:rPr>
        <w:t>Длительность испытаний пробным давлением устанавливается главным инженером ОЭТС,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2AEBF0FA" w14:textId="77777777" w:rsidR="004D1337" w:rsidRPr="009F2565" w:rsidRDefault="004D1337" w:rsidP="00C3026F">
      <w:pPr>
        <w:tabs>
          <w:tab w:val="left" w:pos="0"/>
        </w:tabs>
        <w:rPr>
          <w:rFonts w:cs="Times New Roman"/>
          <w:szCs w:val="24"/>
        </w:rPr>
      </w:pPr>
      <w:r w:rsidRPr="009F2565">
        <w:rPr>
          <w:rFonts w:cs="Times New Roman"/>
          <w:szCs w:val="24"/>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3888775E" w14:textId="5D18F8D7" w:rsidR="004D1337" w:rsidRPr="009F2565" w:rsidRDefault="004D1337" w:rsidP="00C3026F">
      <w:pPr>
        <w:tabs>
          <w:tab w:val="left" w:pos="0"/>
        </w:tabs>
        <w:rPr>
          <w:rFonts w:cs="Times New Roman"/>
          <w:szCs w:val="24"/>
        </w:rPr>
      </w:pPr>
      <w:r w:rsidRPr="009F2565">
        <w:rPr>
          <w:rFonts w:cs="Times New Roman"/>
          <w:szCs w:val="24"/>
        </w:rPr>
        <w:t xml:space="preserve">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w:t>
      </w:r>
      <w:r w:rsidR="003D24AF">
        <w:rPr>
          <w:rFonts w:cs="Times New Roman"/>
          <w:szCs w:val="24"/>
        </w:rPr>
        <w:t>–</w:t>
      </w:r>
      <w:r w:rsidRPr="009F2565">
        <w:rPr>
          <w:rFonts w:cs="Times New Roman"/>
          <w:szCs w:val="24"/>
        </w:rPr>
        <w:t xml:space="preserve"> температурные испытания) определяется руководителем ОЭТС.</w:t>
      </w:r>
    </w:p>
    <w:p w14:paraId="6658351A" w14:textId="77777777" w:rsidR="004D1337" w:rsidRPr="009F2565" w:rsidRDefault="004D1337" w:rsidP="00C3026F">
      <w:pPr>
        <w:tabs>
          <w:tab w:val="left" w:pos="0"/>
        </w:tabs>
        <w:rPr>
          <w:rFonts w:cs="Times New Roman"/>
          <w:szCs w:val="24"/>
        </w:rPr>
      </w:pPr>
      <w:r w:rsidRPr="009F2565">
        <w:rPr>
          <w:rFonts w:cs="Times New Roman"/>
          <w:szCs w:val="24"/>
        </w:rPr>
        <w:t>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60FA0C1F" w14:textId="77777777" w:rsidR="004D1337" w:rsidRPr="009F2565" w:rsidRDefault="004D1337" w:rsidP="00C3026F">
      <w:pPr>
        <w:tabs>
          <w:tab w:val="left" w:pos="0"/>
        </w:tabs>
        <w:rPr>
          <w:rFonts w:cs="Times New Roman"/>
          <w:szCs w:val="24"/>
        </w:rPr>
      </w:pPr>
      <w:r w:rsidRPr="009F2565">
        <w:rPr>
          <w:rFonts w:cs="Times New Roman"/>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73AFEDC1" w14:textId="77777777" w:rsidR="004D1337" w:rsidRPr="009F2565" w:rsidRDefault="004D1337" w:rsidP="00C3026F">
      <w:pPr>
        <w:tabs>
          <w:tab w:val="left" w:pos="0"/>
        </w:tabs>
        <w:rPr>
          <w:rFonts w:cs="Times New Roman"/>
          <w:szCs w:val="24"/>
        </w:rPr>
      </w:pPr>
      <w:r w:rsidRPr="009F2565">
        <w:rPr>
          <w:rFonts w:cs="Times New Roman"/>
          <w:szCs w:val="24"/>
        </w:rPr>
        <w:t>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3F4105EA" w14:textId="77777777" w:rsidR="004D1337" w:rsidRPr="009F2565" w:rsidRDefault="004D1337" w:rsidP="00C3026F">
      <w:pPr>
        <w:tabs>
          <w:tab w:val="left" w:pos="0"/>
        </w:tabs>
        <w:rPr>
          <w:rFonts w:cs="Times New Roman"/>
          <w:szCs w:val="24"/>
        </w:rPr>
      </w:pPr>
      <w:r w:rsidRPr="009F2565">
        <w:rPr>
          <w:rFonts w:cs="Times New Roman"/>
          <w:szCs w:val="24"/>
        </w:rPr>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9F2565">
        <w:rPr>
          <w:rFonts w:cs="Times New Roman"/>
          <w:szCs w:val="24"/>
        </w:rPr>
        <w:t>водоподогреватели</w:t>
      </w:r>
      <w:proofErr w:type="spellEnd"/>
      <w:r w:rsidRPr="009F2565">
        <w:rPr>
          <w:rFonts w:cs="Times New Roman"/>
          <w:szCs w:val="24"/>
        </w:rPr>
        <w:t xml:space="preserve">, а также </w:t>
      </w:r>
      <w:r w:rsidRPr="009F2565">
        <w:rPr>
          <w:rFonts w:cs="Times New Roman"/>
          <w:szCs w:val="24"/>
        </w:rPr>
        <w:lastRenderedPageBreak/>
        <w:t>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3C8CC523" w14:textId="77777777" w:rsidR="004D1337" w:rsidRPr="009F2565" w:rsidRDefault="004D1337" w:rsidP="00C3026F">
      <w:pPr>
        <w:tabs>
          <w:tab w:val="left" w:pos="0"/>
        </w:tabs>
        <w:rPr>
          <w:rFonts w:cs="Times New Roman"/>
          <w:szCs w:val="24"/>
        </w:rPr>
      </w:pPr>
      <w:r w:rsidRPr="009F2565">
        <w:rPr>
          <w:rFonts w:cs="Times New Roman"/>
          <w:szCs w:val="24"/>
        </w:rPr>
        <w:t>На время температурных испытаний от тепловой сети должны быть отключены:</w:t>
      </w:r>
    </w:p>
    <w:p w14:paraId="7F73B57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отопительные системы детских и лечебных учреждений;</w:t>
      </w:r>
    </w:p>
    <w:p w14:paraId="150589B3"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неавтоматизированные системы горячего водоснабжения, присоединенные по закрытой схеме;</w:t>
      </w:r>
    </w:p>
    <w:p w14:paraId="1080480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системы горячего водоснабжения, присоединенные по открытой схеме;</w:t>
      </w:r>
    </w:p>
    <w:p w14:paraId="24592B7C"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отопительные системы с непосредственной схемой присоединения;</w:t>
      </w:r>
    </w:p>
    <w:p w14:paraId="0BE60B31"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калориферные установки.</w:t>
      </w:r>
    </w:p>
    <w:p w14:paraId="134813CC" w14:textId="77777777" w:rsidR="004D1337" w:rsidRPr="009F2565" w:rsidRDefault="004D1337" w:rsidP="00C3026F">
      <w:pPr>
        <w:tabs>
          <w:tab w:val="left" w:pos="0"/>
        </w:tabs>
        <w:rPr>
          <w:rFonts w:cs="Times New Roman"/>
          <w:szCs w:val="24"/>
        </w:rPr>
      </w:pPr>
      <w:r w:rsidRPr="009F2565">
        <w:rPr>
          <w:rFonts w:cs="Times New Roman"/>
          <w:szCs w:val="24"/>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4F2C270A" w14:textId="77777777" w:rsidR="004D1337" w:rsidRPr="009F2565" w:rsidRDefault="004D1337" w:rsidP="00C3026F">
      <w:pPr>
        <w:tabs>
          <w:tab w:val="left" w:pos="0"/>
        </w:tabs>
        <w:rPr>
          <w:rFonts w:cs="Times New Roman"/>
          <w:szCs w:val="24"/>
        </w:rPr>
      </w:pPr>
      <w:r w:rsidRPr="009F2565">
        <w:rPr>
          <w:rFonts w:cs="Times New Roman"/>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 ОЭТС.</w:t>
      </w:r>
    </w:p>
    <w:p w14:paraId="6BE291BB" w14:textId="77777777" w:rsidR="004D1337" w:rsidRPr="009F2565" w:rsidRDefault="004D1337" w:rsidP="00C3026F">
      <w:pPr>
        <w:tabs>
          <w:tab w:val="left" w:pos="0"/>
        </w:tabs>
        <w:rPr>
          <w:rFonts w:cs="Times New Roman"/>
          <w:szCs w:val="24"/>
        </w:rPr>
      </w:pPr>
      <w:r w:rsidRPr="009F2565">
        <w:rPr>
          <w:rFonts w:cs="Times New Roman"/>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 ОЭТС.</w:t>
      </w:r>
    </w:p>
    <w:p w14:paraId="6DFDB0BC" w14:textId="77777777" w:rsidR="004D1337" w:rsidRPr="009F2565" w:rsidRDefault="004D1337" w:rsidP="00C3026F">
      <w:pPr>
        <w:tabs>
          <w:tab w:val="left" w:pos="0"/>
        </w:tabs>
        <w:rPr>
          <w:rFonts w:cs="Times New Roman"/>
          <w:szCs w:val="24"/>
        </w:rPr>
      </w:pPr>
      <w:r w:rsidRPr="009F2565">
        <w:rPr>
          <w:rFonts w:cs="Times New Roman"/>
          <w:szCs w:val="24"/>
        </w:rPr>
        <w:t>Испытания тепловых сетей на тепловые и гидравлические потери проводятся 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38721B9A" w14:textId="77777777" w:rsidR="004D1337" w:rsidRPr="009F2565" w:rsidRDefault="004D1337" w:rsidP="00C3026F">
      <w:pPr>
        <w:tabs>
          <w:tab w:val="left" w:pos="0"/>
        </w:tabs>
        <w:rPr>
          <w:rFonts w:cs="Times New Roman"/>
          <w:szCs w:val="24"/>
        </w:rPr>
      </w:pPr>
      <w:r w:rsidRPr="009F2565">
        <w:rPr>
          <w:rFonts w:cs="Times New Roman"/>
          <w:szCs w:val="24"/>
        </w:rPr>
        <w:t>Техническое обслуживание и ремонт.</w:t>
      </w:r>
    </w:p>
    <w:p w14:paraId="0C99ADCD" w14:textId="77777777" w:rsidR="004D1337" w:rsidRPr="009F2565" w:rsidRDefault="004D1337" w:rsidP="00C3026F">
      <w:pPr>
        <w:tabs>
          <w:tab w:val="left" w:pos="0"/>
        </w:tabs>
        <w:rPr>
          <w:rFonts w:cs="Times New Roman"/>
          <w:szCs w:val="24"/>
        </w:rPr>
      </w:pPr>
      <w:r w:rsidRPr="009F2565">
        <w:rPr>
          <w:rFonts w:cs="Times New Roman"/>
          <w:szCs w:val="24"/>
        </w:rPr>
        <w:t>ОЭТС должны быть организованы техническое обслуживание и ремонт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7EAD568E" w14:textId="77777777" w:rsidR="004D1337" w:rsidRPr="009F2565" w:rsidRDefault="004D1337" w:rsidP="00C3026F">
      <w:pPr>
        <w:tabs>
          <w:tab w:val="left" w:pos="0"/>
        </w:tabs>
        <w:rPr>
          <w:rFonts w:cs="Times New Roman"/>
          <w:szCs w:val="24"/>
        </w:rPr>
      </w:pPr>
      <w:r w:rsidRPr="009F2565">
        <w:rPr>
          <w:rFonts w:cs="Times New Roman"/>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14:paraId="5ADE718E" w14:textId="77777777" w:rsidR="004D1337" w:rsidRPr="009F2565" w:rsidRDefault="004D1337" w:rsidP="00C3026F">
      <w:pPr>
        <w:tabs>
          <w:tab w:val="left" w:pos="0"/>
        </w:tabs>
        <w:rPr>
          <w:rFonts w:cs="Times New Roman"/>
          <w:szCs w:val="24"/>
        </w:rPr>
      </w:pPr>
      <w:r w:rsidRPr="009F2565">
        <w:rPr>
          <w:rFonts w:cs="Times New Roman"/>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22B74B0D" w14:textId="77777777" w:rsidR="004D1337" w:rsidRPr="009F2565" w:rsidRDefault="004D1337" w:rsidP="00C3026F">
      <w:pPr>
        <w:tabs>
          <w:tab w:val="left" w:pos="0"/>
        </w:tabs>
        <w:rPr>
          <w:rFonts w:cs="Times New Roman"/>
          <w:szCs w:val="24"/>
        </w:rPr>
      </w:pPr>
      <w:r w:rsidRPr="009F2565">
        <w:rPr>
          <w:rFonts w:cs="Times New Roman"/>
          <w:szCs w:val="24"/>
        </w:rPr>
        <w:t xml:space="preserve">Основными видами ремонтов тепловых сетей являются капитальный и текущий </w:t>
      </w:r>
      <w:r w:rsidRPr="009F2565">
        <w:rPr>
          <w:rFonts w:cs="Times New Roman"/>
          <w:szCs w:val="24"/>
        </w:rPr>
        <w:lastRenderedPageBreak/>
        <w:t>ремонты.</w:t>
      </w:r>
    </w:p>
    <w:p w14:paraId="6CC6EBDD" w14:textId="77777777" w:rsidR="004D1337" w:rsidRPr="009F2565" w:rsidRDefault="004D1337" w:rsidP="00C3026F">
      <w:pPr>
        <w:tabs>
          <w:tab w:val="left" w:pos="0"/>
        </w:tabs>
        <w:rPr>
          <w:rFonts w:cs="Times New Roman"/>
          <w:szCs w:val="24"/>
        </w:rPr>
      </w:pPr>
      <w:r w:rsidRPr="009F2565">
        <w:rPr>
          <w:rFonts w:cs="Times New Roman"/>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26537BB1" w14:textId="77777777" w:rsidR="004D1337" w:rsidRPr="009F2565" w:rsidRDefault="004D1337" w:rsidP="00C3026F">
      <w:pPr>
        <w:tabs>
          <w:tab w:val="left" w:pos="0"/>
        </w:tabs>
        <w:rPr>
          <w:rFonts w:cs="Times New Roman"/>
          <w:szCs w:val="24"/>
        </w:rPr>
      </w:pPr>
      <w:r w:rsidRPr="009F2565">
        <w:rPr>
          <w:rFonts w:cs="Times New Roman"/>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14:paraId="6BBCF942" w14:textId="77777777" w:rsidR="004D1337" w:rsidRPr="009F2565" w:rsidRDefault="004D1337" w:rsidP="00C3026F">
      <w:pPr>
        <w:tabs>
          <w:tab w:val="left" w:pos="0"/>
        </w:tabs>
        <w:rPr>
          <w:rFonts w:cs="Times New Roman"/>
          <w:szCs w:val="24"/>
        </w:rPr>
      </w:pPr>
      <w:r w:rsidRPr="009F2565">
        <w:rPr>
          <w:rFonts w:cs="Times New Roman"/>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4BB34F83" w14:textId="77777777" w:rsidR="004D1337" w:rsidRPr="009F2565" w:rsidRDefault="004D1337" w:rsidP="00C3026F">
      <w:pPr>
        <w:tabs>
          <w:tab w:val="left" w:pos="0"/>
        </w:tabs>
        <w:rPr>
          <w:rFonts w:cs="Times New Roman"/>
          <w:szCs w:val="24"/>
        </w:rPr>
      </w:pPr>
      <w:r w:rsidRPr="009F2565">
        <w:rPr>
          <w:rFonts w:cs="Times New Roman"/>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14:paraId="38FE3C37" w14:textId="77777777" w:rsidR="004D1337" w:rsidRPr="009F2565" w:rsidRDefault="004D1337" w:rsidP="00C3026F">
      <w:pPr>
        <w:tabs>
          <w:tab w:val="left" w:pos="0"/>
        </w:tabs>
        <w:rPr>
          <w:rFonts w:cs="Times New Roman"/>
          <w:szCs w:val="24"/>
        </w:rPr>
      </w:pPr>
      <w:r w:rsidRPr="009F2565">
        <w:rPr>
          <w:rFonts w:cs="Times New Roman"/>
          <w:szCs w:val="24"/>
        </w:rPr>
        <w:t xml:space="preserve"> Планы ремонтов тепловых сетей организации должны быть увязаны с планом ремонта оборудования источников тепла.</w:t>
      </w:r>
    </w:p>
    <w:p w14:paraId="0C58EBD7" w14:textId="77777777" w:rsidR="004D1337" w:rsidRPr="009F2565" w:rsidRDefault="004D1337" w:rsidP="00C3026F">
      <w:pPr>
        <w:tabs>
          <w:tab w:val="left" w:pos="0"/>
        </w:tabs>
        <w:rPr>
          <w:rFonts w:cs="Times New Roman"/>
          <w:szCs w:val="24"/>
        </w:rPr>
      </w:pPr>
      <w:r w:rsidRPr="009F2565">
        <w:rPr>
          <w:rFonts w:cs="Times New Roman"/>
          <w:szCs w:val="24"/>
        </w:rPr>
        <w:t>В системе технического обслуживания и ремонта должны быть предусмотрены:</w:t>
      </w:r>
    </w:p>
    <w:p w14:paraId="4A5C531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подготовка технического обслуживания и ремонтов;</w:t>
      </w:r>
    </w:p>
    <w:p w14:paraId="52EDB90F"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вывод оборудования в ремонт;</w:t>
      </w:r>
    </w:p>
    <w:p w14:paraId="04E14467"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оценка технического состояния тепловых сетей и составление дефектных ведомостей;</w:t>
      </w:r>
    </w:p>
    <w:p w14:paraId="5109CFA0"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проведение технического обслуживания и ремонта;</w:t>
      </w:r>
    </w:p>
    <w:p w14:paraId="006F0D69"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приемка оборудования из ремонта;</w:t>
      </w:r>
    </w:p>
    <w:p w14:paraId="3F623848" w14:textId="77777777" w:rsidR="004D1337" w:rsidRPr="009F2565" w:rsidRDefault="004D1337" w:rsidP="00C3026F">
      <w:pPr>
        <w:tabs>
          <w:tab w:val="left" w:pos="0"/>
        </w:tabs>
        <w:rPr>
          <w:rFonts w:cs="Times New Roman"/>
          <w:szCs w:val="24"/>
        </w:rPr>
      </w:pPr>
      <w:r w:rsidRPr="009F2565">
        <w:rPr>
          <w:rFonts w:cs="Times New Roman"/>
          <w:szCs w:val="24"/>
        </w:rPr>
        <w:t>•</w:t>
      </w:r>
      <w:r w:rsidRPr="009F2565">
        <w:rPr>
          <w:rFonts w:cs="Times New Roman"/>
          <w:szCs w:val="24"/>
        </w:rPr>
        <w:tab/>
        <w:t xml:space="preserve"> контроль и отчетность о выполнении технического обслуживания и ремонта.</w:t>
      </w:r>
    </w:p>
    <w:p w14:paraId="3615F268" w14:textId="77777777" w:rsidR="004D1337" w:rsidRPr="009F2565" w:rsidRDefault="004D1337" w:rsidP="00C3026F">
      <w:pPr>
        <w:tabs>
          <w:tab w:val="left" w:pos="0"/>
        </w:tabs>
        <w:rPr>
          <w:rFonts w:cs="Times New Roman"/>
          <w:szCs w:val="24"/>
        </w:rPr>
      </w:pPr>
      <w:r w:rsidRPr="009F2565">
        <w:rPr>
          <w:rFonts w:cs="Times New Roman"/>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14:paraId="03015355" w14:textId="77777777" w:rsidR="004D1337" w:rsidRPr="009F2565" w:rsidRDefault="004D1337" w:rsidP="00C3026F">
      <w:pPr>
        <w:tabs>
          <w:tab w:val="left" w:pos="0"/>
        </w:tabs>
        <w:rPr>
          <w:rFonts w:cs="Times New Roman"/>
          <w:szCs w:val="24"/>
        </w:rPr>
      </w:pPr>
      <w:r w:rsidRPr="009F2565">
        <w:rPr>
          <w:rFonts w:cs="Times New Roman"/>
          <w:szCs w:val="24"/>
        </w:rPr>
        <w:t xml:space="preserve">Теплоснабжающая </w:t>
      </w:r>
      <w:r w:rsidR="00C3026F" w:rsidRPr="009F2565">
        <w:rPr>
          <w:rFonts w:cs="Times New Roman"/>
          <w:szCs w:val="24"/>
        </w:rPr>
        <w:t>организация проводит</w:t>
      </w:r>
      <w:r w:rsidRPr="009F2565">
        <w:rPr>
          <w:rFonts w:cs="Times New Roman"/>
          <w:szCs w:val="24"/>
        </w:rPr>
        <w:t xml:space="preserve"> гидравлические испытания тепловых сетей в соответствии с необходимой периодичностью, с параметрами и методами испытаний обоснованными техническими регламентами о чём имеются акты, подписанные ответственными лицами и руководителями теплоснабжающих организаций. Необходимые летние ремонты, не выдержавших испытание теплотрасс, проводятся своевременно до начала отопительного сезона, что подтверждено актами повторных гидравлических испытаний заменённых участков теплотрассы.</w:t>
      </w:r>
    </w:p>
    <w:p w14:paraId="64E6854C" w14:textId="77777777" w:rsidR="00E21E84" w:rsidRPr="009F2565" w:rsidRDefault="00E21E84" w:rsidP="00E21E84"/>
    <w:p w14:paraId="7A948EE6" w14:textId="3B3635AC" w:rsidR="005A1316" w:rsidRPr="009F2565" w:rsidRDefault="005A1316" w:rsidP="00F72AC7">
      <w:pPr>
        <w:pStyle w:val="3"/>
      </w:pPr>
      <w:bookmarkStart w:id="130" w:name="_Toc93056558"/>
      <w:bookmarkStart w:id="131" w:name="_Toc139529076"/>
      <w:r w:rsidRPr="009F2565">
        <w:t xml:space="preserve">Описание нормативов технологических </w:t>
      </w:r>
      <w:r w:rsidR="005B5ECB" w:rsidRPr="009F2565">
        <w:t xml:space="preserve">потерь (в ценовых зонах теплоснабжения </w:t>
      </w:r>
      <w:r w:rsidR="003D24AF">
        <w:t>–</w:t>
      </w:r>
      <w:r w:rsidR="005B5ECB" w:rsidRPr="009F2565">
        <w:t xml:space="preserve"> плановых потерь, определяемых в соответствии с методическими указаниями по разработке схем теплоснабжения) </w:t>
      </w:r>
      <w:r w:rsidRPr="009F2565">
        <w:t>при передаче тепловой энергии (мощности) и т</w:t>
      </w:r>
      <w:r w:rsidR="0003735A" w:rsidRPr="009F2565">
        <w:t>еплоносителя, включаемых в расчё</w:t>
      </w:r>
      <w:r w:rsidRPr="009F2565">
        <w:t>т отпущенных тепловой энергии (мощности) и теплоносителя</w:t>
      </w:r>
      <w:bookmarkEnd w:id="130"/>
      <w:bookmarkEnd w:id="131"/>
    </w:p>
    <w:p w14:paraId="303AF9AD" w14:textId="77777777" w:rsidR="00CD6228" w:rsidRPr="009F2565" w:rsidRDefault="00CD6228" w:rsidP="00CD6228">
      <w:pPr>
        <w:tabs>
          <w:tab w:val="left" w:pos="0"/>
          <w:tab w:val="left" w:pos="709"/>
          <w:tab w:val="left" w:pos="851"/>
        </w:tabs>
        <w:spacing w:before="120"/>
        <w:rPr>
          <w:rFonts w:eastAsia="Calibri" w:cs="Times New Roman"/>
          <w:szCs w:val="24"/>
        </w:rPr>
      </w:pPr>
      <w:r w:rsidRPr="009F2565">
        <w:rPr>
          <w:rFonts w:eastAsia="Calibri" w:cs="Times New Roman"/>
          <w:szCs w:val="24"/>
        </w:rPr>
        <w:t xml:space="preserve">Нормативы технологических потерь при передаче тепловой энергии (мощности), теплоносителя, включаемые в расчет, отпущенных тепловой энергии (мощности) и теплоносителя, разрабатываются в соответствии с требованиями Инструкции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30.12.2008 г. №325. </w:t>
      </w:r>
    </w:p>
    <w:p w14:paraId="61893FE2" w14:textId="77777777" w:rsidR="00CD6228" w:rsidRPr="009F2565" w:rsidRDefault="00CD6228" w:rsidP="00F45646">
      <w:pPr>
        <w:tabs>
          <w:tab w:val="left" w:pos="0"/>
          <w:tab w:val="left" w:pos="709"/>
          <w:tab w:val="left" w:pos="851"/>
        </w:tabs>
        <w:rPr>
          <w:rFonts w:eastAsia="Calibri" w:cs="Times New Roman"/>
          <w:szCs w:val="24"/>
        </w:rPr>
      </w:pPr>
      <w:r w:rsidRPr="009F2565">
        <w:rPr>
          <w:rFonts w:eastAsia="Calibri" w:cs="Times New Roman"/>
          <w:szCs w:val="24"/>
        </w:rPr>
        <w:lastRenderedPageBreak/>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6964995D" w14:textId="3B974772" w:rsidR="00CD6228" w:rsidRPr="009F2565" w:rsidRDefault="00CD6228" w:rsidP="00F45646">
      <w:pPr>
        <w:tabs>
          <w:tab w:val="left" w:pos="0"/>
          <w:tab w:val="left" w:pos="709"/>
          <w:tab w:val="left" w:pos="851"/>
        </w:tabs>
        <w:rPr>
          <w:rFonts w:eastAsia="Calibri" w:cs="Times New Roman"/>
          <w:szCs w:val="24"/>
        </w:rPr>
      </w:pPr>
      <w:r w:rsidRPr="009F2565">
        <w:rPr>
          <w:rFonts w:eastAsia="Calibri" w:cs="Times New Roman"/>
          <w:szCs w:val="24"/>
        </w:rPr>
        <w:t>Нормы тепловых потерь водяными тепловыми</w:t>
      </w:r>
      <w:r w:rsidR="00B22602">
        <w:rPr>
          <w:rFonts w:eastAsia="Calibri" w:cs="Times New Roman"/>
          <w:szCs w:val="24"/>
        </w:rPr>
        <w:t xml:space="preserve"> сетями приведены в таблицах 1.15</w:t>
      </w:r>
      <w:r w:rsidRPr="009F2565">
        <w:rPr>
          <w:rFonts w:eastAsia="Calibri" w:cs="Times New Roman"/>
          <w:szCs w:val="24"/>
        </w:rPr>
        <w:t>-1.2</w:t>
      </w:r>
      <w:r w:rsidR="00B22602">
        <w:rPr>
          <w:rFonts w:eastAsia="Calibri" w:cs="Times New Roman"/>
          <w:szCs w:val="24"/>
        </w:rPr>
        <w:t>2</w:t>
      </w:r>
      <w:r w:rsidRPr="009F2565">
        <w:rPr>
          <w:rFonts w:eastAsia="Calibri" w:cs="Times New Roman"/>
          <w:szCs w:val="24"/>
        </w:rPr>
        <w:t>:</w:t>
      </w:r>
    </w:p>
    <w:p w14:paraId="535C83F0" w14:textId="6160A244" w:rsidR="00CD6228" w:rsidRPr="009F2565" w:rsidRDefault="00CD6228" w:rsidP="005317E8">
      <w:pPr>
        <w:pStyle w:val="ae"/>
        <w:keepNext/>
        <w:spacing w:after="0" w:line="276" w:lineRule="auto"/>
        <w:jc w:val="both"/>
        <w:rPr>
          <w:b w:val="0"/>
          <w:sz w:val="24"/>
          <w:szCs w:val="24"/>
        </w:rPr>
      </w:pPr>
      <w:bookmarkStart w:id="132" w:name="_Toc139529291"/>
      <w:r w:rsidRPr="009F2565">
        <w:rPr>
          <w:b w:val="0"/>
          <w:sz w:val="24"/>
          <w:szCs w:val="24"/>
        </w:rPr>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26253B">
        <w:rPr>
          <w:b w:val="0"/>
          <w:noProof/>
          <w:sz w:val="24"/>
          <w:szCs w:val="24"/>
        </w:rPr>
        <w:t>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26253B">
        <w:rPr>
          <w:b w:val="0"/>
          <w:noProof/>
          <w:sz w:val="24"/>
          <w:szCs w:val="24"/>
        </w:rPr>
        <w:t>15</w:t>
      </w:r>
      <w:r w:rsidR="00A31BA9" w:rsidRPr="009F2565">
        <w:rPr>
          <w:b w:val="0"/>
          <w:sz w:val="24"/>
          <w:szCs w:val="24"/>
        </w:rPr>
        <w:fldChar w:fldCharType="end"/>
      </w:r>
      <w:r w:rsidRPr="009F2565">
        <w:rPr>
          <w:b w:val="0"/>
          <w:sz w:val="24"/>
          <w:szCs w:val="24"/>
        </w:rPr>
        <w:t xml:space="preserve"> </w:t>
      </w:r>
      <w:r w:rsidR="003D24AF">
        <w:rPr>
          <w:b w:val="0"/>
          <w:sz w:val="24"/>
          <w:szCs w:val="24"/>
        </w:rPr>
        <w:t>–</w:t>
      </w:r>
      <w:r w:rsidRPr="009F2565">
        <w:rPr>
          <w:b w:val="0"/>
          <w:sz w:val="24"/>
          <w:szCs w:val="24"/>
        </w:rPr>
        <w:t xml:space="preserve"> </w:t>
      </w:r>
      <w:r w:rsidRPr="009F2565">
        <w:rPr>
          <w:rFonts w:eastAsia="Calibri" w:cs="Times New Roman"/>
          <w:b w:val="0"/>
          <w:sz w:val="24"/>
          <w:szCs w:val="24"/>
        </w:rPr>
        <w:t xml:space="preserve">Нормы тепловых потерь (плотность теплового потока) водяными теплопроводами в непроходных каналах и при </w:t>
      </w:r>
      <w:proofErr w:type="spellStart"/>
      <w:r w:rsidRPr="009F2565">
        <w:rPr>
          <w:rFonts w:eastAsia="Calibri" w:cs="Times New Roman"/>
          <w:b w:val="0"/>
          <w:sz w:val="24"/>
          <w:szCs w:val="24"/>
        </w:rPr>
        <w:t>бесканальной</w:t>
      </w:r>
      <w:proofErr w:type="spellEnd"/>
      <w:r w:rsidRPr="009F2565">
        <w:rPr>
          <w:rFonts w:eastAsia="Calibri" w:cs="Times New Roman"/>
          <w:b w:val="0"/>
          <w:sz w:val="24"/>
          <w:szCs w:val="24"/>
        </w:rPr>
        <w:t xml:space="preserve"> прокладке с расчетной среднегодовой температурой грунта +5°С на глубине заложения теплопроводов, спроектированными в период с 1959 по 1990 гг.</w:t>
      </w:r>
      <w:bookmarkEnd w:id="132"/>
    </w:p>
    <w:tbl>
      <w:tblPr>
        <w:tblStyle w:val="380"/>
        <w:tblW w:w="5000" w:type="pct"/>
        <w:tblLook w:val="04A0" w:firstRow="1" w:lastRow="0" w:firstColumn="1" w:lastColumn="0" w:noHBand="0" w:noVBand="1"/>
      </w:tblPr>
      <w:tblGrid>
        <w:gridCol w:w="1715"/>
        <w:gridCol w:w="1856"/>
        <w:gridCol w:w="1914"/>
        <w:gridCol w:w="1914"/>
        <w:gridCol w:w="1946"/>
      </w:tblGrid>
      <w:tr w:rsidR="00CD6228" w:rsidRPr="009F2565" w14:paraId="093C19B5" w14:textId="77777777" w:rsidTr="00CD6228">
        <w:trPr>
          <w:trHeight w:val="416"/>
          <w:tblHeader/>
        </w:trPr>
        <w:tc>
          <w:tcPr>
            <w:tcW w:w="918" w:type="pct"/>
            <w:vMerge w:val="restart"/>
            <w:vAlign w:val="center"/>
          </w:tcPr>
          <w:p w14:paraId="1F3E71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Наружный диаметр </w:t>
            </w:r>
            <w:proofErr w:type="gramStart"/>
            <w:r w:rsidRPr="009F2565">
              <w:rPr>
                <w:rFonts w:eastAsia="Calibri" w:cs="Times New Roman"/>
                <w:sz w:val="20"/>
                <w:szCs w:val="20"/>
              </w:rPr>
              <w:t xml:space="preserve">труб,  </w:t>
            </w:r>
            <w:r w:rsidRPr="009F2565">
              <w:rPr>
                <w:rFonts w:eastAsia="Calibri" w:cs="Times New Roman"/>
                <w:sz w:val="20"/>
                <w:szCs w:val="20"/>
                <w:lang w:val="en-US"/>
              </w:rPr>
              <w:t>d</w:t>
            </w:r>
            <w:proofErr w:type="gramEnd"/>
            <w:r w:rsidRPr="009F2565">
              <w:rPr>
                <w:rFonts w:eastAsia="Calibri" w:cs="Times New Roman"/>
                <w:sz w:val="20"/>
                <w:szCs w:val="20"/>
              </w:rPr>
              <w:t>н, мм</w:t>
            </w:r>
          </w:p>
        </w:tc>
        <w:tc>
          <w:tcPr>
            <w:tcW w:w="4082" w:type="pct"/>
            <w:gridSpan w:val="4"/>
            <w:vAlign w:val="center"/>
          </w:tcPr>
          <w:p w14:paraId="3990F6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потерь тепло, Вт\м (ккал/м*ч)</w:t>
            </w:r>
          </w:p>
        </w:tc>
      </w:tr>
      <w:tr w:rsidR="00CD6228" w:rsidRPr="009F2565" w14:paraId="24E10D4C" w14:textId="77777777" w:rsidTr="00CD6228">
        <w:trPr>
          <w:trHeight w:val="170"/>
          <w:tblHeader/>
        </w:trPr>
        <w:tc>
          <w:tcPr>
            <w:tcW w:w="918" w:type="pct"/>
            <w:vMerge/>
            <w:vAlign w:val="center"/>
          </w:tcPr>
          <w:p w14:paraId="61B2E515" w14:textId="77777777" w:rsidR="00CD6228" w:rsidRPr="009F2565" w:rsidRDefault="00CD6228" w:rsidP="00CD6228">
            <w:pPr>
              <w:ind w:firstLine="0"/>
              <w:jc w:val="center"/>
              <w:rPr>
                <w:rFonts w:eastAsia="Calibri" w:cs="Times New Roman"/>
                <w:sz w:val="20"/>
                <w:szCs w:val="20"/>
              </w:rPr>
            </w:pPr>
          </w:p>
        </w:tc>
        <w:tc>
          <w:tcPr>
            <w:tcW w:w="993" w:type="pct"/>
            <w:vAlign w:val="center"/>
          </w:tcPr>
          <w:p w14:paraId="270B368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Обратный теплопровод при средней температуре воды</w:t>
            </w:r>
          </w:p>
        </w:tc>
        <w:tc>
          <w:tcPr>
            <w:tcW w:w="1024" w:type="pct"/>
            <w:vAlign w:val="center"/>
          </w:tcPr>
          <w:p w14:paraId="743812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52,5°С</w:t>
            </w:r>
          </w:p>
        </w:tc>
        <w:tc>
          <w:tcPr>
            <w:tcW w:w="1024" w:type="pct"/>
            <w:vAlign w:val="center"/>
          </w:tcPr>
          <w:p w14:paraId="2635B4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65°С</w:t>
            </w:r>
          </w:p>
        </w:tc>
        <w:tc>
          <w:tcPr>
            <w:tcW w:w="1042" w:type="pct"/>
            <w:vAlign w:val="center"/>
          </w:tcPr>
          <w:p w14:paraId="75504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Двухтрубной прокладки при разности среднегодовых температур воды и грунта 75°С</w:t>
            </w:r>
          </w:p>
        </w:tc>
      </w:tr>
      <w:tr w:rsidR="00CD6228" w:rsidRPr="009F2565" w14:paraId="1CA71D37" w14:textId="77777777" w:rsidTr="00CD6228">
        <w:trPr>
          <w:trHeight w:val="170"/>
          <w:tblHeader/>
        </w:trPr>
        <w:tc>
          <w:tcPr>
            <w:tcW w:w="918" w:type="pct"/>
            <w:vMerge/>
            <w:vAlign w:val="center"/>
          </w:tcPr>
          <w:p w14:paraId="68C7F373" w14:textId="77777777" w:rsidR="00CD6228" w:rsidRPr="009F2565" w:rsidRDefault="00CD6228" w:rsidP="00CD6228">
            <w:pPr>
              <w:ind w:firstLine="0"/>
              <w:jc w:val="center"/>
              <w:rPr>
                <w:rFonts w:eastAsia="Calibri" w:cs="Times New Roman"/>
                <w:sz w:val="20"/>
                <w:szCs w:val="20"/>
              </w:rPr>
            </w:pPr>
          </w:p>
        </w:tc>
        <w:tc>
          <w:tcPr>
            <w:tcW w:w="993" w:type="pct"/>
            <w:vAlign w:val="center"/>
          </w:tcPr>
          <w:p w14:paraId="59D3709F" w14:textId="77777777" w:rsidR="00CD6228" w:rsidRPr="009F2565" w:rsidRDefault="00CD6228" w:rsidP="00CD6228">
            <w:pPr>
              <w:ind w:firstLine="0"/>
              <w:jc w:val="center"/>
              <w:rPr>
                <w:rFonts w:eastAsia="Calibri" w:cs="Times New Roman"/>
                <w:i/>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оср.г</w:t>
            </w:r>
            <w:proofErr w:type="spellEnd"/>
            <w:r w:rsidRPr="009F2565">
              <w:rPr>
                <w:rFonts w:eastAsia="Calibri" w:cs="Times New Roman"/>
                <w:i/>
                <w:sz w:val="20"/>
                <w:szCs w:val="20"/>
              </w:rPr>
              <w:t>.=50°С</w:t>
            </w:r>
          </w:p>
        </w:tc>
        <w:tc>
          <w:tcPr>
            <w:tcW w:w="1024" w:type="pct"/>
            <w:vAlign w:val="center"/>
          </w:tcPr>
          <w:p w14:paraId="1F9468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.=65°С</w:t>
            </w:r>
          </w:p>
        </w:tc>
        <w:tc>
          <w:tcPr>
            <w:tcW w:w="1024" w:type="pct"/>
            <w:vAlign w:val="center"/>
          </w:tcPr>
          <w:p w14:paraId="1B7B5B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.=90°С</w:t>
            </w:r>
          </w:p>
        </w:tc>
        <w:tc>
          <w:tcPr>
            <w:tcW w:w="1042" w:type="pct"/>
            <w:vAlign w:val="center"/>
          </w:tcPr>
          <w:p w14:paraId="667B20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i/>
                <w:sz w:val="20"/>
                <w:szCs w:val="20"/>
                <w:lang w:val="en-US"/>
              </w:rPr>
              <w:t>t</w:t>
            </w:r>
            <w:proofErr w:type="spellStart"/>
            <w:r w:rsidRPr="009F2565">
              <w:rPr>
                <w:rFonts w:eastAsia="Calibri" w:cs="Times New Roman"/>
                <w:i/>
                <w:sz w:val="20"/>
                <w:szCs w:val="20"/>
              </w:rPr>
              <w:t>пер.г</w:t>
            </w:r>
            <w:proofErr w:type="spellEnd"/>
            <w:r w:rsidRPr="009F2565">
              <w:rPr>
                <w:rFonts w:eastAsia="Calibri" w:cs="Times New Roman"/>
                <w:i/>
                <w:sz w:val="20"/>
                <w:szCs w:val="20"/>
              </w:rPr>
              <w:t>.=110°С</w:t>
            </w:r>
          </w:p>
        </w:tc>
      </w:tr>
      <w:tr w:rsidR="00CD6228" w:rsidRPr="009F2565" w14:paraId="279C165C" w14:textId="77777777" w:rsidTr="00CD6228">
        <w:trPr>
          <w:trHeight w:val="170"/>
        </w:trPr>
        <w:tc>
          <w:tcPr>
            <w:tcW w:w="918" w:type="pct"/>
            <w:vAlign w:val="center"/>
          </w:tcPr>
          <w:p w14:paraId="521883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993" w:type="pct"/>
            <w:vAlign w:val="center"/>
          </w:tcPr>
          <w:p w14:paraId="1171DC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24" w:type="pct"/>
            <w:vAlign w:val="center"/>
          </w:tcPr>
          <w:p w14:paraId="5834E2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024" w:type="pct"/>
            <w:vAlign w:val="center"/>
          </w:tcPr>
          <w:p w14:paraId="7FEEFF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042" w:type="pct"/>
            <w:vAlign w:val="center"/>
          </w:tcPr>
          <w:p w14:paraId="0ED8A0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r>
      <w:tr w:rsidR="00CD6228" w:rsidRPr="009F2565" w14:paraId="3303A0DB" w14:textId="77777777" w:rsidTr="00CD6228">
        <w:trPr>
          <w:trHeight w:val="170"/>
        </w:trPr>
        <w:tc>
          <w:tcPr>
            <w:tcW w:w="918" w:type="pct"/>
            <w:vAlign w:val="center"/>
          </w:tcPr>
          <w:p w14:paraId="2A127F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w:t>
            </w:r>
          </w:p>
        </w:tc>
        <w:tc>
          <w:tcPr>
            <w:tcW w:w="993" w:type="pct"/>
            <w:vAlign w:val="center"/>
          </w:tcPr>
          <w:p w14:paraId="22BC72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24" w:type="pct"/>
            <w:vAlign w:val="center"/>
          </w:tcPr>
          <w:p w14:paraId="328DBC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24" w:type="pct"/>
            <w:vAlign w:val="center"/>
          </w:tcPr>
          <w:p w14:paraId="027FAF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42" w:type="pct"/>
            <w:vAlign w:val="center"/>
          </w:tcPr>
          <w:p w14:paraId="7773DD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r>
      <w:tr w:rsidR="00CD6228" w:rsidRPr="009F2565" w14:paraId="4A6D2A4F" w14:textId="77777777" w:rsidTr="00CD6228">
        <w:trPr>
          <w:trHeight w:val="170"/>
        </w:trPr>
        <w:tc>
          <w:tcPr>
            <w:tcW w:w="918" w:type="pct"/>
            <w:vAlign w:val="center"/>
          </w:tcPr>
          <w:p w14:paraId="2D3EC9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w:t>
            </w:r>
          </w:p>
        </w:tc>
        <w:tc>
          <w:tcPr>
            <w:tcW w:w="993" w:type="pct"/>
            <w:vAlign w:val="center"/>
          </w:tcPr>
          <w:p w14:paraId="5CCE9C9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24" w:type="pct"/>
            <w:vAlign w:val="center"/>
          </w:tcPr>
          <w:p w14:paraId="7D5974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(64)</w:t>
            </w:r>
          </w:p>
        </w:tc>
        <w:tc>
          <w:tcPr>
            <w:tcW w:w="1024" w:type="pct"/>
            <w:vAlign w:val="center"/>
          </w:tcPr>
          <w:p w14:paraId="6BD200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042" w:type="pct"/>
            <w:vAlign w:val="center"/>
          </w:tcPr>
          <w:p w14:paraId="725BE5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r>
      <w:tr w:rsidR="00CD6228" w:rsidRPr="009F2565" w14:paraId="23B2B4EA" w14:textId="77777777" w:rsidTr="00CD6228">
        <w:trPr>
          <w:trHeight w:val="170"/>
        </w:trPr>
        <w:tc>
          <w:tcPr>
            <w:tcW w:w="918" w:type="pct"/>
            <w:vAlign w:val="center"/>
          </w:tcPr>
          <w:p w14:paraId="58FCF5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w:t>
            </w:r>
          </w:p>
        </w:tc>
        <w:tc>
          <w:tcPr>
            <w:tcW w:w="993" w:type="pct"/>
            <w:vAlign w:val="center"/>
          </w:tcPr>
          <w:p w14:paraId="7B646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24" w:type="pct"/>
            <w:vAlign w:val="center"/>
          </w:tcPr>
          <w:p w14:paraId="557568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024" w:type="pct"/>
            <w:vAlign w:val="center"/>
          </w:tcPr>
          <w:p w14:paraId="144450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42" w:type="pct"/>
            <w:vAlign w:val="center"/>
          </w:tcPr>
          <w:p w14:paraId="1BD05D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r>
      <w:tr w:rsidR="00CD6228" w:rsidRPr="009F2565" w14:paraId="0DD3F9BC" w14:textId="77777777" w:rsidTr="00CD6228">
        <w:trPr>
          <w:trHeight w:val="170"/>
        </w:trPr>
        <w:tc>
          <w:tcPr>
            <w:tcW w:w="918" w:type="pct"/>
            <w:vAlign w:val="center"/>
          </w:tcPr>
          <w:p w14:paraId="19D32E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w:t>
            </w:r>
          </w:p>
        </w:tc>
        <w:tc>
          <w:tcPr>
            <w:tcW w:w="993" w:type="pct"/>
            <w:vAlign w:val="center"/>
          </w:tcPr>
          <w:p w14:paraId="559C85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24" w:type="pct"/>
            <w:vAlign w:val="center"/>
          </w:tcPr>
          <w:p w14:paraId="70A7E8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24" w:type="pct"/>
            <w:vAlign w:val="center"/>
          </w:tcPr>
          <w:p w14:paraId="747D65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c>
          <w:tcPr>
            <w:tcW w:w="1042" w:type="pct"/>
            <w:vAlign w:val="center"/>
          </w:tcPr>
          <w:p w14:paraId="09A158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111 (96)</w:t>
            </w:r>
          </w:p>
        </w:tc>
      </w:tr>
      <w:tr w:rsidR="00CD6228" w:rsidRPr="009F2565" w14:paraId="3DBF2125" w14:textId="77777777" w:rsidTr="00CD6228">
        <w:trPr>
          <w:trHeight w:val="170"/>
        </w:trPr>
        <w:tc>
          <w:tcPr>
            <w:tcW w:w="918" w:type="pct"/>
            <w:vAlign w:val="center"/>
          </w:tcPr>
          <w:p w14:paraId="182051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159</w:t>
            </w:r>
          </w:p>
        </w:tc>
        <w:tc>
          <w:tcPr>
            <w:tcW w:w="993" w:type="pct"/>
            <w:vAlign w:val="center"/>
          </w:tcPr>
          <w:p w14:paraId="2AEB26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24" w:type="pct"/>
            <w:vAlign w:val="center"/>
          </w:tcPr>
          <w:p w14:paraId="1A4054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24" w:type="pct"/>
            <w:vAlign w:val="center"/>
          </w:tcPr>
          <w:p w14:paraId="3102B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1042" w:type="pct"/>
            <w:vAlign w:val="center"/>
          </w:tcPr>
          <w:p w14:paraId="50D2B0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r>
      <w:tr w:rsidR="00CD6228" w:rsidRPr="009F2565" w14:paraId="5357FFD4" w14:textId="77777777" w:rsidTr="00CD6228">
        <w:trPr>
          <w:trHeight w:val="170"/>
        </w:trPr>
        <w:tc>
          <w:tcPr>
            <w:tcW w:w="918" w:type="pct"/>
            <w:vAlign w:val="center"/>
          </w:tcPr>
          <w:p w14:paraId="686769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219</w:t>
            </w:r>
          </w:p>
        </w:tc>
        <w:tc>
          <w:tcPr>
            <w:tcW w:w="993" w:type="pct"/>
            <w:vAlign w:val="center"/>
          </w:tcPr>
          <w:p w14:paraId="623D89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024" w:type="pct"/>
            <w:vAlign w:val="center"/>
          </w:tcPr>
          <w:p w14:paraId="6DDC5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024" w:type="pct"/>
            <w:vAlign w:val="center"/>
          </w:tcPr>
          <w:p w14:paraId="390B89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42" w:type="pct"/>
            <w:vAlign w:val="center"/>
          </w:tcPr>
          <w:p w14:paraId="0AB4C0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165 (142)</w:t>
            </w:r>
          </w:p>
        </w:tc>
      </w:tr>
      <w:tr w:rsidR="00CD6228" w:rsidRPr="009F2565" w14:paraId="60C8F797" w14:textId="77777777" w:rsidTr="00CD6228">
        <w:trPr>
          <w:trHeight w:val="170"/>
        </w:trPr>
        <w:tc>
          <w:tcPr>
            <w:tcW w:w="918" w:type="pct"/>
            <w:vAlign w:val="center"/>
          </w:tcPr>
          <w:p w14:paraId="71FE59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w:t>
            </w:r>
          </w:p>
        </w:tc>
        <w:tc>
          <w:tcPr>
            <w:tcW w:w="993" w:type="pct"/>
            <w:vAlign w:val="center"/>
          </w:tcPr>
          <w:p w14:paraId="45BD97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24" w:type="pct"/>
            <w:vAlign w:val="center"/>
          </w:tcPr>
          <w:p w14:paraId="1564A6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(132)</w:t>
            </w:r>
          </w:p>
        </w:tc>
        <w:tc>
          <w:tcPr>
            <w:tcW w:w="1024" w:type="pct"/>
            <w:vAlign w:val="center"/>
          </w:tcPr>
          <w:p w14:paraId="51515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174 (150)</w:t>
            </w:r>
          </w:p>
        </w:tc>
        <w:tc>
          <w:tcPr>
            <w:tcW w:w="1042" w:type="pct"/>
            <w:vAlign w:val="center"/>
          </w:tcPr>
          <w:p w14:paraId="395DDB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(163)</w:t>
            </w:r>
          </w:p>
        </w:tc>
      </w:tr>
      <w:tr w:rsidR="00CD6228" w:rsidRPr="009F2565" w14:paraId="697CE235" w14:textId="77777777" w:rsidTr="00CD6228">
        <w:trPr>
          <w:trHeight w:val="170"/>
        </w:trPr>
        <w:tc>
          <w:tcPr>
            <w:tcW w:w="918" w:type="pct"/>
            <w:vAlign w:val="center"/>
          </w:tcPr>
          <w:p w14:paraId="18CF46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w:t>
            </w:r>
          </w:p>
        </w:tc>
        <w:tc>
          <w:tcPr>
            <w:tcW w:w="993" w:type="pct"/>
            <w:vAlign w:val="center"/>
          </w:tcPr>
          <w:p w14:paraId="62C422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24" w:type="pct"/>
            <w:vAlign w:val="center"/>
          </w:tcPr>
          <w:p w14:paraId="197B1F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173 (149)</w:t>
            </w:r>
          </w:p>
        </w:tc>
        <w:tc>
          <w:tcPr>
            <w:tcW w:w="1024" w:type="pct"/>
            <w:vAlign w:val="center"/>
          </w:tcPr>
          <w:p w14:paraId="237744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195 (168)</w:t>
            </w:r>
          </w:p>
        </w:tc>
        <w:tc>
          <w:tcPr>
            <w:tcW w:w="1042" w:type="pct"/>
            <w:vAlign w:val="center"/>
          </w:tcPr>
          <w:p w14:paraId="3192D8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r>
      <w:tr w:rsidR="00CD6228" w:rsidRPr="009F2565" w14:paraId="133B8DE1" w14:textId="77777777" w:rsidTr="00CD6228">
        <w:trPr>
          <w:trHeight w:val="170"/>
        </w:trPr>
        <w:tc>
          <w:tcPr>
            <w:tcW w:w="918" w:type="pct"/>
            <w:vAlign w:val="center"/>
          </w:tcPr>
          <w:p w14:paraId="76FF08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w:t>
            </w:r>
          </w:p>
        </w:tc>
        <w:tc>
          <w:tcPr>
            <w:tcW w:w="993" w:type="pct"/>
            <w:vAlign w:val="center"/>
          </w:tcPr>
          <w:p w14:paraId="30FA1E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24" w:type="pct"/>
            <w:vAlign w:val="center"/>
          </w:tcPr>
          <w:p w14:paraId="06613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191 (</w:t>
            </w:r>
            <w:proofErr w:type="gramStart"/>
            <w:r w:rsidRPr="009F2565">
              <w:rPr>
                <w:rFonts w:eastAsia="Calibri" w:cs="Times New Roman"/>
                <w:sz w:val="20"/>
                <w:szCs w:val="20"/>
              </w:rPr>
              <w:t>164)*</w:t>
            </w:r>
            <w:proofErr w:type="gramEnd"/>
          </w:p>
        </w:tc>
        <w:tc>
          <w:tcPr>
            <w:tcW w:w="1024" w:type="pct"/>
            <w:vAlign w:val="center"/>
          </w:tcPr>
          <w:p w14:paraId="5A36F5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c>
          <w:tcPr>
            <w:tcW w:w="1042" w:type="pct"/>
            <w:vAlign w:val="center"/>
          </w:tcPr>
          <w:p w14:paraId="0968C4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234 (202)</w:t>
            </w:r>
          </w:p>
        </w:tc>
      </w:tr>
      <w:tr w:rsidR="00CD6228" w:rsidRPr="009F2565" w14:paraId="028EA85B" w14:textId="77777777" w:rsidTr="00CD6228">
        <w:trPr>
          <w:trHeight w:val="170"/>
        </w:trPr>
        <w:tc>
          <w:tcPr>
            <w:tcW w:w="918" w:type="pct"/>
            <w:vAlign w:val="center"/>
          </w:tcPr>
          <w:p w14:paraId="6EBEB0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w:t>
            </w:r>
          </w:p>
        </w:tc>
        <w:tc>
          <w:tcPr>
            <w:tcW w:w="993" w:type="pct"/>
            <w:vAlign w:val="center"/>
          </w:tcPr>
          <w:p w14:paraId="24918D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024" w:type="pct"/>
            <w:vAlign w:val="center"/>
          </w:tcPr>
          <w:p w14:paraId="7EFE94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w:t>
            </w:r>
            <w:proofErr w:type="gramStart"/>
            <w:r w:rsidRPr="009F2565">
              <w:rPr>
                <w:rFonts w:eastAsia="Calibri" w:cs="Times New Roman"/>
                <w:sz w:val="20"/>
                <w:szCs w:val="20"/>
              </w:rPr>
              <w:t>180)*</w:t>
            </w:r>
            <w:proofErr w:type="gramEnd"/>
          </w:p>
        </w:tc>
        <w:tc>
          <w:tcPr>
            <w:tcW w:w="1024" w:type="pct"/>
            <w:vAlign w:val="center"/>
          </w:tcPr>
          <w:p w14:paraId="07A0CA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235 (203)</w:t>
            </w:r>
          </w:p>
        </w:tc>
        <w:tc>
          <w:tcPr>
            <w:tcW w:w="1042" w:type="pct"/>
            <w:vAlign w:val="center"/>
          </w:tcPr>
          <w:p w14:paraId="3E84AA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254 (219)</w:t>
            </w:r>
          </w:p>
        </w:tc>
      </w:tr>
      <w:tr w:rsidR="00CD6228" w:rsidRPr="009F2565" w14:paraId="18F5B2A6" w14:textId="77777777" w:rsidTr="00CD6228">
        <w:trPr>
          <w:trHeight w:val="170"/>
        </w:trPr>
        <w:tc>
          <w:tcPr>
            <w:tcW w:w="918" w:type="pct"/>
            <w:vAlign w:val="center"/>
          </w:tcPr>
          <w:p w14:paraId="35DD5E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478</w:t>
            </w:r>
          </w:p>
        </w:tc>
        <w:tc>
          <w:tcPr>
            <w:tcW w:w="993" w:type="pct"/>
            <w:vAlign w:val="center"/>
          </w:tcPr>
          <w:p w14:paraId="086F40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24" w:type="pct"/>
            <w:vAlign w:val="center"/>
          </w:tcPr>
          <w:p w14:paraId="2EFF87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230 (</w:t>
            </w:r>
            <w:proofErr w:type="gramStart"/>
            <w:r w:rsidRPr="009F2565">
              <w:rPr>
                <w:rFonts w:eastAsia="Calibri" w:cs="Times New Roman"/>
                <w:sz w:val="20"/>
                <w:szCs w:val="20"/>
              </w:rPr>
              <w:t>198)*</w:t>
            </w:r>
            <w:proofErr w:type="gramEnd"/>
          </w:p>
        </w:tc>
        <w:tc>
          <w:tcPr>
            <w:tcW w:w="1024" w:type="pct"/>
            <w:vAlign w:val="center"/>
          </w:tcPr>
          <w:p w14:paraId="1BEEB3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259 (223)</w:t>
            </w:r>
          </w:p>
        </w:tc>
        <w:tc>
          <w:tcPr>
            <w:tcW w:w="1042" w:type="pct"/>
            <w:vAlign w:val="center"/>
          </w:tcPr>
          <w:p w14:paraId="2F638B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280 (241)</w:t>
            </w:r>
          </w:p>
        </w:tc>
      </w:tr>
      <w:tr w:rsidR="00CD6228" w:rsidRPr="009F2565" w14:paraId="053BE634" w14:textId="77777777" w:rsidTr="00CD6228">
        <w:trPr>
          <w:trHeight w:val="170"/>
        </w:trPr>
        <w:tc>
          <w:tcPr>
            <w:tcW w:w="918" w:type="pct"/>
            <w:vAlign w:val="center"/>
          </w:tcPr>
          <w:p w14:paraId="24D358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529</w:t>
            </w:r>
          </w:p>
        </w:tc>
        <w:tc>
          <w:tcPr>
            <w:tcW w:w="993" w:type="pct"/>
            <w:vAlign w:val="center"/>
          </w:tcPr>
          <w:p w14:paraId="5B0964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24" w:type="pct"/>
            <w:vAlign w:val="center"/>
          </w:tcPr>
          <w:p w14:paraId="125CDD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251 (</w:t>
            </w:r>
            <w:proofErr w:type="gramStart"/>
            <w:r w:rsidRPr="009F2565">
              <w:rPr>
                <w:rFonts w:eastAsia="Calibri" w:cs="Times New Roman"/>
                <w:sz w:val="20"/>
                <w:szCs w:val="20"/>
              </w:rPr>
              <w:t>216)*</w:t>
            </w:r>
            <w:proofErr w:type="gramEnd"/>
          </w:p>
        </w:tc>
        <w:tc>
          <w:tcPr>
            <w:tcW w:w="1024" w:type="pct"/>
            <w:vAlign w:val="center"/>
          </w:tcPr>
          <w:p w14:paraId="0F9F6A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282 (243)</w:t>
            </w:r>
          </w:p>
        </w:tc>
        <w:tc>
          <w:tcPr>
            <w:tcW w:w="1042" w:type="pct"/>
            <w:vAlign w:val="center"/>
          </w:tcPr>
          <w:p w14:paraId="71B699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303 (261)</w:t>
            </w:r>
          </w:p>
        </w:tc>
      </w:tr>
      <w:tr w:rsidR="00CD6228" w:rsidRPr="009F2565" w14:paraId="67652A25" w14:textId="77777777" w:rsidTr="00CD6228">
        <w:trPr>
          <w:trHeight w:val="170"/>
        </w:trPr>
        <w:tc>
          <w:tcPr>
            <w:tcW w:w="918" w:type="pct"/>
            <w:vAlign w:val="center"/>
          </w:tcPr>
          <w:p w14:paraId="65FB0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630</w:t>
            </w:r>
          </w:p>
        </w:tc>
        <w:tc>
          <w:tcPr>
            <w:tcW w:w="993" w:type="pct"/>
            <w:vAlign w:val="center"/>
          </w:tcPr>
          <w:p w14:paraId="6A9209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c>
          <w:tcPr>
            <w:tcW w:w="1024" w:type="pct"/>
            <w:vAlign w:val="center"/>
          </w:tcPr>
          <w:p w14:paraId="7F8DA1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286 (</w:t>
            </w:r>
            <w:proofErr w:type="gramStart"/>
            <w:r w:rsidRPr="009F2565">
              <w:rPr>
                <w:rFonts w:eastAsia="Calibri" w:cs="Times New Roman"/>
                <w:sz w:val="20"/>
                <w:szCs w:val="20"/>
              </w:rPr>
              <w:t>246)*</w:t>
            </w:r>
            <w:proofErr w:type="gramEnd"/>
          </w:p>
        </w:tc>
        <w:tc>
          <w:tcPr>
            <w:tcW w:w="1024" w:type="pct"/>
            <w:vAlign w:val="center"/>
          </w:tcPr>
          <w:p w14:paraId="778180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321 (277)</w:t>
            </w:r>
          </w:p>
        </w:tc>
        <w:tc>
          <w:tcPr>
            <w:tcW w:w="1042" w:type="pct"/>
            <w:vAlign w:val="center"/>
          </w:tcPr>
          <w:p w14:paraId="3E1C86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345 (298)</w:t>
            </w:r>
          </w:p>
        </w:tc>
      </w:tr>
      <w:tr w:rsidR="00CD6228" w:rsidRPr="009F2565" w14:paraId="1CA8B47F" w14:textId="77777777" w:rsidTr="00CD6228">
        <w:trPr>
          <w:trHeight w:val="170"/>
        </w:trPr>
        <w:tc>
          <w:tcPr>
            <w:tcW w:w="918" w:type="pct"/>
            <w:vAlign w:val="center"/>
          </w:tcPr>
          <w:p w14:paraId="2F0EC9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720</w:t>
            </w:r>
          </w:p>
        </w:tc>
        <w:tc>
          <w:tcPr>
            <w:tcW w:w="993" w:type="pct"/>
            <w:vAlign w:val="center"/>
          </w:tcPr>
          <w:p w14:paraId="65672A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145 (125)</w:t>
            </w:r>
          </w:p>
        </w:tc>
        <w:tc>
          <w:tcPr>
            <w:tcW w:w="1024" w:type="pct"/>
            <w:vAlign w:val="center"/>
          </w:tcPr>
          <w:p w14:paraId="41E78F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316 (</w:t>
            </w:r>
            <w:proofErr w:type="gramStart"/>
            <w:r w:rsidRPr="009F2565">
              <w:rPr>
                <w:rFonts w:eastAsia="Calibri" w:cs="Times New Roman"/>
                <w:sz w:val="20"/>
                <w:szCs w:val="20"/>
              </w:rPr>
              <w:t>272)*</w:t>
            </w:r>
            <w:proofErr w:type="gramEnd"/>
          </w:p>
        </w:tc>
        <w:tc>
          <w:tcPr>
            <w:tcW w:w="1024" w:type="pct"/>
            <w:vAlign w:val="center"/>
          </w:tcPr>
          <w:p w14:paraId="6B83CD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355 (306)</w:t>
            </w:r>
          </w:p>
        </w:tc>
        <w:tc>
          <w:tcPr>
            <w:tcW w:w="1042" w:type="pct"/>
            <w:vAlign w:val="center"/>
          </w:tcPr>
          <w:p w14:paraId="3A7E5C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379 (327)</w:t>
            </w:r>
          </w:p>
        </w:tc>
      </w:tr>
      <w:tr w:rsidR="00CD6228" w:rsidRPr="009F2565" w14:paraId="63822B1C" w14:textId="77777777" w:rsidTr="00CD6228">
        <w:trPr>
          <w:trHeight w:val="170"/>
        </w:trPr>
        <w:tc>
          <w:tcPr>
            <w:tcW w:w="918" w:type="pct"/>
            <w:vAlign w:val="center"/>
          </w:tcPr>
          <w:p w14:paraId="0F2125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820</w:t>
            </w:r>
          </w:p>
        </w:tc>
        <w:tc>
          <w:tcPr>
            <w:tcW w:w="993" w:type="pct"/>
            <w:vAlign w:val="center"/>
          </w:tcPr>
          <w:p w14:paraId="05A9B1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164 (141)</w:t>
            </w:r>
          </w:p>
        </w:tc>
        <w:tc>
          <w:tcPr>
            <w:tcW w:w="1024" w:type="pct"/>
            <w:vAlign w:val="center"/>
          </w:tcPr>
          <w:p w14:paraId="5A0AF5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354 (</w:t>
            </w:r>
            <w:proofErr w:type="gramStart"/>
            <w:r w:rsidRPr="009F2565">
              <w:rPr>
                <w:rFonts w:eastAsia="Calibri" w:cs="Times New Roman"/>
                <w:sz w:val="20"/>
                <w:szCs w:val="20"/>
              </w:rPr>
              <w:t>304)*</w:t>
            </w:r>
            <w:proofErr w:type="gramEnd"/>
          </w:p>
        </w:tc>
        <w:tc>
          <w:tcPr>
            <w:tcW w:w="1024" w:type="pct"/>
            <w:vAlign w:val="center"/>
          </w:tcPr>
          <w:p w14:paraId="717941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396 (341)</w:t>
            </w:r>
          </w:p>
        </w:tc>
        <w:tc>
          <w:tcPr>
            <w:tcW w:w="1042" w:type="pct"/>
            <w:vAlign w:val="center"/>
          </w:tcPr>
          <w:p w14:paraId="53D9BF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423 (364)</w:t>
            </w:r>
          </w:p>
        </w:tc>
      </w:tr>
      <w:tr w:rsidR="00CD6228" w:rsidRPr="009F2565" w14:paraId="3A597449" w14:textId="77777777" w:rsidTr="00CD6228">
        <w:trPr>
          <w:trHeight w:val="170"/>
        </w:trPr>
        <w:tc>
          <w:tcPr>
            <w:tcW w:w="918" w:type="pct"/>
            <w:vAlign w:val="center"/>
          </w:tcPr>
          <w:p w14:paraId="13BCBA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920</w:t>
            </w:r>
          </w:p>
        </w:tc>
        <w:tc>
          <w:tcPr>
            <w:tcW w:w="993" w:type="pct"/>
            <w:vAlign w:val="center"/>
          </w:tcPr>
          <w:p w14:paraId="4A4C68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180 (155)</w:t>
            </w:r>
          </w:p>
        </w:tc>
        <w:tc>
          <w:tcPr>
            <w:tcW w:w="1024" w:type="pct"/>
            <w:vAlign w:val="center"/>
          </w:tcPr>
          <w:p w14:paraId="7064A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387 (</w:t>
            </w:r>
            <w:proofErr w:type="gramStart"/>
            <w:r w:rsidRPr="009F2565">
              <w:rPr>
                <w:rFonts w:eastAsia="Calibri" w:cs="Times New Roman"/>
                <w:sz w:val="20"/>
                <w:szCs w:val="20"/>
              </w:rPr>
              <w:t>333)*</w:t>
            </w:r>
            <w:proofErr w:type="gramEnd"/>
          </w:p>
        </w:tc>
        <w:tc>
          <w:tcPr>
            <w:tcW w:w="1024" w:type="pct"/>
            <w:vAlign w:val="center"/>
          </w:tcPr>
          <w:p w14:paraId="60A4C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433 (373)</w:t>
            </w:r>
          </w:p>
        </w:tc>
        <w:tc>
          <w:tcPr>
            <w:tcW w:w="1042" w:type="pct"/>
            <w:vAlign w:val="center"/>
          </w:tcPr>
          <w:p w14:paraId="2C1846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463 (399)</w:t>
            </w:r>
          </w:p>
        </w:tc>
      </w:tr>
      <w:tr w:rsidR="00CD6228" w:rsidRPr="009F2565" w14:paraId="0C0EC163" w14:textId="77777777" w:rsidTr="00CD6228">
        <w:trPr>
          <w:trHeight w:val="170"/>
        </w:trPr>
        <w:tc>
          <w:tcPr>
            <w:tcW w:w="918" w:type="pct"/>
            <w:vAlign w:val="center"/>
          </w:tcPr>
          <w:p w14:paraId="14CEF5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1020</w:t>
            </w:r>
          </w:p>
        </w:tc>
        <w:tc>
          <w:tcPr>
            <w:tcW w:w="993" w:type="pct"/>
            <w:vAlign w:val="center"/>
          </w:tcPr>
          <w:p w14:paraId="62A944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198 (170)</w:t>
            </w:r>
          </w:p>
        </w:tc>
        <w:tc>
          <w:tcPr>
            <w:tcW w:w="1024" w:type="pct"/>
            <w:vAlign w:val="center"/>
          </w:tcPr>
          <w:p w14:paraId="12C680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 (</w:t>
            </w:r>
            <w:proofErr w:type="gramStart"/>
            <w:r w:rsidRPr="009F2565">
              <w:rPr>
                <w:rFonts w:eastAsia="Calibri" w:cs="Times New Roman"/>
                <w:sz w:val="20"/>
                <w:szCs w:val="20"/>
              </w:rPr>
              <w:t>366)*</w:t>
            </w:r>
            <w:proofErr w:type="gramEnd"/>
          </w:p>
        </w:tc>
        <w:tc>
          <w:tcPr>
            <w:tcW w:w="1024" w:type="pct"/>
            <w:vAlign w:val="center"/>
          </w:tcPr>
          <w:p w14:paraId="644936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475 (410)</w:t>
            </w:r>
          </w:p>
        </w:tc>
        <w:tc>
          <w:tcPr>
            <w:tcW w:w="1042" w:type="pct"/>
            <w:vAlign w:val="center"/>
          </w:tcPr>
          <w:p w14:paraId="67BB00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506 (436)</w:t>
            </w:r>
          </w:p>
        </w:tc>
      </w:tr>
      <w:tr w:rsidR="00CD6228" w:rsidRPr="009F2565" w14:paraId="6B81B678" w14:textId="77777777" w:rsidTr="00CD6228">
        <w:trPr>
          <w:trHeight w:val="170"/>
        </w:trPr>
        <w:tc>
          <w:tcPr>
            <w:tcW w:w="918" w:type="pct"/>
            <w:vAlign w:val="center"/>
          </w:tcPr>
          <w:p w14:paraId="2D1D9D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1220</w:t>
            </w:r>
          </w:p>
        </w:tc>
        <w:tc>
          <w:tcPr>
            <w:tcW w:w="993" w:type="pct"/>
            <w:vAlign w:val="center"/>
          </w:tcPr>
          <w:p w14:paraId="64399D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233 (200)</w:t>
            </w:r>
          </w:p>
        </w:tc>
        <w:tc>
          <w:tcPr>
            <w:tcW w:w="1024" w:type="pct"/>
            <w:vAlign w:val="center"/>
          </w:tcPr>
          <w:p w14:paraId="1164AD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499 (</w:t>
            </w:r>
            <w:proofErr w:type="gramStart"/>
            <w:r w:rsidRPr="009F2565">
              <w:rPr>
                <w:rFonts w:eastAsia="Calibri" w:cs="Times New Roman"/>
                <w:sz w:val="20"/>
                <w:szCs w:val="20"/>
              </w:rPr>
              <w:t>429)*</w:t>
            </w:r>
            <w:proofErr w:type="gramEnd"/>
          </w:p>
        </w:tc>
        <w:tc>
          <w:tcPr>
            <w:tcW w:w="1024" w:type="pct"/>
            <w:vAlign w:val="center"/>
          </w:tcPr>
          <w:p w14:paraId="5E586C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561 (482)</w:t>
            </w:r>
          </w:p>
        </w:tc>
        <w:tc>
          <w:tcPr>
            <w:tcW w:w="1042" w:type="pct"/>
            <w:vAlign w:val="center"/>
          </w:tcPr>
          <w:p w14:paraId="013F11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591 (508)</w:t>
            </w:r>
          </w:p>
        </w:tc>
      </w:tr>
      <w:tr w:rsidR="00CD6228" w:rsidRPr="009F2565" w14:paraId="10B83A73" w14:textId="77777777" w:rsidTr="00CD6228">
        <w:trPr>
          <w:trHeight w:val="170"/>
        </w:trPr>
        <w:tc>
          <w:tcPr>
            <w:tcW w:w="918" w:type="pct"/>
            <w:vAlign w:val="center"/>
          </w:tcPr>
          <w:p w14:paraId="6A4207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1420</w:t>
            </w:r>
          </w:p>
        </w:tc>
        <w:tc>
          <w:tcPr>
            <w:tcW w:w="993" w:type="pct"/>
            <w:vAlign w:val="center"/>
          </w:tcPr>
          <w:p w14:paraId="022164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265 (228)</w:t>
            </w:r>
          </w:p>
        </w:tc>
        <w:tc>
          <w:tcPr>
            <w:tcW w:w="1024" w:type="pct"/>
            <w:vAlign w:val="center"/>
          </w:tcPr>
          <w:p w14:paraId="560E3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568 (488)</w:t>
            </w:r>
          </w:p>
        </w:tc>
        <w:tc>
          <w:tcPr>
            <w:tcW w:w="1024" w:type="pct"/>
            <w:vAlign w:val="center"/>
          </w:tcPr>
          <w:p w14:paraId="7A1027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644 (554)</w:t>
            </w:r>
          </w:p>
        </w:tc>
        <w:tc>
          <w:tcPr>
            <w:tcW w:w="1042" w:type="pct"/>
            <w:vAlign w:val="center"/>
          </w:tcPr>
          <w:p w14:paraId="58D223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675 (580)</w:t>
            </w:r>
          </w:p>
        </w:tc>
      </w:tr>
    </w:tbl>
    <w:p w14:paraId="06A705FA" w14:textId="77777777" w:rsidR="00E61CEC" w:rsidRPr="009F2565" w:rsidRDefault="00E61CEC" w:rsidP="00CD6228">
      <w:pPr>
        <w:keepNext/>
        <w:spacing w:line="240" w:lineRule="auto"/>
        <w:ind w:firstLine="0"/>
        <w:rPr>
          <w:szCs w:val="24"/>
        </w:rPr>
      </w:pPr>
    </w:p>
    <w:p w14:paraId="509D0423" w14:textId="3DF60563" w:rsidR="00CD6228" w:rsidRPr="009F2565" w:rsidRDefault="00CD6228" w:rsidP="00F45646">
      <w:pPr>
        <w:keepNext/>
        <w:ind w:firstLine="0"/>
        <w:rPr>
          <w:rFonts w:eastAsia="Calibri" w:cs="Times New Roman"/>
          <w:iCs/>
          <w:szCs w:val="24"/>
        </w:rPr>
      </w:pPr>
      <w:bookmarkStart w:id="133" w:name="_Toc139529292"/>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6253B">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6253B">
        <w:rPr>
          <w:noProof/>
          <w:szCs w:val="24"/>
        </w:rPr>
        <w:t>16</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bookmarkStart w:id="134" w:name="_Toc95469081"/>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 расчетной среднегодовой температурой наружного воздуха +5°С, спроектированными в период с 1959 по 1990 гг.</w:t>
      </w:r>
      <w:bookmarkEnd w:id="133"/>
      <w:bookmarkEnd w:id="134"/>
    </w:p>
    <w:tbl>
      <w:tblPr>
        <w:tblStyle w:val="390"/>
        <w:tblW w:w="0" w:type="auto"/>
        <w:tblLook w:val="04A0" w:firstRow="1" w:lastRow="0" w:firstColumn="1" w:lastColumn="0" w:noHBand="0" w:noVBand="1"/>
      </w:tblPr>
      <w:tblGrid>
        <w:gridCol w:w="1869"/>
        <w:gridCol w:w="1869"/>
        <w:gridCol w:w="1869"/>
        <w:gridCol w:w="1869"/>
        <w:gridCol w:w="1869"/>
      </w:tblGrid>
      <w:tr w:rsidR="00CD6228" w:rsidRPr="009F2565" w14:paraId="42627C03" w14:textId="77777777" w:rsidTr="00911F44">
        <w:trPr>
          <w:trHeight w:val="416"/>
        </w:trPr>
        <w:tc>
          <w:tcPr>
            <w:tcW w:w="1869" w:type="dxa"/>
            <w:vMerge w:val="restart"/>
            <w:vAlign w:val="center"/>
          </w:tcPr>
          <w:p w14:paraId="32B495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Наружный диаметр труб, </w:t>
            </w:r>
            <w:proofErr w:type="spellStart"/>
            <w:r w:rsidRPr="009F2565">
              <w:rPr>
                <w:rFonts w:eastAsia="Calibri" w:cs="Times New Roman"/>
                <w:sz w:val="20"/>
                <w:szCs w:val="20"/>
              </w:rPr>
              <w:t>dн</w:t>
            </w:r>
            <w:proofErr w:type="spellEnd"/>
            <w:r w:rsidRPr="009F2565">
              <w:rPr>
                <w:rFonts w:eastAsia="Calibri" w:cs="Times New Roman"/>
                <w:sz w:val="20"/>
                <w:szCs w:val="20"/>
              </w:rPr>
              <w:t>, мм</w:t>
            </w:r>
          </w:p>
        </w:tc>
        <w:tc>
          <w:tcPr>
            <w:tcW w:w="7476" w:type="dxa"/>
            <w:gridSpan w:val="4"/>
            <w:vAlign w:val="center"/>
          </w:tcPr>
          <w:p w14:paraId="54C5C6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потерь тепло, Вт\м (ккал/м*ч)</w:t>
            </w:r>
          </w:p>
        </w:tc>
      </w:tr>
      <w:tr w:rsidR="00CD6228" w:rsidRPr="009F2565" w14:paraId="7161E4E4" w14:textId="77777777" w:rsidTr="00911F44">
        <w:trPr>
          <w:trHeight w:val="170"/>
        </w:trPr>
        <w:tc>
          <w:tcPr>
            <w:tcW w:w="1869" w:type="dxa"/>
            <w:vMerge/>
            <w:vAlign w:val="center"/>
          </w:tcPr>
          <w:p w14:paraId="573C5149" w14:textId="77777777" w:rsidR="00CD6228" w:rsidRPr="009F2565" w:rsidRDefault="00CD6228" w:rsidP="00CD6228">
            <w:pPr>
              <w:ind w:firstLine="0"/>
              <w:jc w:val="center"/>
              <w:rPr>
                <w:rFonts w:eastAsia="Calibri" w:cs="Times New Roman"/>
                <w:sz w:val="20"/>
                <w:szCs w:val="20"/>
              </w:rPr>
            </w:pPr>
          </w:p>
        </w:tc>
        <w:tc>
          <w:tcPr>
            <w:tcW w:w="7476" w:type="dxa"/>
            <w:gridSpan w:val="4"/>
            <w:vAlign w:val="center"/>
          </w:tcPr>
          <w:p w14:paraId="400741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Разность среднегодовой температуры сетевой воды в подающем или обратном трубопроводах и наружного воздуха, °С</w:t>
            </w:r>
          </w:p>
        </w:tc>
      </w:tr>
      <w:tr w:rsidR="00CD6228" w:rsidRPr="009F2565" w14:paraId="4B068155" w14:textId="77777777" w:rsidTr="00911F44">
        <w:trPr>
          <w:trHeight w:val="170"/>
        </w:trPr>
        <w:tc>
          <w:tcPr>
            <w:tcW w:w="1869" w:type="dxa"/>
            <w:vMerge/>
            <w:vAlign w:val="center"/>
          </w:tcPr>
          <w:p w14:paraId="5396F391" w14:textId="77777777" w:rsidR="00CD6228" w:rsidRPr="009F2565" w:rsidRDefault="00CD6228" w:rsidP="00CD6228">
            <w:pPr>
              <w:ind w:firstLine="0"/>
              <w:jc w:val="center"/>
              <w:rPr>
                <w:rFonts w:eastAsia="Calibri" w:cs="Times New Roman"/>
                <w:sz w:val="20"/>
                <w:szCs w:val="20"/>
              </w:rPr>
            </w:pPr>
          </w:p>
        </w:tc>
        <w:tc>
          <w:tcPr>
            <w:tcW w:w="1869" w:type="dxa"/>
            <w:vAlign w:val="center"/>
          </w:tcPr>
          <w:p w14:paraId="610AD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w:t>
            </w:r>
          </w:p>
        </w:tc>
        <w:tc>
          <w:tcPr>
            <w:tcW w:w="1869" w:type="dxa"/>
            <w:vAlign w:val="center"/>
          </w:tcPr>
          <w:p w14:paraId="789428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w:t>
            </w:r>
          </w:p>
        </w:tc>
        <w:tc>
          <w:tcPr>
            <w:tcW w:w="1869" w:type="dxa"/>
            <w:vAlign w:val="center"/>
          </w:tcPr>
          <w:p w14:paraId="66E75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w:t>
            </w:r>
          </w:p>
        </w:tc>
        <w:tc>
          <w:tcPr>
            <w:tcW w:w="1869" w:type="dxa"/>
            <w:vAlign w:val="center"/>
          </w:tcPr>
          <w:p w14:paraId="54AEA5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w:t>
            </w:r>
          </w:p>
        </w:tc>
      </w:tr>
      <w:tr w:rsidR="00CD6228" w:rsidRPr="009F2565" w14:paraId="75E54CE6" w14:textId="77777777" w:rsidTr="00911F44">
        <w:trPr>
          <w:trHeight w:val="170"/>
        </w:trPr>
        <w:tc>
          <w:tcPr>
            <w:tcW w:w="1869" w:type="dxa"/>
            <w:vAlign w:val="center"/>
          </w:tcPr>
          <w:p w14:paraId="539C88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1869" w:type="dxa"/>
            <w:vAlign w:val="center"/>
          </w:tcPr>
          <w:p w14:paraId="371E08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869" w:type="dxa"/>
            <w:vAlign w:val="center"/>
          </w:tcPr>
          <w:p w14:paraId="1632C2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869" w:type="dxa"/>
            <w:vAlign w:val="center"/>
          </w:tcPr>
          <w:p w14:paraId="346075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869" w:type="dxa"/>
            <w:vAlign w:val="center"/>
          </w:tcPr>
          <w:p w14:paraId="7382A4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7686C8A0" w14:textId="77777777" w:rsidTr="00911F44">
        <w:trPr>
          <w:trHeight w:val="170"/>
        </w:trPr>
        <w:tc>
          <w:tcPr>
            <w:tcW w:w="1869" w:type="dxa"/>
            <w:vAlign w:val="center"/>
          </w:tcPr>
          <w:p w14:paraId="78C3FF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w:t>
            </w:r>
          </w:p>
        </w:tc>
        <w:tc>
          <w:tcPr>
            <w:tcW w:w="1869" w:type="dxa"/>
            <w:vAlign w:val="center"/>
          </w:tcPr>
          <w:p w14:paraId="1228EE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869" w:type="dxa"/>
            <w:vAlign w:val="center"/>
          </w:tcPr>
          <w:p w14:paraId="474EA7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869" w:type="dxa"/>
            <w:vAlign w:val="center"/>
          </w:tcPr>
          <w:p w14:paraId="2F8B41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869" w:type="dxa"/>
            <w:vAlign w:val="center"/>
          </w:tcPr>
          <w:p w14:paraId="0C4963D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6F368AF1" w14:textId="77777777" w:rsidTr="00911F44">
        <w:trPr>
          <w:trHeight w:val="170"/>
        </w:trPr>
        <w:tc>
          <w:tcPr>
            <w:tcW w:w="1869" w:type="dxa"/>
            <w:vAlign w:val="center"/>
          </w:tcPr>
          <w:p w14:paraId="2BCB86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w:t>
            </w:r>
          </w:p>
        </w:tc>
        <w:tc>
          <w:tcPr>
            <w:tcW w:w="1869" w:type="dxa"/>
            <w:vAlign w:val="center"/>
          </w:tcPr>
          <w:p w14:paraId="39F1F2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869" w:type="dxa"/>
            <w:vAlign w:val="center"/>
          </w:tcPr>
          <w:p w14:paraId="11EC05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869" w:type="dxa"/>
            <w:vAlign w:val="center"/>
          </w:tcPr>
          <w:p w14:paraId="2696E5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869" w:type="dxa"/>
            <w:vAlign w:val="center"/>
          </w:tcPr>
          <w:p w14:paraId="05F6F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r>
      <w:tr w:rsidR="00CD6228" w:rsidRPr="009F2565" w14:paraId="4FB62336" w14:textId="77777777" w:rsidTr="00911F44">
        <w:trPr>
          <w:trHeight w:val="170"/>
        </w:trPr>
        <w:tc>
          <w:tcPr>
            <w:tcW w:w="1869" w:type="dxa"/>
            <w:vAlign w:val="center"/>
          </w:tcPr>
          <w:p w14:paraId="1A7D2B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w:t>
            </w:r>
          </w:p>
        </w:tc>
        <w:tc>
          <w:tcPr>
            <w:tcW w:w="1869" w:type="dxa"/>
            <w:vAlign w:val="center"/>
          </w:tcPr>
          <w:p w14:paraId="4F09E3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869" w:type="dxa"/>
            <w:vAlign w:val="center"/>
          </w:tcPr>
          <w:p w14:paraId="495E3B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869" w:type="dxa"/>
            <w:vAlign w:val="center"/>
          </w:tcPr>
          <w:p w14:paraId="3F0F10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869" w:type="dxa"/>
            <w:vAlign w:val="center"/>
          </w:tcPr>
          <w:p w14:paraId="3FF5B1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r>
      <w:tr w:rsidR="00CD6228" w:rsidRPr="009F2565" w14:paraId="3291922F" w14:textId="77777777" w:rsidTr="00911F44">
        <w:trPr>
          <w:trHeight w:val="170"/>
        </w:trPr>
        <w:tc>
          <w:tcPr>
            <w:tcW w:w="1869" w:type="dxa"/>
            <w:vAlign w:val="center"/>
          </w:tcPr>
          <w:p w14:paraId="1971AE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w:t>
            </w:r>
          </w:p>
        </w:tc>
        <w:tc>
          <w:tcPr>
            <w:tcW w:w="1869" w:type="dxa"/>
            <w:vAlign w:val="center"/>
          </w:tcPr>
          <w:p w14:paraId="395276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869" w:type="dxa"/>
            <w:vAlign w:val="center"/>
          </w:tcPr>
          <w:p w14:paraId="2BA92E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869" w:type="dxa"/>
            <w:vAlign w:val="center"/>
          </w:tcPr>
          <w:p w14:paraId="145F2F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869" w:type="dxa"/>
            <w:vAlign w:val="center"/>
          </w:tcPr>
          <w:p w14:paraId="22AF1A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r>
      <w:tr w:rsidR="00CD6228" w:rsidRPr="009F2565" w14:paraId="2D14C1A5" w14:textId="77777777" w:rsidTr="00911F44">
        <w:trPr>
          <w:trHeight w:val="170"/>
        </w:trPr>
        <w:tc>
          <w:tcPr>
            <w:tcW w:w="1869" w:type="dxa"/>
            <w:vAlign w:val="center"/>
          </w:tcPr>
          <w:p w14:paraId="15A1D9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w:t>
            </w:r>
          </w:p>
        </w:tc>
        <w:tc>
          <w:tcPr>
            <w:tcW w:w="1869" w:type="dxa"/>
            <w:vAlign w:val="center"/>
          </w:tcPr>
          <w:p w14:paraId="7D12DE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869" w:type="dxa"/>
            <w:vAlign w:val="center"/>
          </w:tcPr>
          <w:p w14:paraId="57E786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869" w:type="dxa"/>
            <w:vAlign w:val="center"/>
          </w:tcPr>
          <w:p w14:paraId="681C8B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869" w:type="dxa"/>
            <w:vAlign w:val="center"/>
          </w:tcPr>
          <w:p w14:paraId="2A1971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78 (67)</w:t>
            </w:r>
          </w:p>
        </w:tc>
      </w:tr>
      <w:tr w:rsidR="00CD6228" w:rsidRPr="009F2565" w14:paraId="01439551" w14:textId="77777777" w:rsidTr="00911F44">
        <w:trPr>
          <w:trHeight w:val="170"/>
        </w:trPr>
        <w:tc>
          <w:tcPr>
            <w:tcW w:w="1869" w:type="dxa"/>
            <w:vAlign w:val="center"/>
          </w:tcPr>
          <w:p w14:paraId="1055B0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w:t>
            </w:r>
          </w:p>
        </w:tc>
        <w:tc>
          <w:tcPr>
            <w:tcW w:w="1869" w:type="dxa"/>
            <w:vAlign w:val="center"/>
          </w:tcPr>
          <w:p w14:paraId="42631AB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869" w:type="dxa"/>
            <w:vAlign w:val="center"/>
          </w:tcPr>
          <w:p w14:paraId="6F04C4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869" w:type="dxa"/>
            <w:vAlign w:val="center"/>
          </w:tcPr>
          <w:p w14:paraId="24E8FE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198793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r>
      <w:tr w:rsidR="00CD6228" w:rsidRPr="009F2565" w14:paraId="66BA3849" w14:textId="77777777" w:rsidTr="00911F44">
        <w:trPr>
          <w:trHeight w:val="170"/>
        </w:trPr>
        <w:tc>
          <w:tcPr>
            <w:tcW w:w="1869" w:type="dxa"/>
            <w:vAlign w:val="center"/>
          </w:tcPr>
          <w:p w14:paraId="18C3F5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159</w:t>
            </w:r>
          </w:p>
        </w:tc>
        <w:tc>
          <w:tcPr>
            <w:tcW w:w="1869" w:type="dxa"/>
            <w:vAlign w:val="center"/>
          </w:tcPr>
          <w:p w14:paraId="30A2AF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869" w:type="dxa"/>
            <w:vAlign w:val="center"/>
          </w:tcPr>
          <w:p w14:paraId="6C29E3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869" w:type="dxa"/>
            <w:vAlign w:val="center"/>
          </w:tcPr>
          <w:p w14:paraId="1E107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869" w:type="dxa"/>
            <w:vAlign w:val="center"/>
          </w:tcPr>
          <w:p w14:paraId="7A09D8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r>
      <w:tr w:rsidR="00CD6228" w:rsidRPr="009F2565" w14:paraId="4D4448A5" w14:textId="77777777" w:rsidTr="00911F44">
        <w:trPr>
          <w:trHeight w:val="170"/>
        </w:trPr>
        <w:tc>
          <w:tcPr>
            <w:tcW w:w="1869" w:type="dxa"/>
            <w:vAlign w:val="center"/>
          </w:tcPr>
          <w:p w14:paraId="110E40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194</w:t>
            </w:r>
          </w:p>
        </w:tc>
        <w:tc>
          <w:tcPr>
            <w:tcW w:w="1869" w:type="dxa"/>
            <w:vAlign w:val="center"/>
          </w:tcPr>
          <w:p w14:paraId="6AC6C1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869" w:type="dxa"/>
            <w:vAlign w:val="center"/>
          </w:tcPr>
          <w:p w14:paraId="65F4E7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869" w:type="dxa"/>
            <w:vAlign w:val="center"/>
          </w:tcPr>
          <w:p w14:paraId="7F5D18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85 (73)</w:t>
            </w:r>
          </w:p>
        </w:tc>
        <w:tc>
          <w:tcPr>
            <w:tcW w:w="1869" w:type="dxa"/>
            <w:vAlign w:val="center"/>
          </w:tcPr>
          <w:p w14:paraId="3184C3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r>
      <w:tr w:rsidR="00CD6228" w:rsidRPr="009F2565" w14:paraId="5F74D35A" w14:textId="77777777" w:rsidTr="00911F44">
        <w:trPr>
          <w:trHeight w:val="170"/>
        </w:trPr>
        <w:tc>
          <w:tcPr>
            <w:tcW w:w="1869" w:type="dxa"/>
            <w:vAlign w:val="center"/>
          </w:tcPr>
          <w:p w14:paraId="4FA3B1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219</w:t>
            </w:r>
          </w:p>
        </w:tc>
        <w:tc>
          <w:tcPr>
            <w:tcW w:w="1869" w:type="dxa"/>
            <w:vAlign w:val="center"/>
          </w:tcPr>
          <w:p w14:paraId="55D26B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53(46)</w:t>
            </w:r>
          </w:p>
        </w:tc>
        <w:tc>
          <w:tcPr>
            <w:tcW w:w="1869" w:type="dxa"/>
            <w:vAlign w:val="center"/>
          </w:tcPr>
          <w:p w14:paraId="047552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23E3F9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(78)</w:t>
            </w:r>
          </w:p>
        </w:tc>
        <w:tc>
          <w:tcPr>
            <w:tcW w:w="1869" w:type="dxa"/>
            <w:vAlign w:val="center"/>
          </w:tcPr>
          <w:p w14:paraId="7BF775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r>
      <w:tr w:rsidR="00CD6228" w:rsidRPr="009F2565" w14:paraId="3F0BF278" w14:textId="77777777" w:rsidTr="00911F44">
        <w:trPr>
          <w:trHeight w:val="170"/>
        </w:trPr>
        <w:tc>
          <w:tcPr>
            <w:tcW w:w="1869" w:type="dxa"/>
            <w:vAlign w:val="center"/>
          </w:tcPr>
          <w:p w14:paraId="1FDD09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lastRenderedPageBreak/>
              <w:t>273</w:t>
            </w:r>
          </w:p>
        </w:tc>
        <w:tc>
          <w:tcPr>
            <w:tcW w:w="1869" w:type="dxa"/>
            <w:vAlign w:val="center"/>
          </w:tcPr>
          <w:p w14:paraId="7DB1EE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869" w:type="dxa"/>
            <w:vAlign w:val="center"/>
          </w:tcPr>
          <w:p w14:paraId="2E187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81 (70)</w:t>
            </w:r>
          </w:p>
        </w:tc>
        <w:tc>
          <w:tcPr>
            <w:tcW w:w="1869" w:type="dxa"/>
            <w:vAlign w:val="center"/>
          </w:tcPr>
          <w:p w14:paraId="7B6476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869" w:type="dxa"/>
            <w:vAlign w:val="center"/>
          </w:tcPr>
          <w:p w14:paraId="5825D9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r>
      <w:tr w:rsidR="00CD6228" w:rsidRPr="009F2565" w14:paraId="7C75E41D" w14:textId="77777777" w:rsidTr="00911F44">
        <w:trPr>
          <w:trHeight w:val="170"/>
        </w:trPr>
        <w:tc>
          <w:tcPr>
            <w:tcW w:w="1869" w:type="dxa"/>
            <w:vAlign w:val="center"/>
          </w:tcPr>
          <w:p w14:paraId="4861C2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w:t>
            </w:r>
          </w:p>
        </w:tc>
        <w:tc>
          <w:tcPr>
            <w:tcW w:w="1869" w:type="dxa"/>
            <w:vAlign w:val="center"/>
          </w:tcPr>
          <w:p w14:paraId="6969F1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869" w:type="dxa"/>
            <w:vAlign w:val="center"/>
          </w:tcPr>
          <w:p w14:paraId="2073EF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869" w:type="dxa"/>
            <w:vAlign w:val="center"/>
          </w:tcPr>
          <w:p w14:paraId="1AC1E8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116 (100)</w:t>
            </w:r>
          </w:p>
        </w:tc>
        <w:tc>
          <w:tcPr>
            <w:tcW w:w="1869" w:type="dxa"/>
            <w:vAlign w:val="center"/>
          </w:tcPr>
          <w:p w14:paraId="1C0810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r>
      <w:tr w:rsidR="00CD6228" w:rsidRPr="009F2565" w14:paraId="15C8EEC5" w14:textId="77777777" w:rsidTr="00911F44">
        <w:trPr>
          <w:trHeight w:val="170"/>
        </w:trPr>
        <w:tc>
          <w:tcPr>
            <w:tcW w:w="1869" w:type="dxa"/>
            <w:vAlign w:val="center"/>
          </w:tcPr>
          <w:p w14:paraId="51BD301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w:t>
            </w:r>
          </w:p>
        </w:tc>
        <w:tc>
          <w:tcPr>
            <w:tcW w:w="1869" w:type="dxa"/>
            <w:vAlign w:val="center"/>
          </w:tcPr>
          <w:p w14:paraId="61EB7A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869" w:type="dxa"/>
            <w:vAlign w:val="center"/>
          </w:tcPr>
          <w:p w14:paraId="21C7D3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c>
          <w:tcPr>
            <w:tcW w:w="1869" w:type="dxa"/>
            <w:vAlign w:val="center"/>
          </w:tcPr>
          <w:p w14:paraId="0A03DC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869" w:type="dxa"/>
            <w:vAlign w:val="center"/>
          </w:tcPr>
          <w:p w14:paraId="512BB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r>
      <w:tr w:rsidR="00CD6228" w:rsidRPr="009F2565" w14:paraId="43B50CF2" w14:textId="77777777" w:rsidTr="00911F44">
        <w:trPr>
          <w:trHeight w:val="170"/>
        </w:trPr>
        <w:tc>
          <w:tcPr>
            <w:tcW w:w="1869" w:type="dxa"/>
            <w:vAlign w:val="center"/>
          </w:tcPr>
          <w:p w14:paraId="587CB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426</w:t>
            </w:r>
          </w:p>
        </w:tc>
        <w:tc>
          <w:tcPr>
            <w:tcW w:w="1869" w:type="dxa"/>
            <w:vAlign w:val="center"/>
          </w:tcPr>
          <w:p w14:paraId="448491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869" w:type="dxa"/>
            <w:vAlign w:val="center"/>
          </w:tcPr>
          <w:p w14:paraId="2CCCC4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1869" w:type="dxa"/>
            <w:vAlign w:val="center"/>
          </w:tcPr>
          <w:p w14:paraId="468F565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(128)</w:t>
            </w:r>
          </w:p>
        </w:tc>
        <w:tc>
          <w:tcPr>
            <w:tcW w:w="1869" w:type="dxa"/>
            <w:vAlign w:val="center"/>
          </w:tcPr>
          <w:p w14:paraId="03F0B0A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174 (150)</w:t>
            </w:r>
          </w:p>
        </w:tc>
      </w:tr>
      <w:tr w:rsidR="00CD6228" w:rsidRPr="009F2565" w14:paraId="13F8F1D0" w14:textId="77777777" w:rsidTr="00911F44">
        <w:trPr>
          <w:trHeight w:val="170"/>
        </w:trPr>
        <w:tc>
          <w:tcPr>
            <w:tcW w:w="1869" w:type="dxa"/>
            <w:vAlign w:val="center"/>
          </w:tcPr>
          <w:p w14:paraId="13BE6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478</w:t>
            </w:r>
          </w:p>
        </w:tc>
        <w:tc>
          <w:tcPr>
            <w:tcW w:w="1869" w:type="dxa"/>
            <w:vAlign w:val="center"/>
          </w:tcPr>
          <w:p w14:paraId="0B9FA6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869" w:type="dxa"/>
            <w:vAlign w:val="center"/>
          </w:tcPr>
          <w:p w14:paraId="06BC2C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869" w:type="dxa"/>
            <w:vAlign w:val="center"/>
          </w:tcPr>
          <w:p w14:paraId="7C1415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869" w:type="dxa"/>
            <w:vAlign w:val="center"/>
          </w:tcPr>
          <w:p w14:paraId="299353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r>
      <w:tr w:rsidR="00CD6228" w:rsidRPr="009F2565" w14:paraId="5CF0F856" w14:textId="77777777" w:rsidTr="00911F44">
        <w:trPr>
          <w:trHeight w:val="170"/>
        </w:trPr>
        <w:tc>
          <w:tcPr>
            <w:tcW w:w="1869" w:type="dxa"/>
            <w:vAlign w:val="center"/>
          </w:tcPr>
          <w:p w14:paraId="506164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529</w:t>
            </w:r>
          </w:p>
        </w:tc>
        <w:tc>
          <w:tcPr>
            <w:tcW w:w="1869" w:type="dxa"/>
            <w:vAlign w:val="center"/>
          </w:tcPr>
          <w:p w14:paraId="4363B9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c>
          <w:tcPr>
            <w:tcW w:w="1869" w:type="dxa"/>
            <w:vAlign w:val="center"/>
          </w:tcPr>
          <w:p w14:paraId="63DDA3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869" w:type="dxa"/>
            <w:vAlign w:val="center"/>
          </w:tcPr>
          <w:p w14:paraId="48CFC4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1869" w:type="dxa"/>
            <w:vAlign w:val="center"/>
          </w:tcPr>
          <w:p w14:paraId="65A3EE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197 (170)</w:t>
            </w:r>
          </w:p>
        </w:tc>
      </w:tr>
      <w:tr w:rsidR="00CD6228" w:rsidRPr="009F2565" w14:paraId="2CD37F06" w14:textId="77777777" w:rsidTr="00911F44">
        <w:trPr>
          <w:trHeight w:val="170"/>
        </w:trPr>
        <w:tc>
          <w:tcPr>
            <w:tcW w:w="1869" w:type="dxa"/>
            <w:vAlign w:val="center"/>
          </w:tcPr>
          <w:p w14:paraId="2373E6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630</w:t>
            </w:r>
          </w:p>
        </w:tc>
        <w:tc>
          <w:tcPr>
            <w:tcW w:w="1869" w:type="dxa"/>
            <w:vAlign w:val="center"/>
          </w:tcPr>
          <w:p w14:paraId="30549A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121 (104)</w:t>
            </w:r>
          </w:p>
        </w:tc>
        <w:tc>
          <w:tcPr>
            <w:tcW w:w="1869" w:type="dxa"/>
            <w:vAlign w:val="center"/>
          </w:tcPr>
          <w:p w14:paraId="38BF14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(133)</w:t>
            </w:r>
          </w:p>
        </w:tc>
        <w:tc>
          <w:tcPr>
            <w:tcW w:w="1869" w:type="dxa"/>
            <w:vAlign w:val="center"/>
          </w:tcPr>
          <w:p w14:paraId="157B8B7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c>
          <w:tcPr>
            <w:tcW w:w="1869" w:type="dxa"/>
            <w:vAlign w:val="center"/>
          </w:tcPr>
          <w:p w14:paraId="3FA15F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220 (190)</w:t>
            </w:r>
          </w:p>
        </w:tc>
      </w:tr>
      <w:tr w:rsidR="00CD6228" w:rsidRPr="009F2565" w14:paraId="1384DC31" w14:textId="77777777" w:rsidTr="00911F44">
        <w:trPr>
          <w:trHeight w:val="170"/>
        </w:trPr>
        <w:tc>
          <w:tcPr>
            <w:tcW w:w="1869" w:type="dxa"/>
            <w:vAlign w:val="center"/>
          </w:tcPr>
          <w:p w14:paraId="48BCCA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720</w:t>
            </w:r>
          </w:p>
        </w:tc>
        <w:tc>
          <w:tcPr>
            <w:tcW w:w="1869" w:type="dxa"/>
            <w:vAlign w:val="center"/>
          </w:tcPr>
          <w:p w14:paraId="0DB7D2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(115)</w:t>
            </w:r>
          </w:p>
        </w:tc>
        <w:tc>
          <w:tcPr>
            <w:tcW w:w="1869" w:type="dxa"/>
            <w:vAlign w:val="center"/>
          </w:tcPr>
          <w:p w14:paraId="60140E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1869" w:type="dxa"/>
            <w:vAlign w:val="center"/>
          </w:tcPr>
          <w:p w14:paraId="7C76C0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204 (176)</w:t>
            </w:r>
          </w:p>
        </w:tc>
        <w:tc>
          <w:tcPr>
            <w:tcW w:w="1869" w:type="dxa"/>
            <w:vAlign w:val="center"/>
          </w:tcPr>
          <w:p w14:paraId="72CF3D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239 (206)</w:t>
            </w:r>
          </w:p>
        </w:tc>
      </w:tr>
      <w:tr w:rsidR="00CD6228" w:rsidRPr="009F2565" w14:paraId="5F100379" w14:textId="77777777" w:rsidTr="00911F44">
        <w:trPr>
          <w:trHeight w:val="170"/>
        </w:trPr>
        <w:tc>
          <w:tcPr>
            <w:tcW w:w="1869" w:type="dxa"/>
            <w:vAlign w:val="center"/>
          </w:tcPr>
          <w:p w14:paraId="6B0011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820</w:t>
            </w:r>
          </w:p>
        </w:tc>
        <w:tc>
          <w:tcPr>
            <w:tcW w:w="1869" w:type="dxa"/>
            <w:vAlign w:val="center"/>
          </w:tcPr>
          <w:p w14:paraId="7CA683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869" w:type="dxa"/>
            <w:vAlign w:val="center"/>
          </w:tcPr>
          <w:p w14:paraId="1B0E10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195 (168)</w:t>
            </w:r>
          </w:p>
        </w:tc>
        <w:tc>
          <w:tcPr>
            <w:tcW w:w="1869" w:type="dxa"/>
            <w:vAlign w:val="center"/>
          </w:tcPr>
          <w:p w14:paraId="05A44E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232 (200)</w:t>
            </w:r>
          </w:p>
        </w:tc>
        <w:tc>
          <w:tcPr>
            <w:tcW w:w="1869" w:type="dxa"/>
            <w:vAlign w:val="center"/>
          </w:tcPr>
          <w:p w14:paraId="0B5F38B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270 (233)</w:t>
            </w:r>
          </w:p>
        </w:tc>
      </w:tr>
      <w:tr w:rsidR="00CD6228" w:rsidRPr="009F2565" w14:paraId="4D036EC5" w14:textId="77777777" w:rsidTr="00911F44">
        <w:trPr>
          <w:trHeight w:val="170"/>
        </w:trPr>
        <w:tc>
          <w:tcPr>
            <w:tcW w:w="1869" w:type="dxa"/>
            <w:vAlign w:val="center"/>
          </w:tcPr>
          <w:p w14:paraId="046212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920</w:t>
            </w:r>
          </w:p>
        </w:tc>
        <w:tc>
          <w:tcPr>
            <w:tcW w:w="1869" w:type="dxa"/>
            <w:vAlign w:val="center"/>
          </w:tcPr>
          <w:p w14:paraId="417AC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180 (155)</w:t>
            </w:r>
          </w:p>
        </w:tc>
        <w:tc>
          <w:tcPr>
            <w:tcW w:w="1869" w:type="dxa"/>
            <w:vAlign w:val="center"/>
          </w:tcPr>
          <w:p w14:paraId="1F3054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220 (190)</w:t>
            </w:r>
          </w:p>
        </w:tc>
        <w:tc>
          <w:tcPr>
            <w:tcW w:w="1869" w:type="dxa"/>
            <w:vAlign w:val="center"/>
          </w:tcPr>
          <w:p w14:paraId="1C3749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261 (225)</w:t>
            </w:r>
          </w:p>
        </w:tc>
        <w:tc>
          <w:tcPr>
            <w:tcW w:w="1869" w:type="dxa"/>
            <w:vAlign w:val="center"/>
          </w:tcPr>
          <w:p w14:paraId="101692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302 (260)</w:t>
            </w:r>
          </w:p>
        </w:tc>
      </w:tr>
      <w:tr w:rsidR="00CD6228" w:rsidRPr="009F2565" w14:paraId="7E958026" w14:textId="77777777" w:rsidTr="00911F44">
        <w:trPr>
          <w:trHeight w:val="170"/>
        </w:trPr>
        <w:tc>
          <w:tcPr>
            <w:tcW w:w="1869" w:type="dxa"/>
            <w:vAlign w:val="center"/>
          </w:tcPr>
          <w:p w14:paraId="17BD5E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1020</w:t>
            </w:r>
          </w:p>
        </w:tc>
        <w:tc>
          <w:tcPr>
            <w:tcW w:w="1869" w:type="dxa"/>
            <w:vAlign w:val="center"/>
          </w:tcPr>
          <w:p w14:paraId="56D859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(180)</w:t>
            </w:r>
          </w:p>
        </w:tc>
        <w:tc>
          <w:tcPr>
            <w:tcW w:w="1869" w:type="dxa"/>
            <w:vAlign w:val="center"/>
          </w:tcPr>
          <w:p w14:paraId="44DD9C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255 (220)</w:t>
            </w:r>
          </w:p>
        </w:tc>
        <w:tc>
          <w:tcPr>
            <w:tcW w:w="1869" w:type="dxa"/>
            <w:vAlign w:val="center"/>
          </w:tcPr>
          <w:p w14:paraId="04CA6E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296 (255)</w:t>
            </w:r>
          </w:p>
        </w:tc>
        <w:tc>
          <w:tcPr>
            <w:tcW w:w="1869" w:type="dxa"/>
            <w:vAlign w:val="center"/>
          </w:tcPr>
          <w:p w14:paraId="6507F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339 (292)</w:t>
            </w:r>
          </w:p>
        </w:tc>
      </w:tr>
      <w:tr w:rsidR="00CD6228" w:rsidRPr="009F2565" w14:paraId="7FB3C3EA" w14:textId="77777777" w:rsidTr="00911F44">
        <w:trPr>
          <w:trHeight w:val="170"/>
        </w:trPr>
        <w:tc>
          <w:tcPr>
            <w:tcW w:w="1869" w:type="dxa"/>
            <w:vAlign w:val="center"/>
          </w:tcPr>
          <w:p w14:paraId="486231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1420</w:t>
            </w:r>
          </w:p>
        </w:tc>
        <w:tc>
          <w:tcPr>
            <w:tcW w:w="1869" w:type="dxa"/>
            <w:vAlign w:val="center"/>
          </w:tcPr>
          <w:p w14:paraId="7A1CA8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267 (230)</w:t>
            </w:r>
          </w:p>
        </w:tc>
        <w:tc>
          <w:tcPr>
            <w:tcW w:w="1869" w:type="dxa"/>
            <w:vAlign w:val="center"/>
          </w:tcPr>
          <w:p w14:paraId="38840C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325 (280)</w:t>
            </w:r>
          </w:p>
        </w:tc>
        <w:tc>
          <w:tcPr>
            <w:tcW w:w="1869" w:type="dxa"/>
            <w:vAlign w:val="center"/>
          </w:tcPr>
          <w:p w14:paraId="3CEAD5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377 (325)</w:t>
            </w:r>
          </w:p>
        </w:tc>
        <w:tc>
          <w:tcPr>
            <w:tcW w:w="1869" w:type="dxa"/>
            <w:vAlign w:val="center"/>
          </w:tcPr>
          <w:p w14:paraId="180129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441 (380)</w:t>
            </w:r>
          </w:p>
        </w:tc>
      </w:tr>
    </w:tbl>
    <w:p w14:paraId="167F8D8B" w14:textId="77777777" w:rsidR="00CD6228" w:rsidRPr="009F2565" w:rsidRDefault="00CD6228" w:rsidP="00CD6228">
      <w:pPr>
        <w:rPr>
          <w:rFonts w:eastAsia="Calibri" w:cs="Times New Roman"/>
          <w:sz w:val="26"/>
          <w:szCs w:val="26"/>
        </w:rPr>
      </w:pPr>
    </w:p>
    <w:p w14:paraId="3665BC1A" w14:textId="77777777" w:rsidR="00CD6228" w:rsidRPr="009F2565" w:rsidRDefault="00CD6228" w:rsidP="00CD6228">
      <w:pPr>
        <w:rPr>
          <w:rFonts w:eastAsia="Calibri" w:cs="Times New Roman"/>
          <w:sz w:val="26"/>
          <w:szCs w:val="26"/>
        </w:rPr>
        <w:sectPr w:rsidR="00CD6228" w:rsidRPr="009F2565" w:rsidSect="00911F44">
          <w:pgSz w:w="11906" w:h="16838"/>
          <w:pgMar w:top="1134" w:right="850" w:bottom="1134" w:left="1701" w:header="708" w:footer="708" w:gutter="0"/>
          <w:cols w:space="708"/>
          <w:docGrid w:linePitch="360"/>
        </w:sectPr>
      </w:pPr>
    </w:p>
    <w:p w14:paraId="77EE0A88" w14:textId="4B90BB8A" w:rsidR="00CD6228" w:rsidRPr="009F2565" w:rsidRDefault="00CD6228" w:rsidP="005317E8">
      <w:pPr>
        <w:pageBreakBefore/>
        <w:spacing w:line="240" w:lineRule="auto"/>
        <w:ind w:firstLine="0"/>
        <w:rPr>
          <w:szCs w:val="24"/>
        </w:rPr>
      </w:pPr>
      <w:bookmarkStart w:id="135" w:name="_Toc501539340"/>
      <w:r w:rsidRPr="009F2565">
        <w:rPr>
          <w:rFonts w:eastAsia="Calibri" w:cs="Times New Roman"/>
          <w:szCs w:val="24"/>
        </w:rPr>
        <w:lastRenderedPageBreak/>
        <w:t xml:space="preserve"> </w:t>
      </w:r>
      <w:bookmarkStart w:id="136" w:name="_Toc139529293"/>
      <w:bookmarkEnd w:id="135"/>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6253B">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6253B">
        <w:rPr>
          <w:noProof/>
          <w:szCs w:val="24"/>
        </w:rPr>
        <w:t>17</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водяными теплопроводами в непроходных, спроектированными в период с 1990 по 1998 гг.</w:t>
      </w:r>
      <w:bookmarkEnd w:id="136"/>
    </w:p>
    <w:tbl>
      <w:tblPr>
        <w:tblStyle w:val="400"/>
        <w:tblW w:w="0" w:type="auto"/>
        <w:tblLook w:val="04A0" w:firstRow="1" w:lastRow="0" w:firstColumn="1" w:lastColumn="0" w:noHBand="0" w:noVBand="1"/>
      </w:tblPr>
      <w:tblGrid>
        <w:gridCol w:w="1387"/>
        <w:gridCol w:w="1108"/>
        <w:gridCol w:w="1042"/>
        <w:gridCol w:w="1106"/>
        <w:gridCol w:w="1042"/>
        <w:gridCol w:w="1106"/>
        <w:gridCol w:w="1042"/>
        <w:gridCol w:w="1106"/>
        <w:gridCol w:w="1042"/>
        <w:gridCol w:w="1106"/>
        <w:gridCol w:w="1042"/>
        <w:gridCol w:w="1106"/>
        <w:gridCol w:w="1042"/>
      </w:tblGrid>
      <w:tr w:rsidR="00CD6228" w:rsidRPr="009F2565" w14:paraId="738D919B" w14:textId="77777777" w:rsidTr="00CD6228">
        <w:tc>
          <w:tcPr>
            <w:tcW w:w="1100" w:type="dxa"/>
            <w:vMerge w:val="restart"/>
            <w:vAlign w:val="center"/>
          </w:tcPr>
          <w:p w14:paraId="0217027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Условный проход трубопровода, мм</w:t>
            </w:r>
          </w:p>
        </w:tc>
        <w:tc>
          <w:tcPr>
            <w:tcW w:w="6589" w:type="dxa"/>
            <w:gridSpan w:val="6"/>
            <w:vAlign w:val="center"/>
          </w:tcPr>
          <w:p w14:paraId="47C72B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6588" w:type="dxa"/>
            <w:gridSpan w:val="6"/>
            <w:vAlign w:val="center"/>
          </w:tcPr>
          <w:p w14:paraId="3ED45A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015CEE4A" w14:textId="77777777" w:rsidTr="00CD6228">
        <w:tc>
          <w:tcPr>
            <w:tcW w:w="1100" w:type="dxa"/>
            <w:vMerge/>
            <w:vAlign w:val="center"/>
          </w:tcPr>
          <w:p w14:paraId="1917DED2" w14:textId="77777777" w:rsidR="00CD6228" w:rsidRPr="009F2565" w:rsidRDefault="00CD6228" w:rsidP="00CD6228">
            <w:pPr>
              <w:ind w:firstLine="0"/>
              <w:jc w:val="center"/>
              <w:rPr>
                <w:rFonts w:eastAsia="Calibri" w:cs="Times New Roman"/>
                <w:sz w:val="20"/>
                <w:szCs w:val="20"/>
              </w:rPr>
            </w:pPr>
          </w:p>
        </w:tc>
        <w:tc>
          <w:tcPr>
            <w:tcW w:w="13177" w:type="dxa"/>
            <w:gridSpan w:val="12"/>
            <w:vAlign w:val="center"/>
          </w:tcPr>
          <w:p w14:paraId="43CBED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Трубопровод</w:t>
            </w:r>
          </w:p>
        </w:tc>
      </w:tr>
      <w:tr w:rsidR="00CD6228" w:rsidRPr="009F2565" w14:paraId="519102C8" w14:textId="77777777" w:rsidTr="00CD6228">
        <w:tc>
          <w:tcPr>
            <w:tcW w:w="1100" w:type="dxa"/>
            <w:vMerge/>
            <w:vAlign w:val="center"/>
          </w:tcPr>
          <w:p w14:paraId="652E2B87" w14:textId="77777777" w:rsidR="00CD6228" w:rsidRPr="009F2565" w:rsidRDefault="00CD6228" w:rsidP="00CD6228">
            <w:pPr>
              <w:ind w:firstLine="0"/>
              <w:jc w:val="center"/>
              <w:rPr>
                <w:rFonts w:eastAsia="Calibri" w:cs="Times New Roman"/>
                <w:sz w:val="20"/>
                <w:szCs w:val="20"/>
              </w:rPr>
            </w:pPr>
          </w:p>
        </w:tc>
        <w:tc>
          <w:tcPr>
            <w:tcW w:w="1123" w:type="dxa"/>
            <w:vAlign w:val="center"/>
          </w:tcPr>
          <w:p w14:paraId="3748BF0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7CD60EF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3B09113E"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65E74692"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748B4114"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1D4C87A4"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1BFC5D4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3B93E15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33395B7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3A76C44A"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2" w:type="dxa"/>
            <w:vAlign w:val="center"/>
          </w:tcPr>
          <w:p w14:paraId="79551F79"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4" w:type="dxa"/>
            <w:vAlign w:val="center"/>
          </w:tcPr>
          <w:p w14:paraId="51A567EE"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r>
      <w:tr w:rsidR="00CD6228" w:rsidRPr="009F2565" w14:paraId="5AEE84D2" w14:textId="77777777" w:rsidTr="00CD6228">
        <w:tc>
          <w:tcPr>
            <w:tcW w:w="1100" w:type="dxa"/>
            <w:vMerge/>
            <w:vAlign w:val="center"/>
          </w:tcPr>
          <w:p w14:paraId="43248D05" w14:textId="77777777" w:rsidR="00CD6228" w:rsidRPr="009F2565" w:rsidRDefault="00CD6228" w:rsidP="00CD6228">
            <w:pPr>
              <w:ind w:firstLine="0"/>
              <w:jc w:val="center"/>
              <w:rPr>
                <w:rFonts w:eastAsia="Calibri" w:cs="Times New Roman"/>
                <w:sz w:val="20"/>
                <w:szCs w:val="20"/>
              </w:rPr>
            </w:pPr>
          </w:p>
        </w:tc>
        <w:tc>
          <w:tcPr>
            <w:tcW w:w="13177" w:type="dxa"/>
            <w:gridSpan w:val="12"/>
            <w:vAlign w:val="center"/>
          </w:tcPr>
          <w:p w14:paraId="6C42D4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1785719A" w14:textId="77777777" w:rsidTr="00CD6228">
        <w:tc>
          <w:tcPr>
            <w:tcW w:w="1100" w:type="dxa"/>
            <w:vMerge/>
            <w:vAlign w:val="center"/>
          </w:tcPr>
          <w:p w14:paraId="0B6A6381" w14:textId="77777777" w:rsidR="00CD6228" w:rsidRPr="009F2565" w:rsidRDefault="00CD6228" w:rsidP="00CD6228">
            <w:pPr>
              <w:ind w:firstLine="0"/>
              <w:jc w:val="center"/>
              <w:rPr>
                <w:rFonts w:eastAsia="Calibri" w:cs="Times New Roman"/>
                <w:sz w:val="20"/>
                <w:szCs w:val="20"/>
              </w:rPr>
            </w:pPr>
          </w:p>
        </w:tc>
        <w:tc>
          <w:tcPr>
            <w:tcW w:w="1123" w:type="dxa"/>
            <w:vAlign w:val="center"/>
          </w:tcPr>
          <w:p w14:paraId="0B77FE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4" w:type="dxa"/>
            <w:vAlign w:val="center"/>
          </w:tcPr>
          <w:p w14:paraId="157D1E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7C1831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4" w:type="dxa"/>
            <w:vAlign w:val="center"/>
          </w:tcPr>
          <w:p w14:paraId="47389F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624390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4" w:type="dxa"/>
            <w:vAlign w:val="center"/>
          </w:tcPr>
          <w:p w14:paraId="551CCD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4D1350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4" w:type="dxa"/>
            <w:vAlign w:val="center"/>
          </w:tcPr>
          <w:p w14:paraId="7911E8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3F031C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4" w:type="dxa"/>
            <w:vAlign w:val="center"/>
          </w:tcPr>
          <w:p w14:paraId="7569EE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2" w:type="dxa"/>
            <w:vAlign w:val="center"/>
          </w:tcPr>
          <w:p w14:paraId="7BF97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4" w:type="dxa"/>
            <w:vAlign w:val="center"/>
          </w:tcPr>
          <w:p w14:paraId="2D5100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r>
      <w:tr w:rsidR="00CD6228" w:rsidRPr="009F2565" w14:paraId="07430774" w14:textId="77777777" w:rsidTr="00CD6228">
        <w:tc>
          <w:tcPr>
            <w:tcW w:w="1100" w:type="dxa"/>
            <w:vAlign w:val="center"/>
          </w:tcPr>
          <w:p w14:paraId="7563DC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23" w:type="dxa"/>
            <w:vAlign w:val="center"/>
          </w:tcPr>
          <w:p w14:paraId="130C97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074" w:type="dxa"/>
            <w:vAlign w:val="center"/>
          </w:tcPr>
          <w:p w14:paraId="650C54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250127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4" w:type="dxa"/>
            <w:vAlign w:val="center"/>
          </w:tcPr>
          <w:p w14:paraId="384C9D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6E3934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4" w:type="dxa"/>
            <w:vAlign w:val="center"/>
          </w:tcPr>
          <w:p w14:paraId="2393AE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2" w:type="dxa"/>
            <w:vAlign w:val="center"/>
          </w:tcPr>
          <w:p w14:paraId="73A178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4" w:type="dxa"/>
            <w:vAlign w:val="center"/>
          </w:tcPr>
          <w:p w14:paraId="148628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79D5BB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4" w:type="dxa"/>
            <w:vAlign w:val="center"/>
          </w:tcPr>
          <w:p w14:paraId="177758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2" w:type="dxa"/>
            <w:vAlign w:val="center"/>
          </w:tcPr>
          <w:p w14:paraId="58962B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141F13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r>
      <w:tr w:rsidR="00CD6228" w:rsidRPr="009F2565" w14:paraId="7DA9B337" w14:textId="77777777" w:rsidTr="00CD6228">
        <w:tc>
          <w:tcPr>
            <w:tcW w:w="1100" w:type="dxa"/>
            <w:vAlign w:val="center"/>
          </w:tcPr>
          <w:p w14:paraId="3181AF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w:t>
            </w:r>
          </w:p>
        </w:tc>
        <w:tc>
          <w:tcPr>
            <w:tcW w:w="1123" w:type="dxa"/>
            <w:vAlign w:val="center"/>
          </w:tcPr>
          <w:p w14:paraId="573D65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074" w:type="dxa"/>
            <w:vAlign w:val="center"/>
          </w:tcPr>
          <w:p w14:paraId="695B72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7455C7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4" w:type="dxa"/>
            <w:vAlign w:val="center"/>
          </w:tcPr>
          <w:p w14:paraId="19D11A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060037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515CF6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7671E1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074" w:type="dxa"/>
            <w:vAlign w:val="center"/>
          </w:tcPr>
          <w:p w14:paraId="09F485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04A51D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4" w:type="dxa"/>
            <w:vAlign w:val="center"/>
          </w:tcPr>
          <w:p w14:paraId="4D6507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2" w:type="dxa"/>
            <w:vAlign w:val="center"/>
          </w:tcPr>
          <w:p w14:paraId="37EBFC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074" w:type="dxa"/>
            <w:vAlign w:val="center"/>
          </w:tcPr>
          <w:p w14:paraId="735422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r>
      <w:tr w:rsidR="00CD6228" w:rsidRPr="009F2565" w14:paraId="2BCD67C0" w14:textId="77777777" w:rsidTr="00CD6228">
        <w:tc>
          <w:tcPr>
            <w:tcW w:w="1100" w:type="dxa"/>
            <w:vAlign w:val="center"/>
          </w:tcPr>
          <w:p w14:paraId="724D34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23" w:type="dxa"/>
            <w:vAlign w:val="center"/>
          </w:tcPr>
          <w:p w14:paraId="16F709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074" w:type="dxa"/>
            <w:vAlign w:val="center"/>
          </w:tcPr>
          <w:p w14:paraId="1E3E19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4F5EEB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4" w:type="dxa"/>
            <w:vAlign w:val="center"/>
          </w:tcPr>
          <w:p w14:paraId="077CB57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564A39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74" w:type="dxa"/>
            <w:vAlign w:val="center"/>
          </w:tcPr>
          <w:p w14:paraId="7884F2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1F6176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074" w:type="dxa"/>
            <w:vAlign w:val="center"/>
          </w:tcPr>
          <w:p w14:paraId="791C77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542FD0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4" w:type="dxa"/>
            <w:vAlign w:val="center"/>
          </w:tcPr>
          <w:p w14:paraId="495AB4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2" w:type="dxa"/>
            <w:vAlign w:val="center"/>
          </w:tcPr>
          <w:p w14:paraId="37DE49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4" w:type="dxa"/>
            <w:vAlign w:val="center"/>
          </w:tcPr>
          <w:p w14:paraId="65ACA8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r>
      <w:tr w:rsidR="00CD6228" w:rsidRPr="009F2565" w14:paraId="6FFFFEE0" w14:textId="77777777" w:rsidTr="00CD6228">
        <w:tc>
          <w:tcPr>
            <w:tcW w:w="1100" w:type="dxa"/>
            <w:vAlign w:val="center"/>
          </w:tcPr>
          <w:p w14:paraId="02120C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3" w:type="dxa"/>
            <w:vAlign w:val="center"/>
          </w:tcPr>
          <w:p w14:paraId="098910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4" w:type="dxa"/>
            <w:vAlign w:val="center"/>
          </w:tcPr>
          <w:p w14:paraId="6A4694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30CC86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313EBD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4EE81F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4" w:type="dxa"/>
            <w:vAlign w:val="center"/>
          </w:tcPr>
          <w:p w14:paraId="39FC02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13F6CF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4" w:type="dxa"/>
            <w:vAlign w:val="center"/>
          </w:tcPr>
          <w:p w14:paraId="7E87B2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36C735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136CB9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2" w:type="dxa"/>
            <w:vAlign w:val="center"/>
          </w:tcPr>
          <w:p w14:paraId="4D1F40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4" w:type="dxa"/>
            <w:vAlign w:val="center"/>
          </w:tcPr>
          <w:p w14:paraId="42FC9C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r>
      <w:tr w:rsidR="00CD6228" w:rsidRPr="009F2565" w14:paraId="52FFB819" w14:textId="77777777" w:rsidTr="00CD6228">
        <w:tc>
          <w:tcPr>
            <w:tcW w:w="1100" w:type="dxa"/>
            <w:vAlign w:val="center"/>
          </w:tcPr>
          <w:p w14:paraId="4AE1CE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23" w:type="dxa"/>
            <w:vAlign w:val="center"/>
          </w:tcPr>
          <w:p w14:paraId="53C4E9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4" w:type="dxa"/>
            <w:vAlign w:val="center"/>
          </w:tcPr>
          <w:p w14:paraId="444924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451783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4" w:type="dxa"/>
            <w:vAlign w:val="center"/>
          </w:tcPr>
          <w:p w14:paraId="321AE5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4CD739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074" w:type="dxa"/>
            <w:vAlign w:val="center"/>
          </w:tcPr>
          <w:p w14:paraId="77C306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2" w:type="dxa"/>
            <w:vAlign w:val="center"/>
          </w:tcPr>
          <w:p w14:paraId="0FD893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4" w:type="dxa"/>
            <w:vAlign w:val="center"/>
          </w:tcPr>
          <w:p w14:paraId="02A9F9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4DCFFD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4" w:type="dxa"/>
            <w:vAlign w:val="center"/>
          </w:tcPr>
          <w:p w14:paraId="3F3D62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30EC7C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4" w:type="dxa"/>
            <w:vAlign w:val="center"/>
          </w:tcPr>
          <w:p w14:paraId="7B71AC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r>
      <w:tr w:rsidR="00CD6228" w:rsidRPr="009F2565" w14:paraId="50A1AEFD" w14:textId="77777777" w:rsidTr="00CD6228">
        <w:tc>
          <w:tcPr>
            <w:tcW w:w="1100" w:type="dxa"/>
            <w:vAlign w:val="center"/>
          </w:tcPr>
          <w:p w14:paraId="37467F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23" w:type="dxa"/>
            <w:vAlign w:val="center"/>
          </w:tcPr>
          <w:p w14:paraId="26A005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4" w:type="dxa"/>
            <w:vAlign w:val="center"/>
          </w:tcPr>
          <w:p w14:paraId="640B58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2" w:type="dxa"/>
            <w:vAlign w:val="center"/>
          </w:tcPr>
          <w:p w14:paraId="224FD8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4" w:type="dxa"/>
            <w:vAlign w:val="center"/>
          </w:tcPr>
          <w:p w14:paraId="6C2C06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6FFF8E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074" w:type="dxa"/>
            <w:vAlign w:val="center"/>
          </w:tcPr>
          <w:p w14:paraId="3A1C6D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2" w:type="dxa"/>
            <w:vAlign w:val="center"/>
          </w:tcPr>
          <w:p w14:paraId="6FB003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4" w:type="dxa"/>
            <w:vAlign w:val="center"/>
          </w:tcPr>
          <w:p w14:paraId="4E8784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3FFA28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074" w:type="dxa"/>
            <w:vAlign w:val="center"/>
          </w:tcPr>
          <w:p w14:paraId="7AE086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2" w:type="dxa"/>
            <w:vAlign w:val="center"/>
          </w:tcPr>
          <w:p w14:paraId="129FF9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074" w:type="dxa"/>
            <w:vAlign w:val="center"/>
          </w:tcPr>
          <w:p w14:paraId="1E30C9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r>
      <w:tr w:rsidR="00CD6228" w:rsidRPr="009F2565" w14:paraId="337AE95C" w14:textId="77777777" w:rsidTr="00CD6228">
        <w:tc>
          <w:tcPr>
            <w:tcW w:w="1100" w:type="dxa"/>
            <w:vAlign w:val="center"/>
          </w:tcPr>
          <w:p w14:paraId="65C30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23" w:type="dxa"/>
            <w:vAlign w:val="center"/>
          </w:tcPr>
          <w:p w14:paraId="05F975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4" w:type="dxa"/>
            <w:vAlign w:val="center"/>
          </w:tcPr>
          <w:p w14:paraId="4E0FD8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510280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4" w:type="dxa"/>
            <w:vAlign w:val="center"/>
          </w:tcPr>
          <w:p w14:paraId="6815E2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2AAD36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074" w:type="dxa"/>
            <w:vAlign w:val="center"/>
          </w:tcPr>
          <w:p w14:paraId="522087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450680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4" w:type="dxa"/>
            <w:vAlign w:val="center"/>
          </w:tcPr>
          <w:p w14:paraId="257569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24680D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4" w:type="dxa"/>
            <w:vAlign w:val="center"/>
          </w:tcPr>
          <w:p w14:paraId="46C78F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2" w:type="dxa"/>
            <w:vAlign w:val="center"/>
          </w:tcPr>
          <w:p w14:paraId="70E059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4" w:type="dxa"/>
            <w:vAlign w:val="center"/>
          </w:tcPr>
          <w:p w14:paraId="69CB33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r>
      <w:tr w:rsidR="00CD6228" w:rsidRPr="009F2565" w14:paraId="5DFA4B94" w14:textId="77777777" w:rsidTr="00CD6228">
        <w:tc>
          <w:tcPr>
            <w:tcW w:w="1100" w:type="dxa"/>
            <w:vAlign w:val="center"/>
          </w:tcPr>
          <w:p w14:paraId="0D573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23" w:type="dxa"/>
            <w:vAlign w:val="center"/>
          </w:tcPr>
          <w:p w14:paraId="669639D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4" w:type="dxa"/>
            <w:vAlign w:val="center"/>
          </w:tcPr>
          <w:p w14:paraId="2C36D8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22" w:type="dxa"/>
            <w:vAlign w:val="center"/>
          </w:tcPr>
          <w:p w14:paraId="4F2E0A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74" w:type="dxa"/>
            <w:vAlign w:val="center"/>
          </w:tcPr>
          <w:p w14:paraId="345B15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2" w:type="dxa"/>
            <w:vAlign w:val="center"/>
          </w:tcPr>
          <w:p w14:paraId="2542E3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074" w:type="dxa"/>
            <w:vAlign w:val="center"/>
          </w:tcPr>
          <w:p w14:paraId="122BAC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22" w:type="dxa"/>
            <w:vAlign w:val="center"/>
          </w:tcPr>
          <w:p w14:paraId="308C9F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4" w:type="dxa"/>
            <w:vAlign w:val="center"/>
          </w:tcPr>
          <w:p w14:paraId="1DDF0AB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2" w:type="dxa"/>
            <w:vAlign w:val="center"/>
          </w:tcPr>
          <w:p w14:paraId="10AB69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4" w:type="dxa"/>
            <w:vAlign w:val="center"/>
          </w:tcPr>
          <w:p w14:paraId="1AE9C5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22" w:type="dxa"/>
            <w:vAlign w:val="center"/>
          </w:tcPr>
          <w:p w14:paraId="15421F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4" w:type="dxa"/>
            <w:vAlign w:val="center"/>
          </w:tcPr>
          <w:p w14:paraId="24BC11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r>
      <w:tr w:rsidR="00CD6228" w:rsidRPr="009F2565" w14:paraId="627F24A2" w14:textId="77777777" w:rsidTr="00CD6228">
        <w:tc>
          <w:tcPr>
            <w:tcW w:w="1100" w:type="dxa"/>
            <w:vAlign w:val="center"/>
          </w:tcPr>
          <w:p w14:paraId="663242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23" w:type="dxa"/>
            <w:vAlign w:val="center"/>
          </w:tcPr>
          <w:p w14:paraId="3121E1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4" w:type="dxa"/>
            <w:vAlign w:val="center"/>
          </w:tcPr>
          <w:p w14:paraId="7BD904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2" w:type="dxa"/>
            <w:vAlign w:val="center"/>
          </w:tcPr>
          <w:p w14:paraId="4F7C38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6B96AD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0E8C9A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4" w:type="dxa"/>
            <w:vAlign w:val="center"/>
          </w:tcPr>
          <w:p w14:paraId="431EFE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170942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4" w:type="dxa"/>
            <w:vAlign w:val="center"/>
          </w:tcPr>
          <w:p w14:paraId="5956D5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733DF9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074" w:type="dxa"/>
            <w:vAlign w:val="center"/>
          </w:tcPr>
          <w:p w14:paraId="2B8E9E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2" w:type="dxa"/>
            <w:vAlign w:val="center"/>
          </w:tcPr>
          <w:p w14:paraId="195808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4" w:type="dxa"/>
            <w:vAlign w:val="center"/>
          </w:tcPr>
          <w:p w14:paraId="6138FE4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r>
      <w:tr w:rsidR="00CD6228" w:rsidRPr="009F2565" w14:paraId="0BD8FE39" w14:textId="77777777" w:rsidTr="00CD6228">
        <w:tc>
          <w:tcPr>
            <w:tcW w:w="1100" w:type="dxa"/>
            <w:vAlign w:val="center"/>
          </w:tcPr>
          <w:p w14:paraId="42AD41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23" w:type="dxa"/>
            <w:vAlign w:val="center"/>
          </w:tcPr>
          <w:p w14:paraId="0BC805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4" w:type="dxa"/>
            <w:vAlign w:val="center"/>
          </w:tcPr>
          <w:p w14:paraId="1377CF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2" w:type="dxa"/>
            <w:vAlign w:val="center"/>
          </w:tcPr>
          <w:p w14:paraId="765FFE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074" w:type="dxa"/>
            <w:vAlign w:val="center"/>
          </w:tcPr>
          <w:p w14:paraId="5BC472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2" w:type="dxa"/>
            <w:vAlign w:val="center"/>
          </w:tcPr>
          <w:p w14:paraId="1A69FB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(71)</w:t>
            </w:r>
          </w:p>
        </w:tc>
        <w:tc>
          <w:tcPr>
            <w:tcW w:w="1074" w:type="dxa"/>
            <w:vAlign w:val="center"/>
          </w:tcPr>
          <w:p w14:paraId="6EDAD8D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(19)</w:t>
            </w:r>
          </w:p>
        </w:tc>
        <w:tc>
          <w:tcPr>
            <w:tcW w:w="1122" w:type="dxa"/>
            <w:vAlign w:val="center"/>
          </w:tcPr>
          <w:p w14:paraId="5CBEAE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074" w:type="dxa"/>
            <w:vAlign w:val="center"/>
          </w:tcPr>
          <w:p w14:paraId="1A3222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2" w:type="dxa"/>
            <w:vAlign w:val="center"/>
          </w:tcPr>
          <w:p w14:paraId="105067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7790DE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2" w:type="dxa"/>
            <w:vAlign w:val="center"/>
          </w:tcPr>
          <w:p w14:paraId="0BB14D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2BEF06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r>
      <w:tr w:rsidR="00CD6228" w:rsidRPr="009F2565" w14:paraId="442A25BF" w14:textId="77777777" w:rsidTr="00CD6228">
        <w:tc>
          <w:tcPr>
            <w:tcW w:w="1100" w:type="dxa"/>
            <w:vAlign w:val="center"/>
          </w:tcPr>
          <w:p w14:paraId="1E9D7A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23" w:type="dxa"/>
            <w:vAlign w:val="center"/>
          </w:tcPr>
          <w:p w14:paraId="1A63A21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074" w:type="dxa"/>
            <w:vAlign w:val="center"/>
          </w:tcPr>
          <w:p w14:paraId="7B4D9B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2" w:type="dxa"/>
            <w:vAlign w:val="center"/>
          </w:tcPr>
          <w:p w14:paraId="6B508D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(65)</w:t>
            </w:r>
          </w:p>
        </w:tc>
        <w:tc>
          <w:tcPr>
            <w:tcW w:w="1074" w:type="dxa"/>
            <w:vAlign w:val="center"/>
          </w:tcPr>
          <w:p w14:paraId="0C4B66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2" w:type="dxa"/>
            <w:vAlign w:val="center"/>
          </w:tcPr>
          <w:p w14:paraId="43B292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34B93F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2" w:type="dxa"/>
            <w:vAlign w:val="center"/>
          </w:tcPr>
          <w:p w14:paraId="41D10C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074" w:type="dxa"/>
            <w:vAlign w:val="center"/>
          </w:tcPr>
          <w:p w14:paraId="0BE744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42291D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074" w:type="dxa"/>
            <w:vAlign w:val="center"/>
          </w:tcPr>
          <w:p w14:paraId="3E4E4B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2" w:type="dxa"/>
            <w:vAlign w:val="center"/>
          </w:tcPr>
          <w:p w14:paraId="5CB384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074" w:type="dxa"/>
            <w:vAlign w:val="center"/>
          </w:tcPr>
          <w:p w14:paraId="6DF3FC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r>
      <w:tr w:rsidR="00CD6228" w:rsidRPr="009F2565" w14:paraId="05ADA322" w14:textId="77777777" w:rsidTr="00CD6228">
        <w:tc>
          <w:tcPr>
            <w:tcW w:w="1100" w:type="dxa"/>
            <w:vAlign w:val="center"/>
          </w:tcPr>
          <w:p w14:paraId="1FF6DE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23" w:type="dxa"/>
            <w:vAlign w:val="center"/>
          </w:tcPr>
          <w:p w14:paraId="5CB899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62 (53)</w:t>
            </w:r>
          </w:p>
        </w:tc>
        <w:tc>
          <w:tcPr>
            <w:tcW w:w="1074" w:type="dxa"/>
            <w:vAlign w:val="center"/>
          </w:tcPr>
          <w:p w14:paraId="30E317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122" w:type="dxa"/>
            <w:vAlign w:val="center"/>
          </w:tcPr>
          <w:p w14:paraId="1318FE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87 (75)</w:t>
            </w:r>
          </w:p>
        </w:tc>
        <w:tc>
          <w:tcPr>
            <w:tcW w:w="1074" w:type="dxa"/>
            <w:vAlign w:val="center"/>
          </w:tcPr>
          <w:p w14:paraId="40E043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2" w:type="dxa"/>
            <w:vAlign w:val="center"/>
          </w:tcPr>
          <w:p w14:paraId="76779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074" w:type="dxa"/>
            <w:vAlign w:val="center"/>
          </w:tcPr>
          <w:p w14:paraId="6468EF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2" w:type="dxa"/>
            <w:vAlign w:val="center"/>
          </w:tcPr>
          <w:p w14:paraId="28AD36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4" w:type="dxa"/>
            <w:vAlign w:val="center"/>
          </w:tcPr>
          <w:p w14:paraId="181243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0FA5C0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4" w:type="dxa"/>
            <w:vAlign w:val="center"/>
          </w:tcPr>
          <w:p w14:paraId="64E319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2" w:type="dxa"/>
            <w:vAlign w:val="center"/>
          </w:tcPr>
          <w:p w14:paraId="776360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074" w:type="dxa"/>
            <w:vAlign w:val="center"/>
          </w:tcPr>
          <w:p w14:paraId="3A73C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r>
      <w:tr w:rsidR="00CD6228" w:rsidRPr="009F2565" w14:paraId="752F27C5" w14:textId="77777777" w:rsidTr="00CD6228">
        <w:tc>
          <w:tcPr>
            <w:tcW w:w="1100" w:type="dxa"/>
            <w:vAlign w:val="center"/>
          </w:tcPr>
          <w:p w14:paraId="715809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23" w:type="dxa"/>
            <w:vAlign w:val="center"/>
          </w:tcPr>
          <w:p w14:paraId="5976E4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4138ED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3FFA4C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0044E2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22" w:type="dxa"/>
            <w:vAlign w:val="center"/>
          </w:tcPr>
          <w:p w14:paraId="6DA85B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6EDCB4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2" w:type="dxa"/>
            <w:vAlign w:val="center"/>
          </w:tcPr>
          <w:p w14:paraId="24009E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4" w:type="dxa"/>
            <w:vAlign w:val="center"/>
          </w:tcPr>
          <w:p w14:paraId="46C0A2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2" w:type="dxa"/>
            <w:vAlign w:val="center"/>
          </w:tcPr>
          <w:p w14:paraId="672BA7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74" w:type="dxa"/>
            <w:vAlign w:val="center"/>
          </w:tcPr>
          <w:p w14:paraId="10B81A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01D0DA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94 (81)</w:t>
            </w:r>
          </w:p>
        </w:tc>
        <w:tc>
          <w:tcPr>
            <w:tcW w:w="1074" w:type="dxa"/>
            <w:vAlign w:val="center"/>
          </w:tcPr>
          <w:p w14:paraId="446516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r>
      <w:tr w:rsidR="00CD6228" w:rsidRPr="009F2565" w14:paraId="5184A484" w14:textId="77777777" w:rsidTr="00CD6228">
        <w:tc>
          <w:tcPr>
            <w:tcW w:w="1100" w:type="dxa"/>
            <w:vAlign w:val="center"/>
          </w:tcPr>
          <w:p w14:paraId="2D15B5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23" w:type="dxa"/>
            <w:vAlign w:val="center"/>
          </w:tcPr>
          <w:p w14:paraId="34D4DF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(65)</w:t>
            </w:r>
          </w:p>
        </w:tc>
        <w:tc>
          <w:tcPr>
            <w:tcW w:w="1074" w:type="dxa"/>
            <w:vAlign w:val="center"/>
          </w:tcPr>
          <w:p w14:paraId="6598EF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22" w:type="dxa"/>
            <w:vAlign w:val="center"/>
          </w:tcPr>
          <w:p w14:paraId="3735E7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74" w:type="dxa"/>
            <w:vAlign w:val="center"/>
          </w:tcPr>
          <w:p w14:paraId="29F325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2" w:type="dxa"/>
            <w:vAlign w:val="center"/>
          </w:tcPr>
          <w:p w14:paraId="6FFA61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123 (106)</w:t>
            </w:r>
          </w:p>
        </w:tc>
        <w:tc>
          <w:tcPr>
            <w:tcW w:w="1074" w:type="dxa"/>
            <w:vAlign w:val="center"/>
          </w:tcPr>
          <w:p w14:paraId="737F2A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2" w:type="dxa"/>
            <w:vAlign w:val="center"/>
          </w:tcPr>
          <w:p w14:paraId="708AD3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4" w:type="dxa"/>
            <w:vAlign w:val="center"/>
          </w:tcPr>
          <w:p w14:paraId="18E038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6CD33C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074" w:type="dxa"/>
            <w:vAlign w:val="center"/>
          </w:tcPr>
          <w:p w14:paraId="7EBAD1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5FF547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074" w:type="dxa"/>
            <w:vAlign w:val="center"/>
          </w:tcPr>
          <w:p w14:paraId="5FC6324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3797A25A" w14:textId="77777777" w:rsidTr="00CD6228">
        <w:tc>
          <w:tcPr>
            <w:tcW w:w="1100" w:type="dxa"/>
            <w:vAlign w:val="center"/>
          </w:tcPr>
          <w:p w14:paraId="68A82F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23" w:type="dxa"/>
            <w:vAlign w:val="center"/>
          </w:tcPr>
          <w:p w14:paraId="1721CA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074" w:type="dxa"/>
            <w:vAlign w:val="center"/>
          </w:tcPr>
          <w:p w14:paraId="06516E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2" w:type="dxa"/>
            <w:vAlign w:val="center"/>
          </w:tcPr>
          <w:p w14:paraId="7CF9AE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1074" w:type="dxa"/>
            <w:vAlign w:val="center"/>
          </w:tcPr>
          <w:p w14:paraId="11A12F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122" w:type="dxa"/>
            <w:vAlign w:val="center"/>
          </w:tcPr>
          <w:p w14:paraId="6F9D50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1074" w:type="dxa"/>
            <w:vAlign w:val="center"/>
          </w:tcPr>
          <w:p w14:paraId="01238B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2" w:type="dxa"/>
            <w:vAlign w:val="center"/>
          </w:tcPr>
          <w:p w14:paraId="4B99DA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074" w:type="dxa"/>
            <w:vAlign w:val="center"/>
          </w:tcPr>
          <w:p w14:paraId="686E67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6E8520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4" w:type="dxa"/>
            <w:vAlign w:val="center"/>
          </w:tcPr>
          <w:p w14:paraId="0449D0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2" w:type="dxa"/>
            <w:vAlign w:val="center"/>
          </w:tcPr>
          <w:p w14:paraId="1ED6ED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4" w:type="dxa"/>
            <w:vAlign w:val="center"/>
          </w:tcPr>
          <w:p w14:paraId="366764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r>
      <w:tr w:rsidR="00CD6228" w:rsidRPr="009F2565" w14:paraId="7B1DFE59" w14:textId="77777777" w:rsidTr="00CD6228">
        <w:tc>
          <w:tcPr>
            <w:tcW w:w="1100" w:type="dxa"/>
            <w:vAlign w:val="center"/>
          </w:tcPr>
          <w:p w14:paraId="4F3C30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23" w:type="dxa"/>
            <w:vAlign w:val="center"/>
          </w:tcPr>
          <w:p w14:paraId="532769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74" w:type="dxa"/>
            <w:vAlign w:val="center"/>
          </w:tcPr>
          <w:p w14:paraId="29F60B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5F1526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126 (108)</w:t>
            </w:r>
          </w:p>
        </w:tc>
        <w:tc>
          <w:tcPr>
            <w:tcW w:w="1074" w:type="dxa"/>
            <w:vAlign w:val="center"/>
          </w:tcPr>
          <w:p w14:paraId="498193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0B0A488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167 (144)</w:t>
            </w:r>
          </w:p>
        </w:tc>
        <w:tc>
          <w:tcPr>
            <w:tcW w:w="1074" w:type="dxa"/>
            <w:vAlign w:val="center"/>
          </w:tcPr>
          <w:p w14:paraId="248E56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2" w:type="dxa"/>
            <w:vAlign w:val="center"/>
          </w:tcPr>
          <w:p w14:paraId="038976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074" w:type="dxa"/>
            <w:vAlign w:val="center"/>
          </w:tcPr>
          <w:p w14:paraId="4B9093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0489C5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4" w:type="dxa"/>
            <w:vAlign w:val="center"/>
          </w:tcPr>
          <w:p w14:paraId="345749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139A26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1BB49D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r>
      <w:tr w:rsidR="00CD6228" w:rsidRPr="009F2565" w14:paraId="154E7C21" w14:textId="77777777" w:rsidTr="00CD6228">
        <w:tc>
          <w:tcPr>
            <w:tcW w:w="1100" w:type="dxa"/>
            <w:vAlign w:val="center"/>
          </w:tcPr>
          <w:p w14:paraId="48B39D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23" w:type="dxa"/>
            <w:vAlign w:val="center"/>
          </w:tcPr>
          <w:p w14:paraId="2DB9E3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4" w:type="dxa"/>
            <w:vAlign w:val="center"/>
          </w:tcPr>
          <w:p w14:paraId="4F4FA1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2" w:type="dxa"/>
            <w:vAlign w:val="center"/>
          </w:tcPr>
          <w:p w14:paraId="3CF6A5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4" w:type="dxa"/>
            <w:vAlign w:val="center"/>
          </w:tcPr>
          <w:p w14:paraId="5D4086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2" w:type="dxa"/>
            <w:vAlign w:val="center"/>
          </w:tcPr>
          <w:p w14:paraId="0F80ED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171 (147)</w:t>
            </w:r>
          </w:p>
        </w:tc>
        <w:tc>
          <w:tcPr>
            <w:tcW w:w="1074" w:type="dxa"/>
            <w:vAlign w:val="center"/>
          </w:tcPr>
          <w:p w14:paraId="601A6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2" w:type="dxa"/>
            <w:vAlign w:val="center"/>
          </w:tcPr>
          <w:p w14:paraId="6F84C7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4" w:type="dxa"/>
            <w:vAlign w:val="center"/>
          </w:tcPr>
          <w:p w14:paraId="53E011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122" w:type="dxa"/>
            <w:vAlign w:val="center"/>
          </w:tcPr>
          <w:p w14:paraId="55FEAF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074" w:type="dxa"/>
            <w:vAlign w:val="center"/>
          </w:tcPr>
          <w:p w14:paraId="26A573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122" w:type="dxa"/>
            <w:vAlign w:val="center"/>
          </w:tcPr>
          <w:p w14:paraId="343EB4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074" w:type="dxa"/>
            <w:vAlign w:val="center"/>
          </w:tcPr>
          <w:p w14:paraId="64A126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5E6E6D0B" w14:textId="77777777" w:rsidTr="00CD6228">
        <w:tc>
          <w:tcPr>
            <w:tcW w:w="1100" w:type="dxa"/>
            <w:vAlign w:val="center"/>
          </w:tcPr>
          <w:p w14:paraId="7EFCB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23" w:type="dxa"/>
            <w:vAlign w:val="center"/>
          </w:tcPr>
          <w:p w14:paraId="3FB80D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4" w:type="dxa"/>
            <w:vAlign w:val="center"/>
          </w:tcPr>
          <w:p w14:paraId="12F72F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1122" w:type="dxa"/>
            <w:vAlign w:val="center"/>
          </w:tcPr>
          <w:p w14:paraId="2FDC44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1074" w:type="dxa"/>
            <w:vAlign w:val="center"/>
          </w:tcPr>
          <w:p w14:paraId="303606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22" w:type="dxa"/>
            <w:vAlign w:val="center"/>
          </w:tcPr>
          <w:p w14:paraId="23943C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08F42B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2" w:type="dxa"/>
            <w:vAlign w:val="center"/>
          </w:tcPr>
          <w:p w14:paraId="1A3577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c>
          <w:tcPr>
            <w:tcW w:w="1074" w:type="dxa"/>
            <w:vAlign w:val="center"/>
          </w:tcPr>
          <w:p w14:paraId="1034B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22" w:type="dxa"/>
            <w:vAlign w:val="center"/>
          </w:tcPr>
          <w:p w14:paraId="51A6DB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126 (108)</w:t>
            </w:r>
          </w:p>
        </w:tc>
        <w:tc>
          <w:tcPr>
            <w:tcW w:w="1074" w:type="dxa"/>
            <w:vAlign w:val="center"/>
          </w:tcPr>
          <w:p w14:paraId="092E46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2" w:type="dxa"/>
            <w:vAlign w:val="center"/>
          </w:tcPr>
          <w:p w14:paraId="4F5C58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74" w:type="dxa"/>
            <w:vAlign w:val="center"/>
          </w:tcPr>
          <w:p w14:paraId="24CCC3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r>
      <w:tr w:rsidR="00CD6228" w:rsidRPr="009F2565" w14:paraId="4AAADB0D" w14:textId="77777777" w:rsidTr="00CD6228">
        <w:tc>
          <w:tcPr>
            <w:tcW w:w="1100" w:type="dxa"/>
            <w:vAlign w:val="center"/>
          </w:tcPr>
          <w:p w14:paraId="4D5A1E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23" w:type="dxa"/>
            <w:vAlign w:val="center"/>
          </w:tcPr>
          <w:p w14:paraId="1557D1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4" w:type="dxa"/>
            <w:vAlign w:val="center"/>
          </w:tcPr>
          <w:p w14:paraId="65064E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1122" w:type="dxa"/>
            <w:vAlign w:val="center"/>
          </w:tcPr>
          <w:p w14:paraId="3DF957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181 (156)</w:t>
            </w:r>
          </w:p>
        </w:tc>
        <w:tc>
          <w:tcPr>
            <w:tcW w:w="1074" w:type="dxa"/>
            <w:vAlign w:val="center"/>
          </w:tcPr>
          <w:p w14:paraId="21A24E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122" w:type="dxa"/>
            <w:vAlign w:val="center"/>
          </w:tcPr>
          <w:p w14:paraId="6A9E7D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213 (183)</w:t>
            </w:r>
          </w:p>
        </w:tc>
        <w:tc>
          <w:tcPr>
            <w:tcW w:w="1074" w:type="dxa"/>
            <w:vAlign w:val="center"/>
          </w:tcPr>
          <w:p w14:paraId="5D4DE1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2" w:type="dxa"/>
            <w:vAlign w:val="center"/>
          </w:tcPr>
          <w:p w14:paraId="0FC4F0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4" w:type="dxa"/>
            <w:vAlign w:val="center"/>
          </w:tcPr>
          <w:p w14:paraId="115CF7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122" w:type="dxa"/>
            <w:vAlign w:val="center"/>
          </w:tcPr>
          <w:p w14:paraId="3685D2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4" w:type="dxa"/>
            <w:vAlign w:val="center"/>
          </w:tcPr>
          <w:p w14:paraId="46DFBB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2" w:type="dxa"/>
            <w:vAlign w:val="center"/>
          </w:tcPr>
          <w:p w14:paraId="101933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1074" w:type="dxa"/>
            <w:vAlign w:val="center"/>
          </w:tcPr>
          <w:p w14:paraId="31C76C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r>
      <w:tr w:rsidR="00CD6228" w:rsidRPr="009F2565" w14:paraId="7704C03E" w14:textId="77777777" w:rsidTr="00CD6228">
        <w:tc>
          <w:tcPr>
            <w:tcW w:w="1100" w:type="dxa"/>
            <w:vAlign w:val="center"/>
          </w:tcPr>
          <w:p w14:paraId="17A24D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23" w:type="dxa"/>
            <w:vAlign w:val="center"/>
          </w:tcPr>
          <w:p w14:paraId="48830D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138 (119)</w:t>
            </w:r>
          </w:p>
        </w:tc>
        <w:tc>
          <w:tcPr>
            <w:tcW w:w="1074" w:type="dxa"/>
            <w:vAlign w:val="center"/>
          </w:tcPr>
          <w:p w14:paraId="66A1FD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122" w:type="dxa"/>
            <w:vAlign w:val="center"/>
          </w:tcPr>
          <w:p w14:paraId="6F869F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(164)</w:t>
            </w:r>
          </w:p>
        </w:tc>
        <w:tc>
          <w:tcPr>
            <w:tcW w:w="1074" w:type="dxa"/>
            <w:vAlign w:val="center"/>
          </w:tcPr>
          <w:p w14:paraId="1A99D5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122" w:type="dxa"/>
            <w:vAlign w:val="center"/>
          </w:tcPr>
          <w:p w14:paraId="1AAF56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234 (201)</w:t>
            </w:r>
          </w:p>
        </w:tc>
        <w:tc>
          <w:tcPr>
            <w:tcW w:w="1074" w:type="dxa"/>
            <w:vAlign w:val="center"/>
          </w:tcPr>
          <w:p w14:paraId="53A8BC2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22" w:type="dxa"/>
            <w:vAlign w:val="center"/>
          </w:tcPr>
          <w:p w14:paraId="0B468C9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74" w:type="dxa"/>
            <w:vAlign w:val="center"/>
          </w:tcPr>
          <w:p w14:paraId="2C8B68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2" w:type="dxa"/>
            <w:vAlign w:val="center"/>
          </w:tcPr>
          <w:p w14:paraId="7B2937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074" w:type="dxa"/>
            <w:vAlign w:val="center"/>
          </w:tcPr>
          <w:p w14:paraId="77556EA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2382C7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186 (160)</w:t>
            </w:r>
          </w:p>
        </w:tc>
        <w:tc>
          <w:tcPr>
            <w:tcW w:w="1074" w:type="dxa"/>
            <w:vAlign w:val="center"/>
          </w:tcPr>
          <w:p w14:paraId="6B38A4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r>
      <w:tr w:rsidR="00CD6228" w:rsidRPr="009F2565" w14:paraId="1D85840B" w14:textId="77777777" w:rsidTr="00CD6228">
        <w:tc>
          <w:tcPr>
            <w:tcW w:w="1100" w:type="dxa"/>
            <w:vAlign w:val="center"/>
          </w:tcPr>
          <w:p w14:paraId="0C4FF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23" w:type="dxa"/>
            <w:vAlign w:val="center"/>
          </w:tcPr>
          <w:p w14:paraId="73E0E8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074" w:type="dxa"/>
            <w:vAlign w:val="center"/>
          </w:tcPr>
          <w:p w14:paraId="164554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78 (67)</w:t>
            </w:r>
          </w:p>
        </w:tc>
        <w:tc>
          <w:tcPr>
            <w:tcW w:w="1122" w:type="dxa"/>
            <w:vAlign w:val="center"/>
          </w:tcPr>
          <w:p w14:paraId="7CCFCA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199 (171)</w:t>
            </w:r>
          </w:p>
        </w:tc>
        <w:tc>
          <w:tcPr>
            <w:tcW w:w="1074" w:type="dxa"/>
            <w:vAlign w:val="center"/>
          </w:tcPr>
          <w:p w14:paraId="4A85FD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22" w:type="dxa"/>
            <w:vAlign w:val="center"/>
          </w:tcPr>
          <w:p w14:paraId="116D49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249 (214)</w:t>
            </w:r>
          </w:p>
        </w:tc>
        <w:tc>
          <w:tcPr>
            <w:tcW w:w="1074" w:type="dxa"/>
            <w:vAlign w:val="center"/>
          </w:tcPr>
          <w:p w14:paraId="28B6BE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2" w:type="dxa"/>
            <w:vAlign w:val="center"/>
          </w:tcPr>
          <w:p w14:paraId="05A8EF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4" w:type="dxa"/>
            <w:vAlign w:val="center"/>
          </w:tcPr>
          <w:p w14:paraId="3D0A0F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122" w:type="dxa"/>
            <w:vAlign w:val="center"/>
          </w:tcPr>
          <w:p w14:paraId="460918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074" w:type="dxa"/>
            <w:vAlign w:val="center"/>
          </w:tcPr>
          <w:p w14:paraId="65F8E6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1122" w:type="dxa"/>
            <w:vAlign w:val="center"/>
          </w:tcPr>
          <w:p w14:paraId="18A61B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192 (165)</w:t>
            </w:r>
          </w:p>
        </w:tc>
        <w:tc>
          <w:tcPr>
            <w:tcW w:w="1074" w:type="dxa"/>
            <w:vAlign w:val="center"/>
          </w:tcPr>
          <w:p w14:paraId="376AF6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r>
      <w:tr w:rsidR="00CD6228" w:rsidRPr="009F2565" w14:paraId="5354609E" w14:textId="77777777" w:rsidTr="00CD6228">
        <w:tc>
          <w:tcPr>
            <w:tcW w:w="1100" w:type="dxa"/>
            <w:vAlign w:val="center"/>
          </w:tcPr>
          <w:p w14:paraId="26275A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1200</w:t>
            </w:r>
          </w:p>
        </w:tc>
        <w:tc>
          <w:tcPr>
            <w:tcW w:w="1123" w:type="dxa"/>
            <w:vAlign w:val="center"/>
          </w:tcPr>
          <w:p w14:paraId="4ED675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1465C0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122" w:type="dxa"/>
            <w:vAlign w:val="center"/>
          </w:tcPr>
          <w:p w14:paraId="1E8F5B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257 (221)</w:t>
            </w:r>
          </w:p>
        </w:tc>
        <w:tc>
          <w:tcPr>
            <w:tcW w:w="1074" w:type="dxa"/>
            <w:vAlign w:val="center"/>
          </w:tcPr>
          <w:p w14:paraId="7CACD4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2" w:type="dxa"/>
            <w:vAlign w:val="center"/>
          </w:tcPr>
          <w:p w14:paraId="0D6252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 (258)</w:t>
            </w:r>
          </w:p>
        </w:tc>
        <w:tc>
          <w:tcPr>
            <w:tcW w:w="1074" w:type="dxa"/>
            <w:vAlign w:val="center"/>
          </w:tcPr>
          <w:p w14:paraId="0FFB44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22" w:type="dxa"/>
            <w:vAlign w:val="center"/>
          </w:tcPr>
          <w:p w14:paraId="358AA8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144 (124)</w:t>
            </w:r>
          </w:p>
        </w:tc>
        <w:tc>
          <w:tcPr>
            <w:tcW w:w="1074" w:type="dxa"/>
            <w:vAlign w:val="center"/>
          </w:tcPr>
          <w:p w14:paraId="236CAD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122" w:type="dxa"/>
            <w:vAlign w:val="center"/>
          </w:tcPr>
          <w:p w14:paraId="1B3E4A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1074" w:type="dxa"/>
            <w:vAlign w:val="center"/>
          </w:tcPr>
          <w:p w14:paraId="3FABFF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22" w:type="dxa"/>
            <w:vAlign w:val="center"/>
          </w:tcPr>
          <w:p w14:paraId="44864F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229 (197)</w:t>
            </w:r>
          </w:p>
        </w:tc>
        <w:tc>
          <w:tcPr>
            <w:tcW w:w="1074" w:type="dxa"/>
            <w:vAlign w:val="center"/>
          </w:tcPr>
          <w:p w14:paraId="6FA621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7E70304A" w14:textId="77777777" w:rsidTr="00CD6228">
        <w:tc>
          <w:tcPr>
            <w:tcW w:w="1100" w:type="dxa"/>
            <w:vAlign w:val="center"/>
          </w:tcPr>
          <w:p w14:paraId="670B65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1123" w:type="dxa"/>
            <w:vAlign w:val="center"/>
          </w:tcPr>
          <w:p w14:paraId="3B33E4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204 (176)</w:t>
            </w:r>
          </w:p>
        </w:tc>
        <w:tc>
          <w:tcPr>
            <w:tcW w:w="1074" w:type="dxa"/>
            <w:vAlign w:val="center"/>
          </w:tcPr>
          <w:p w14:paraId="50D00FD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(77)</w:t>
            </w:r>
          </w:p>
        </w:tc>
        <w:tc>
          <w:tcPr>
            <w:tcW w:w="1122" w:type="dxa"/>
            <w:vAlign w:val="center"/>
          </w:tcPr>
          <w:p w14:paraId="58FC2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284 (245)</w:t>
            </w:r>
          </w:p>
        </w:tc>
        <w:tc>
          <w:tcPr>
            <w:tcW w:w="1074" w:type="dxa"/>
            <w:vAlign w:val="center"/>
          </w:tcPr>
          <w:p w14:paraId="5BB594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69 (59)</w:t>
            </w:r>
          </w:p>
        </w:tc>
        <w:tc>
          <w:tcPr>
            <w:tcW w:w="1122" w:type="dxa"/>
            <w:vAlign w:val="center"/>
          </w:tcPr>
          <w:p w14:paraId="6002031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322 (277)</w:t>
            </w:r>
          </w:p>
        </w:tc>
        <w:tc>
          <w:tcPr>
            <w:tcW w:w="1074" w:type="dxa"/>
            <w:vAlign w:val="center"/>
          </w:tcPr>
          <w:p w14:paraId="483DA8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2" w:type="dxa"/>
            <w:vAlign w:val="center"/>
          </w:tcPr>
          <w:p w14:paraId="00848E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074" w:type="dxa"/>
            <w:vAlign w:val="center"/>
          </w:tcPr>
          <w:p w14:paraId="785E077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122" w:type="dxa"/>
            <w:vAlign w:val="center"/>
          </w:tcPr>
          <w:p w14:paraId="4A5098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210 (181)</w:t>
            </w:r>
          </w:p>
        </w:tc>
        <w:tc>
          <w:tcPr>
            <w:tcW w:w="1074" w:type="dxa"/>
            <w:vAlign w:val="center"/>
          </w:tcPr>
          <w:p w14:paraId="10E9D9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1122" w:type="dxa"/>
            <w:vAlign w:val="center"/>
          </w:tcPr>
          <w:p w14:paraId="763F3D5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252 (217)</w:t>
            </w:r>
          </w:p>
        </w:tc>
        <w:tc>
          <w:tcPr>
            <w:tcW w:w="1074" w:type="dxa"/>
            <w:vAlign w:val="center"/>
          </w:tcPr>
          <w:p w14:paraId="73221A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r>
    </w:tbl>
    <w:p w14:paraId="30F9959F" w14:textId="77777777" w:rsidR="00CD6228" w:rsidRPr="009F2565" w:rsidRDefault="00CD6228" w:rsidP="00CD6228">
      <w:pPr>
        <w:rPr>
          <w:rFonts w:eastAsia="Calibri" w:cs="Times New Roman"/>
          <w:szCs w:val="24"/>
        </w:rPr>
      </w:pPr>
    </w:p>
    <w:p w14:paraId="71EDCFA6" w14:textId="77777777" w:rsidR="00CD6228" w:rsidRPr="009F2565" w:rsidRDefault="00CD6228" w:rsidP="00D14A5A">
      <w:pPr>
        <w:numPr>
          <w:ilvl w:val="0"/>
          <w:numId w:val="16"/>
        </w:numPr>
        <w:spacing w:after="200" w:line="240" w:lineRule="auto"/>
        <w:jc w:val="right"/>
        <w:rPr>
          <w:rFonts w:eastAsia="Calibri" w:cs="Times New Roman"/>
          <w:b/>
          <w:sz w:val="26"/>
          <w:szCs w:val="26"/>
        </w:rPr>
      </w:pPr>
      <w:r w:rsidRPr="009F2565">
        <w:rPr>
          <w:rFonts w:eastAsia="Calibri" w:cs="Times New Roman"/>
          <w:b/>
          <w:sz w:val="26"/>
          <w:szCs w:val="26"/>
        </w:rPr>
        <w:br w:type="page"/>
      </w:r>
    </w:p>
    <w:p w14:paraId="4B43F9CE" w14:textId="77777777" w:rsidR="00CD6228" w:rsidRPr="009F2565" w:rsidRDefault="00CD6228" w:rsidP="00CD6228">
      <w:pPr>
        <w:spacing w:after="120" w:line="240" w:lineRule="auto"/>
        <w:ind w:left="709"/>
        <w:rPr>
          <w:rFonts w:eastAsia="Calibri" w:cs="Times New Roman"/>
          <w:szCs w:val="24"/>
        </w:rPr>
        <w:sectPr w:rsidR="00CD6228" w:rsidRPr="009F2565" w:rsidSect="00911F44">
          <w:pgSz w:w="16838" w:h="11906" w:orient="landscape"/>
          <w:pgMar w:top="1134" w:right="850" w:bottom="1134" w:left="1701" w:header="709" w:footer="709" w:gutter="0"/>
          <w:cols w:space="708"/>
          <w:docGrid w:linePitch="360"/>
        </w:sectPr>
      </w:pPr>
      <w:bookmarkStart w:id="137" w:name="_Toc501539341"/>
    </w:p>
    <w:p w14:paraId="09D34043" w14:textId="32A85211" w:rsidR="00CD6228" w:rsidRPr="009F2565" w:rsidRDefault="00CD6228" w:rsidP="005317E8">
      <w:pPr>
        <w:keepNext/>
        <w:ind w:firstLine="0"/>
        <w:rPr>
          <w:rFonts w:eastAsia="Calibri" w:cs="Times New Roman"/>
          <w:iCs/>
          <w:szCs w:val="24"/>
        </w:rPr>
      </w:pPr>
      <w:bookmarkStart w:id="138" w:name="_Toc139529294"/>
      <w:bookmarkEnd w:id="137"/>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6253B">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6253B">
        <w:rPr>
          <w:noProof/>
          <w:szCs w:val="24"/>
        </w:rPr>
        <w:t>18</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38"/>
    </w:p>
    <w:tbl>
      <w:tblPr>
        <w:tblStyle w:val="451"/>
        <w:tblW w:w="0" w:type="auto"/>
        <w:tblLook w:val="04A0" w:firstRow="1" w:lastRow="0" w:firstColumn="1" w:lastColumn="0" w:noHBand="0" w:noVBand="1"/>
      </w:tblPr>
      <w:tblGrid>
        <w:gridCol w:w="1744"/>
        <w:gridCol w:w="1189"/>
        <w:gridCol w:w="1189"/>
        <w:gridCol w:w="1189"/>
        <w:gridCol w:w="1189"/>
        <w:gridCol w:w="1189"/>
        <w:gridCol w:w="1656"/>
      </w:tblGrid>
      <w:tr w:rsidR="00CD6228" w:rsidRPr="009F2565" w14:paraId="4D0DD772" w14:textId="77777777" w:rsidTr="00CD6228">
        <w:tc>
          <w:tcPr>
            <w:tcW w:w="1744" w:type="dxa"/>
            <w:vMerge w:val="restart"/>
            <w:vAlign w:val="center"/>
          </w:tcPr>
          <w:p w14:paraId="0854F77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3567" w:type="dxa"/>
            <w:gridSpan w:val="3"/>
            <w:vAlign w:val="center"/>
          </w:tcPr>
          <w:p w14:paraId="3EA5B7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4034" w:type="dxa"/>
            <w:gridSpan w:val="3"/>
            <w:vAlign w:val="center"/>
          </w:tcPr>
          <w:p w14:paraId="7680FA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04513E6C" w14:textId="77777777" w:rsidTr="00CD6228">
        <w:tc>
          <w:tcPr>
            <w:tcW w:w="1744" w:type="dxa"/>
            <w:vMerge/>
            <w:vAlign w:val="center"/>
          </w:tcPr>
          <w:p w14:paraId="270F1B0A" w14:textId="77777777" w:rsidR="00CD6228" w:rsidRPr="009F2565" w:rsidRDefault="00CD6228" w:rsidP="00CD6228">
            <w:pPr>
              <w:ind w:firstLine="0"/>
              <w:jc w:val="center"/>
              <w:rPr>
                <w:rFonts w:eastAsia="Calibri" w:cs="Times New Roman"/>
                <w:sz w:val="20"/>
                <w:szCs w:val="20"/>
              </w:rPr>
            </w:pPr>
          </w:p>
        </w:tc>
        <w:tc>
          <w:tcPr>
            <w:tcW w:w="7601" w:type="dxa"/>
            <w:gridSpan w:val="6"/>
            <w:vAlign w:val="center"/>
          </w:tcPr>
          <w:p w14:paraId="098D14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03101407" w14:textId="77777777" w:rsidTr="00CD6228">
        <w:tc>
          <w:tcPr>
            <w:tcW w:w="1744" w:type="dxa"/>
            <w:vMerge/>
            <w:vAlign w:val="center"/>
          </w:tcPr>
          <w:p w14:paraId="3BD4644A" w14:textId="77777777" w:rsidR="00CD6228" w:rsidRPr="009F2565" w:rsidRDefault="00CD6228" w:rsidP="00CD6228">
            <w:pPr>
              <w:ind w:firstLine="0"/>
              <w:jc w:val="center"/>
              <w:rPr>
                <w:rFonts w:eastAsia="Calibri" w:cs="Times New Roman"/>
                <w:sz w:val="20"/>
                <w:szCs w:val="20"/>
              </w:rPr>
            </w:pPr>
          </w:p>
        </w:tc>
        <w:tc>
          <w:tcPr>
            <w:tcW w:w="1189" w:type="dxa"/>
            <w:vAlign w:val="center"/>
          </w:tcPr>
          <w:p w14:paraId="5E1847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6478BA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89" w:type="dxa"/>
            <w:vAlign w:val="center"/>
          </w:tcPr>
          <w:p w14:paraId="068CFB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89" w:type="dxa"/>
            <w:vAlign w:val="center"/>
          </w:tcPr>
          <w:p w14:paraId="698D62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700922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656" w:type="dxa"/>
            <w:vAlign w:val="center"/>
          </w:tcPr>
          <w:p w14:paraId="296AD8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49FA3388" w14:textId="77777777" w:rsidTr="00CD6228">
        <w:tc>
          <w:tcPr>
            <w:tcW w:w="1744" w:type="dxa"/>
            <w:vMerge/>
            <w:vAlign w:val="center"/>
          </w:tcPr>
          <w:p w14:paraId="1ADCF88F" w14:textId="77777777" w:rsidR="00CD6228" w:rsidRPr="009F2565" w:rsidRDefault="00CD6228" w:rsidP="00CD6228">
            <w:pPr>
              <w:ind w:firstLine="0"/>
              <w:jc w:val="center"/>
              <w:rPr>
                <w:rFonts w:eastAsia="Calibri" w:cs="Times New Roman"/>
                <w:sz w:val="20"/>
                <w:szCs w:val="20"/>
              </w:rPr>
            </w:pPr>
          </w:p>
        </w:tc>
        <w:tc>
          <w:tcPr>
            <w:tcW w:w="7601" w:type="dxa"/>
            <w:gridSpan w:val="6"/>
            <w:vAlign w:val="center"/>
          </w:tcPr>
          <w:p w14:paraId="2A3839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линейной плотности теплового потока Вт/м (ккал/м ч)</w:t>
            </w:r>
          </w:p>
        </w:tc>
      </w:tr>
      <w:tr w:rsidR="00CD6228" w:rsidRPr="009F2565" w14:paraId="6BCA11E1" w14:textId="77777777" w:rsidTr="00CD6228">
        <w:tc>
          <w:tcPr>
            <w:tcW w:w="1744" w:type="dxa"/>
            <w:vAlign w:val="center"/>
          </w:tcPr>
          <w:p w14:paraId="1E97C0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1189" w:type="dxa"/>
            <w:vAlign w:val="center"/>
          </w:tcPr>
          <w:p w14:paraId="3ED2DE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89" w:type="dxa"/>
            <w:vAlign w:val="center"/>
          </w:tcPr>
          <w:p w14:paraId="3AB88B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89" w:type="dxa"/>
            <w:vAlign w:val="center"/>
          </w:tcPr>
          <w:p w14:paraId="54C0EB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89" w:type="dxa"/>
            <w:vAlign w:val="center"/>
          </w:tcPr>
          <w:p w14:paraId="0812EF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(10)</w:t>
            </w:r>
          </w:p>
        </w:tc>
        <w:tc>
          <w:tcPr>
            <w:tcW w:w="1189" w:type="dxa"/>
            <w:vAlign w:val="center"/>
          </w:tcPr>
          <w:p w14:paraId="59889B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656" w:type="dxa"/>
            <w:vAlign w:val="center"/>
          </w:tcPr>
          <w:p w14:paraId="68D26D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675A7166" w14:textId="77777777" w:rsidTr="00CD6228">
        <w:tc>
          <w:tcPr>
            <w:tcW w:w="1744" w:type="dxa"/>
            <w:vAlign w:val="center"/>
          </w:tcPr>
          <w:p w14:paraId="421CD3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1189" w:type="dxa"/>
            <w:vAlign w:val="center"/>
          </w:tcPr>
          <w:p w14:paraId="66EA01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(10)</w:t>
            </w:r>
          </w:p>
        </w:tc>
        <w:tc>
          <w:tcPr>
            <w:tcW w:w="1189" w:type="dxa"/>
            <w:vAlign w:val="center"/>
          </w:tcPr>
          <w:p w14:paraId="3A489A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89" w:type="dxa"/>
            <w:vAlign w:val="center"/>
          </w:tcPr>
          <w:p w14:paraId="0E54D0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89" w:type="dxa"/>
            <w:vAlign w:val="center"/>
          </w:tcPr>
          <w:p w14:paraId="66DCC9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89" w:type="dxa"/>
            <w:vAlign w:val="center"/>
          </w:tcPr>
          <w:p w14:paraId="3F39AD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656" w:type="dxa"/>
            <w:vAlign w:val="center"/>
          </w:tcPr>
          <w:p w14:paraId="22C7D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52D79F6E" w14:textId="77777777" w:rsidTr="00CD6228">
        <w:tc>
          <w:tcPr>
            <w:tcW w:w="1744" w:type="dxa"/>
            <w:vAlign w:val="center"/>
          </w:tcPr>
          <w:p w14:paraId="13BD4A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89" w:type="dxa"/>
            <w:vAlign w:val="center"/>
          </w:tcPr>
          <w:p w14:paraId="5FF0E7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89" w:type="dxa"/>
            <w:vAlign w:val="center"/>
          </w:tcPr>
          <w:p w14:paraId="37E18B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89" w:type="dxa"/>
            <w:vAlign w:val="center"/>
          </w:tcPr>
          <w:p w14:paraId="62A62C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89" w:type="dxa"/>
            <w:vAlign w:val="center"/>
          </w:tcPr>
          <w:p w14:paraId="1BFD3F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89" w:type="dxa"/>
            <w:vAlign w:val="center"/>
          </w:tcPr>
          <w:p w14:paraId="5D87D1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656" w:type="dxa"/>
            <w:vAlign w:val="center"/>
          </w:tcPr>
          <w:p w14:paraId="3E72BD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r>
      <w:tr w:rsidR="00CD6228" w:rsidRPr="009F2565" w14:paraId="762DF65A" w14:textId="77777777" w:rsidTr="00CD6228">
        <w:tc>
          <w:tcPr>
            <w:tcW w:w="1744" w:type="dxa"/>
            <w:vAlign w:val="center"/>
          </w:tcPr>
          <w:p w14:paraId="350C28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89" w:type="dxa"/>
            <w:vAlign w:val="center"/>
          </w:tcPr>
          <w:p w14:paraId="2E7907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89" w:type="dxa"/>
            <w:vAlign w:val="center"/>
          </w:tcPr>
          <w:p w14:paraId="7412D1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89" w:type="dxa"/>
            <w:vAlign w:val="center"/>
          </w:tcPr>
          <w:p w14:paraId="110E59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89" w:type="dxa"/>
            <w:vAlign w:val="center"/>
          </w:tcPr>
          <w:p w14:paraId="6E9EDD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(15)</w:t>
            </w:r>
          </w:p>
        </w:tc>
        <w:tc>
          <w:tcPr>
            <w:tcW w:w="1189" w:type="dxa"/>
            <w:vAlign w:val="center"/>
          </w:tcPr>
          <w:p w14:paraId="5F9AF6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656" w:type="dxa"/>
            <w:vAlign w:val="center"/>
          </w:tcPr>
          <w:p w14:paraId="56E04E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r>
      <w:tr w:rsidR="00CD6228" w:rsidRPr="009F2565" w14:paraId="0323B159" w14:textId="77777777" w:rsidTr="00CD6228">
        <w:tc>
          <w:tcPr>
            <w:tcW w:w="1744" w:type="dxa"/>
            <w:vAlign w:val="center"/>
          </w:tcPr>
          <w:p w14:paraId="5C50C87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89" w:type="dxa"/>
            <w:vAlign w:val="center"/>
          </w:tcPr>
          <w:p w14:paraId="22275B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89" w:type="dxa"/>
            <w:vAlign w:val="center"/>
          </w:tcPr>
          <w:p w14:paraId="5ADF58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89" w:type="dxa"/>
            <w:vAlign w:val="center"/>
          </w:tcPr>
          <w:p w14:paraId="45488A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c>
          <w:tcPr>
            <w:tcW w:w="1189" w:type="dxa"/>
            <w:vAlign w:val="center"/>
          </w:tcPr>
          <w:p w14:paraId="0AE6E9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89" w:type="dxa"/>
            <w:vAlign w:val="center"/>
          </w:tcPr>
          <w:p w14:paraId="57A810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656" w:type="dxa"/>
            <w:vAlign w:val="center"/>
          </w:tcPr>
          <w:p w14:paraId="6586E5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r>
      <w:tr w:rsidR="00CD6228" w:rsidRPr="009F2565" w14:paraId="05D73C54" w14:textId="77777777" w:rsidTr="00CD6228">
        <w:tc>
          <w:tcPr>
            <w:tcW w:w="1744" w:type="dxa"/>
            <w:vAlign w:val="center"/>
          </w:tcPr>
          <w:p w14:paraId="0B5759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89" w:type="dxa"/>
            <w:vAlign w:val="center"/>
          </w:tcPr>
          <w:p w14:paraId="311A2F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89" w:type="dxa"/>
            <w:vAlign w:val="center"/>
          </w:tcPr>
          <w:p w14:paraId="54A9C1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89" w:type="dxa"/>
            <w:vAlign w:val="center"/>
          </w:tcPr>
          <w:p w14:paraId="0F62F9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89" w:type="dxa"/>
            <w:vAlign w:val="center"/>
          </w:tcPr>
          <w:p w14:paraId="6318D14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89" w:type="dxa"/>
            <w:vAlign w:val="center"/>
          </w:tcPr>
          <w:p w14:paraId="4A2269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656" w:type="dxa"/>
            <w:vAlign w:val="center"/>
          </w:tcPr>
          <w:p w14:paraId="2531E2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r>
      <w:tr w:rsidR="00CD6228" w:rsidRPr="009F2565" w14:paraId="49F798E7" w14:textId="77777777" w:rsidTr="00CD6228">
        <w:tc>
          <w:tcPr>
            <w:tcW w:w="1744" w:type="dxa"/>
            <w:vAlign w:val="center"/>
          </w:tcPr>
          <w:p w14:paraId="2D3212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89" w:type="dxa"/>
            <w:vAlign w:val="center"/>
          </w:tcPr>
          <w:p w14:paraId="74EFE98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89" w:type="dxa"/>
            <w:vAlign w:val="center"/>
          </w:tcPr>
          <w:p w14:paraId="32DF3E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189" w:type="dxa"/>
            <w:vAlign w:val="center"/>
          </w:tcPr>
          <w:p w14:paraId="397C1F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89" w:type="dxa"/>
            <w:vAlign w:val="center"/>
          </w:tcPr>
          <w:p w14:paraId="69CC4C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89" w:type="dxa"/>
            <w:vAlign w:val="center"/>
          </w:tcPr>
          <w:p w14:paraId="5DB258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656" w:type="dxa"/>
            <w:vAlign w:val="center"/>
          </w:tcPr>
          <w:p w14:paraId="1E01E6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r>
      <w:tr w:rsidR="00CD6228" w:rsidRPr="009F2565" w14:paraId="50D52202" w14:textId="77777777" w:rsidTr="00CD6228">
        <w:tc>
          <w:tcPr>
            <w:tcW w:w="1744" w:type="dxa"/>
            <w:vAlign w:val="center"/>
          </w:tcPr>
          <w:p w14:paraId="3AB1A7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89" w:type="dxa"/>
            <w:vAlign w:val="center"/>
          </w:tcPr>
          <w:p w14:paraId="4C6BA5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89" w:type="dxa"/>
            <w:vAlign w:val="center"/>
          </w:tcPr>
          <w:p w14:paraId="58C308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89" w:type="dxa"/>
            <w:vAlign w:val="center"/>
          </w:tcPr>
          <w:p w14:paraId="4D2BD3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89" w:type="dxa"/>
            <w:vAlign w:val="center"/>
          </w:tcPr>
          <w:p w14:paraId="255CC9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89" w:type="dxa"/>
            <w:vAlign w:val="center"/>
          </w:tcPr>
          <w:p w14:paraId="73A69B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656" w:type="dxa"/>
            <w:vAlign w:val="center"/>
          </w:tcPr>
          <w:p w14:paraId="599C00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r>
      <w:tr w:rsidR="00CD6228" w:rsidRPr="009F2565" w14:paraId="475A153A" w14:textId="77777777" w:rsidTr="00CD6228">
        <w:tc>
          <w:tcPr>
            <w:tcW w:w="1744" w:type="dxa"/>
            <w:vAlign w:val="center"/>
          </w:tcPr>
          <w:p w14:paraId="1B868E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89" w:type="dxa"/>
            <w:vAlign w:val="center"/>
          </w:tcPr>
          <w:p w14:paraId="140D14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89" w:type="dxa"/>
            <w:vAlign w:val="center"/>
          </w:tcPr>
          <w:p w14:paraId="54DF3D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89" w:type="dxa"/>
            <w:vAlign w:val="center"/>
          </w:tcPr>
          <w:p w14:paraId="134F5B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189" w:type="dxa"/>
            <w:vAlign w:val="center"/>
          </w:tcPr>
          <w:p w14:paraId="667790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89" w:type="dxa"/>
            <w:vAlign w:val="center"/>
          </w:tcPr>
          <w:p w14:paraId="13F34B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656" w:type="dxa"/>
            <w:vAlign w:val="center"/>
          </w:tcPr>
          <w:p w14:paraId="7795C2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81 (70)</w:t>
            </w:r>
          </w:p>
        </w:tc>
      </w:tr>
      <w:tr w:rsidR="00CD6228" w:rsidRPr="009F2565" w14:paraId="5A28FD4B" w14:textId="77777777" w:rsidTr="00CD6228">
        <w:tc>
          <w:tcPr>
            <w:tcW w:w="1744" w:type="dxa"/>
            <w:vAlign w:val="center"/>
          </w:tcPr>
          <w:p w14:paraId="65ED3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89" w:type="dxa"/>
            <w:vAlign w:val="center"/>
          </w:tcPr>
          <w:p w14:paraId="593E3E5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89" w:type="dxa"/>
            <w:vAlign w:val="center"/>
          </w:tcPr>
          <w:p w14:paraId="43EAB3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c>
          <w:tcPr>
            <w:tcW w:w="1189" w:type="dxa"/>
            <w:vAlign w:val="center"/>
          </w:tcPr>
          <w:p w14:paraId="1DEE4C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189" w:type="dxa"/>
            <w:vAlign w:val="center"/>
          </w:tcPr>
          <w:p w14:paraId="59FC59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89" w:type="dxa"/>
            <w:vAlign w:val="center"/>
          </w:tcPr>
          <w:p w14:paraId="410542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1656" w:type="dxa"/>
            <w:vAlign w:val="center"/>
          </w:tcPr>
          <w:p w14:paraId="01DEC4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r>
      <w:tr w:rsidR="00CD6228" w:rsidRPr="009F2565" w14:paraId="75DB26B0" w14:textId="77777777" w:rsidTr="00CD6228">
        <w:tc>
          <w:tcPr>
            <w:tcW w:w="1744" w:type="dxa"/>
            <w:vAlign w:val="center"/>
          </w:tcPr>
          <w:p w14:paraId="718A0C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89" w:type="dxa"/>
            <w:vAlign w:val="center"/>
          </w:tcPr>
          <w:p w14:paraId="58151E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89" w:type="dxa"/>
            <w:vAlign w:val="center"/>
          </w:tcPr>
          <w:p w14:paraId="3D50D2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189" w:type="dxa"/>
            <w:vAlign w:val="center"/>
          </w:tcPr>
          <w:p w14:paraId="609AEA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189" w:type="dxa"/>
            <w:vAlign w:val="center"/>
          </w:tcPr>
          <w:p w14:paraId="321F28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1189" w:type="dxa"/>
            <w:vAlign w:val="center"/>
          </w:tcPr>
          <w:p w14:paraId="706CB0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656" w:type="dxa"/>
            <w:vAlign w:val="center"/>
          </w:tcPr>
          <w:p w14:paraId="14AE17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r>
      <w:tr w:rsidR="00CD6228" w:rsidRPr="009F2565" w14:paraId="21990FAC" w14:textId="77777777" w:rsidTr="00CD6228">
        <w:tc>
          <w:tcPr>
            <w:tcW w:w="1744" w:type="dxa"/>
            <w:vAlign w:val="center"/>
          </w:tcPr>
          <w:p w14:paraId="73682F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89" w:type="dxa"/>
            <w:vAlign w:val="center"/>
          </w:tcPr>
          <w:p w14:paraId="7EFB4A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89" w:type="dxa"/>
            <w:vAlign w:val="center"/>
          </w:tcPr>
          <w:p w14:paraId="09540A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189" w:type="dxa"/>
            <w:vAlign w:val="center"/>
          </w:tcPr>
          <w:p w14:paraId="7833B6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189" w:type="dxa"/>
            <w:vAlign w:val="center"/>
          </w:tcPr>
          <w:p w14:paraId="72ED6A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89" w:type="dxa"/>
            <w:vAlign w:val="center"/>
          </w:tcPr>
          <w:p w14:paraId="191F53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656" w:type="dxa"/>
            <w:vAlign w:val="center"/>
          </w:tcPr>
          <w:p w14:paraId="61D774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 (108)</w:t>
            </w:r>
          </w:p>
        </w:tc>
      </w:tr>
      <w:tr w:rsidR="00CD6228" w:rsidRPr="009F2565" w14:paraId="0EB64B49" w14:textId="77777777" w:rsidTr="00CD6228">
        <w:tc>
          <w:tcPr>
            <w:tcW w:w="1744" w:type="dxa"/>
            <w:vAlign w:val="center"/>
          </w:tcPr>
          <w:p w14:paraId="07FB10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89" w:type="dxa"/>
            <w:vAlign w:val="center"/>
          </w:tcPr>
          <w:p w14:paraId="45A86E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89" w:type="dxa"/>
            <w:vAlign w:val="center"/>
          </w:tcPr>
          <w:p w14:paraId="699AA0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189" w:type="dxa"/>
            <w:vAlign w:val="center"/>
          </w:tcPr>
          <w:p w14:paraId="6C114B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118 (102)</w:t>
            </w:r>
          </w:p>
        </w:tc>
        <w:tc>
          <w:tcPr>
            <w:tcW w:w="1189" w:type="dxa"/>
            <w:vAlign w:val="center"/>
          </w:tcPr>
          <w:p w14:paraId="6E9224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89" w:type="dxa"/>
            <w:vAlign w:val="center"/>
          </w:tcPr>
          <w:p w14:paraId="77A0D2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1656" w:type="dxa"/>
            <w:vAlign w:val="center"/>
          </w:tcPr>
          <w:p w14:paraId="6FC5B4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r>
      <w:tr w:rsidR="00CD6228" w:rsidRPr="009F2565" w14:paraId="21277DD3" w14:textId="77777777" w:rsidTr="00CD6228">
        <w:tc>
          <w:tcPr>
            <w:tcW w:w="1744" w:type="dxa"/>
            <w:vAlign w:val="center"/>
          </w:tcPr>
          <w:p w14:paraId="0272DA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89" w:type="dxa"/>
            <w:vAlign w:val="center"/>
          </w:tcPr>
          <w:p w14:paraId="0B27F1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89" w:type="dxa"/>
            <w:vAlign w:val="center"/>
          </w:tcPr>
          <w:p w14:paraId="166B3A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189" w:type="dxa"/>
            <w:vAlign w:val="center"/>
          </w:tcPr>
          <w:p w14:paraId="2AC301A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131 (113)</w:t>
            </w:r>
          </w:p>
        </w:tc>
        <w:tc>
          <w:tcPr>
            <w:tcW w:w="1189" w:type="dxa"/>
            <w:vAlign w:val="center"/>
          </w:tcPr>
          <w:p w14:paraId="162310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89" w:type="dxa"/>
            <w:vAlign w:val="center"/>
          </w:tcPr>
          <w:p w14:paraId="5A4313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1656" w:type="dxa"/>
            <w:vAlign w:val="center"/>
          </w:tcPr>
          <w:p w14:paraId="5A4842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155 (133)</w:t>
            </w:r>
          </w:p>
        </w:tc>
      </w:tr>
      <w:tr w:rsidR="00CD6228" w:rsidRPr="009F2565" w14:paraId="68D9F4FC" w14:textId="77777777" w:rsidTr="00CD6228">
        <w:tc>
          <w:tcPr>
            <w:tcW w:w="1744" w:type="dxa"/>
            <w:vAlign w:val="center"/>
          </w:tcPr>
          <w:p w14:paraId="0312C1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89" w:type="dxa"/>
            <w:vAlign w:val="center"/>
          </w:tcPr>
          <w:p w14:paraId="019327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189" w:type="dxa"/>
            <w:vAlign w:val="center"/>
          </w:tcPr>
          <w:p w14:paraId="056A95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102 (88)</w:t>
            </w:r>
          </w:p>
        </w:tc>
        <w:tc>
          <w:tcPr>
            <w:tcW w:w="1189" w:type="dxa"/>
            <w:vAlign w:val="center"/>
          </w:tcPr>
          <w:p w14:paraId="64FA13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 (122)</w:t>
            </w:r>
          </w:p>
        </w:tc>
        <w:tc>
          <w:tcPr>
            <w:tcW w:w="1189" w:type="dxa"/>
            <w:vAlign w:val="center"/>
          </w:tcPr>
          <w:p w14:paraId="68C245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1189" w:type="dxa"/>
            <w:vAlign w:val="center"/>
          </w:tcPr>
          <w:p w14:paraId="7FEEEA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1656" w:type="dxa"/>
            <w:vAlign w:val="center"/>
          </w:tcPr>
          <w:p w14:paraId="0BA235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170 (146)</w:t>
            </w:r>
          </w:p>
        </w:tc>
      </w:tr>
      <w:tr w:rsidR="00CD6228" w:rsidRPr="009F2565" w14:paraId="3C3B1865" w14:textId="77777777" w:rsidTr="00CD6228">
        <w:tc>
          <w:tcPr>
            <w:tcW w:w="1744" w:type="dxa"/>
            <w:vAlign w:val="center"/>
          </w:tcPr>
          <w:p w14:paraId="0C9849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89" w:type="dxa"/>
            <w:vAlign w:val="center"/>
          </w:tcPr>
          <w:p w14:paraId="4944D6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189" w:type="dxa"/>
            <w:vAlign w:val="center"/>
          </w:tcPr>
          <w:p w14:paraId="70F13C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109 (94)</w:t>
            </w:r>
          </w:p>
        </w:tc>
        <w:tc>
          <w:tcPr>
            <w:tcW w:w="1189" w:type="dxa"/>
            <w:vAlign w:val="center"/>
          </w:tcPr>
          <w:p w14:paraId="71BA603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c>
          <w:tcPr>
            <w:tcW w:w="1189" w:type="dxa"/>
            <w:vAlign w:val="center"/>
          </w:tcPr>
          <w:p w14:paraId="160A8A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189" w:type="dxa"/>
            <w:vAlign w:val="center"/>
          </w:tcPr>
          <w:p w14:paraId="2D600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132 (114)</w:t>
            </w:r>
          </w:p>
        </w:tc>
        <w:tc>
          <w:tcPr>
            <w:tcW w:w="1656" w:type="dxa"/>
            <w:vAlign w:val="center"/>
          </w:tcPr>
          <w:p w14:paraId="583675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182 (157)</w:t>
            </w:r>
          </w:p>
        </w:tc>
      </w:tr>
      <w:tr w:rsidR="00CD6228" w:rsidRPr="009F2565" w14:paraId="16C02DC2" w14:textId="77777777" w:rsidTr="00CD6228">
        <w:tc>
          <w:tcPr>
            <w:tcW w:w="1744" w:type="dxa"/>
            <w:vAlign w:val="center"/>
          </w:tcPr>
          <w:p w14:paraId="42239F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89" w:type="dxa"/>
            <w:vAlign w:val="center"/>
          </w:tcPr>
          <w:p w14:paraId="6BAF9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189" w:type="dxa"/>
            <w:vAlign w:val="center"/>
          </w:tcPr>
          <w:p w14:paraId="4AE04C2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(102)</w:t>
            </w:r>
          </w:p>
        </w:tc>
        <w:tc>
          <w:tcPr>
            <w:tcW w:w="1189" w:type="dxa"/>
            <w:vAlign w:val="center"/>
          </w:tcPr>
          <w:p w14:paraId="19D699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166 (143)</w:t>
            </w:r>
          </w:p>
        </w:tc>
        <w:tc>
          <w:tcPr>
            <w:tcW w:w="1189" w:type="dxa"/>
            <w:vAlign w:val="center"/>
          </w:tcPr>
          <w:p w14:paraId="58D871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189" w:type="dxa"/>
            <w:vAlign w:val="center"/>
          </w:tcPr>
          <w:p w14:paraId="0287DF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143 (123)</w:t>
            </w:r>
          </w:p>
        </w:tc>
        <w:tc>
          <w:tcPr>
            <w:tcW w:w="1656" w:type="dxa"/>
            <w:vAlign w:val="center"/>
          </w:tcPr>
          <w:p w14:paraId="31A15E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197 (170)</w:t>
            </w:r>
          </w:p>
        </w:tc>
      </w:tr>
      <w:tr w:rsidR="00CD6228" w:rsidRPr="009F2565" w14:paraId="38525D88" w14:textId="77777777" w:rsidTr="00CD6228">
        <w:tc>
          <w:tcPr>
            <w:tcW w:w="1744" w:type="dxa"/>
            <w:vAlign w:val="center"/>
          </w:tcPr>
          <w:p w14:paraId="65A839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89" w:type="dxa"/>
            <w:vAlign w:val="center"/>
          </w:tcPr>
          <w:p w14:paraId="01A65B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1189" w:type="dxa"/>
            <w:vAlign w:val="center"/>
          </w:tcPr>
          <w:p w14:paraId="65FFC4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c>
          <w:tcPr>
            <w:tcW w:w="1189" w:type="dxa"/>
            <w:vAlign w:val="center"/>
          </w:tcPr>
          <w:p w14:paraId="20161D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188 (162)</w:t>
            </w:r>
          </w:p>
        </w:tc>
        <w:tc>
          <w:tcPr>
            <w:tcW w:w="1189" w:type="dxa"/>
            <w:vAlign w:val="center"/>
          </w:tcPr>
          <w:p w14:paraId="0B703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189" w:type="dxa"/>
            <w:vAlign w:val="center"/>
          </w:tcPr>
          <w:p w14:paraId="6C1B125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165 (142)</w:t>
            </w:r>
          </w:p>
        </w:tc>
        <w:tc>
          <w:tcPr>
            <w:tcW w:w="1656" w:type="dxa"/>
            <w:vAlign w:val="center"/>
          </w:tcPr>
          <w:p w14:paraId="659C4D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225 (194)</w:t>
            </w:r>
          </w:p>
        </w:tc>
      </w:tr>
      <w:tr w:rsidR="00CD6228" w:rsidRPr="009F2565" w14:paraId="6CB6DE57" w14:textId="77777777" w:rsidTr="00CD6228">
        <w:tc>
          <w:tcPr>
            <w:tcW w:w="1744" w:type="dxa"/>
            <w:vAlign w:val="center"/>
          </w:tcPr>
          <w:p w14:paraId="4ADB00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89" w:type="dxa"/>
            <w:vAlign w:val="center"/>
          </w:tcPr>
          <w:p w14:paraId="4EB1DC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1189" w:type="dxa"/>
            <w:vAlign w:val="center"/>
          </w:tcPr>
          <w:p w14:paraId="187420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1189" w:type="dxa"/>
            <w:vAlign w:val="center"/>
          </w:tcPr>
          <w:p w14:paraId="3A172E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209 (180)</w:t>
            </w:r>
          </w:p>
        </w:tc>
        <w:tc>
          <w:tcPr>
            <w:tcW w:w="1189" w:type="dxa"/>
            <w:vAlign w:val="center"/>
          </w:tcPr>
          <w:p w14:paraId="266EE60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114 (98)</w:t>
            </w:r>
          </w:p>
        </w:tc>
        <w:tc>
          <w:tcPr>
            <w:tcW w:w="1189" w:type="dxa"/>
            <w:vAlign w:val="center"/>
          </w:tcPr>
          <w:p w14:paraId="077C58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184 (158)</w:t>
            </w:r>
          </w:p>
        </w:tc>
        <w:tc>
          <w:tcPr>
            <w:tcW w:w="1656" w:type="dxa"/>
            <w:vAlign w:val="center"/>
          </w:tcPr>
          <w:p w14:paraId="486BDAD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 (215)</w:t>
            </w:r>
          </w:p>
        </w:tc>
      </w:tr>
      <w:tr w:rsidR="00CD6228" w:rsidRPr="009F2565" w14:paraId="76821564" w14:textId="77777777" w:rsidTr="00CD6228">
        <w:tc>
          <w:tcPr>
            <w:tcW w:w="1744" w:type="dxa"/>
            <w:vAlign w:val="center"/>
          </w:tcPr>
          <w:p w14:paraId="3E7C9B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89" w:type="dxa"/>
            <w:vAlign w:val="center"/>
          </w:tcPr>
          <w:p w14:paraId="4D77AC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1189" w:type="dxa"/>
            <w:vAlign w:val="center"/>
          </w:tcPr>
          <w:p w14:paraId="03198C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167 (144)</w:t>
            </w:r>
          </w:p>
        </w:tc>
        <w:tc>
          <w:tcPr>
            <w:tcW w:w="1189" w:type="dxa"/>
            <w:vAlign w:val="center"/>
          </w:tcPr>
          <w:p w14:paraId="062130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213 (183)</w:t>
            </w:r>
          </w:p>
        </w:tc>
        <w:tc>
          <w:tcPr>
            <w:tcW w:w="1189" w:type="dxa"/>
            <w:vAlign w:val="center"/>
          </w:tcPr>
          <w:p w14:paraId="4255CF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189" w:type="dxa"/>
            <w:vAlign w:val="center"/>
          </w:tcPr>
          <w:p w14:paraId="70FF3F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c>
          <w:tcPr>
            <w:tcW w:w="1656" w:type="dxa"/>
            <w:vAlign w:val="center"/>
          </w:tcPr>
          <w:p w14:paraId="0B271C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278 (239)</w:t>
            </w:r>
          </w:p>
        </w:tc>
      </w:tr>
      <w:tr w:rsidR="00CD6228" w:rsidRPr="009F2565" w14:paraId="126BC442" w14:textId="77777777" w:rsidTr="00CD6228">
        <w:tc>
          <w:tcPr>
            <w:tcW w:w="1744" w:type="dxa"/>
            <w:vAlign w:val="center"/>
          </w:tcPr>
          <w:p w14:paraId="777B93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89" w:type="dxa"/>
            <w:vAlign w:val="center"/>
          </w:tcPr>
          <w:p w14:paraId="5AD32D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113 (97)</w:t>
            </w:r>
          </w:p>
        </w:tc>
        <w:tc>
          <w:tcPr>
            <w:tcW w:w="1189" w:type="dxa"/>
            <w:vAlign w:val="center"/>
          </w:tcPr>
          <w:p w14:paraId="7286CD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184 (158)</w:t>
            </w:r>
          </w:p>
        </w:tc>
        <w:tc>
          <w:tcPr>
            <w:tcW w:w="1189" w:type="dxa"/>
            <w:vAlign w:val="center"/>
          </w:tcPr>
          <w:p w14:paraId="388623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253 (218)</w:t>
            </w:r>
          </w:p>
        </w:tc>
        <w:tc>
          <w:tcPr>
            <w:tcW w:w="1189" w:type="dxa"/>
            <w:vAlign w:val="center"/>
          </w:tcPr>
          <w:p w14:paraId="0D1679F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141 (121)</w:t>
            </w:r>
          </w:p>
        </w:tc>
        <w:tc>
          <w:tcPr>
            <w:tcW w:w="1189" w:type="dxa"/>
            <w:vAlign w:val="center"/>
          </w:tcPr>
          <w:p w14:paraId="325173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226 (195)</w:t>
            </w:r>
          </w:p>
        </w:tc>
        <w:tc>
          <w:tcPr>
            <w:tcW w:w="1656" w:type="dxa"/>
            <w:vAlign w:val="center"/>
          </w:tcPr>
          <w:p w14:paraId="79C840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306 (263)</w:t>
            </w:r>
          </w:p>
        </w:tc>
      </w:tr>
      <w:tr w:rsidR="00CD6228" w:rsidRPr="009F2565" w14:paraId="3E3B09ED" w14:textId="77777777" w:rsidTr="00CD6228">
        <w:tc>
          <w:tcPr>
            <w:tcW w:w="1744" w:type="dxa"/>
            <w:vAlign w:val="center"/>
          </w:tcPr>
          <w:p w14:paraId="4B54D72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89" w:type="dxa"/>
            <w:vAlign w:val="center"/>
          </w:tcPr>
          <w:p w14:paraId="10CE5E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1189" w:type="dxa"/>
            <w:vAlign w:val="center"/>
          </w:tcPr>
          <w:p w14:paraId="581175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201 (173)</w:t>
            </w:r>
          </w:p>
        </w:tc>
        <w:tc>
          <w:tcPr>
            <w:tcW w:w="1189" w:type="dxa"/>
            <w:vAlign w:val="center"/>
          </w:tcPr>
          <w:p w14:paraId="30E4B4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275 (237)</w:t>
            </w:r>
          </w:p>
        </w:tc>
        <w:tc>
          <w:tcPr>
            <w:tcW w:w="1189" w:type="dxa"/>
            <w:vAlign w:val="center"/>
          </w:tcPr>
          <w:p w14:paraId="50ED51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155 (133)</w:t>
            </w:r>
          </w:p>
        </w:tc>
        <w:tc>
          <w:tcPr>
            <w:tcW w:w="1189" w:type="dxa"/>
            <w:vAlign w:val="center"/>
          </w:tcPr>
          <w:p w14:paraId="3B6E44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247 (213)</w:t>
            </w:r>
          </w:p>
        </w:tc>
        <w:tc>
          <w:tcPr>
            <w:tcW w:w="1656" w:type="dxa"/>
            <w:vAlign w:val="center"/>
          </w:tcPr>
          <w:p w14:paraId="10523E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333 (287)</w:t>
            </w:r>
          </w:p>
        </w:tc>
      </w:tr>
    </w:tbl>
    <w:p w14:paraId="79F8A0D6" w14:textId="77777777" w:rsidR="00CD6228" w:rsidRPr="009F2565" w:rsidRDefault="00CD6228" w:rsidP="00CD6228">
      <w:pPr>
        <w:spacing w:after="200" w:line="240" w:lineRule="auto"/>
        <w:rPr>
          <w:rFonts w:eastAsia="Calibri" w:cs="Times New Roman"/>
          <w:sz w:val="26"/>
          <w:szCs w:val="26"/>
        </w:rPr>
        <w:sectPr w:rsidR="00CD6228" w:rsidRPr="009F2565" w:rsidSect="00911F44">
          <w:pgSz w:w="11906" w:h="16838"/>
          <w:pgMar w:top="1134" w:right="850" w:bottom="1134" w:left="1701" w:header="709" w:footer="709" w:gutter="0"/>
          <w:cols w:space="708"/>
          <w:docGrid w:linePitch="360"/>
        </w:sectPr>
      </w:pPr>
    </w:p>
    <w:p w14:paraId="523F267B" w14:textId="3A926C39" w:rsidR="00CD6228" w:rsidRPr="009F2565" w:rsidRDefault="00CD6228" w:rsidP="005317E8">
      <w:pPr>
        <w:keepNext/>
        <w:ind w:firstLine="0"/>
        <w:rPr>
          <w:rFonts w:eastAsia="Calibri" w:cs="Times New Roman"/>
          <w:b/>
          <w:iCs/>
          <w:sz w:val="20"/>
          <w:szCs w:val="18"/>
        </w:rPr>
      </w:pPr>
      <w:bookmarkStart w:id="139" w:name="_Toc139529295"/>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6253B">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6253B">
        <w:rPr>
          <w:noProof/>
          <w:szCs w:val="24"/>
        </w:rPr>
        <w:t>19</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bookmarkStart w:id="140" w:name="_Toc95469084"/>
      <w:r w:rsidRPr="009F2565">
        <w:rPr>
          <w:rFonts w:eastAsia="Calibri" w:cs="Times New Roman"/>
          <w:iCs/>
          <w:szCs w:val="24"/>
        </w:rPr>
        <w:t xml:space="preserve">Нормы тепловых потерь водяными теплопроводами в непроходных каналах и при </w:t>
      </w:r>
      <w:proofErr w:type="spellStart"/>
      <w:r w:rsidRPr="009F2565">
        <w:rPr>
          <w:rFonts w:eastAsia="Calibri" w:cs="Times New Roman"/>
          <w:iCs/>
          <w:szCs w:val="24"/>
        </w:rPr>
        <w:t>бесканальной</w:t>
      </w:r>
      <w:proofErr w:type="spellEnd"/>
      <w:r w:rsidRPr="009F2565">
        <w:rPr>
          <w:rFonts w:eastAsia="Calibri" w:cs="Times New Roman"/>
          <w:iCs/>
          <w:szCs w:val="24"/>
        </w:rPr>
        <w:t xml:space="preserve"> прокладке, спроектированными с 1998 по 2003 гг</w:t>
      </w:r>
      <w:r w:rsidRPr="009F2565">
        <w:rPr>
          <w:rFonts w:eastAsia="Calibri" w:cs="Times New Roman"/>
          <w:b/>
          <w:iCs/>
          <w:sz w:val="20"/>
          <w:szCs w:val="18"/>
        </w:rPr>
        <w:t>.</w:t>
      </w:r>
      <w:bookmarkEnd w:id="139"/>
      <w:bookmarkEnd w:id="140"/>
    </w:p>
    <w:tbl>
      <w:tblPr>
        <w:tblStyle w:val="461"/>
        <w:tblW w:w="0" w:type="auto"/>
        <w:tblLook w:val="04A0" w:firstRow="1" w:lastRow="0" w:firstColumn="1" w:lastColumn="0" w:noHBand="0" w:noVBand="1"/>
      </w:tblPr>
      <w:tblGrid>
        <w:gridCol w:w="1448"/>
        <w:gridCol w:w="1103"/>
        <w:gridCol w:w="1036"/>
        <w:gridCol w:w="1102"/>
        <w:gridCol w:w="1036"/>
        <w:gridCol w:w="1102"/>
        <w:gridCol w:w="1036"/>
        <w:gridCol w:w="1102"/>
        <w:gridCol w:w="1036"/>
        <w:gridCol w:w="1102"/>
        <w:gridCol w:w="1036"/>
        <w:gridCol w:w="1102"/>
        <w:gridCol w:w="1036"/>
      </w:tblGrid>
      <w:tr w:rsidR="00CD6228" w:rsidRPr="009F2565" w14:paraId="2ABC5C38" w14:textId="77777777" w:rsidTr="00CD6228">
        <w:tc>
          <w:tcPr>
            <w:tcW w:w="1124" w:type="dxa"/>
            <w:vMerge w:val="restart"/>
            <w:vAlign w:val="center"/>
          </w:tcPr>
          <w:p w14:paraId="5BB416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6577" w:type="dxa"/>
            <w:gridSpan w:val="6"/>
            <w:vAlign w:val="center"/>
          </w:tcPr>
          <w:p w14:paraId="26D0E4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6576" w:type="dxa"/>
            <w:gridSpan w:val="6"/>
            <w:vAlign w:val="center"/>
          </w:tcPr>
          <w:p w14:paraId="36D52A1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6E541B54" w14:textId="77777777" w:rsidTr="00CD6228">
        <w:tc>
          <w:tcPr>
            <w:tcW w:w="1124" w:type="dxa"/>
            <w:vMerge/>
            <w:vAlign w:val="center"/>
          </w:tcPr>
          <w:p w14:paraId="172A9C19" w14:textId="77777777" w:rsidR="00CD6228" w:rsidRPr="009F2565" w:rsidRDefault="00CD6228" w:rsidP="00CD6228">
            <w:pPr>
              <w:ind w:firstLine="0"/>
              <w:jc w:val="center"/>
              <w:rPr>
                <w:rFonts w:eastAsia="Calibri" w:cs="Times New Roman"/>
                <w:sz w:val="20"/>
                <w:szCs w:val="20"/>
              </w:rPr>
            </w:pPr>
          </w:p>
        </w:tc>
        <w:tc>
          <w:tcPr>
            <w:tcW w:w="13153" w:type="dxa"/>
            <w:gridSpan w:val="12"/>
            <w:vAlign w:val="center"/>
          </w:tcPr>
          <w:p w14:paraId="58B337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Трубопровод</w:t>
            </w:r>
          </w:p>
        </w:tc>
      </w:tr>
      <w:tr w:rsidR="00CD6228" w:rsidRPr="009F2565" w14:paraId="5BA1343E" w14:textId="77777777" w:rsidTr="00CD6228">
        <w:tc>
          <w:tcPr>
            <w:tcW w:w="1124" w:type="dxa"/>
            <w:vMerge/>
            <w:vAlign w:val="center"/>
          </w:tcPr>
          <w:p w14:paraId="2BA96066" w14:textId="77777777" w:rsidR="00CD6228" w:rsidRPr="009F2565" w:rsidRDefault="00CD6228" w:rsidP="00CD6228">
            <w:pPr>
              <w:ind w:firstLine="0"/>
              <w:jc w:val="center"/>
              <w:rPr>
                <w:rFonts w:eastAsia="Calibri" w:cs="Times New Roman"/>
                <w:sz w:val="20"/>
                <w:szCs w:val="20"/>
              </w:rPr>
            </w:pPr>
          </w:p>
        </w:tc>
        <w:tc>
          <w:tcPr>
            <w:tcW w:w="1121" w:type="dxa"/>
            <w:vAlign w:val="center"/>
          </w:tcPr>
          <w:p w14:paraId="1BE3FEB3"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14AEE41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1471B9C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69F1A6B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7695B1F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67DA2C3F"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37E0581C"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34A1013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1FB95D8D"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25469C47"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c>
          <w:tcPr>
            <w:tcW w:w="1120" w:type="dxa"/>
            <w:vAlign w:val="center"/>
          </w:tcPr>
          <w:p w14:paraId="20E61029"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подающий</w:t>
            </w:r>
          </w:p>
        </w:tc>
        <w:tc>
          <w:tcPr>
            <w:tcW w:w="1072" w:type="dxa"/>
            <w:vAlign w:val="center"/>
          </w:tcPr>
          <w:p w14:paraId="3506A97F" w14:textId="77777777" w:rsidR="00CD6228" w:rsidRPr="009F2565" w:rsidRDefault="00CD6228" w:rsidP="00CD6228">
            <w:pPr>
              <w:ind w:firstLine="0"/>
              <w:jc w:val="center"/>
              <w:rPr>
                <w:rFonts w:eastAsia="Calibri" w:cs="Times New Roman"/>
                <w:sz w:val="19"/>
                <w:szCs w:val="19"/>
              </w:rPr>
            </w:pPr>
            <w:r w:rsidRPr="009F2565">
              <w:rPr>
                <w:rFonts w:eastAsia="Calibri" w:cs="Times New Roman"/>
                <w:sz w:val="19"/>
                <w:szCs w:val="19"/>
              </w:rPr>
              <w:t>обратный</w:t>
            </w:r>
          </w:p>
        </w:tc>
      </w:tr>
      <w:tr w:rsidR="00CD6228" w:rsidRPr="009F2565" w14:paraId="1F4E9BCB" w14:textId="77777777" w:rsidTr="00CD6228">
        <w:tc>
          <w:tcPr>
            <w:tcW w:w="1124" w:type="dxa"/>
            <w:vMerge/>
            <w:vAlign w:val="center"/>
          </w:tcPr>
          <w:p w14:paraId="525E16D3" w14:textId="77777777" w:rsidR="00CD6228" w:rsidRPr="009F2565" w:rsidRDefault="00CD6228" w:rsidP="00CD6228">
            <w:pPr>
              <w:ind w:firstLine="0"/>
              <w:jc w:val="center"/>
              <w:rPr>
                <w:rFonts w:eastAsia="Calibri" w:cs="Times New Roman"/>
                <w:sz w:val="20"/>
                <w:szCs w:val="20"/>
              </w:rPr>
            </w:pPr>
          </w:p>
        </w:tc>
        <w:tc>
          <w:tcPr>
            <w:tcW w:w="13153" w:type="dxa"/>
            <w:gridSpan w:val="12"/>
            <w:vAlign w:val="center"/>
          </w:tcPr>
          <w:p w14:paraId="7E9E70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3985EA28" w14:textId="77777777" w:rsidTr="00CD6228">
        <w:tc>
          <w:tcPr>
            <w:tcW w:w="1124" w:type="dxa"/>
            <w:vMerge/>
            <w:vAlign w:val="center"/>
          </w:tcPr>
          <w:p w14:paraId="25BB84B4" w14:textId="77777777" w:rsidR="00CD6228" w:rsidRPr="009F2565" w:rsidRDefault="00CD6228" w:rsidP="00CD6228">
            <w:pPr>
              <w:ind w:firstLine="0"/>
              <w:jc w:val="center"/>
              <w:rPr>
                <w:rFonts w:eastAsia="Calibri" w:cs="Times New Roman"/>
                <w:sz w:val="20"/>
                <w:szCs w:val="20"/>
              </w:rPr>
            </w:pPr>
          </w:p>
        </w:tc>
        <w:tc>
          <w:tcPr>
            <w:tcW w:w="1121" w:type="dxa"/>
            <w:vAlign w:val="center"/>
          </w:tcPr>
          <w:p w14:paraId="25DEAB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2" w:type="dxa"/>
            <w:vAlign w:val="center"/>
          </w:tcPr>
          <w:p w14:paraId="6A6943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635BE7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2" w:type="dxa"/>
            <w:vAlign w:val="center"/>
          </w:tcPr>
          <w:p w14:paraId="57CE9C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2C6743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2" w:type="dxa"/>
            <w:vAlign w:val="center"/>
          </w:tcPr>
          <w:p w14:paraId="109D4A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7D3274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072" w:type="dxa"/>
            <w:vAlign w:val="center"/>
          </w:tcPr>
          <w:p w14:paraId="139979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01DB9D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w:t>
            </w:r>
          </w:p>
        </w:tc>
        <w:tc>
          <w:tcPr>
            <w:tcW w:w="1072" w:type="dxa"/>
            <w:vAlign w:val="center"/>
          </w:tcPr>
          <w:p w14:paraId="612AC8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0" w:type="dxa"/>
            <w:vAlign w:val="center"/>
          </w:tcPr>
          <w:p w14:paraId="416B21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w:t>
            </w:r>
          </w:p>
        </w:tc>
        <w:tc>
          <w:tcPr>
            <w:tcW w:w="1072" w:type="dxa"/>
            <w:vAlign w:val="center"/>
          </w:tcPr>
          <w:p w14:paraId="45F741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r>
      <w:tr w:rsidR="00CD6228" w:rsidRPr="009F2565" w14:paraId="4CE1CA8A" w14:textId="77777777" w:rsidTr="00CD6228">
        <w:tc>
          <w:tcPr>
            <w:tcW w:w="1124" w:type="dxa"/>
            <w:vAlign w:val="center"/>
          </w:tcPr>
          <w:p w14:paraId="6174C0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1121" w:type="dxa"/>
            <w:vAlign w:val="center"/>
          </w:tcPr>
          <w:p w14:paraId="57132C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072" w:type="dxa"/>
            <w:vAlign w:val="center"/>
          </w:tcPr>
          <w:p w14:paraId="159BAD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10699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2" w:type="dxa"/>
            <w:vAlign w:val="center"/>
          </w:tcPr>
          <w:p w14:paraId="3D1717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39DC80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5B4BD6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077864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072" w:type="dxa"/>
            <w:vAlign w:val="center"/>
          </w:tcPr>
          <w:p w14:paraId="30B443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0E8732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73A820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1120" w:type="dxa"/>
            <w:vAlign w:val="center"/>
          </w:tcPr>
          <w:p w14:paraId="13FB5D9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2D41B5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 (7)</w:t>
            </w:r>
          </w:p>
        </w:tc>
      </w:tr>
      <w:tr w:rsidR="00CD6228" w:rsidRPr="009F2565" w14:paraId="46C59E03" w14:textId="77777777" w:rsidTr="00CD6228">
        <w:tc>
          <w:tcPr>
            <w:tcW w:w="1124" w:type="dxa"/>
            <w:vAlign w:val="center"/>
          </w:tcPr>
          <w:p w14:paraId="0D23DC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w:t>
            </w:r>
          </w:p>
        </w:tc>
        <w:tc>
          <w:tcPr>
            <w:tcW w:w="1121" w:type="dxa"/>
            <w:vAlign w:val="center"/>
          </w:tcPr>
          <w:p w14:paraId="33DF9D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2" w:type="dxa"/>
            <w:vAlign w:val="center"/>
          </w:tcPr>
          <w:p w14:paraId="24AF1D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6D07D2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2" w:type="dxa"/>
            <w:vAlign w:val="center"/>
          </w:tcPr>
          <w:p w14:paraId="60171F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722AF2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74B476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4A3517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072" w:type="dxa"/>
            <w:vAlign w:val="center"/>
          </w:tcPr>
          <w:p w14:paraId="71C421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0C4527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5413CA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1120" w:type="dxa"/>
            <w:vAlign w:val="center"/>
          </w:tcPr>
          <w:p w14:paraId="16599A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067EBA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r>
      <w:tr w:rsidR="00CD6228" w:rsidRPr="009F2565" w14:paraId="7EF0681D" w14:textId="77777777" w:rsidTr="00CD6228">
        <w:tc>
          <w:tcPr>
            <w:tcW w:w="1124" w:type="dxa"/>
            <w:vAlign w:val="center"/>
          </w:tcPr>
          <w:p w14:paraId="264BA6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1121" w:type="dxa"/>
            <w:vAlign w:val="center"/>
          </w:tcPr>
          <w:p w14:paraId="3F503A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072" w:type="dxa"/>
            <w:vAlign w:val="center"/>
          </w:tcPr>
          <w:p w14:paraId="03ED91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4BE989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2" w:type="dxa"/>
            <w:vAlign w:val="center"/>
          </w:tcPr>
          <w:p w14:paraId="595889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34B192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2" w:type="dxa"/>
            <w:vAlign w:val="center"/>
          </w:tcPr>
          <w:p w14:paraId="1B46C8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059139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072" w:type="dxa"/>
            <w:vAlign w:val="center"/>
          </w:tcPr>
          <w:p w14:paraId="2F4D7C7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4AAC36D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072" w:type="dxa"/>
            <w:vAlign w:val="center"/>
          </w:tcPr>
          <w:p w14:paraId="4BBFF7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1120" w:type="dxa"/>
            <w:vAlign w:val="center"/>
          </w:tcPr>
          <w:p w14:paraId="1E85A6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2" w:type="dxa"/>
            <w:vAlign w:val="center"/>
          </w:tcPr>
          <w:p w14:paraId="0863FD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r>
      <w:tr w:rsidR="00CD6228" w:rsidRPr="009F2565" w14:paraId="6AAAC5F0" w14:textId="77777777" w:rsidTr="00CD6228">
        <w:tc>
          <w:tcPr>
            <w:tcW w:w="1124" w:type="dxa"/>
            <w:vAlign w:val="center"/>
          </w:tcPr>
          <w:p w14:paraId="67D712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1121" w:type="dxa"/>
            <w:vAlign w:val="center"/>
          </w:tcPr>
          <w:p w14:paraId="40F91C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072" w:type="dxa"/>
            <w:vAlign w:val="center"/>
          </w:tcPr>
          <w:p w14:paraId="2FC5BA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4F8FAB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55B1E9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255A4A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2" w:type="dxa"/>
            <w:vAlign w:val="center"/>
          </w:tcPr>
          <w:p w14:paraId="13F270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56E14C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072" w:type="dxa"/>
            <w:vAlign w:val="center"/>
          </w:tcPr>
          <w:p w14:paraId="1C3B89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3322DE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5BB840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1120" w:type="dxa"/>
            <w:vAlign w:val="center"/>
          </w:tcPr>
          <w:p w14:paraId="469689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072" w:type="dxa"/>
            <w:vAlign w:val="center"/>
          </w:tcPr>
          <w:p w14:paraId="182BFD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r>
      <w:tr w:rsidR="00CD6228" w:rsidRPr="009F2565" w14:paraId="7E1785BB" w14:textId="77777777" w:rsidTr="00CD6228">
        <w:tc>
          <w:tcPr>
            <w:tcW w:w="1124" w:type="dxa"/>
            <w:vAlign w:val="center"/>
          </w:tcPr>
          <w:p w14:paraId="34787F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1121" w:type="dxa"/>
            <w:vAlign w:val="center"/>
          </w:tcPr>
          <w:p w14:paraId="0DBF25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072" w:type="dxa"/>
            <w:vAlign w:val="center"/>
          </w:tcPr>
          <w:p w14:paraId="790A3E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1908BD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2" w:type="dxa"/>
            <w:vAlign w:val="center"/>
          </w:tcPr>
          <w:p w14:paraId="7F57C7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658D6F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072" w:type="dxa"/>
            <w:vAlign w:val="center"/>
          </w:tcPr>
          <w:p w14:paraId="7DFEB18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2EED27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072" w:type="dxa"/>
            <w:vAlign w:val="center"/>
          </w:tcPr>
          <w:p w14:paraId="5B22F0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668043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2" w:type="dxa"/>
            <w:vAlign w:val="center"/>
          </w:tcPr>
          <w:p w14:paraId="61AD5C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c>
          <w:tcPr>
            <w:tcW w:w="1120" w:type="dxa"/>
            <w:vAlign w:val="center"/>
          </w:tcPr>
          <w:p w14:paraId="52B176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072" w:type="dxa"/>
            <w:vAlign w:val="center"/>
          </w:tcPr>
          <w:p w14:paraId="7D1733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r>
      <w:tr w:rsidR="00CD6228" w:rsidRPr="009F2565" w14:paraId="32BCC72B" w14:textId="77777777" w:rsidTr="00CD6228">
        <w:tc>
          <w:tcPr>
            <w:tcW w:w="1124" w:type="dxa"/>
            <w:vAlign w:val="center"/>
          </w:tcPr>
          <w:p w14:paraId="67724D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1121" w:type="dxa"/>
            <w:vAlign w:val="center"/>
          </w:tcPr>
          <w:p w14:paraId="27213B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072" w:type="dxa"/>
            <w:vAlign w:val="center"/>
          </w:tcPr>
          <w:p w14:paraId="40F463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7AA4D80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2" w:type="dxa"/>
            <w:vAlign w:val="center"/>
          </w:tcPr>
          <w:p w14:paraId="210085B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0" w:type="dxa"/>
            <w:vAlign w:val="center"/>
          </w:tcPr>
          <w:p w14:paraId="2C16C3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00522A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6B321D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072" w:type="dxa"/>
            <w:vAlign w:val="center"/>
          </w:tcPr>
          <w:p w14:paraId="7CB4776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325692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072" w:type="dxa"/>
            <w:vAlign w:val="center"/>
          </w:tcPr>
          <w:p w14:paraId="3E2BD8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1120" w:type="dxa"/>
            <w:vAlign w:val="center"/>
          </w:tcPr>
          <w:p w14:paraId="331014F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072" w:type="dxa"/>
            <w:vAlign w:val="center"/>
          </w:tcPr>
          <w:p w14:paraId="0B00A4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 (11)</w:t>
            </w:r>
          </w:p>
        </w:tc>
      </w:tr>
      <w:tr w:rsidR="00CD6228" w:rsidRPr="009F2565" w14:paraId="070CB97F" w14:textId="77777777" w:rsidTr="00CD6228">
        <w:tc>
          <w:tcPr>
            <w:tcW w:w="1124" w:type="dxa"/>
            <w:vAlign w:val="center"/>
          </w:tcPr>
          <w:p w14:paraId="0F3194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1121" w:type="dxa"/>
            <w:vAlign w:val="center"/>
          </w:tcPr>
          <w:p w14:paraId="7C2101A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072" w:type="dxa"/>
            <w:vAlign w:val="center"/>
          </w:tcPr>
          <w:p w14:paraId="1948E0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1BCBD7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1072" w:type="dxa"/>
            <w:vAlign w:val="center"/>
          </w:tcPr>
          <w:p w14:paraId="76084E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37A70C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072" w:type="dxa"/>
            <w:vAlign w:val="center"/>
          </w:tcPr>
          <w:p w14:paraId="1E92E65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049B70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072" w:type="dxa"/>
            <w:vAlign w:val="center"/>
          </w:tcPr>
          <w:p w14:paraId="5A2B16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4202C1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072" w:type="dxa"/>
            <w:vAlign w:val="center"/>
          </w:tcPr>
          <w:p w14:paraId="7EBC2F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1120" w:type="dxa"/>
            <w:vAlign w:val="center"/>
          </w:tcPr>
          <w:p w14:paraId="14727D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2" w:type="dxa"/>
            <w:vAlign w:val="center"/>
          </w:tcPr>
          <w:p w14:paraId="074542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r>
      <w:tr w:rsidR="00CD6228" w:rsidRPr="009F2565" w14:paraId="2B7EB4C6" w14:textId="77777777" w:rsidTr="00CD6228">
        <w:tc>
          <w:tcPr>
            <w:tcW w:w="1124" w:type="dxa"/>
            <w:vAlign w:val="center"/>
          </w:tcPr>
          <w:p w14:paraId="0E3501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1121" w:type="dxa"/>
            <w:vAlign w:val="center"/>
          </w:tcPr>
          <w:p w14:paraId="2294AA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072" w:type="dxa"/>
            <w:vAlign w:val="center"/>
          </w:tcPr>
          <w:p w14:paraId="3C6F83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0" w:type="dxa"/>
            <w:vAlign w:val="center"/>
          </w:tcPr>
          <w:p w14:paraId="1D27A5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2" w:type="dxa"/>
            <w:vAlign w:val="center"/>
          </w:tcPr>
          <w:p w14:paraId="14FD68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58A81ED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1072" w:type="dxa"/>
            <w:vAlign w:val="center"/>
          </w:tcPr>
          <w:p w14:paraId="44B3BB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3E1DB9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072" w:type="dxa"/>
            <w:vAlign w:val="center"/>
          </w:tcPr>
          <w:p w14:paraId="156604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120" w:type="dxa"/>
            <w:vAlign w:val="center"/>
          </w:tcPr>
          <w:p w14:paraId="05CDBE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2" w:type="dxa"/>
            <w:vAlign w:val="center"/>
          </w:tcPr>
          <w:p w14:paraId="4118F9A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1120" w:type="dxa"/>
            <w:vAlign w:val="center"/>
          </w:tcPr>
          <w:p w14:paraId="762E000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5DC361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r>
      <w:tr w:rsidR="00CD6228" w:rsidRPr="009F2565" w14:paraId="027BDEA2" w14:textId="77777777" w:rsidTr="00CD6228">
        <w:tc>
          <w:tcPr>
            <w:tcW w:w="1124" w:type="dxa"/>
            <w:vAlign w:val="center"/>
          </w:tcPr>
          <w:p w14:paraId="36E9DF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1121" w:type="dxa"/>
            <w:vAlign w:val="center"/>
          </w:tcPr>
          <w:p w14:paraId="4535ED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072" w:type="dxa"/>
            <w:vAlign w:val="center"/>
          </w:tcPr>
          <w:p w14:paraId="40ECB2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0" w:type="dxa"/>
            <w:vAlign w:val="center"/>
          </w:tcPr>
          <w:p w14:paraId="538169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26A8D8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368EC4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2" w:type="dxa"/>
            <w:vAlign w:val="center"/>
          </w:tcPr>
          <w:p w14:paraId="1E0297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1120" w:type="dxa"/>
            <w:vAlign w:val="center"/>
          </w:tcPr>
          <w:p w14:paraId="647FF4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072" w:type="dxa"/>
            <w:vAlign w:val="center"/>
          </w:tcPr>
          <w:p w14:paraId="1BE4D2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34709DB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072" w:type="dxa"/>
            <w:vAlign w:val="center"/>
          </w:tcPr>
          <w:p w14:paraId="5F5E3B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1120" w:type="dxa"/>
            <w:vAlign w:val="center"/>
          </w:tcPr>
          <w:p w14:paraId="3D2949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c>
          <w:tcPr>
            <w:tcW w:w="1072" w:type="dxa"/>
            <w:vAlign w:val="center"/>
          </w:tcPr>
          <w:p w14:paraId="74086E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r>
      <w:tr w:rsidR="00CD6228" w:rsidRPr="009F2565" w14:paraId="7253C36C" w14:textId="77777777" w:rsidTr="00CD6228">
        <w:tc>
          <w:tcPr>
            <w:tcW w:w="1124" w:type="dxa"/>
            <w:vAlign w:val="center"/>
          </w:tcPr>
          <w:p w14:paraId="6518A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1121" w:type="dxa"/>
            <w:vAlign w:val="center"/>
          </w:tcPr>
          <w:p w14:paraId="7DC87C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072" w:type="dxa"/>
            <w:vAlign w:val="center"/>
          </w:tcPr>
          <w:p w14:paraId="0F68F0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47D407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072" w:type="dxa"/>
            <w:vAlign w:val="center"/>
          </w:tcPr>
          <w:p w14:paraId="2C2C04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1120" w:type="dxa"/>
            <w:vAlign w:val="center"/>
          </w:tcPr>
          <w:p w14:paraId="2FA940C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072" w:type="dxa"/>
            <w:vAlign w:val="center"/>
          </w:tcPr>
          <w:p w14:paraId="0B2744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1120" w:type="dxa"/>
            <w:vAlign w:val="center"/>
          </w:tcPr>
          <w:p w14:paraId="7C74ED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072" w:type="dxa"/>
            <w:vAlign w:val="center"/>
          </w:tcPr>
          <w:p w14:paraId="2CD3E6E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1120" w:type="dxa"/>
            <w:vAlign w:val="center"/>
          </w:tcPr>
          <w:p w14:paraId="584D27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072" w:type="dxa"/>
            <w:vAlign w:val="center"/>
          </w:tcPr>
          <w:p w14:paraId="22E0B5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1120" w:type="dxa"/>
            <w:vAlign w:val="center"/>
          </w:tcPr>
          <w:p w14:paraId="219FF9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1125CD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r>
      <w:tr w:rsidR="00CD6228" w:rsidRPr="009F2565" w14:paraId="23CA0150" w14:textId="77777777" w:rsidTr="00CD6228">
        <w:tc>
          <w:tcPr>
            <w:tcW w:w="1124" w:type="dxa"/>
            <w:vAlign w:val="center"/>
          </w:tcPr>
          <w:p w14:paraId="127D0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1121" w:type="dxa"/>
            <w:vAlign w:val="center"/>
          </w:tcPr>
          <w:p w14:paraId="61026D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3527BC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0" w:type="dxa"/>
            <w:vAlign w:val="center"/>
          </w:tcPr>
          <w:p w14:paraId="507B18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2" w:type="dxa"/>
            <w:vAlign w:val="center"/>
          </w:tcPr>
          <w:p w14:paraId="1D571F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0" w:type="dxa"/>
            <w:vAlign w:val="center"/>
          </w:tcPr>
          <w:p w14:paraId="326F2D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6E4069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0" w:type="dxa"/>
            <w:vAlign w:val="center"/>
          </w:tcPr>
          <w:p w14:paraId="3813C6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072" w:type="dxa"/>
            <w:vAlign w:val="center"/>
          </w:tcPr>
          <w:p w14:paraId="69BC74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7DC517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072" w:type="dxa"/>
            <w:vAlign w:val="center"/>
          </w:tcPr>
          <w:p w14:paraId="0D1964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1120" w:type="dxa"/>
            <w:vAlign w:val="center"/>
          </w:tcPr>
          <w:p w14:paraId="222D13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072" w:type="dxa"/>
            <w:vAlign w:val="center"/>
          </w:tcPr>
          <w:p w14:paraId="36422D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r>
      <w:tr w:rsidR="00CD6228" w:rsidRPr="009F2565" w14:paraId="35A82CBF" w14:textId="77777777" w:rsidTr="00CD6228">
        <w:tc>
          <w:tcPr>
            <w:tcW w:w="1124" w:type="dxa"/>
            <w:vAlign w:val="center"/>
          </w:tcPr>
          <w:p w14:paraId="17A127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1121" w:type="dxa"/>
            <w:vAlign w:val="center"/>
          </w:tcPr>
          <w:p w14:paraId="1C87EB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1072" w:type="dxa"/>
            <w:vAlign w:val="center"/>
          </w:tcPr>
          <w:p w14:paraId="255513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1120" w:type="dxa"/>
            <w:vAlign w:val="center"/>
          </w:tcPr>
          <w:p w14:paraId="4BDEE6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74 (64)</w:t>
            </w:r>
          </w:p>
        </w:tc>
        <w:tc>
          <w:tcPr>
            <w:tcW w:w="1072" w:type="dxa"/>
            <w:vAlign w:val="center"/>
          </w:tcPr>
          <w:p w14:paraId="414BDB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0" w:type="dxa"/>
            <w:vAlign w:val="center"/>
          </w:tcPr>
          <w:p w14:paraId="163517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1072" w:type="dxa"/>
            <w:vAlign w:val="center"/>
          </w:tcPr>
          <w:p w14:paraId="0DDC71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20" w:type="dxa"/>
            <w:vAlign w:val="center"/>
          </w:tcPr>
          <w:p w14:paraId="5CF151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072" w:type="dxa"/>
            <w:vAlign w:val="center"/>
          </w:tcPr>
          <w:p w14:paraId="30D396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404ED4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072" w:type="dxa"/>
            <w:vAlign w:val="center"/>
          </w:tcPr>
          <w:p w14:paraId="2B4991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1120" w:type="dxa"/>
            <w:vAlign w:val="center"/>
          </w:tcPr>
          <w:p w14:paraId="4063C7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71 (61)</w:t>
            </w:r>
          </w:p>
        </w:tc>
        <w:tc>
          <w:tcPr>
            <w:tcW w:w="1072" w:type="dxa"/>
            <w:vAlign w:val="center"/>
          </w:tcPr>
          <w:p w14:paraId="4EE155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r>
      <w:tr w:rsidR="00CD6228" w:rsidRPr="009F2565" w14:paraId="6F7ADF72" w14:textId="77777777" w:rsidTr="00CD6228">
        <w:tc>
          <w:tcPr>
            <w:tcW w:w="1124" w:type="dxa"/>
            <w:vAlign w:val="center"/>
          </w:tcPr>
          <w:p w14:paraId="0FC961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1121" w:type="dxa"/>
            <w:vAlign w:val="center"/>
          </w:tcPr>
          <w:p w14:paraId="3BC04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5A231B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0FE351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1EBF23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1120" w:type="dxa"/>
            <w:vAlign w:val="center"/>
          </w:tcPr>
          <w:p w14:paraId="25B6E8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1072" w:type="dxa"/>
            <w:vAlign w:val="center"/>
          </w:tcPr>
          <w:p w14:paraId="750BB3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1120" w:type="dxa"/>
            <w:vAlign w:val="center"/>
          </w:tcPr>
          <w:p w14:paraId="5CE717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072" w:type="dxa"/>
            <w:vAlign w:val="center"/>
          </w:tcPr>
          <w:p w14:paraId="288DBB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0" w:type="dxa"/>
            <w:vAlign w:val="center"/>
          </w:tcPr>
          <w:p w14:paraId="606F9B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072" w:type="dxa"/>
            <w:vAlign w:val="center"/>
          </w:tcPr>
          <w:p w14:paraId="34B47C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0B29E0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 (69)</w:t>
            </w:r>
          </w:p>
        </w:tc>
        <w:tc>
          <w:tcPr>
            <w:tcW w:w="1072" w:type="dxa"/>
            <w:vAlign w:val="center"/>
          </w:tcPr>
          <w:p w14:paraId="609281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r>
      <w:tr w:rsidR="00CD6228" w:rsidRPr="009F2565" w14:paraId="4DC6013A" w14:textId="77777777" w:rsidTr="00CD6228">
        <w:tc>
          <w:tcPr>
            <w:tcW w:w="1124" w:type="dxa"/>
            <w:vAlign w:val="center"/>
          </w:tcPr>
          <w:p w14:paraId="57DB1D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1121" w:type="dxa"/>
            <w:vAlign w:val="center"/>
          </w:tcPr>
          <w:p w14:paraId="0C156E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 (56)</w:t>
            </w:r>
          </w:p>
        </w:tc>
        <w:tc>
          <w:tcPr>
            <w:tcW w:w="1072" w:type="dxa"/>
            <w:vAlign w:val="center"/>
          </w:tcPr>
          <w:p w14:paraId="2D2D5B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1120" w:type="dxa"/>
            <w:vAlign w:val="center"/>
          </w:tcPr>
          <w:p w14:paraId="400E7EC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87 (75)</w:t>
            </w:r>
          </w:p>
        </w:tc>
        <w:tc>
          <w:tcPr>
            <w:tcW w:w="1072" w:type="dxa"/>
            <w:vAlign w:val="center"/>
          </w:tcPr>
          <w:p w14:paraId="07222D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0" w:type="dxa"/>
            <w:vAlign w:val="center"/>
          </w:tcPr>
          <w:p w14:paraId="4540EA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105 (91)</w:t>
            </w:r>
          </w:p>
        </w:tc>
        <w:tc>
          <w:tcPr>
            <w:tcW w:w="1072" w:type="dxa"/>
            <w:vAlign w:val="center"/>
          </w:tcPr>
          <w:p w14:paraId="66619D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1120" w:type="dxa"/>
            <w:vAlign w:val="center"/>
          </w:tcPr>
          <w:p w14:paraId="49DFFD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1072" w:type="dxa"/>
            <w:vAlign w:val="center"/>
          </w:tcPr>
          <w:p w14:paraId="30FF12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4477F8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2" w:type="dxa"/>
            <w:vAlign w:val="center"/>
          </w:tcPr>
          <w:p w14:paraId="499480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611451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c>
          <w:tcPr>
            <w:tcW w:w="1072" w:type="dxa"/>
            <w:vAlign w:val="center"/>
          </w:tcPr>
          <w:p w14:paraId="6383AE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r>
      <w:tr w:rsidR="00CD6228" w:rsidRPr="009F2565" w14:paraId="389F93B6" w14:textId="77777777" w:rsidTr="00CD6228">
        <w:tc>
          <w:tcPr>
            <w:tcW w:w="1124" w:type="dxa"/>
            <w:vAlign w:val="center"/>
          </w:tcPr>
          <w:p w14:paraId="4029F2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1121" w:type="dxa"/>
            <w:vAlign w:val="center"/>
          </w:tcPr>
          <w:p w14:paraId="243C75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072" w:type="dxa"/>
            <w:vAlign w:val="center"/>
          </w:tcPr>
          <w:p w14:paraId="3E7852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290EB6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c>
          <w:tcPr>
            <w:tcW w:w="1072" w:type="dxa"/>
            <w:vAlign w:val="center"/>
          </w:tcPr>
          <w:p w14:paraId="348CA4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128E91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c>
          <w:tcPr>
            <w:tcW w:w="1072" w:type="dxa"/>
            <w:vAlign w:val="center"/>
          </w:tcPr>
          <w:p w14:paraId="027FD3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1120" w:type="dxa"/>
            <w:vAlign w:val="center"/>
          </w:tcPr>
          <w:p w14:paraId="7CD4A4F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072" w:type="dxa"/>
            <w:vAlign w:val="center"/>
          </w:tcPr>
          <w:p w14:paraId="04CA30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5BAA6D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79 (68)</w:t>
            </w:r>
          </w:p>
        </w:tc>
        <w:tc>
          <w:tcPr>
            <w:tcW w:w="1072" w:type="dxa"/>
            <w:vAlign w:val="center"/>
          </w:tcPr>
          <w:p w14:paraId="343D8E6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1120" w:type="dxa"/>
            <w:vAlign w:val="center"/>
          </w:tcPr>
          <w:p w14:paraId="388D3D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1072" w:type="dxa"/>
            <w:vAlign w:val="center"/>
          </w:tcPr>
          <w:p w14:paraId="1D8955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r>
      <w:tr w:rsidR="00CD6228" w:rsidRPr="009F2565" w14:paraId="24A4F436" w14:textId="77777777" w:rsidTr="00CD6228">
        <w:tc>
          <w:tcPr>
            <w:tcW w:w="1124" w:type="dxa"/>
            <w:vAlign w:val="center"/>
          </w:tcPr>
          <w:p w14:paraId="5CF287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1121" w:type="dxa"/>
            <w:vAlign w:val="center"/>
          </w:tcPr>
          <w:p w14:paraId="5F4FD5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1072" w:type="dxa"/>
            <w:vAlign w:val="center"/>
          </w:tcPr>
          <w:p w14:paraId="14B4F1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7C8FB8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2" w:type="dxa"/>
            <w:vAlign w:val="center"/>
          </w:tcPr>
          <w:p w14:paraId="30AA50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10E9B1F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2" w:type="dxa"/>
            <w:vAlign w:val="center"/>
          </w:tcPr>
          <w:p w14:paraId="705C479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1120" w:type="dxa"/>
            <w:vAlign w:val="center"/>
          </w:tcPr>
          <w:p w14:paraId="1F341C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072" w:type="dxa"/>
            <w:vAlign w:val="center"/>
          </w:tcPr>
          <w:p w14:paraId="2D33DC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39A90A2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1072" w:type="dxa"/>
            <w:vAlign w:val="center"/>
          </w:tcPr>
          <w:p w14:paraId="24F6F7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1120" w:type="dxa"/>
            <w:vAlign w:val="center"/>
          </w:tcPr>
          <w:p w14:paraId="317242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2" w:type="dxa"/>
            <w:vAlign w:val="center"/>
          </w:tcPr>
          <w:p w14:paraId="0778140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r>
      <w:tr w:rsidR="00CD6228" w:rsidRPr="009F2565" w14:paraId="1E4F63F5" w14:textId="77777777" w:rsidTr="00CD6228">
        <w:tc>
          <w:tcPr>
            <w:tcW w:w="1124" w:type="dxa"/>
            <w:vAlign w:val="center"/>
          </w:tcPr>
          <w:p w14:paraId="673980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1121" w:type="dxa"/>
            <w:vAlign w:val="center"/>
          </w:tcPr>
          <w:p w14:paraId="240E1E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1072" w:type="dxa"/>
            <w:vAlign w:val="center"/>
          </w:tcPr>
          <w:p w14:paraId="4CC31C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0" w:type="dxa"/>
            <w:vAlign w:val="center"/>
          </w:tcPr>
          <w:p w14:paraId="74391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(103)</w:t>
            </w:r>
          </w:p>
        </w:tc>
        <w:tc>
          <w:tcPr>
            <w:tcW w:w="1072" w:type="dxa"/>
            <w:vAlign w:val="center"/>
          </w:tcPr>
          <w:p w14:paraId="4D3134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0" w:type="dxa"/>
            <w:vAlign w:val="center"/>
          </w:tcPr>
          <w:p w14:paraId="73B31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145 (125)</w:t>
            </w:r>
          </w:p>
        </w:tc>
        <w:tc>
          <w:tcPr>
            <w:tcW w:w="1072" w:type="dxa"/>
            <w:vAlign w:val="center"/>
          </w:tcPr>
          <w:p w14:paraId="394E65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1120" w:type="dxa"/>
            <w:vAlign w:val="center"/>
          </w:tcPr>
          <w:p w14:paraId="0FA886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072" w:type="dxa"/>
            <w:vAlign w:val="center"/>
          </w:tcPr>
          <w:p w14:paraId="4F33CA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10F5FE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1072" w:type="dxa"/>
            <w:vAlign w:val="center"/>
          </w:tcPr>
          <w:p w14:paraId="483A94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1120" w:type="dxa"/>
            <w:vAlign w:val="center"/>
          </w:tcPr>
          <w:p w14:paraId="0A5D8F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(97)</w:t>
            </w:r>
          </w:p>
        </w:tc>
        <w:tc>
          <w:tcPr>
            <w:tcW w:w="1072" w:type="dxa"/>
            <w:vAlign w:val="center"/>
          </w:tcPr>
          <w:p w14:paraId="425A53D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775A6CA6" w14:textId="77777777" w:rsidTr="00CD6228">
        <w:tc>
          <w:tcPr>
            <w:tcW w:w="1124" w:type="dxa"/>
            <w:vAlign w:val="center"/>
          </w:tcPr>
          <w:p w14:paraId="66BA63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1121" w:type="dxa"/>
            <w:vAlign w:val="center"/>
          </w:tcPr>
          <w:p w14:paraId="17825A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1072" w:type="dxa"/>
            <w:vAlign w:val="center"/>
          </w:tcPr>
          <w:p w14:paraId="7EC83C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1120" w:type="dxa"/>
            <w:vAlign w:val="center"/>
          </w:tcPr>
          <w:p w14:paraId="62CE10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072" w:type="dxa"/>
            <w:vAlign w:val="center"/>
          </w:tcPr>
          <w:p w14:paraId="164B69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1120" w:type="dxa"/>
            <w:vAlign w:val="center"/>
          </w:tcPr>
          <w:p w14:paraId="6617F0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072" w:type="dxa"/>
            <w:vAlign w:val="center"/>
          </w:tcPr>
          <w:p w14:paraId="3F6EAB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1120" w:type="dxa"/>
            <w:vAlign w:val="center"/>
          </w:tcPr>
          <w:p w14:paraId="13A354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76 (66)</w:t>
            </w:r>
          </w:p>
        </w:tc>
        <w:tc>
          <w:tcPr>
            <w:tcW w:w="1072" w:type="dxa"/>
            <w:vAlign w:val="center"/>
          </w:tcPr>
          <w:p w14:paraId="7BF823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c>
          <w:tcPr>
            <w:tcW w:w="1120" w:type="dxa"/>
            <w:vAlign w:val="center"/>
          </w:tcPr>
          <w:p w14:paraId="79673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107 (92)</w:t>
            </w:r>
          </w:p>
        </w:tc>
        <w:tc>
          <w:tcPr>
            <w:tcW w:w="1072" w:type="dxa"/>
            <w:vAlign w:val="center"/>
          </w:tcPr>
          <w:p w14:paraId="06BD78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2DC839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072" w:type="dxa"/>
            <w:vAlign w:val="center"/>
          </w:tcPr>
          <w:p w14:paraId="7541C6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48C06BA1" w14:textId="77777777" w:rsidTr="00CD6228">
        <w:tc>
          <w:tcPr>
            <w:tcW w:w="1124" w:type="dxa"/>
            <w:vAlign w:val="center"/>
          </w:tcPr>
          <w:p w14:paraId="630710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1121" w:type="dxa"/>
            <w:vAlign w:val="center"/>
          </w:tcPr>
          <w:p w14:paraId="2122CCE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1072" w:type="dxa"/>
            <w:vAlign w:val="center"/>
          </w:tcPr>
          <w:p w14:paraId="4F1B15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1120" w:type="dxa"/>
            <w:vAlign w:val="center"/>
          </w:tcPr>
          <w:p w14:paraId="5D1A84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1072" w:type="dxa"/>
            <w:vAlign w:val="center"/>
          </w:tcPr>
          <w:p w14:paraId="5D65A4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1120" w:type="dxa"/>
            <w:vAlign w:val="center"/>
          </w:tcPr>
          <w:p w14:paraId="1F5969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181 (156)</w:t>
            </w:r>
          </w:p>
        </w:tc>
        <w:tc>
          <w:tcPr>
            <w:tcW w:w="1072" w:type="dxa"/>
            <w:vAlign w:val="center"/>
          </w:tcPr>
          <w:p w14:paraId="44231C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1120" w:type="dxa"/>
            <w:vAlign w:val="center"/>
          </w:tcPr>
          <w:p w14:paraId="11F85C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85 (73)</w:t>
            </w:r>
          </w:p>
        </w:tc>
        <w:tc>
          <w:tcPr>
            <w:tcW w:w="1072" w:type="dxa"/>
            <w:vAlign w:val="center"/>
          </w:tcPr>
          <w:p w14:paraId="7FF0D23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20" w:type="dxa"/>
            <w:vAlign w:val="center"/>
          </w:tcPr>
          <w:p w14:paraId="54BE54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119 (103)</w:t>
            </w:r>
          </w:p>
        </w:tc>
        <w:tc>
          <w:tcPr>
            <w:tcW w:w="1072" w:type="dxa"/>
            <w:vAlign w:val="center"/>
          </w:tcPr>
          <w:p w14:paraId="24C5A3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1120" w:type="dxa"/>
            <w:vAlign w:val="center"/>
          </w:tcPr>
          <w:p w14:paraId="4D28462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1072" w:type="dxa"/>
            <w:vAlign w:val="center"/>
          </w:tcPr>
          <w:p w14:paraId="1D184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r>
      <w:tr w:rsidR="00CD6228" w:rsidRPr="009F2565" w14:paraId="21863B9E" w14:textId="77777777" w:rsidTr="00CD6228">
        <w:tc>
          <w:tcPr>
            <w:tcW w:w="1124" w:type="dxa"/>
            <w:vAlign w:val="center"/>
          </w:tcPr>
          <w:p w14:paraId="18EDE2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1121" w:type="dxa"/>
            <w:vAlign w:val="center"/>
          </w:tcPr>
          <w:p w14:paraId="7915ED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1072" w:type="dxa"/>
            <w:vAlign w:val="center"/>
          </w:tcPr>
          <w:p w14:paraId="5941AA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64 (55)</w:t>
            </w:r>
          </w:p>
        </w:tc>
        <w:tc>
          <w:tcPr>
            <w:tcW w:w="1120" w:type="dxa"/>
            <w:vAlign w:val="center"/>
          </w:tcPr>
          <w:p w14:paraId="4736530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(140)</w:t>
            </w:r>
          </w:p>
        </w:tc>
        <w:tc>
          <w:tcPr>
            <w:tcW w:w="1072" w:type="dxa"/>
            <w:vAlign w:val="center"/>
          </w:tcPr>
          <w:p w14:paraId="0A1D0B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1120" w:type="dxa"/>
            <w:vAlign w:val="center"/>
          </w:tcPr>
          <w:p w14:paraId="17422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199 (172)</w:t>
            </w:r>
          </w:p>
        </w:tc>
        <w:tc>
          <w:tcPr>
            <w:tcW w:w="1072" w:type="dxa"/>
            <w:vAlign w:val="center"/>
          </w:tcPr>
          <w:p w14:paraId="5F7564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1120" w:type="dxa"/>
            <w:vAlign w:val="center"/>
          </w:tcPr>
          <w:p w14:paraId="359D2D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 (78)</w:t>
            </w:r>
          </w:p>
        </w:tc>
        <w:tc>
          <w:tcPr>
            <w:tcW w:w="1072" w:type="dxa"/>
            <w:vAlign w:val="center"/>
          </w:tcPr>
          <w:p w14:paraId="69DF18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1120" w:type="dxa"/>
            <w:vAlign w:val="center"/>
          </w:tcPr>
          <w:p w14:paraId="2EBB84D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128 (110)</w:t>
            </w:r>
          </w:p>
        </w:tc>
        <w:tc>
          <w:tcPr>
            <w:tcW w:w="1072" w:type="dxa"/>
            <w:vAlign w:val="center"/>
          </w:tcPr>
          <w:p w14:paraId="6AE441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c>
          <w:tcPr>
            <w:tcW w:w="1120" w:type="dxa"/>
            <w:vAlign w:val="center"/>
          </w:tcPr>
          <w:p w14:paraId="51C35E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1072" w:type="dxa"/>
            <w:vAlign w:val="center"/>
          </w:tcPr>
          <w:p w14:paraId="4F2034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r>
      <w:tr w:rsidR="00CD6228" w:rsidRPr="009F2565" w14:paraId="3CE66ACD" w14:textId="77777777" w:rsidTr="00CD6228">
        <w:tc>
          <w:tcPr>
            <w:tcW w:w="1124" w:type="dxa"/>
            <w:vAlign w:val="center"/>
          </w:tcPr>
          <w:p w14:paraId="35A9CFB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1121" w:type="dxa"/>
            <w:vAlign w:val="center"/>
          </w:tcPr>
          <w:p w14:paraId="4E92D6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129 (111)</w:t>
            </w:r>
          </w:p>
        </w:tc>
        <w:tc>
          <w:tcPr>
            <w:tcW w:w="1072" w:type="dxa"/>
            <w:vAlign w:val="center"/>
          </w:tcPr>
          <w:p w14:paraId="72344F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1120" w:type="dxa"/>
            <w:vAlign w:val="center"/>
          </w:tcPr>
          <w:p w14:paraId="5BECAA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169 (146)</w:t>
            </w:r>
          </w:p>
        </w:tc>
        <w:tc>
          <w:tcPr>
            <w:tcW w:w="1072" w:type="dxa"/>
            <w:vAlign w:val="center"/>
          </w:tcPr>
          <w:p w14:paraId="215875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51 (44)</w:t>
            </w:r>
          </w:p>
        </w:tc>
        <w:tc>
          <w:tcPr>
            <w:tcW w:w="1120" w:type="dxa"/>
            <w:vAlign w:val="center"/>
          </w:tcPr>
          <w:p w14:paraId="59B3214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212 (183)</w:t>
            </w:r>
          </w:p>
        </w:tc>
        <w:tc>
          <w:tcPr>
            <w:tcW w:w="1072" w:type="dxa"/>
            <w:vAlign w:val="center"/>
          </w:tcPr>
          <w:p w14:paraId="4811A8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1120" w:type="dxa"/>
            <w:vAlign w:val="center"/>
          </w:tcPr>
          <w:p w14:paraId="687DA15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1072" w:type="dxa"/>
            <w:vAlign w:val="center"/>
          </w:tcPr>
          <w:p w14:paraId="36A363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1120" w:type="dxa"/>
            <w:vAlign w:val="center"/>
          </w:tcPr>
          <w:p w14:paraId="352AC1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 (121)</w:t>
            </w:r>
          </w:p>
        </w:tc>
        <w:tc>
          <w:tcPr>
            <w:tcW w:w="1072" w:type="dxa"/>
            <w:vAlign w:val="center"/>
          </w:tcPr>
          <w:p w14:paraId="445DFC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6499B5E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(141)</w:t>
            </w:r>
          </w:p>
        </w:tc>
        <w:tc>
          <w:tcPr>
            <w:tcW w:w="1072" w:type="dxa"/>
            <w:vAlign w:val="center"/>
          </w:tcPr>
          <w:p w14:paraId="77E5908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r>
      <w:tr w:rsidR="00CD6228" w:rsidRPr="009F2565" w14:paraId="50099BFB" w14:textId="77777777" w:rsidTr="00CD6228">
        <w:tc>
          <w:tcPr>
            <w:tcW w:w="1124" w:type="dxa"/>
            <w:vAlign w:val="center"/>
          </w:tcPr>
          <w:p w14:paraId="6E9C19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1200</w:t>
            </w:r>
          </w:p>
        </w:tc>
        <w:tc>
          <w:tcPr>
            <w:tcW w:w="1121" w:type="dxa"/>
            <w:vAlign w:val="center"/>
          </w:tcPr>
          <w:p w14:paraId="759309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157 (135)</w:t>
            </w:r>
          </w:p>
        </w:tc>
        <w:tc>
          <w:tcPr>
            <w:tcW w:w="1072" w:type="dxa"/>
            <w:vAlign w:val="center"/>
          </w:tcPr>
          <w:p w14:paraId="24DD57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1120" w:type="dxa"/>
            <w:vAlign w:val="center"/>
          </w:tcPr>
          <w:p w14:paraId="5A846F9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218 (188)</w:t>
            </w:r>
          </w:p>
        </w:tc>
        <w:tc>
          <w:tcPr>
            <w:tcW w:w="1072" w:type="dxa"/>
            <w:vAlign w:val="center"/>
          </w:tcPr>
          <w:p w14:paraId="25B95A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c>
          <w:tcPr>
            <w:tcW w:w="1120" w:type="dxa"/>
            <w:vAlign w:val="center"/>
          </w:tcPr>
          <w:p w14:paraId="52C75E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255 (220)</w:t>
            </w:r>
          </w:p>
        </w:tc>
        <w:tc>
          <w:tcPr>
            <w:tcW w:w="1072" w:type="dxa"/>
            <w:vAlign w:val="center"/>
          </w:tcPr>
          <w:p w14:paraId="45860E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1120" w:type="dxa"/>
            <w:vAlign w:val="center"/>
          </w:tcPr>
          <w:p w14:paraId="42D887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114 (98)</w:t>
            </w:r>
          </w:p>
        </w:tc>
        <w:tc>
          <w:tcPr>
            <w:tcW w:w="1072" w:type="dxa"/>
            <w:vAlign w:val="center"/>
          </w:tcPr>
          <w:p w14:paraId="07D76F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1120" w:type="dxa"/>
            <w:vAlign w:val="center"/>
          </w:tcPr>
          <w:p w14:paraId="6ED95B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158 (136)</w:t>
            </w:r>
          </w:p>
        </w:tc>
        <w:tc>
          <w:tcPr>
            <w:tcW w:w="1072" w:type="dxa"/>
            <w:vAlign w:val="center"/>
          </w:tcPr>
          <w:p w14:paraId="23AA10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1120" w:type="dxa"/>
            <w:vAlign w:val="center"/>
          </w:tcPr>
          <w:p w14:paraId="4E4C10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190 (164)</w:t>
            </w:r>
          </w:p>
        </w:tc>
        <w:tc>
          <w:tcPr>
            <w:tcW w:w="1072" w:type="dxa"/>
            <w:vAlign w:val="center"/>
          </w:tcPr>
          <w:p w14:paraId="57220A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686A21DD" w14:textId="77777777" w:rsidTr="00CD6228">
        <w:tc>
          <w:tcPr>
            <w:tcW w:w="1124" w:type="dxa"/>
            <w:vAlign w:val="center"/>
          </w:tcPr>
          <w:p w14:paraId="1BB1D8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1121" w:type="dxa"/>
            <w:vAlign w:val="center"/>
          </w:tcPr>
          <w:p w14:paraId="10C6E6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173 (149)</w:t>
            </w:r>
          </w:p>
        </w:tc>
        <w:tc>
          <w:tcPr>
            <w:tcW w:w="1072" w:type="dxa"/>
            <w:vAlign w:val="center"/>
          </w:tcPr>
          <w:p w14:paraId="3978CC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1120" w:type="dxa"/>
            <w:vAlign w:val="center"/>
          </w:tcPr>
          <w:p w14:paraId="6A558B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241(208)</w:t>
            </w:r>
          </w:p>
        </w:tc>
        <w:tc>
          <w:tcPr>
            <w:tcW w:w="1072" w:type="dxa"/>
            <w:vAlign w:val="center"/>
          </w:tcPr>
          <w:p w14:paraId="6ED180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c>
          <w:tcPr>
            <w:tcW w:w="1120" w:type="dxa"/>
            <w:vAlign w:val="center"/>
          </w:tcPr>
          <w:p w14:paraId="764EB8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274 (236)</w:t>
            </w:r>
          </w:p>
        </w:tc>
        <w:tc>
          <w:tcPr>
            <w:tcW w:w="1072" w:type="dxa"/>
            <w:vAlign w:val="center"/>
          </w:tcPr>
          <w:p w14:paraId="450E24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1120" w:type="dxa"/>
            <w:vAlign w:val="center"/>
          </w:tcPr>
          <w:p w14:paraId="4AA4A4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1072" w:type="dxa"/>
            <w:vAlign w:val="center"/>
          </w:tcPr>
          <w:p w14:paraId="2934946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 (60)</w:t>
            </w:r>
          </w:p>
        </w:tc>
        <w:tc>
          <w:tcPr>
            <w:tcW w:w="1120" w:type="dxa"/>
            <w:vAlign w:val="center"/>
          </w:tcPr>
          <w:p w14:paraId="612F00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c>
          <w:tcPr>
            <w:tcW w:w="1072" w:type="dxa"/>
            <w:vAlign w:val="center"/>
          </w:tcPr>
          <w:p w14:paraId="63268B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1120" w:type="dxa"/>
            <w:vAlign w:val="center"/>
          </w:tcPr>
          <w:p w14:paraId="58BDB1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224 (193)</w:t>
            </w:r>
          </w:p>
        </w:tc>
        <w:tc>
          <w:tcPr>
            <w:tcW w:w="1072" w:type="dxa"/>
            <w:vAlign w:val="center"/>
          </w:tcPr>
          <w:p w14:paraId="0044BF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r>
    </w:tbl>
    <w:p w14:paraId="4AA201CA" w14:textId="77777777" w:rsidR="00CD6228" w:rsidRPr="009F2565" w:rsidRDefault="00CD6228" w:rsidP="00CD6228">
      <w:pPr>
        <w:rPr>
          <w:rFonts w:eastAsia="Calibri" w:cs="Times New Roman"/>
          <w:szCs w:val="24"/>
        </w:rPr>
      </w:pPr>
    </w:p>
    <w:p w14:paraId="442B76D4" w14:textId="77777777" w:rsidR="00CD6228" w:rsidRPr="009F2565" w:rsidRDefault="00CD6228" w:rsidP="00CD6228">
      <w:pPr>
        <w:pageBreakBefore/>
        <w:spacing w:after="120" w:line="240" w:lineRule="auto"/>
        <w:ind w:left="709"/>
        <w:rPr>
          <w:rFonts w:eastAsia="Calibri" w:cs="Times New Roman"/>
          <w:szCs w:val="24"/>
        </w:rPr>
        <w:sectPr w:rsidR="00CD6228" w:rsidRPr="009F2565" w:rsidSect="00911F44">
          <w:pgSz w:w="16838" w:h="11906" w:orient="landscape"/>
          <w:pgMar w:top="1134" w:right="850" w:bottom="1134" w:left="1701" w:header="709" w:footer="709" w:gutter="0"/>
          <w:cols w:space="708"/>
          <w:docGrid w:linePitch="360"/>
        </w:sectPr>
      </w:pPr>
      <w:bookmarkStart w:id="141" w:name="_Toc501539343"/>
    </w:p>
    <w:p w14:paraId="527A71B1" w14:textId="5DB1D87D" w:rsidR="00CD6228" w:rsidRPr="009F2565" w:rsidRDefault="00CD6228" w:rsidP="005317E8">
      <w:pPr>
        <w:keepNext/>
        <w:ind w:firstLine="0"/>
        <w:rPr>
          <w:rFonts w:eastAsia="Calibri" w:cs="Times New Roman"/>
          <w:iCs/>
          <w:szCs w:val="24"/>
        </w:rPr>
      </w:pPr>
      <w:bookmarkStart w:id="142" w:name="_Toc139529296"/>
      <w:bookmarkEnd w:id="141"/>
      <w:r w:rsidRPr="009F2565">
        <w:rPr>
          <w:szCs w:val="24"/>
        </w:rPr>
        <w:lastRenderedPageBreak/>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6253B">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6253B">
        <w:rPr>
          <w:noProof/>
          <w:szCs w:val="24"/>
        </w:rPr>
        <w:t>20</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(плотность теплового потока) одним изолированным теплопроводом на надземной прокладке, спроектированными в период с 1959 по 1990 гг.</w:t>
      </w:r>
      <w:bookmarkEnd w:id="142"/>
    </w:p>
    <w:tbl>
      <w:tblPr>
        <w:tblStyle w:val="470"/>
        <w:tblW w:w="5000" w:type="pct"/>
        <w:tblLook w:val="04A0" w:firstRow="1" w:lastRow="0" w:firstColumn="1" w:lastColumn="0" w:noHBand="0" w:noVBand="1"/>
      </w:tblPr>
      <w:tblGrid>
        <w:gridCol w:w="1803"/>
        <w:gridCol w:w="1377"/>
        <w:gridCol w:w="1233"/>
        <w:gridCol w:w="1232"/>
        <w:gridCol w:w="1233"/>
        <w:gridCol w:w="1233"/>
        <w:gridCol w:w="1233"/>
      </w:tblGrid>
      <w:tr w:rsidR="00CD6228" w:rsidRPr="009F2565" w14:paraId="73D30082" w14:textId="77777777" w:rsidTr="00CD6228">
        <w:tc>
          <w:tcPr>
            <w:tcW w:w="964" w:type="pct"/>
            <w:vMerge w:val="restart"/>
            <w:vAlign w:val="center"/>
          </w:tcPr>
          <w:p w14:paraId="3E6862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2056" w:type="pct"/>
            <w:gridSpan w:val="3"/>
            <w:vAlign w:val="center"/>
          </w:tcPr>
          <w:p w14:paraId="4597A2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5000 и менее</w:t>
            </w:r>
          </w:p>
        </w:tc>
        <w:tc>
          <w:tcPr>
            <w:tcW w:w="1980" w:type="pct"/>
            <w:gridSpan w:val="3"/>
            <w:vAlign w:val="center"/>
          </w:tcPr>
          <w:p w14:paraId="653315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При числе часов работы в год более 5000</w:t>
            </w:r>
          </w:p>
        </w:tc>
      </w:tr>
      <w:tr w:rsidR="00CD6228" w:rsidRPr="009F2565" w14:paraId="3AE73AB3" w14:textId="77777777" w:rsidTr="00CD6228">
        <w:tc>
          <w:tcPr>
            <w:tcW w:w="964" w:type="pct"/>
            <w:vMerge/>
            <w:vAlign w:val="center"/>
          </w:tcPr>
          <w:p w14:paraId="00C76EB2" w14:textId="77777777" w:rsidR="00CD6228" w:rsidRPr="009F2565" w:rsidRDefault="00CD6228" w:rsidP="00CD6228">
            <w:pPr>
              <w:ind w:firstLine="0"/>
              <w:jc w:val="center"/>
              <w:rPr>
                <w:rFonts w:eastAsia="Calibri" w:cs="Times New Roman"/>
                <w:sz w:val="20"/>
                <w:szCs w:val="20"/>
              </w:rPr>
            </w:pPr>
          </w:p>
        </w:tc>
        <w:tc>
          <w:tcPr>
            <w:tcW w:w="4036" w:type="pct"/>
            <w:gridSpan w:val="6"/>
            <w:vAlign w:val="center"/>
          </w:tcPr>
          <w:p w14:paraId="7DEE52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°С</w:t>
            </w:r>
          </w:p>
        </w:tc>
      </w:tr>
      <w:tr w:rsidR="00CD6228" w:rsidRPr="009F2565" w14:paraId="371F0C8B" w14:textId="77777777" w:rsidTr="00CD6228">
        <w:tc>
          <w:tcPr>
            <w:tcW w:w="964" w:type="pct"/>
            <w:vMerge/>
            <w:vAlign w:val="center"/>
          </w:tcPr>
          <w:p w14:paraId="53C3C7B5" w14:textId="77777777" w:rsidR="00CD6228" w:rsidRPr="009F2565" w:rsidRDefault="00CD6228" w:rsidP="00CD6228">
            <w:pPr>
              <w:ind w:firstLine="0"/>
              <w:jc w:val="center"/>
              <w:rPr>
                <w:rFonts w:eastAsia="Calibri" w:cs="Times New Roman"/>
                <w:sz w:val="20"/>
                <w:szCs w:val="20"/>
              </w:rPr>
            </w:pPr>
          </w:p>
        </w:tc>
        <w:tc>
          <w:tcPr>
            <w:tcW w:w="737" w:type="pct"/>
            <w:vAlign w:val="center"/>
          </w:tcPr>
          <w:p w14:paraId="18D14D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660" w:type="pct"/>
            <w:vAlign w:val="center"/>
          </w:tcPr>
          <w:p w14:paraId="30861E4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659" w:type="pct"/>
            <w:vAlign w:val="center"/>
          </w:tcPr>
          <w:p w14:paraId="24445D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660" w:type="pct"/>
            <w:vAlign w:val="center"/>
          </w:tcPr>
          <w:p w14:paraId="6DD1B9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660" w:type="pct"/>
            <w:vAlign w:val="center"/>
          </w:tcPr>
          <w:p w14:paraId="21C587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661" w:type="pct"/>
            <w:vAlign w:val="center"/>
          </w:tcPr>
          <w:p w14:paraId="31EB9E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1D94549E" w14:textId="77777777" w:rsidTr="00CD6228">
        <w:tc>
          <w:tcPr>
            <w:tcW w:w="964" w:type="pct"/>
            <w:vMerge/>
            <w:vAlign w:val="center"/>
          </w:tcPr>
          <w:p w14:paraId="3D310A30" w14:textId="77777777" w:rsidR="00CD6228" w:rsidRPr="009F2565" w:rsidRDefault="00CD6228" w:rsidP="00CD6228">
            <w:pPr>
              <w:ind w:firstLine="0"/>
              <w:jc w:val="center"/>
              <w:rPr>
                <w:rFonts w:eastAsia="Calibri" w:cs="Times New Roman"/>
                <w:sz w:val="20"/>
                <w:szCs w:val="20"/>
              </w:rPr>
            </w:pPr>
          </w:p>
        </w:tc>
        <w:tc>
          <w:tcPr>
            <w:tcW w:w="4036" w:type="pct"/>
            <w:gridSpan w:val="6"/>
            <w:vAlign w:val="center"/>
          </w:tcPr>
          <w:p w14:paraId="1D60972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Нормы линейной плотности теплового потока Вт/м (ккал/м ч)</w:t>
            </w:r>
          </w:p>
        </w:tc>
      </w:tr>
      <w:tr w:rsidR="00CD6228" w:rsidRPr="009F2565" w14:paraId="2DC64BE1" w14:textId="77777777" w:rsidTr="00CD6228">
        <w:tc>
          <w:tcPr>
            <w:tcW w:w="964" w:type="pct"/>
            <w:vAlign w:val="center"/>
          </w:tcPr>
          <w:p w14:paraId="5E7EFED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737" w:type="pct"/>
            <w:vAlign w:val="center"/>
          </w:tcPr>
          <w:p w14:paraId="4904AA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660" w:type="pct"/>
            <w:vAlign w:val="center"/>
          </w:tcPr>
          <w:p w14:paraId="530128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659" w:type="pct"/>
            <w:vAlign w:val="center"/>
          </w:tcPr>
          <w:p w14:paraId="6E876A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660" w:type="pct"/>
            <w:vAlign w:val="center"/>
          </w:tcPr>
          <w:p w14:paraId="5C07369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 (7)</w:t>
            </w:r>
          </w:p>
        </w:tc>
        <w:tc>
          <w:tcPr>
            <w:tcW w:w="660" w:type="pct"/>
            <w:vAlign w:val="center"/>
          </w:tcPr>
          <w:p w14:paraId="1BC7091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661" w:type="pct"/>
            <w:vAlign w:val="center"/>
          </w:tcPr>
          <w:p w14:paraId="3DB397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r>
      <w:tr w:rsidR="00CD6228" w:rsidRPr="009F2565" w14:paraId="6D77BDB2" w14:textId="77777777" w:rsidTr="00CD6228">
        <w:tc>
          <w:tcPr>
            <w:tcW w:w="964" w:type="pct"/>
            <w:vAlign w:val="center"/>
          </w:tcPr>
          <w:p w14:paraId="2B59D1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737" w:type="pct"/>
            <w:vAlign w:val="center"/>
          </w:tcPr>
          <w:p w14:paraId="2FC8ED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11 (9)</w:t>
            </w:r>
          </w:p>
        </w:tc>
        <w:tc>
          <w:tcPr>
            <w:tcW w:w="660" w:type="pct"/>
            <w:vAlign w:val="center"/>
          </w:tcPr>
          <w:p w14:paraId="4A55F5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659" w:type="pct"/>
            <w:vAlign w:val="center"/>
          </w:tcPr>
          <w:p w14:paraId="5EBE01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660" w:type="pct"/>
            <w:vAlign w:val="center"/>
          </w:tcPr>
          <w:p w14:paraId="3A3E13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660" w:type="pct"/>
            <w:vAlign w:val="center"/>
          </w:tcPr>
          <w:p w14:paraId="7A7823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 (16)</w:t>
            </w:r>
          </w:p>
        </w:tc>
        <w:tc>
          <w:tcPr>
            <w:tcW w:w="661" w:type="pct"/>
            <w:vAlign w:val="center"/>
          </w:tcPr>
          <w:p w14:paraId="6E0268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5E1DD4CF" w14:textId="77777777" w:rsidTr="00CD6228">
        <w:tc>
          <w:tcPr>
            <w:tcW w:w="964" w:type="pct"/>
            <w:vAlign w:val="center"/>
          </w:tcPr>
          <w:p w14:paraId="25B53C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737" w:type="pct"/>
            <w:vAlign w:val="center"/>
          </w:tcPr>
          <w:p w14:paraId="34E622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12 (10)</w:t>
            </w:r>
          </w:p>
        </w:tc>
        <w:tc>
          <w:tcPr>
            <w:tcW w:w="660" w:type="pct"/>
            <w:vAlign w:val="center"/>
          </w:tcPr>
          <w:p w14:paraId="7BD3C2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659" w:type="pct"/>
            <w:vAlign w:val="center"/>
          </w:tcPr>
          <w:p w14:paraId="05E47EB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660" w:type="pct"/>
            <w:vAlign w:val="center"/>
          </w:tcPr>
          <w:p w14:paraId="29DD5F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660" w:type="pct"/>
            <w:vAlign w:val="center"/>
          </w:tcPr>
          <w:p w14:paraId="2C9B62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661" w:type="pct"/>
            <w:vAlign w:val="center"/>
          </w:tcPr>
          <w:p w14:paraId="601343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r>
      <w:tr w:rsidR="00CD6228" w:rsidRPr="009F2565" w14:paraId="6C6E4E63" w14:textId="77777777" w:rsidTr="00CD6228">
        <w:tc>
          <w:tcPr>
            <w:tcW w:w="964" w:type="pct"/>
            <w:vAlign w:val="center"/>
          </w:tcPr>
          <w:p w14:paraId="3979FD4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737" w:type="pct"/>
            <w:vAlign w:val="center"/>
          </w:tcPr>
          <w:p w14:paraId="17F5DB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 xml:space="preserve"> 15 (13)</w:t>
            </w:r>
          </w:p>
        </w:tc>
        <w:tc>
          <w:tcPr>
            <w:tcW w:w="660" w:type="pct"/>
            <w:vAlign w:val="center"/>
          </w:tcPr>
          <w:p w14:paraId="4DE0F77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659" w:type="pct"/>
            <w:vAlign w:val="center"/>
          </w:tcPr>
          <w:p w14:paraId="4A8221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0" w:type="pct"/>
            <w:vAlign w:val="center"/>
          </w:tcPr>
          <w:p w14:paraId="7D5623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660" w:type="pct"/>
            <w:vAlign w:val="center"/>
          </w:tcPr>
          <w:p w14:paraId="6C89F6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661" w:type="pct"/>
            <w:vAlign w:val="center"/>
          </w:tcPr>
          <w:p w14:paraId="03C30A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r>
      <w:tr w:rsidR="00CD6228" w:rsidRPr="009F2565" w14:paraId="7FE8FB75" w14:textId="77777777" w:rsidTr="00CD6228">
        <w:tc>
          <w:tcPr>
            <w:tcW w:w="964" w:type="pct"/>
            <w:vAlign w:val="center"/>
          </w:tcPr>
          <w:p w14:paraId="5EC20A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737" w:type="pct"/>
            <w:vAlign w:val="center"/>
          </w:tcPr>
          <w:p w14:paraId="552618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660" w:type="pct"/>
            <w:vAlign w:val="center"/>
          </w:tcPr>
          <w:p w14:paraId="3199A8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659" w:type="pct"/>
            <w:vAlign w:val="center"/>
          </w:tcPr>
          <w:p w14:paraId="6ED019F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660" w:type="pct"/>
            <w:vAlign w:val="center"/>
          </w:tcPr>
          <w:p w14:paraId="4081EC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660" w:type="pct"/>
            <w:vAlign w:val="center"/>
          </w:tcPr>
          <w:p w14:paraId="5347CE2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(22)</w:t>
            </w:r>
          </w:p>
        </w:tc>
        <w:tc>
          <w:tcPr>
            <w:tcW w:w="661" w:type="pct"/>
            <w:vAlign w:val="center"/>
          </w:tcPr>
          <w:p w14:paraId="04BDC9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47B849A3" w14:textId="77777777" w:rsidTr="00CD6228">
        <w:tc>
          <w:tcPr>
            <w:tcW w:w="964" w:type="pct"/>
            <w:vAlign w:val="center"/>
          </w:tcPr>
          <w:p w14:paraId="2803B94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737" w:type="pct"/>
            <w:vAlign w:val="center"/>
          </w:tcPr>
          <w:p w14:paraId="31E7C9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660" w:type="pct"/>
            <w:vAlign w:val="center"/>
          </w:tcPr>
          <w:p w14:paraId="24321A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659" w:type="pct"/>
            <w:vAlign w:val="center"/>
          </w:tcPr>
          <w:p w14:paraId="3136CE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660" w:type="pct"/>
            <w:vAlign w:val="center"/>
          </w:tcPr>
          <w:p w14:paraId="1E98C7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 (13)</w:t>
            </w:r>
          </w:p>
        </w:tc>
        <w:tc>
          <w:tcPr>
            <w:tcW w:w="660" w:type="pct"/>
            <w:vAlign w:val="center"/>
          </w:tcPr>
          <w:p w14:paraId="661F709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661" w:type="pct"/>
            <w:vAlign w:val="center"/>
          </w:tcPr>
          <w:p w14:paraId="5F2FCC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r>
      <w:tr w:rsidR="00CD6228" w:rsidRPr="009F2565" w14:paraId="05347262" w14:textId="77777777" w:rsidTr="00CD6228">
        <w:tc>
          <w:tcPr>
            <w:tcW w:w="964" w:type="pct"/>
            <w:vAlign w:val="center"/>
          </w:tcPr>
          <w:p w14:paraId="03EDDF0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737" w:type="pct"/>
            <w:vAlign w:val="center"/>
          </w:tcPr>
          <w:p w14:paraId="5791460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660" w:type="pct"/>
            <w:vAlign w:val="center"/>
          </w:tcPr>
          <w:p w14:paraId="7B38C03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659" w:type="pct"/>
            <w:vAlign w:val="center"/>
          </w:tcPr>
          <w:p w14:paraId="4B326B2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660" w:type="pct"/>
            <w:vAlign w:val="center"/>
          </w:tcPr>
          <w:p w14:paraId="684660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660" w:type="pct"/>
            <w:vAlign w:val="center"/>
          </w:tcPr>
          <w:p w14:paraId="6EF325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661" w:type="pct"/>
            <w:vAlign w:val="center"/>
          </w:tcPr>
          <w:p w14:paraId="00E5A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(41)</w:t>
            </w:r>
          </w:p>
        </w:tc>
      </w:tr>
      <w:tr w:rsidR="00CD6228" w:rsidRPr="009F2565" w14:paraId="3D02C218" w14:textId="77777777" w:rsidTr="00CD6228">
        <w:tc>
          <w:tcPr>
            <w:tcW w:w="964" w:type="pct"/>
            <w:vAlign w:val="center"/>
          </w:tcPr>
          <w:p w14:paraId="4814BB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737" w:type="pct"/>
            <w:vAlign w:val="center"/>
          </w:tcPr>
          <w:p w14:paraId="5E6314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660" w:type="pct"/>
            <w:vAlign w:val="center"/>
          </w:tcPr>
          <w:p w14:paraId="1A065BA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659" w:type="pct"/>
            <w:vAlign w:val="center"/>
          </w:tcPr>
          <w:p w14:paraId="00F79A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660" w:type="pct"/>
            <w:vAlign w:val="center"/>
          </w:tcPr>
          <w:p w14:paraId="35EEB8C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660" w:type="pct"/>
            <w:vAlign w:val="center"/>
          </w:tcPr>
          <w:p w14:paraId="22337E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661" w:type="pct"/>
            <w:vAlign w:val="center"/>
          </w:tcPr>
          <w:p w14:paraId="2C86735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r>
      <w:tr w:rsidR="00CD6228" w:rsidRPr="009F2565" w14:paraId="577F8B0D" w14:textId="77777777" w:rsidTr="00CD6228">
        <w:tc>
          <w:tcPr>
            <w:tcW w:w="964" w:type="pct"/>
            <w:vAlign w:val="center"/>
          </w:tcPr>
          <w:p w14:paraId="2DDCDA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737" w:type="pct"/>
            <w:vAlign w:val="center"/>
          </w:tcPr>
          <w:p w14:paraId="0CA8DB7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660" w:type="pct"/>
            <w:vAlign w:val="center"/>
          </w:tcPr>
          <w:p w14:paraId="44F71B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c>
          <w:tcPr>
            <w:tcW w:w="659" w:type="pct"/>
            <w:vAlign w:val="center"/>
          </w:tcPr>
          <w:p w14:paraId="56D580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57B003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 (19)</w:t>
            </w:r>
          </w:p>
        </w:tc>
        <w:tc>
          <w:tcPr>
            <w:tcW w:w="660" w:type="pct"/>
            <w:vAlign w:val="center"/>
          </w:tcPr>
          <w:p w14:paraId="1689AE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1" w:type="pct"/>
            <w:vAlign w:val="center"/>
          </w:tcPr>
          <w:p w14:paraId="3AF4AC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r>
      <w:tr w:rsidR="00CD6228" w:rsidRPr="009F2565" w14:paraId="37D34F0A" w14:textId="77777777" w:rsidTr="00CD6228">
        <w:tc>
          <w:tcPr>
            <w:tcW w:w="964" w:type="pct"/>
            <w:vAlign w:val="center"/>
          </w:tcPr>
          <w:p w14:paraId="530660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737" w:type="pct"/>
            <w:vAlign w:val="center"/>
          </w:tcPr>
          <w:p w14:paraId="36A141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660" w:type="pct"/>
            <w:vAlign w:val="center"/>
          </w:tcPr>
          <w:p w14:paraId="635C86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659" w:type="pct"/>
            <w:vAlign w:val="center"/>
          </w:tcPr>
          <w:p w14:paraId="6FB30C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660" w:type="pct"/>
            <w:vAlign w:val="center"/>
          </w:tcPr>
          <w:p w14:paraId="430572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24 (21)</w:t>
            </w:r>
          </w:p>
        </w:tc>
        <w:tc>
          <w:tcPr>
            <w:tcW w:w="660" w:type="pct"/>
            <w:vAlign w:val="center"/>
          </w:tcPr>
          <w:p w14:paraId="430145C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44 (38)</w:t>
            </w:r>
          </w:p>
        </w:tc>
        <w:tc>
          <w:tcPr>
            <w:tcW w:w="661" w:type="pct"/>
            <w:vAlign w:val="center"/>
          </w:tcPr>
          <w:p w14:paraId="22DDF3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62 (53)</w:t>
            </w:r>
          </w:p>
        </w:tc>
      </w:tr>
      <w:tr w:rsidR="00CD6228" w:rsidRPr="009F2565" w14:paraId="14F8CB3A" w14:textId="77777777" w:rsidTr="00CD6228">
        <w:tc>
          <w:tcPr>
            <w:tcW w:w="964" w:type="pct"/>
            <w:vAlign w:val="center"/>
          </w:tcPr>
          <w:p w14:paraId="408C0EC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737" w:type="pct"/>
            <w:vAlign w:val="center"/>
          </w:tcPr>
          <w:p w14:paraId="58206B9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c>
          <w:tcPr>
            <w:tcW w:w="660" w:type="pct"/>
            <w:vAlign w:val="center"/>
          </w:tcPr>
          <w:p w14:paraId="6ECD7F7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659" w:type="pct"/>
            <w:vAlign w:val="center"/>
          </w:tcPr>
          <w:p w14:paraId="5CA0B8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89 (77)</w:t>
            </w:r>
          </w:p>
        </w:tc>
        <w:tc>
          <w:tcPr>
            <w:tcW w:w="660" w:type="pct"/>
            <w:vAlign w:val="center"/>
          </w:tcPr>
          <w:p w14:paraId="1CC941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 (26)</w:t>
            </w:r>
          </w:p>
        </w:tc>
        <w:tc>
          <w:tcPr>
            <w:tcW w:w="660" w:type="pct"/>
            <w:vAlign w:val="center"/>
          </w:tcPr>
          <w:p w14:paraId="6FCF56F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661" w:type="pct"/>
            <w:vAlign w:val="center"/>
          </w:tcPr>
          <w:p w14:paraId="00493E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r>
      <w:tr w:rsidR="00CD6228" w:rsidRPr="009F2565" w14:paraId="74CC5EF4" w14:textId="77777777" w:rsidTr="00CD6228">
        <w:tc>
          <w:tcPr>
            <w:tcW w:w="964" w:type="pct"/>
            <w:vAlign w:val="center"/>
          </w:tcPr>
          <w:p w14:paraId="27993F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737" w:type="pct"/>
            <w:vAlign w:val="center"/>
          </w:tcPr>
          <w:p w14:paraId="3D25C1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660" w:type="pct"/>
            <w:vAlign w:val="center"/>
          </w:tcPr>
          <w:p w14:paraId="6C834A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659" w:type="pct"/>
            <w:vAlign w:val="center"/>
          </w:tcPr>
          <w:p w14:paraId="03C3B1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103 (89)</w:t>
            </w:r>
          </w:p>
        </w:tc>
        <w:tc>
          <w:tcPr>
            <w:tcW w:w="660" w:type="pct"/>
            <w:vAlign w:val="center"/>
          </w:tcPr>
          <w:p w14:paraId="057C22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660" w:type="pct"/>
            <w:vAlign w:val="center"/>
          </w:tcPr>
          <w:p w14:paraId="06364E8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(53)</w:t>
            </w:r>
          </w:p>
        </w:tc>
        <w:tc>
          <w:tcPr>
            <w:tcW w:w="661" w:type="pct"/>
            <w:vAlign w:val="center"/>
          </w:tcPr>
          <w:p w14:paraId="6C6EE1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86 (74)</w:t>
            </w:r>
          </w:p>
        </w:tc>
      </w:tr>
      <w:tr w:rsidR="00CD6228" w:rsidRPr="009F2565" w14:paraId="74EBE57B" w14:textId="77777777" w:rsidTr="00CD6228">
        <w:tc>
          <w:tcPr>
            <w:tcW w:w="964" w:type="pct"/>
            <w:vAlign w:val="center"/>
          </w:tcPr>
          <w:p w14:paraId="5F63B6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737" w:type="pct"/>
            <w:vAlign w:val="center"/>
          </w:tcPr>
          <w:p w14:paraId="0F6A4E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48 (41)</w:t>
            </w:r>
          </w:p>
        </w:tc>
        <w:tc>
          <w:tcPr>
            <w:tcW w:w="660" w:type="pct"/>
            <w:vAlign w:val="center"/>
          </w:tcPr>
          <w:p w14:paraId="7C4774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59" w:type="pct"/>
            <w:vAlign w:val="center"/>
          </w:tcPr>
          <w:p w14:paraId="5C46F7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c>
          <w:tcPr>
            <w:tcW w:w="660" w:type="pct"/>
            <w:vAlign w:val="center"/>
          </w:tcPr>
          <w:p w14:paraId="2999CD5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 (34)</w:t>
            </w:r>
          </w:p>
        </w:tc>
        <w:tc>
          <w:tcPr>
            <w:tcW w:w="660" w:type="pct"/>
            <w:vAlign w:val="center"/>
          </w:tcPr>
          <w:p w14:paraId="0C6692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68 (59)</w:t>
            </w:r>
          </w:p>
        </w:tc>
        <w:tc>
          <w:tcPr>
            <w:tcW w:w="661" w:type="pct"/>
            <w:vAlign w:val="center"/>
          </w:tcPr>
          <w:p w14:paraId="560410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96 (83)</w:t>
            </w:r>
          </w:p>
        </w:tc>
      </w:tr>
      <w:tr w:rsidR="00CD6228" w:rsidRPr="009F2565" w14:paraId="2231C82D" w14:textId="77777777" w:rsidTr="00CD6228">
        <w:tc>
          <w:tcPr>
            <w:tcW w:w="964" w:type="pct"/>
            <w:vAlign w:val="center"/>
          </w:tcPr>
          <w:p w14:paraId="18CF86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737" w:type="pct"/>
            <w:vAlign w:val="center"/>
          </w:tcPr>
          <w:p w14:paraId="6C6A04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660" w:type="pct"/>
            <w:vAlign w:val="center"/>
          </w:tcPr>
          <w:p w14:paraId="3A4BBDE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659" w:type="pct"/>
            <w:vAlign w:val="center"/>
          </w:tcPr>
          <w:p w14:paraId="06C238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c>
          <w:tcPr>
            <w:tcW w:w="660" w:type="pct"/>
            <w:vAlign w:val="center"/>
          </w:tcPr>
          <w:p w14:paraId="63FA21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660" w:type="pct"/>
            <w:vAlign w:val="center"/>
          </w:tcPr>
          <w:p w14:paraId="0DE42F2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661" w:type="pct"/>
            <w:vAlign w:val="center"/>
          </w:tcPr>
          <w:p w14:paraId="05F1A4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r>
      <w:tr w:rsidR="00CD6228" w:rsidRPr="009F2565" w14:paraId="17356339" w14:textId="77777777" w:rsidTr="00CD6228">
        <w:tc>
          <w:tcPr>
            <w:tcW w:w="964" w:type="pct"/>
            <w:vAlign w:val="center"/>
          </w:tcPr>
          <w:p w14:paraId="6AD91F7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737" w:type="pct"/>
            <w:vAlign w:val="center"/>
          </w:tcPr>
          <w:p w14:paraId="26981BA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 (52)</w:t>
            </w:r>
          </w:p>
        </w:tc>
        <w:tc>
          <w:tcPr>
            <w:tcW w:w="660" w:type="pct"/>
            <w:vAlign w:val="center"/>
          </w:tcPr>
          <w:p w14:paraId="3468A0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659" w:type="pct"/>
            <w:vAlign w:val="center"/>
          </w:tcPr>
          <w:p w14:paraId="2CDEF3C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139 (120)</w:t>
            </w:r>
          </w:p>
        </w:tc>
        <w:tc>
          <w:tcPr>
            <w:tcW w:w="660" w:type="pct"/>
            <w:vAlign w:val="center"/>
          </w:tcPr>
          <w:p w14:paraId="003BCB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660" w:type="pct"/>
            <w:vAlign w:val="center"/>
          </w:tcPr>
          <w:p w14:paraId="10FBBB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61" w:type="pct"/>
            <w:vAlign w:val="center"/>
          </w:tcPr>
          <w:p w14:paraId="245620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115 (99)</w:t>
            </w:r>
          </w:p>
        </w:tc>
      </w:tr>
      <w:tr w:rsidR="00CD6228" w:rsidRPr="009F2565" w14:paraId="376A678E" w14:textId="77777777" w:rsidTr="00CD6228">
        <w:tc>
          <w:tcPr>
            <w:tcW w:w="964" w:type="pct"/>
            <w:vAlign w:val="center"/>
          </w:tcPr>
          <w:p w14:paraId="762C4C5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737" w:type="pct"/>
            <w:vAlign w:val="center"/>
          </w:tcPr>
          <w:p w14:paraId="1C7955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75DCD21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c>
          <w:tcPr>
            <w:tcW w:w="659" w:type="pct"/>
            <w:vAlign w:val="center"/>
          </w:tcPr>
          <w:p w14:paraId="3373AC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c>
          <w:tcPr>
            <w:tcW w:w="660" w:type="pct"/>
            <w:vAlign w:val="center"/>
          </w:tcPr>
          <w:p w14:paraId="779C02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53 (46)</w:t>
            </w:r>
          </w:p>
        </w:tc>
        <w:tc>
          <w:tcPr>
            <w:tcW w:w="660" w:type="pct"/>
            <w:vAlign w:val="center"/>
          </w:tcPr>
          <w:p w14:paraId="370A87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88 (76)</w:t>
            </w:r>
          </w:p>
        </w:tc>
        <w:tc>
          <w:tcPr>
            <w:tcW w:w="661" w:type="pct"/>
            <w:vAlign w:val="center"/>
          </w:tcPr>
          <w:p w14:paraId="29FF04D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123 (106)</w:t>
            </w:r>
          </w:p>
        </w:tc>
      </w:tr>
      <w:tr w:rsidR="00CD6228" w:rsidRPr="009F2565" w14:paraId="42D1DA40" w14:textId="77777777" w:rsidTr="00CD6228">
        <w:tc>
          <w:tcPr>
            <w:tcW w:w="964" w:type="pct"/>
            <w:vAlign w:val="center"/>
          </w:tcPr>
          <w:p w14:paraId="081381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737" w:type="pct"/>
            <w:vAlign w:val="center"/>
          </w:tcPr>
          <w:p w14:paraId="6F4FD6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c>
          <w:tcPr>
            <w:tcW w:w="660" w:type="pct"/>
            <w:vAlign w:val="center"/>
          </w:tcPr>
          <w:p w14:paraId="64EB3BD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c>
          <w:tcPr>
            <w:tcW w:w="659" w:type="pct"/>
            <w:vAlign w:val="center"/>
          </w:tcPr>
          <w:p w14:paraId="2F6423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(140)</w:t>
            </w:r>
          </w:p>
        </w:tc>
        <w:tc>
          <w:tcPr>
            <w:tcW w:w="660" w:type="pct"/>
            <w:vAlign w:val="center"/>
          </w:tcPr>
          <w:p w14:paraId="2FAE7D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660" w:type="pct"/>
            <w:vAlign w:val="center"/>
          </w:tcPr>
          <w:p w14:paraId="540637D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96 (83)</w:t>
            </w:r>
          </w:p>
        </w:tc>
        <w:tc>
          <w:tcPr>
            <w:tcW w:w="661" w:type="pct"/>
            <w:vAlign w:val="center"/>
          </w:tcPr>
          <w:p w14:paraId="0D9907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r>
      <w:tr w:rsidR="00CD6228" w:rsidRPr="009F2565" w14:paraId="74E8D2FC" w14:textId="77777777" w:rsidTr="00CD6228">
        <w:tc>
          <w:tcPr>
            <w:tcW w:w="964" w:type="pct"/>
            <w:vAlign w:val="center"/>
          </w:tcPr>
          <w:p w14:paraId="07AEAA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737" w:type="pct"/>
            <w:vAlign w:val="center"/>
          </w:tcPr>
          <w:p w14:paraId="52C48E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c>
          <w:tcPr>
            <w:tcW w:w="660" w:type="pct"/>
            <w:vAlign w:val="center"/>
          </w:tcPr>
          <w:p w14:paraId="59A4E08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659" w:type="pct"/>
            <w:vAlign w:val="center"/>
          </w:tcPr>
          <w:p w14:paraId="2547265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660" w:type="pct"/>
            <w:vAlign w:val="center"/>
          </w:tcPr>
          <w:p w14:paraId="3595A1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660" w:type="pct"/>
            <w:vAlign w:val="center"/>
          </w:tcPr>
          <w:p w14:paraId="4862A96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 (95)</w:t>
            </w:r>
          </w:p>
        </w:tc>
        <w:tc>
          <w:tcPr>
            <w:tcW w:w="661" w:type="pct"/>
            <w:vAlign w:val="center"/>
          </w:tcPr>
          <w:p w14:paraId="0C09F4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152 (131)</w:t>
            </w:r>
          </w:p>
        </w:tc>
      </w:tr>
      <w:tr w:rsidR="00CD6228" w:rsidRPr="009F2565" w14:paraId="54E232A4" w14:textId="77777777" w:rsidTr="00CD6228">
        <w:tc>
          <w:tcPr>
            <w:tcW w:w="964" w:type="pct"/>
            <w:vAlign w:val="center"/>
          </w:tcPr>
          <w:p w14:paraId="22F304A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737" w:type="pct"/>
            <w:vAlign w:val="center"/>
          </w:tcPr>
          <w:p w14:paraId="6007803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94 (81)</w:t>
            </w:r>
          </w:p>
        </w:tc>
        <w:tc>
          <w:tcPr>
            <w:tcW w:w="660" w:type="pct"/>
            <w:vAlign w:val="center"/>
          </w:tcPr>
          <w:p w14:paraId="1ACECB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151 (130)</w:t>
            </w:r>
          </w:p>
        </w:tc>
        <w:tc>
          <w:tcPr>
            <w:tcW w:w="659" w:type="pct"/>
            <w:vAlign w:val="center"/>
          </w:tcPr>
          <w:p w14:paraId="0A656B9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c>
          <w:tcPr>
            <w:tcW w:w="660" w:type="pct"/>
            <w:vAlign w:val="center"/>
          </w:tcPr>
          <w:p w14:paraId="6FDD9D3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660" w:type="pct"/>
            <w:vAlign w:val="center"/>
          </w:tcPr>
          <w:p w14:paraId="23E4BED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122 (105)</w:t>
            </w:r>
          </w:p>
        </w:tc>
        <w:tc>
          <w:tcPr>
            <w:tcW w:w="661" w:type="pct"/>
            <w:vAlign w:val="center"/>
          </w:tcPr>
          <w:p w14:paraId="197913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169 (146)</w:t>
            </w:r>
          </w:p>
        </w:tc>
      </w:tr>
      <w:tr w:rsidR="00CD6228" w:rsidRPr="009F2565" w14:paraId="0E970DC9" w14:textId="77777777" w:rsidTr="00CD6228">
        <w:tc>
          <w:tcPr>
            <w:tcW w:w="964" w:type="pct"/>
            <w:vAlign w:val="center"/>
          </w:tcPr>
          <w:p w14:paraId="04BD90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737" w:type="pct"/>
            <w:vAlign w:val="center"/>
          </w:tcPr>
          <w:p w14:paraId="775881B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105 (91)</w:t>
            </w:r>
          </w:p>
        </w:tc>
        <w:tc>
          <w:tcPr>
            <w:tcW w:w="660" w:type="pct"/>
            <w:vAlign w:val="center"/>
          </w:tcPr>
          <w:p w14:paraId="19748D2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168 (145)</w:t>
            </w:r>
          </w:p>
        </w:tc>
        <w:tc>
          <w:tcPr>
            <w:tcW w:w="659" w:type="pct"/>
            <w:vAlign w:val="center"/>
          </w:tcPr>
          <w:p w14:paraId="275855B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228 (197)</w:t>
            </w:r>
          </w:p>
        </w:tc>
        <w:tc>
          <w:tcPr>
            <w:tcW w:w="660" w:type="pct"/>
            <w:vAlign w:val="center"/>
          </w:tcPr>
          <w:p w14:paraId="02DCC5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(72)</w:t>
            </w:r>
          </w:p>
        </w:tc>
        <w:tc>
          <w:tcPr>
            <w:tcW w:w="660" w:type="pct"/>
            <w:vAlign w:val="center"/>
          </w:tcPr>
          <w:p w14:paraId="6A878FB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661" w:type="pct"/>
            <w:vAlign w:val="center"/>
          </w:tcPr>
          <w:p w14:paraId="6DA2836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172 (148)</w:t>
            </w:r>
          </w:p>
        </w:tc>
      </w:tr>
      <w:tr w:rsidR="00CD6228" w:rsidRPr="009F2565" w14:paraId="788259AD" w14:textId="77777777" w:rsidTr="00CD6228">
        <w:tc>
          <w:tcPr>
            <w:tcW w:w="964" w:type="pct"/>
            <w:vAlign w:val="center"/>
          </w:tcPr>
          <w:p w14:paraId="53F8A11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737" w:type="pct"/>
            <w:vAlign w:val="center"/>
          </w:tcPr>
          <w:p w14:paraId="044833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116 (100)</w:t>
            </w:r>
          </w:p>
        </w:tc>
        <w:tc>
          <w:tcPr>
            <w:tcW w:w="660" w:type="pct"/>
            <w:vAlign w:val="center"/>
          </w:tcPr>
          <w:p w14:paraId="60EEF7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185 (159)</w:t>
            </w:r>
          </w:p>
        </w:tc>
        <w:tc>
          <w:tcPr>
            <w:tcW w:w="659" w:type="pct"/>
            <w:vAlign w:val="center"/>
          </w:tcPr>
          <w:p w14:paraId="4A8A67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251 (216)</w:t>
            </w:r>
          </w:p>
        </w:tc>
        <w:tc>
          <w:tcPr>
            <w:tcW w:w="660" w:type="pct"/>
            <w:vAlign w:val="center"/>
          </w:tcPr>
          <w:p w14:paraId="3AB094A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660" w:type="pct"/>
            <w:vAlign w:val="center"/>
          </w:tcPr>
          <w:p w14:paraId="2343A2A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c>
          <w:tcPr>
            <w:tcW w:w="661" w:type="pct"/>
            <w:vAlign w:val="center"/>
          </w:tcPr>
          <w:p w14:paraId="74C304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(177)</w:t>
            </w:r>
          </w:p>
        </w:tc>
      </w:tr>
      <w:tr w:rsidR="00CD6228" w:rsidRPr="009F2565" w14:paraId="5B583819" w14:textId="77777777" w:rsidTr="00CD6228">
        <w:tc>
          <w:tcPr>
            <w:tcW w:w="964" w:type="pct"/>
            <w:vAlign w:val="center"/>
          </w:tcPr>
          <w:p w14:paraId="3BB72D1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737" w:type="pct"/>
            <w:vAlign w:val="center"/>
          </w:tcPr>
          <w:p w14:paraId="7D48E2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c>
          <w:tcPr>
            <w:tcW w:w="660" w:type="pct"/>
            <w:vAlign w:val="center"/>
          </w:tcPr>
          <w:p w14:paraId="702D10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203 (175)</w:t>
            </w:r>
          </w:p>
        </w:tc>
        <w:tc>
          <w:tcPr>
            <w:tcW w:w="659" w:type="pct"/>
            <w:vAlign w:val="center"/>
          </w:tcPr>
          <w:p w14:paraId="0BE15F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273 (235)</w:t>
            </w:r>
          </w:p>
        </w:tc>
        <w:tc>
          <w:tcPr>
            <w:tcW w:w="660" w:type="pct"/>
            <w:vAlign w:val="center"/>
          </w:tcPr>
          <w:p w14:paraId="600AF7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101 (87)</w:t>
            </w:r>
          </w:p>
        </w:tc>
        <w:tc>
          <w:tcPr>
            <w:tcW w:w="660" w:type="pct"/>
            <w:vAlign w:val="center"/>
          </w:tcPr>
          <w:p w14:paraId="1FB3044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(141)</w:t>
            </w:r>
          </w:p>
        </w:tc>
        <w:tc>
          <w:tcPr>
            <w:tcW w:w="661" w:type="pct"/>
            <w:vAlign w:val="center"/>
          </w:tcPr>
          <w:p w14:paraId="31B72D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223 (192)</w:t>
            </w:r>
          </w:p>
        </w:tc>
      </w:tr>
    </w:tbl>
    <w:p w14:paraId="626CF950" w14:textId="77777777" w:rsidR="00CD6228" w:rsidRPr="009F2565" w:rsidRDefault="00CD6228" w:rsidP="00CD6228">
      <w:pPr>
        <w:keepNext/>
        <w:spacing w:before="120" w:after="120" w:line="240" w:lineRule="auto"/>
        <w:rPr>
          <w:rFonts w:eastAsia="Calibri" w:cs="Times New Roman"/>
          <w:b/>
          <w:iCs/>
          <w:sz w:val="20"/>
          <w:szCs w:val="18"/>
        </w:rPr>
      </w:pPr>
      <w:bookmarkStart w:id="143" w:name="_Toc95469086"/>
    </w:p>
    <w:p w14:paraId="09A550ED" w14:textId="08774A04" w:rsidR="00CD6228" w:rsidRPr="009F2565" w:rsidRDefault="00CD6228" w:rsidP="005317E8">
      <w:pPr>
        <w:keepNext/>
        <w:ind w:firstLine="0"/>
        <w:rPr>
          <w:rFonts w:eastAsia="Calibri" w:cs="Times New Roman"/>
          <w:iCs/>
          <w:szCs w:val="24"/>
        </w:rPr>
      </w:pPr>
      <w:bookmarkStart w:id="144" w:name="_Toc139529297"/>
      <w:bookmarkEnd w:id="143"/>
      <w:r w:rsidRPr="009F2565">
        <w:rPr>
          <w:szCs w:val="24"/>
        </w:rPr>
        <w:t xml:space="preserve">Таблица </w:t>
      </w:r>
      <w:r w:rsidR="00A31BA9" w:rsidRPr="009F2565">
        <w:rPr>
          <w:szCs w:val="24"/>
        </w:rPr>
        <w:fldChar w:fldCharType="begin"/>
      </w:r>
      <w:r w:rsidR="00A31BA9" w:rsidRPr="009F2565">
        <w:rPr>
          <w:szCs w:val="24"/>
        </w:rPr>
        <w:instrText xml:space="preserve"> STYLEREF 1 \s </w:instrText>
      </w:r>
      <w:r w:rsidR="00A31BA9" w:rsidRPr="009F2565">
        <w:rPr>
          <w:szCs w:val="24"/>
        </w:rPr>
        <w:fldChar w:fldCharType="separate"/>
      </w:r>
      <w:r w:rsidR="0026253B">
        <w:rPr>
          <w:noProof/>
          <w:szCs w:val="24"/>
        </w:rPr>
        <w:t>1</w:t>
      </w:r>
      <w:r w:rsidR="00A31BA9" w:rsidRPr="009F2565">
        <w:rPr>
          <w:szCs w:val="24"/>
        </w:rPr>
        <w:fldChar w:fldCharType="end"/>
      </w:r>
      <w:r w:rsidR="00A31BA9" w:rsidRPr="009F2565">
        <w:rPr>
          <w:szCs w:val="24"/>
        </w:rPr>
        <w:t>.</w:t>
      </w:r>
      <w:r w:rsidR="00A31BA9" w:rsidRPr="009F2565">
        <w:rPr>
          <w:szCs w:val="24"/>
        </w:rPr>
        <w:fldChar w:fldCharType="begin"/>
      </w:r>
      <w:r w:rsidR="00A31BA9" w:rsidRPr="009F2565">
        <w:rPr>
          <w:szCs w:val="24"/>
        </w:rPr>
        <w:instrText xml:space="preserve"> SEQ Таблица \* ARABIC \s 1 </w:instrText>
      </w:r>
      <w:r w:rsidR="00A31BA9" w:rsidRPr="009F2565">
        <w:rPr>
          <w:szCs w:val="24"/>
        </w:rPr>
        <w:fldChar w:fldCharType="separate"/>
      </w:r>
      <w:r w:rsidR="0026253B">
        <w:rPr>
          <w:noProof/>
          <w:szCs w:val="24"/>
        </w:rPr>
        <w:t>21</w:t>
      </w:r>
      <w:r w:rsidR="00A31BA9" w:rsidRPr="009F2565">
        <w:rPr>
          <w:szCs w:val="24"/>
        </w:rPr>
        <w:fldChar w:fldCharType="end"/>
      </w:r>
      <w:r w:rsidRPr="009F2565">
        <w:rPr>
          <w:szCs w:val="24"/>
        </w:rPr>
        <w:t xml:space="preserve"> </w:t>
      </w:r>
      <w:r w:rsidR="003D24AF">
        <w:rPr>
          <w:szCs w:val="24"/>
        </w:rPr>
        <w:t>–</w:t>
      </w:r>
      <w:r w:rsidRPr="009F2565">
        <w:rPr>
          <w:szCs w:val="24"/>
        </w:rPr>
        <w:t xml:space="preserve"> </w:t>
      </w:r>
      <w:r w:rsidRPr="009F2565">
        <w:rPr>
          <w:rFonts w:eastAsia="Calibri" w:cs="Times New Roman"/>
          <w:iCs/>
          <w:szCs w:val="24"/>
        </w:rPr>
        <w:t>Нормы тепловых потерь водяными теплопроводами в непроходных каналах и продолжительности работы в год более 5000 ч, с 2004 г.</w:t>
      </w:r>
      <w:bookmarkEnd w:id="144"/>
    </w:p>
    <w:tbl>
      <w:tblPr>
        <w:tblStyle w:val="480"/>
        <w:tblW w:w="0" w:type="auto"/>
        <w:tblLook w:val="04A0" w:firstRow="1" w:lastRow="0" w:firstColumn="1" w:lastColumn="0" w:noHBand="0" w:noVBand="1"/>
      </w:tblPr>
      <w:tblGrid>
        <w:gridCol w:w="2336"/>
        <w:gridCol w:w="2336"/>
        <w:gridCol w:w="2336"/>
        <w:gridCol w:w="2336"/>
      </w:tblGrid>
      <w:tr w:rsidR="00CD6228" w:rsidRPr="009F2565" w14:paraId="6A122CB2" w14:textId="77777777" w:rsidTr="00911F44">
        <w:tc>
          <w:tcPr>
            <w:tcW w:w="2336" w:type="dxa"/>
            <w:vMerge w:val="restart"/>
            <w:vAlign w:val="center"/>
          </w:tcPr>
          <w:p w14:paraId="261E45E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7008" w:type="dxa"/>
            <w:gridSpan w:val="3"/>
            <w:vAlign w:val="center"/>
          </w:tcPr>
          <w:p w14:paraId="726D66E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Среднегодовая температура теплоносителя (подающий/обратный), °С</w:t>
            </w:r>
          </w:p>
        </w:tc>
      </w:tr>
      <w:tr w:rsidR="00CD6228" w:rsidRPr="009F2565" w14:paraId="3A4A6487" w14:textId="77777777" w:rsidTr="00911F44">
        <w:tc>
          <w:tcPr>
            <w:tcW w:w="2336" w:type="dxa"/>
            <w:vMerge/>
            <w:vAlign w:val="center"/>
          </w:tcPr>
          <w:p w14:paraId="56499516" w14:textId="77777777" w:rsidR="00CD6228" w:rsidRPr="009F2565" w:rsidRDefault="00CD6228" w:rsidP="00CD6228">
            <w:pPr>
              <w:ind w:firstLine="0"/>
              <w:jc w:val="center"/>
              <w:rPr>
                <w:rFonts w:eastAsia="Calibri" w:cs="Times New Roman"/>
                <w:sz w:val="20"/>
                <w:szCs w:val="20"/>
              </w:rPr>
            </w:pPr>
          </w:p>
        </w:tc>
        <w:tc>
          <w:tcPr>
            <w:tcW w:w="2336" w:type="dxa"/>
            <w:vAlign w:val="center"/>
          </w:tcPr>
          <w:p w14:paraId="5FE9407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65/50</w:t>
            </w:r>
          </w:p>
        </w:tc>
        <w:tc>
          <w:tcPr>
            <w:tcW w:w="2336" w:type="dxa"/>
            <w:vAlign w:val="center"/>
          </w:tcPr>
          <w:p w14:paraId="125AD6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90/50</w:t>
            </w:r>
          </w:p>
        </w:tc>
        <w:tc>
          <w:tcPr>
            <w:tcW w:w="2336" w:type="dxa"/>
            <w:vAlign w:val="center"/>
          </w:tcPr>
          <w:p w14:paraId="41D2426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110/50</w:t>
            </w:r>
          </w:p>
        </w:tc>
      </w:tr>
      <w:tr w:rsidR="00CD6228" w:rsidRPr="009F2565" w14:paraId="3DED35EB" w14:textId="77777777" w:rsidTr="00911F44">
        <w:tc>
          <w:tcPr>
            <w:tcW w:w="2336" w:type="dxa"/>
            <w:vMerge/>
            <w:vAlign w:val="center"/>
          </w:tcPr>
          <w:p w14:paraId="52FF533A" w14:textId="77777777" w:rsidR="00CD6228" w:rsidRPr="009F2565" w:rsidRDefault="00CD6228" w:rsidP="00CD6228">
            <w:pPr>
              <w:ind w:firstLine="0"/>
              <w:jc w:val="center"/>
              <w:rPr>
                <w:rFonts w:eastAsia="Calibri" w:cs="Times New Roman"/>
                <w:sz w:val="20"/>
                <w:szCs w:val="20"/>
              </w:rPr>
            </w:pPr>
          </w:p>
        </w:tc>
        <w:tc>
          <w:tcPr>
            <w:tcW w:w="7008" w:type="dxa"/>
            <w:gridSpan w:val="3"/>
            <w:vAlign w:val="center"/>
          </w:tcPr>
          <w:p w14:paraId="2828BD2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Суммарная линейная плотность теплового потока, Вт/м [ккал/(м*ч)]</w:t>
            </w:r>
          </w:p>
        </w:tc>
      </w:tr>
      <w:tr w:rsidR="00CD6228" w:rsidRPr="009F2565" w14:paraId="608F4F2B" w14:textId="77777777" w:rsidTr="00911F44">
        <w:tc>
          <w:tcPr>
            <w:tcW w:w="2336" w:type="dxa"/>
            <w:vAlign w:val="center"/>
          </w:tcPr>
          <w:p w14:paraId="503A4D6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w:t>
            </w:r>
          </w:p>
        </w:tc>
        <w:tc>
          <w:tcPr>
            <w:tcW w:w="2336" w:type="dxa"/>
            <w:vAlign w:val="center"/>
          </w:tcPr>
          <w:p w14:paraId="67B8BB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 (23)</w:t>
            </w:r>
          </w:p>
        </w:tc>
        <w:tc>
          <w:tcPr>
            <w:tcW w:w="2336" w:type="dxa"/>
            <w:vAlign w:val="center"/>
          </w:tcPr>
          <w:p w14:paraId="35007E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 (28)</w:t>
            </w:r>
          </w:p>
        </w:tc>
        <w:tc>
          <w:tcPr>
            <w:tcW w:w="2336" w:type="dxa"/>
            <w:vAlign w:val="center"/>
          </w:tcPr>
          <w:p w14:paraId="6EF8F9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 (31)</w:t>
            </w:r>
          </w:p>
        </w:tc>
      </w:tr>
      <w:tr w:rsidR="00CD6228" w:rsidRPr="009F2565" w14:paraId="1E7515C5" w14:textId="77777777" w:rsidTr="00911F44">
        <w:tc>
          <w:tcPr>
            <w:tcW w:w="2336" w:type="dxa"/>
            <w:vAlign w:val="center"/>
          </w:tcPr>
          <w:p w14:paraId="74DCFF0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w:t>
            </w:r>
          </w:p>
        </w:tc>
        <w:tc>
          <w:tcPr>
            <w:tcW w:w="2336" w:type="dxa"/>
            <w:vAlign w:val="center"/>
          </w:tcPr>
          <w:p w14:paraId="5D31C58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2336" w:type="dxa"/>
            <w:vAlign w:val="center"/>
          </w:tcPr>
          <w:p w14:paraId="5972C4C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2336" w:type="dxa"/>
            <w:vAlign w:val="center"/>
          </w:tcPr>
          <w:p w14:paraId="22F4A54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r>
      <w:tr w:rsidR="00CD6228" w:rsidRPr="009F2565" w14:paraId="37AC61F1" w14:textId="77777777" w:rsidTr="00911F44">
        <w:tc>
          <w:tcPr>
            <w:tcW w:w="2336" w:type="dxa"/>
            <w:vAlign w:val="center"/>
          </w:tcPr>
          <w:p w14:paraId="0CD0E7E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2336" w:type="dxa"/>
            <w:vAlign w:val="center"/>
          </w:tcPr>
          <w:p w14:paraId="455D71B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2336" w:type="dxa"/>
            <w:vAlign w:val="center"/>
          </w:tcPr>
          <w:p w14:paraId="2CE1644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 (32)</w:t>
            </w:r>
          </w:p>
        </w:tc>
        <w:tc>
          <w:tcPr>
            <w:tcW w:w="2336" w:type="dxa"/>
            <w:vAlign w:val="center"/>
          </w:tcPr>
          <w:p w14:paraId="5DD10B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r>
      <w:tr w:rsidR="00CD6228" w:rsidRPr="009F2565" w14:paraId="11ABEBC8" w14:textId="77777777" w:rsidTr="00911F44">
        <w:tc>
          <w:tcPr>
            <w:tcW w:w="2336" w:type="dxa"/>
            <w:vAlign w:val="center"/>
          </w:tcPr>
          <w:p w14:paraId="6B363EE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1B171FE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c>
          <w:tcPr>
            <w:tcW w:w="2336" w:type="dxa"/>
            <w:vAlign w:val="center"/>
          </w:tcPr>
          <w:p w14:paraId="612F6C3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2336" w:type="dxa"/>
            <w:vAlign w:val="center"/>
          </w:tcPr>
          <w:p w14:paraId="7357FDA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47 (40)</w:t>
            </w:r>
          </w:p>
        </w:tc>
      </w:tr>
      <w:tr w:rsidR="00CD6228" w:rsidRPr="009F2565" w14:paraId="3EF42D26" w14:textId="77777777" w:rsidTr="00911F44">
        <w:tc>
          <w:tcPr>
            <w:tcW w:w="2336" w:type="dxa"/>
            <w:vAlign w:val="center"/>
          </w:tcPr>
          <w:p w14:paraId="0B811CF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2336" w:type="dxa"/>
            <w:vAlign w:val="center"/>
          </w:tcPr>
          <w:p w14:paraId="73410A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41 (35)</w:t>
            </w:r>
          </w:p>
        </w:tc>
        <w:tc>
          <w:tcPr>
            <w:tcW w:w="2336" w:type="dxa"/>
            <w:vAlign w:val="center"/>
          </w:tcPr>
          <w:p w14:paraId="2132D6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365D93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(46)</w:t>
            </w:r>
          </w:p>
        </w:tc>
      </w:tr>
      <w:tr w:rsidR="00CD6228" w:rsidRPr="009F2565" w14:paraId="2222AD87" w14:textId="77777777" w:rsidTr="00911F44">
        <w:tc>
          <w:tcPr>
            <w:tcW w:w="2336" w:type="dxa"/>
            <w:vAlign w:val="center"/>
          </w:tcPr>
          <w:p w14:paraId="3874D91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2336" w:type="dxa"/>
            <w:vAlign w:val="center"/>
          </w:tcPr>
          <w:p w14:paraId="75B9B3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(37)</w:t>
            </w:r>
          </w:p>
        </w:tc>
        <w:tc>
          <w:tcPr>
            <w:tcW w:w="2336" w:type="dxa"/>
            <w:vAlign w:val="center"/>
          </w:tcPr>
          <w:p w14:paraId="702930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52 (45)</w:t>
            </w:r>
          </w:p>
        </w:tc>
        <w:tc>
          <w:tcPr>
            <w:tcW w:w="2336" w:type="dxa"/>
            <w:vAlign w:val="center"/>
          </w:tcPr>
          <w:p w14:paraId="772D5BA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59 (51)</w:t>
            </w:r>
          </w:p>
        </w:tc>
      </w:tr>
      <w:tr w:rsidR="00CD6228" w:rsidRPr="009F2565" w14:paraId="6AADCA75" w14:textId="77777777" w:rsidTr="00911F44">
        <w:tc>
          <w:tcPr>
            <w:tcW w:w="2336" w:type="dxa"/>
            <w:vAlign w:val="center"/>
          </w:tcPr>
          <w:p w14:paraId="2767D8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55D66E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1E5B653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2336" w:type="dxa"/>
            <w:vAlign w:val="center"/>
          </w:tcPr>
          <w:p w14:paraId="3347F5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r>
      <w:tr w:rsidR="00CD6228" w:rsidRPr="009F2565" w14:paraId="2E9C7135" w14:textId="77777777" w:rsidTr="00911F44">
        <w:tc>
          <w:tcPr>
            <w:tcW w:w="2336" w:type="dxa"/>
            <w:vAlign w:val="center"/>
          </w:tcPr>
          <w:p w14:paraId="283CD6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2336" w:type="dxa"/>
            <w:vAlign w:val="center"/>
          </w:tcPr>
          <w:p w14:paraId="40FFB63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56 (48)</w:t>
            </w:r>
          </w:p>
        </w:tc>
        <w:tc>
          <w:tcPr>
            <w:tcW w:w="2336" w:type="dxa"/>
            <w:vAlign w:val="center"/>
          </w:tcPr>
          <w:p w14:paraId="2CFE31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66 (57)</w:t>
            </w:r>
          </w:p>
        </w:tc>
        <w:tc>
          <w:tcPr>
            <w:tcW w:w="2336" w:type="dxa"/>
            <w:vAlign w:val="center"/>
          </w:tcPr>
          <w:p w14:paraId="2EB9F29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r>
      <w:tr w:rsidR="00CD6228" w:rsidRPr="009F2565" w14:paraId="3BCC6B1E" w14:textId="77777777" w:rsidTr="00911F44">
        <w:tc>
          <w:tcPr>
            <w:tcW w:w="2336" w:type="dxa"/>
            <w:vAlign w:val="center"/>
          </w:tcPr>
          <w:p w14:paraId="42AFDC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2336" w:type="dxa"/>
            <w:vAlign w:val="center"/>
          </w:tcPr>
          <w:p w14:paraId="6FB41A5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63 (54)</w:t>
            </w:r>
          </w:p>
        </w:tc>
        <w:tc>
          <w:tcPr>
            <w:tcW w:w="2336" w:type="dxa"/>
            <w:vAlign w:val="center"/>
          </w:tcPr>
          <w:p w14:paraId="6B6494F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73 (63)</w:t>
            </w:r>
          </w:p>
        </w:tc>
        <w:tc>
          <w:tcPr>
            <w:tcW w:w="2336" w:type="dxa"/>
            <w:vAlign w:val="center"/>
          </w:tcPr>
          <w:p w14:paraId="0CB2A0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r>
      <w:tr w:rsidR="00CD6228" w:rsidRPr="009F2565" w14:paraId="4C07A0EE" w14:textId="77777777" w:rsidTr="00911F44">
        <w:tc>
          <w:tcPr>
            <w:tcW w:w="2336" w:type="dxa"/>
            <w:vAlign w:val="center"/>
          </w:tcPr>
          <w:p w14:paraId="2C3621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2336" w:type="dxa"/>
            <w:vAlign w:val="center"/>
          </w:tcPr>
          <w:p w14:paraId="33A3E6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2336" w:type="dxa"/>
            <w:vAlign w:val="center"/>
          </w:tcPr>
          <w:p w14:paraId="31C558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93 (80)</w:t>
            </w:r>
          </w:p>
        </w:tc>
        <w:tc>
          <w:tcPr>
            <w:tcW w:w="2336" w:type="dxa"/>
            <w:vAlign w:val="center"/>
          </w:tcPr>
          <w:p w14:paraId="7AD4AD4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r>
      <w:tr w:rsidR="00CD6228" w:rsidRPr="009F2565" w14:paraId="2161079A" w14:textId="77777777" w:rsidTr="00911F44">
        <w:tc>
          <w:tcPr>
            <w:tcW w:w="2336" w:type="dxa"/>
            <w:vAlign w:val="center"/>
          </w:tcPr>
          <w:p w14:paraId="5BB5B0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2336" w:type="dxa"/>
            <w:vAlign w:val="center"/>
          </w:tcPr>
          <w:p w14:paraId="6438DAF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92 (79)</w:t>
            </w:r>
          </w:p>
        </w:tc>
        <w:tc>
          <w:tcPr>
            <w:tcW w:w="2336" w:type="dxa"/>
            <w:vAlign w:val="center"/>
          </w:tcPr>
          <w:p w14:paraId="743494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106 (91)</w:t>
            </w:r>
          </w:p>
        </w:tc>
        <w:tc>
          <w:tcPr>
            <w:tcW w:w="2336" w:type="dxa"/>
            <w:vAlign w:val="center"/>
          </w:tcPr>
          <w:p w14:paraId="203EB98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r>
      <w:tr w:rsidR="00CD6228" w:rsidRPr="009F2565" w14:paraId="26CC1257" w14:textId="77777777" w:rsidTr="00911F44">
        <w:tc>
          <w:tcPr>
            <w:tcW w:w="2336" w:type="dxa"/>
            <w:vAlign w:val="center"/>
          </w:tcPr>
          <w:p w14:paraId="226D6D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2336" w:type="dxa"/>
            <w:vAlign w:val="center"/>
          </w:tcPr>
          <w:p w14:paraId="5B07BC7A" w14:textId="77777777" w:rsidR="00CD6228" w:rsidRPr="009F2565" w:rsidRDefault="00CD6228" w:rsidP="00CD6228">
            <w:pPr>
              <w:ind w:firstLine="0"/>
              <w:jc w:val="center"/>
              <w:rPr>
                <w:rFonts w:eastAsia="Calibri" w:cs="Times New Roman"/>
                <w:sz w:val="20"/>
                <w:szCs w:val="20"/>
              </w:rPr>
            </w:pPr>
            <w:proofErr w:type="gramStart"/>
            <w:r w:rsidRPr="009F2565">
              <w:rPr>
                <w:rFonts w:eastAsia="Calibri" w:cs="Times New Roman"/>
                <w:sz w:val="20"/>
                <w:szCs w:val="20"/>
              </w:rPr>
              <w:t>105( 90</w:t>
            </w:r>
            <w:proofErr w:type="gramEnd"/>
            <w:r w:rsidRPr="009F2565">
              <w:rPr>
                <w:rFonts w:eastAsia="Calibri" w:cs="Times New Roman"/>
                <w:sz w:val="20"/>
                <w:szCs w:val="20"/>
              </w:rPr>
              <w:t>)</w:t>
            </w:r>
          </w:p>
        </w:tc>
        <w:tc>
          <w:tcPr>
            <w:tcW w:w="2336" w:type="dxa"/>
            <w:vAlign w:val="center"/>
          </w:tcPr>
          <w:p w14:paraId="52D67E6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121 (104)</w:t>
            </w:r>
          </w:p>
        </w:tc>
        <w:tc>
          <w:tcPr>
            <w:tcW w:w="2336" w:type="dxa"/>
            <w:vAlign w:val="center"/>
          </w:tcPr>
          <w:p w14:paraId="09BCB08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r>
      <w:tr w:rsidR="00CD6228" w:rsidRPr="009F2565" w14:paraId="174F7216" w14:textId="77777777" w:rsidTr="00911F44">
        <w:tc>
          <w:tcPr>
            <w:tcW w:w="2336" w:type="dxa"/>
            <w:vAlign w:val="center"/>
          </w:tcPr>
          <w:p w14:paraId="7DE866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2336" w:type="dxa"/>
            <w:vAlign w:val="center"/>
          </w:tcPr>
          <w:p w14:paraId="57AD4C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118 (101)</w:t>
            </w:r>
          </w:p>
        </w:tc>
        <w:tc>
          <w:tcPr>
            <w:tcW w:w="2336" w:type="dxa"/>
            <w:vAlign w:val="center"/>
          </w:tcPr>
          <w:p w14:paraId="2E52C3A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135 (116)</w:t>
            </w:r>
          </w:p>
        </w:tc>
        <w:tc>
          <w:tcPr>
            <w:tcW w:w="2336" w:type="dxa"/>
            <w:vAlign w:val="center"/>
          </w:tcPr>
          <w:p w14:paraId="3828FBC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(127)</w:t>
            </w:r>
          </w:p>
        </w:tc>
      </w:tr>
      <w:tr w:rsidR="00CD6228" w:rsidRPr="009F2565" w14:paraId="2A4860A7" w14:textId="77777777" w:rsidTr="00911F44">
        <w:tc>
          <w:tcPr>
            <w:tcW w:w="2336" w:type="dxa"/>
            <w:vAlign w:val="center"/>
          </w:tcPr>
          <w:p w14:paraId="5DD86E5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2336" w:type="dxa"/>
            <w:vAlign w:val="center"/>
          </w:tcPr>
          <w:p w14:paraId="530DC9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130 (112)</w:t>
            </w:r>
          </w:p>
        </w:tc>
        <w:tc>
          <w:tcPr>
            <w:tcW w:w="2336" w:type="dxa"/>
            <w:vAlign w:val="center"/>
          </w:tcPr>
          <w:p w14:paraId="5305D6F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148 (127)</w:t>
            </w:r>
          </w:p>
        </w:tc>
        <w:tc>
          <w:tcPr>
            <w:tcW w:w="2336" w:type="dxa"/>
            <w:vAlign w:val="center"/>
          </w:tcPr>
          <w:p w14:paraId="2215682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r>
      <w:tr w:rsidR="00CD6228" w:rsidRPr="009F2565" w14:paraId="745FFF2B" w14:textId="77777777" w:rsidTr="00911F44">
        <w:tc>
          <w:tcPr>
            <w:tcW w:w="2336" w:type="dxa"/>
            <w:vAlign w:val="center"/>
          </w:tcPr>
          <w:p w14:paraId="35B0B60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2336" w:type="dxa"/>
            <w:vAlign w:val="center"/>
          </w:tcPr>
          <w:p w14:paraId="57439F0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142 (122)</w:t>
            </w:r>
          </w:p>
        </w:tc>
        <w:tc>
          <w:tcPr>
            <w:tcW w:w="2336" w:type="dxa"/>
            <w:vAlign w:val="center"/>
          </w:tcPr>
          <w:p w14:paraId="5837C4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162 (139)</w:t>
            </w:r>
          </w:p>
        </w:tc>
        <w:tc>
          <w:tcPr>
            <w:tcW w:w="2336" w:type="dxa"/>
            <w:vAlign w:val="center"/>
          </w:tcPr>
          <w:p w14:paraId="6E70B1C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177 (152)</w:t>
            </w:r>
          </w:p>
        </w:tc>
      </w:tr>
      <w:tr w:rsidR="00CD6228" w:rsidRPr="009F2565" w14:paraId="5E88D92A" w14:textId="77777777" w:rsidTr="00911F44">
        <w:tc>
          <w:tcPr>
            <w:tcW w:w="2336" w:type="dxa"/>
            <w:vAlign w:val="center"/>
          </w:tcPr>
          <w:p w14:paraId="21CD0E8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2336" w:type="dxa"/>
            <w:vAlign w:val="center"/>
          </w:tcPr>
          <w:p w14:paraId="52B33F4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156 (134)</w:t>
            </w:r>
          </w:p>
        </w:tc>
        <w:tc>
          <w:tcPr>
            <w:tcW w:w="2336" w:type="dxa"/>
            <w:vAlign w:val="center"/>
          </w:tcPr>
          <w:p w14:paraId="418ECE9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176 (151)</w:t>
            </w:r>
          </w:p>
        </w:tc>
        <w:tc>
          <w:tcPr>
            <w:tcW w:w="2336" w:type="dxa"/>
            <w:vAlign w:val="center"/>
          </w:tcPr>
          <w:p w14:paraId="1E9894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194 (167)</w:t>
            </w:r>
          </w:p>
        </w:tc>
      </w:tr>
      <w:tr w:rsidR="00CD6228" w:rsidRPr="009F2565" w14:paraId="46307583" w14:textId="77777777" w:rsidTr="00911F44">
        <w:tc>
          <w:tcPr>
            <w:tcW w:w="2336" w:type="dxa"/>
            <w:vAlign w:val="center"/>
          </w:tcPr>
          <w:p w14:paraId="4300139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2336" w:type="dxa"/>
            <w:vAlign w:val="center"/>
          </w:tcPr>
          <w:p w14:paraId="74FBB6C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c>
          <w:tcPr>
            <w:tcW w:w="2336" w:type="dxa"/>
            <w:vAlign w:val="center"/>
          </w:tcPr>
          <w:p w14:paraId="77A002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(176)</w:t>
            </w:r>
          </w:p>
        </w:tc>
        <w:tc>
          <w:tcPr>
            <w:tcW w:w="2336" w:type="dxa"/>
            <w:vAlign w:val="center"/>
          </w:tcPr>
          <w:p w14:paraId="50862B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223 (192)</w:t>
            </w:r>
          </w:p>
        </w:tc>
      </w:tr>
      <w:tr w:rsidR="00CD6228" w:rsidRPr="009F2565" w14:paraId="27D99F54" w14:textId="77777777" w:rsidTr="00911F44">
        <w:tc>
          <w:tcPr>
            <w:tcW w:w="2336" w:type="dxa"/>
            <w:vAlign w:val="center"/>
          </w:tcPr>
          <w:p w14:paraId="4C1900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2336" w:type="dxa"/>
            <w:vAlign w:val="center"/>
          </w:tcPr>
          <w:p w14:paraId="7625B34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201 (173)</w:t>
            </w:r>
          </w:p>
        </w:tc>
        <w:tc>
          <w:tcPr>
            <w:tcW w:w="2336" w:type="dxa"/>
            <w:vAlign w:val="center"/>
          </w:tcPr>
          <w:p w14:paraId="1F5C39E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229 (197)</w:t>
            </w:r>
          </w:p>
        </w:tc>
        <w:tc>
          <w:tcPr>
            <w:tcW w:w="2336" w:type="dxa"/>
            <w:vAlign w:val="center"/>
          </w:tcPr>
          <w:p w14:paraId="302573D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149 (128)</w:t>
            </w:r>
          </w:p>
        </w:tc>
      </w:tr>
      <w:tr w:rsidR="00CD6228" w:rsidRPr="009F2565" w14:paraId="28A889FE" w14:textId="77777777" w:rsidTr="00911F44">
        <w:tc>
          <w:tcPr>
            <w:tcW w:w="2336" w:type="dxa"/>
            <w:vAlign w:val="center"/>
          </w:tcPr>
          <w:p w14:paraId="62C211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2336" w:type="dxa"/>
            <w:vAlign w:val="center"/>
          </w:tcPr>
          <w:p w14:paraId="4A1476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226 (194)</w:t>
            </w:r>
          </w:p>
        </w:tc>
        <w:tc>
          <w:tcPr>
            <w:tcW w:w="2336" w:type="dxa"/>
            <w:vAlign w:val="center"/>
          </w:tcPr>
          <w:p w14:paraId="0E249C6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257 (221)</w:t>
            </w:r>
          </w:p>
        </w:tc>
        <w:tc>
          <w:tcPr>
            <w:tcW w:w="2336" w:type="dxa"/>
            <w:vAlign w:val="center"/>
          </w:tcPr>
          <w:p w14:paraId="2D90D78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179 (154)</w:t>
            </w:r>
          </w:p>
        </w:tc>
      </w:tr>
      <w:tr w:rsidR="00CD6228" w:rsidRPr="009F2565" w14:paraId="0A5C9E60" w14:textId="77777777" w:rsidTr="00911F44">
        <w:tc>
          <w:tcPr>
            <w:tcW w:w="2336" w:type="dxa"/>
            <w:vAlign w:val="center"/>
          </w:tcPr>
          <w:p w14:paraId="64C2A11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2336" w:type="dxa"/>
            <w:vAlign w:val="center"/>
          </w:tcPr>
          <w:p w14:paraId="19AB356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 (215)</w:t>
            </w:r>
          </w:p>
        </w:tc>
        <w:tc>
          <w:tcPr>
            <w:tcW w:w="2336" w:type="dxa"/>
            <w:vAlign w:val="center"/>
          </w:tcPr>
          <w:p w14:paraId="582C1A1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284 (244)</w:t>
            </w:r>
          </w:p>
        </w:tc>
        <w:tc>
          <w:tcPr>
            <w:tcW w:w="2336" w:type="dxa"/>
            <w:vAlign w:val="center"/>
          </w:tcPr>
          <w:p w14:paraId="2EF1B94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308 (265)</w:t>
            </w:r>
          </w:p>
        </w:tc>
      </w:tr>
      <w:tr w:rsidR="00CD6228" w:rsidRPr="009F2565" w14:paraId="1897B0F0" w14:textId="77777777" w:rsidTr="00911F44">
        <w:tc>
          <w:tcPr>
            <w:tcW w:w="2336" w:type="dxa"/>
            <w:vAlign w:val="center"/>
          </w:tcPr>
          <w:p w14:paraId="1E347F5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2336" w:type="dxa"/>
            <w:vAlign w:val="center"/>
          </w:tcPr>
          <w:p w14:paraId="5F06553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275 (236)</w:t>
            </w:r>
          </w:p>
        </w:tc>
        <w:tc>
          <w:tcPr>
            <w:tcW w:w="2336" w:type="dxa"/>
            <w:vAlign w:val="center"/>
          </w:tcPr>
          <w:p w14:paraId="10FF2D2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312 (268)</w:t>
            </w:r>
          </w:p>
        </w:tc>
        <w:tc>
          <w:tcPr>
            <w:tcW w:w="2336" w:type="dxa"/>
            <w:vAlign w:val="center"/>
          </w:tcPr>
          <w:p w14:paraId="287481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338 (291)</w:t>
            </w:r>
          </w:p>
        </w:tc>
      </w:tr>
      <w:tr w:rsidR="00CD6228" w:rsidRPr="009F2565" w14:paraId="574A6FA3" w14:textId="77777777" w:rsidTr="00911F44">
        <w:tc>
          <w:tcPr>
            <w:tcW w:w="2336" w:type="dxa"/>
            <w:vAlign w:val="center"/>
          </w:tcPr>
          <w:p w14:paraId="0E6BA0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lastRenderedPageBreak/>
              <w:t>1200</w:t>
            </w:r>
          </w:p>
        </w:tc>
        <w:tc>
          <w:tcPr>
            <w:tcW w:w="2336" w:type="dxa"/>
            <w:vAlign w:val="center"/>
          </w:tcPr>
          <w:p w14:paraId="51FC533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326 (280)</w:t>
            </w:r>
          </w:p>
        </w:tc>
        <w:tc>
          <w:tcPr>
            <w:tcW w:w="2336" w:type="dxa"/>
            <w:vAlign w:val="center"/>
          </w:tcPr>
          <w:p w14:paraId="58112BB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368 (316)</w:t>
            </w:r>
          </w:p>
        </w:tc>
        <w:tc>
          <w:tcPr>
            <w:tcW w:w="2336" w:type="dxa"/>
            <w:vAlign w:val="center"/>
          </w:tcPr>
          <w:p w14:paraId="25C6D0F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398 (342)</w:t>
            </w:r>
          </w:p>
        </w:tc>
      </w:tr>
      <w:tr w:rsidR="00CD6228" w:rsidRPr="009F2565" w14:paraId="2C1FE364" w14:textId="77777777" w:rsidTr="00911F44">
        <w:tc>
          <w:tcPr>
            <w:tcW w:w="2336" w:type="dxa"/>
            <w:vAlign w:val="center"/>
          </w:tcPr>
          <w:p w14:paraId="5DA9A1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2336" w:type="dxa"/>
            <w:vAlign w:val="center"/>
          </w:tcPr>
          <w:p w14:paraId="4FB88F0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376 (323)</w:t>
            </w:r>
          </w:p>
        </w:tc>
        <w:tc>
          <w:tcPr>
            <w:tcW w:w="2336" w:type="dxa"/>
            <w:vAlign w:val="center"/>
          </w:tcPr>
          <w:p w14:paraId="7654B04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425 (365)</w:t>
            </w:r>
          </w:p>
        </w:tc>
        <w:tc>
          <w:tcPr>
            <w:tcW w:w="2336" w:type="dxa"/>
            <w:vAlign w:val="center"/>
          </w:tcPr>
          <w:p w14:paraId="29FB63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461 (396)</w:t>
            </w:r>
          </w:p>
        </w:tc>
      </w:tr>
    </w:tbl>
    <w:p w14:paraId="5E634FCA" w14:textId="77777777" w:rsidR="00CD6228" w:rsidRPr="009F2565" w:rsidRDefault="00CD6228" w:rsidP="00F45646">
      <w:pPr>
        <w:rPr>
          <w:rFonts w:eastAsia="Calibri" w:cs="Times New Roman"/>
          <w:szCs w:val="24"/>
        </w:rPr>
      </w:pPr>
    </w:p>
    <w:p w14:paraId="22F8D7C5" w14:textId="006CBB8E" w:rsidR="00CD6228" w:rsidRPr="009F2565" w:rsidRDefault="00CD6228" w:rsidP="005317E8">
      <w:pPr>
        <w:pStyle w:val="ae"/>
        <w:keepNext/>
        <w:spacing w:after="0" w:line="276" w:lineRule="auto"/>
        <w:jc w:val="both"/>
        <w:rPr>
          <w:b w:val="0"/>
          <w:sz w:val="24"/>
        </w:rPr>
      </w:pPr>
      <w:bookmarkStart w:id="145" w:name="_Toc139529298"/>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22</w:t>
      </w:r>
      <w:r w:rsidR="00A31BA9" w:rsidRPr="009F2565">
        <w:rPr>
          <w:b w:val="0"/>
          <w:sz w:val="24"/>
        </w:rPr>
        <w:fldChar w:fldCharType="end"/>
      </w:r>
      <w:r w:rsidRPr="009F2565">
        <w:rPr>
          <w:rFonts w:eastAsia="Calibri" w:cs="Times New Roman"/>
          <w:b w:val="0"/>
          <w:sz w:val="24"/>
        </w:rPr>
        <w:t xml:space="preserve"> </w:t>
      </w:r>
      <w:r w:rsidR="003D24AF">
        <w:rPr>
          <w:rFonts w:eastAsia="Calibri" w:cs="Times New Roman"/>
          <w:b w:val="0"/>
          <w:sz w:val="24"/>
        </w:rPr>
        <w:t>–</w:t>
      </w:r>
      <w:r w:rsidRPr="009F2565">
        <w:rPr>
          <w:rFonts w:eastAsia="Calibri" w:cs="Times New Roman"/>
          <w:b w:val="0"/>
          <w:sz w:val="24"/>
        </w:rPr>
        <w:t xml:space="preserve"> Нормы тепловых потерь (плотность теплового потока) водяными теплопроводами при прокладке на открытом воздухе и продолжительности работы в год более 5000 ч, спроектированными в период с 2004 г.</w:t>
      </w:r>
      <w:bookmarkEnd w:id="145"/>
    </w:p>
    <w:tbl>
      <w:tblPr>
        <w:tblStyle w:val="490"/>
        <w:tblW w:w="0" w:type="auto"/>
        <w:tblLook w:val="04A0" w:firstRow="1" w:lastRow="0" w:firstColumn="1" w:lastColumn="0" w:noHBand="0" w:noVBand="1"/>
      </w:tblPr>
      <w:tblGrid>
        <w:gridCol w:w="2336"/>
        <w:gridCol w:w="2336"/>
        <w:gridCol w:w="2336"/>
        <w:gridCol w:w="2336"/>
      </w:tblGrid>
      <w:tr w:rsidR="00CD6228" w:rsidRPr="009F2565" w14:paraId="4E500DB8" w14:textId="77777777" w:rsidTr="00911F44">
        <w:tc>
          <w:tcPr>
            <w:tcW w:w="2336" w:type="dxa"/>
            <w:vMerge w:val="restart"/>
            <w:vAlign w:val="center"/>
          </w:tcPr>
          <w:p w14:paraId="3F7A5C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Условный проход трубопровода, мм</w:t>
            </w:r>
          </w:p>
        </w:tc>
        <w:tc>
          <w:tcPr>
            <w:tcW w:w="7008" w:type="dxa"/>
            <w:gridSpan w:val="3"/>
            <w:vAlign w:val="center"/>
          </w:tcPr>
          <w:p w14:paraId="54474C8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Температура теплоносителя, °С</w:t>
            </w:r>
          </w:p>
        </w:tc>
      </w:tr>
      <w:tr w:rsidR="00CD6228" w:rsidRPr="009F2565" w14:paraId="65927F76" w14:textId="77777777" w:rsidTr="00911F44">
        <w:tc>
          <w:tcPr>
            <w:tcW w:w="2336" w:type="dxa"/>
            <w:vMerge/>
            <w:vAlign w:val="center"/>
          </w:tcPr>
          <w:p w14:paraId="702B1F89" w14:textId="77777777" w:rsidR="00CD6228" w:rsidRPr="009F2565" w:rsidRDefault="00CD6228" w:rsidP="00CD6228">
            <w:pPr>
              <w:ind w:firstLine="0"/>
              <w:jc w:val="center"/>
              <w:rPr>
                <w:rFonts w:eastAsia="Calibri" w:cs="Times New Roman"/>
                <w:sz w:val="20"/>
                <w:szCs w:val="20"/>
              </w:rPr>
            </w:pPr>
          </w:p>
        </w:tc>
        <w:tc>
          <w:tcPr>
            <w:tcW w:w="2336" w:type="dxa"/>
            <w:vAlign w:val="center"/>
          </w:tcPr>
          <w:p w14:paraId="4165C6D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788A6B3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7140FF6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r>
      <w:tr w:rsidR="00CD6228" w:rsidRPr="009F2565" w14:paraId="2674EC5D" w14:textId="77777777" w:rsidTr="00911F44">
        <w:tc>
          <w:tcPr>
            <w:tcW w:w="2336" w:type="dxa"/>
            <w:vMerge/>
            <w:vAlign w:val="center"/>
          </w:tcPr>
          <w:p w14:paraId="4030AD81" w14:textId="77777777" w:rsidR="00CD6228" w:rsidRPr="009F2565" w:rsidRDefault="00CD6228" w:rsidP="00CD6228">
            <w:pPr>
              <w:ind w:firstLine="0"/>
              <w:jc w:val="center"/>
              <w:rPr>
                <w:rFonts w:eastAsia="Calibri" w:cs="Times New Roman"/>
                <w:sz w:val="20"/>
                <w:szCs w:val="20"/>
              </w:rPr>
            </w:pPr>
          </w:p>
        </w:tc>
        <w:tc>
          <w:tcPr>
            <w:tcW w:w="7008" w:type="dxa"/>
            <w:gridSpan w:val="3"/>
            <w:vAlign w:val="center"/>
          </w:tcPr>
          <w:p w14:paraId="267D0D5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Плотность теплового потока, Вт/м [ккал/(м*ч)]</w:t>
            </w:r>
          </w:p>
        </w:tc>
      </w:tr>
      <w:tr w:rsidR="00CD6228" w:rsidRPr="009F2565" w14:paraId="7229BE72" w14:textId="77777777" w:rsidTr="00911F44">
        <w:tc>
          <w:tcPr>
            <w:tcW w:w="2336" w:type="dxa"/>
            <w:vAlign w:val="center"/>
          </w:tcPr>
          <w:p w14:paraId="6E9C830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w:t>
            </w:r>
          </w:p>
        </w:tc>
        <w:tc>
          <w:tcPr>
            <w:tcW w:w="2336" w:type="dxa"/>
            <w:vAlign w:val="center"/>
          </w:tcPr>
          <w:p w14:paraId="055A815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 (8)</w:t>
            </w:r>
          </w:p>
        </w:tc>
        <w:tc>
          <w:tcPr>
            <w:tcW w:w="2336" w:type="dxa"/>
            <w:vAlign w:val="center"/>
          </w:tcPr>
          <w:p w14:paraId="7C201D6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2336" w:type="dxa"/>
            <w:vAlign w:val="center"/>
          </w:tcPr>
          <w:p w14:paraId="7714C07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 (21)</w:t>
            </w:r>
          </w:p>
        </w:tc>
      </w:tr>
      <w:tr w:rsidR="00CD6228" w:rsidRPr="009F2565" w14:paraId="347EF978" w14:textId="77777777" w:rsidTr="00911F44">
        <w:tc>
          <w:tcPr>
            <w:tcW w:w="2336" w:type="dxa"/>
            <w:vAlign w:val="center"/>
          </w:tcPr>
          <w:p w14:paraId="467C146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w:t>
            </w:r>
          </w:p>
        </w:tc>
        <w:tc>
          <w:tcPr>
            <w:tcW w:w="2336" w:type="dxa"/>
            <w:vAlign w:val="center"/>
          </w:tcPr>
          <w:p w14:paraId="21285A9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 (9)</w:t>
            </w:r>
          </w:p>
        </w:tc>
        <w:tc>
          <w:tcPr>
            <w:tcW w:w="2336" w:type="dxa"/>
            <w:vAlign w:val="center"/>
          </w:tcPr>
          <w:p w14:paraId="24270C4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2336" w:type="dxa"/>
            <w:vAlign w:val="center"/>
          </w:tcPr>
          <w:p w14:paraId="090F8C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r>
      <w:tr w:rsidR="00CD6228" w:rsidRPr="009F2565" w14:paraId="0357D8FD" w14:textId="77777777" w:rsidTr="00911F44">
        <w:tc>
          <w:tcPr>
            <w:tcW w:w="2336" w:type="dxa"/>
            <w:vAlign w:val="center"/>
          </w:tcPr>
          <w:p w14:paraId="06354EA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w:t>
            </w:r>
          </w:p>
        </w:tc>
        <w:tc>
          <w:tcPr>
            <w:tcW w:w="2336" w:type="dxa"/>
            <w:vAlign w:val="center"/>
          </w:tcPr>
          <w:p w14:paraId="46164EC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 (9)</w:t>
            </w:r>
          </w:p>
        </w:tc>
        <w:tc>
          <w:tcPr>
            <w:tcW w:w="2336" w:type="dxa"/>
            <w:vAlign w:val="center"/>
          </w:tcPr>
          <w:p w14:paraId="60D81AE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 (17)</w:t>
            </w:r>
          </w:p>
        </w:tc>
        <w:tc>
          <w:tcPr>
            <w:tcW w:w="2336" w:type="dxa"/>
            <w:vAlign w:val="center"/>
          </w:tcPr>
          <w:p w14:paraId="5D8CF31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r>
      <w:tr w:rsidR="00CD6228" w:rsidRPr="009F2565" w14:paraId="6F6F4F7F" w14:textId="77777777" w:rsidTr="00911F44">
        <w:tc>
          <w:tcPr>
            <w:tcW w:w="2336" w:type="dxa"/>
            <w:vAlign w:val="center"/>
          </w:tcPr>
          <w:p w14:paraId="5C2C048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w:t>
            </w:r>
          </w:p>
        </w:tc>
        <w:tc>
          <w:tcPr>
            <w:tcW w:w="2336" w:type="dxa"/>
            <w:vAlign w:val="center"/>
          </w:tcPr>
          <w:p w14:paraId="1FB685B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 (10)</w:t>
            </w:r>
          </w:p>
        </w:tc>
        <w:tc>
          <w:tcPr>
            <w:tcW w:w="2336" w:type="dxa"/>
            <w:vAlign w:val="center"/>
          </w:tcPr>
          <w:p w14:paraId="38355D3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2336" w:type="dxa"/>
            <w:vAlign w:val="center"/>
          </w:tcPr>
          <w:p w14:paraId="724580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 (30)</w:t>
            </w:r>
          </w:p>
        </w:tc>
      </w:tr>
      <w:tr w:rsidR="00CD6228" w:rsidRPr="009F2565" w14:paraId="6937D610" w14:textId="77777777" w:rsidTr="00911F44">
        <w:tc>
          <w:tcPr>
            <w:tcW w:w="2336" w:type="dxa"/>
            <w:vAlign w:val="center"/>
          </w:tcPr>
          <w:p w14:paraId="1C49A7D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w:t>
            </w:r>
          </w:p>
        </w:tc>
        <w:tc>
          <w:tcPr>
            <w:tcW w:w="2336" w:type="dxa"/>
            <w:vAlign w:val="center"/>
          </w:tcPr>
          <w:p w14:paraId="50B96BF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 (12)</w:t>
            </w:r>
          </w:p>
        </w:tc>
        <w:tc>
          <w:tcPr>
            <w:tcW w:w="2336" w:type="dxa"/>
            <w:vAlign w:val="center"/>
          </w:tcPr>
          <w:p w14:paraId="7470337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26 (22)</w:t>
            </w:r>
          </w:p>
        </w:tc>
        <w:tc>
          <w:tcPr>
            <w:tcW w:w="2336" w:type="dxa"/>
            <w:vAlign w:val="center"/>
          </w:tcPr>
          <w:p w14:paraId="0F73D17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r>
      <w:tr w:rsidR="00CD6228" w:rsidRPr="009F2565" w14:paraId="27DEF341" w14:textId="77777777" w:rsidTr="00911F44">
        <w:tc>
          <w:tcPr>
            <w:tcW w:w="2336" w:type="dxa"/>
            <w:vAlign w:val="center"/>
          </w:tcPr>
          <w:p w14:paraId="1E1C0C1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65</w:t>
            </w:r>
          </w:p>
        </w:tc>
        <w:tc>
          <w:tcPr>
            <w:tcW w:w="2336" w:type="dxa"/>
            <w:vAlign w:val="center"/>
          </w:tcPr>
          <w:p w14:paraId="3509886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 (14)</w:t>
            </w:r>
          </w:p>
        </w:tc>
        <w:tc>
          <w:tcPr>
            <w:tcW w:w="2336" w:type="dxa"/>
            <w:vAlign w:val="center"/>
          </w:tcPr>
          <w:p w14:paraId="49C1D4E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 (25)</w:t>
            </w:r>
          </w:p>
        </w:tc>
        <w:tc>
          <w:tcPr>
            <w:tcW w:w="2336" w:type="dxa"/>
            <w:vAlign w:val="center"/>
          </w:tcPr>
          <w:p w14:paraId="2C111E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43 (37)</w:t>
            </w:r>
          </w:p>
        </w:tc>
      </w:tr>
      <w:tr w:rsidR="00CD6228" w:rsidRPr="009F2565" w14:paraId="5B868A79" w14:textId="77777777" w:rsidTr="00911F44">
        <w:tc>
          <w:tcPr>
            <w:tcW w:w="2336" w:type="dxa"/>
            <w:vAlign w:val="center"/>
          </w:tcPr>
          <w:p w14:paraId="2F26DD8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w:t>
            </w:r>
          </w:p>
        </w:tc>
        <w:tc>
          <w:tcPr>
            <w:tcW w:w="2336" w:type="dxa"/>
            <w:vAlign w:val="center"/>
          </w:tcPr>
          <w:p w14:paraId="010E5B5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 (15)</w:t>
            </w:r>
          </w:p>
        </w:tc>
        <w:tc>
          <w:tcPr>
            <w:tcW w:w="2336" w:type="dxa"/>
            <w:vAlign w:val="center"/>
          </w:tcPr>
          <w:p w14:paraId="1ED3E34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31 (27)</w:t>
            </w:r>
          </w:p>
        </w:tc>
        <w:tc>
          <w:tcPr>
            <w:tcW w:w="2336" w:type="dxa"/>
            <w:vAlign w:val="center"/>
          </w:tcPr>
          <w:p w14:paraId="41C2716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46 (40)</w:t>
            </w:r>
          </w:p>
        </w:tc>
      </w:tr>
      <w:tr w:rsidR="00CD6228" w:rsidRPr="009F2565" w14:paraId="407DC783" w14:textId="77777777" w:rsidTr="00911F44">
        <w:tc>
          <w:tcPr>
            <w:tcW w:w="2336" w:type="dxa"/>
            <w:vAlign w:val="center"/>
          </w:tcPr>
          <w:p w14:paraId="537B2FB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w:t>
            </w:r>
          </w:p>
        </w:tc>
        <w:tc>
          <w:tcPr>
            <w:tcW w:w="2336" w:type="dxa"/>
            <w:vAlign w:val="center"/>
          </w:tcPr>
          <w:p w14:paraId="37E1EDE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19 (16)</w:t>
            </w:r>
          </w:p>
        </w:tc>
        <w:tc>
          <w:tcPr>
            <w:tcW w:w="2336" w:type="dxa"/>
            <w:vAlign w:val="center"/>
          </w:tcPr>
          <w:p w14:paraId="716F69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34 (29)</w:t>
            </w:r>
          </w:p>
        </w:tc>
        <w:tc>
          <w:tcPr>
            <w:tcW w:w="2336" w:type="dxa"/>
            <w:vAlign w:val="center"/>
          </w:tcPr>
          <w:p w14:paraId="5A3F11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r>
      <w:tr w:rsidR="00CD6228" w:rsidRPr="009F2565" w14:paraId="5A4B29D0" w14:textId="77777777" w:rsidTr="00911F44">
        <w:tc>
          <w:tcPr>
            <w:tcW w:w="2336" w:type="dxa"/>
            <w:vAlign w:val="center"/>
          </w:tcPr>
          <w:p w14:paraId="345BB16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125</w:t>
            </w:r>
          </w:p>
        </w:tc>
        <w:tc>
          <w:tcPr>
            <w:tcW w:w="2336" w:type="dxa"/>
            <w:vAlign w:val="center"/>
          </w:tcPr>
          <w:p w14:paraId="3CB07FF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 (18)</w:t>
            </w:r>
          </w:p>
        </w:tc>
        <w:tc>
          <w:tcPr>
            <w:tcW w:w="2336" w:type="dxa"/>
            <w:vAlign w:val="center"/>
          </w:tcPr>
          <w:p w14:paraId="5A2A53F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38 (33)</w:t>
            </w:r>
          </w:p>
        </w:tc>
        <w:tc>
          <w:tcPr>
            <w:tcW w:w="2336" w:type="dxa"/>
            <w:vAlign w:val="center"/>
          </w:tcPr>
          <w:p w14:paraId="24E402C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55 (47)</w:t>
            </w:r>
          </w:p>
        </w:tc>
      </w:tr>
      <w:tr w:rsidR="00CD6228" w:rsidRPr="009F2565" w14:paraId="37B8F6AB" w14:textId="77777777" w:rsidTr="00911F44">
        <w:tc>
          <w:tcPr>
            <w:tcW w:w="2336" w:type="dxa"/>
            <w:vAlign w:val="center"/>
          </w:tcPr>
          <w:p w14:paraId="1090002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w:t>
            </w:r>
          </w:p>
        </w:tc>
        <w:tc>
          <w:tcPr>
            <w:tcW w:w="2336" w:type="dxa"/>
            <w:vAlign w:val="center"/>
          </w:tcPr>
          <w:p w14:paraId="7F61DD9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23 (20)</w:t>
            </w:r>
          </w:p>
        </w:tc>
        <w:tc>
          <w:tcPr>
            <w:tcW w:w="2336" w:type="dxa"/>
            <w:vAlign w:val="center"/>
          </w:tcPr>
          <w:p w14:paraId="687E970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42 (36)</w:t>
            </w:r>
          </w:p>
        </w:tc>
        <w:tc>
          <w:tcPr>
            <w:tcW w:w="2336" w:type="dxa"/>
            <w:vAlign w:val="center"/>
          </w:tcPr>
          <w:p w14:paraId="5B7522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61 (52)</w:t>
            </w:r>
          </w:p>
        </w:tc>
      </w:tr>
      <w:tr w:rsidR="00CD6228" w:rsidRPr="009F2565" w14:paraId="205052FF" w14:textId="77777777" w:rsidTr="00911F44">
        <w:tc>
          <w:tcPr>
            <w:tcW w:w="2336" w:type="dxa"/>
            <w:vAlign w:val="center"/>
          </w:tcPr>
          <w:p w14:paraId="4DDBCF1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200</w:t>
            </w:r>
          </w:p>
        </w:tc>
        <w:tc>
          <w:tcPr>
            <w:tcW w:w="2336" w:type="dxa"/>
            <w:vAlign w:val="center"/>
          </w:tcPr>
          <w:p w14:paraId="04A5994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28 (24)</w:t>
            </w:r>
          </w:p>
        </w:tc>
        <w:tc>
          <w:tcPr>
            <w:tcW w:w="2336" w:type="dxa"/>
            <w:vAlign w:val="center"/>
          </w:tcPr>
          <w:p w14:paraId="5FF6EBE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 (43)</w:t>
            </w:r>
          </w:p>
        </w:tc>
        <w:tc>
          <w:tcPr>
            <w:tcW w:w="2336" w:type="dxa"/>
            <w:vAlign w:val="center"/>
          </w:tcPr>
          <w:p w14:paraId="1EC5AB7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72 (62)</w:t>
            </w:r>
          </w:p>
        </w:tc>
      </w:tr>
      <w:tr w:rsidR="00CD6228" w:rsidRPr="009F2565" w14:paraId="397297B2" w14:textId="77777777" w:rsidTr="00911F44">
        <w:tc>
          <w:tcPr>
            <w:tcW w:w="2336" w:type="dxa"/>
            <w:vAlign w:val="center"/>
          </w:tcPr>
          <w:p w14:paraId="448CB4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250</w:t>
            </w:r>
          </w:p>
        </w:tc>
        <w:tc>
          <w:tcPr>
            <w:tcW w:w="2336" w:type="dxa"/>
            <w:vAlign w:val="center"/>
          </w:tcPr>
          <w:p w14:paraId="65006D0B"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33 (28)</w:t>
            </w:r>
          </w:p>
        </w:tc>
        <w:tc>
          <w:tcPr>
            <w:tcW w:w="2336" w:type="dxa"/>
            <w:vAlign w:val="center"/>
          </w:tcPr>
          <w:p w14:paraId="5C6419A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57 (49)</w:t>
            </w:r>
          </w:p>
        </w:tc>
        <w:tc>
          <w:tcPr>
            <w:tcW w:w="2336" w:type="dxa"/>
            <w:vAlign w:val="center"/>
          </w:tcPr>
          <w:p w14:paraId="073939F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82 (71)</w:t>
            </w:r>
          </w:p>
        </w:tc>
      </w:tr>
      <w:tr w:rsidR="00CD6228" w:rsidRPr="009F2565" w14:paraId="190982E6" w14:textId="77777777" w:rsidTr="00911F44">
        <w:tc>
          <w:tcPr>
            <w:tcW w:w="2336" w:type="dxa"/>
            <w:vAlign w:val="center"/>
          </w:tcPr>
          <w:p w14:paraId="7C325A0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300</w:t>
            </w:r>
          </w:p>
        </w:tc>
        <w:tc>
          <w:tcPr>
            <w:tcW w:w="2336" w:type="dxa"/>
            <w:vAlign w:val="center"/>
          </w:tcPr>
          <w:p w14:paraId="32B3F07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39 (34)</w:t>
            </w:r>
          </w:p>
        </w:tc>
        <w:tc>
          <w:tcPr>
            <w:tcW w:w="2336" w:type="dxa"/>
            <w:vAlign w:val="center"/>
          </w:tcPr>
          <w:p w14:paraId="3C1CFB3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2336" w:type="dxa"/>
            <w:vAlign w:val="center"/>
          </w:tcPr>
          <w:p w14:paraId="3EDF5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95 (82)</w:t>
            </w:r>
          </w:p>
        </w:tc>
      </w:tr>
      <w:tr w:rsidR="00CD6228" w:rsidRPr="009F2565" w14:paraId="5B2B02F8" w14:textId="77777777" w:rsidTr="00911F44">
        <w:tc>
          <w:tcPr>
            <w:tcW w:w="2336" w:type="dxa"/>
            <w:vAlign w:val="center"/>
          </w:tcPr>
          <w:p w14:paraId="1CEF73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350</w:t>
            </w:r>
          </w:p>
        </w:tc>
        <w:tc>
          <w:tcPr>
            <w:tcW w:w="2336" w:type="dxa"/>
            <w:vAlign w:val="center"/>
          </w:tcPr>
          <w:p w14:paraId="2922FD2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 (39)</w:t>
            </w:r>
          </w:p>
        </w:tc>
        <w:tc>
          <w:tcPr>
            <w:tcW w:w="2336" w:type="dxa"/>
            <w:vAlign w:val="center"/>
          </w:tcPr>
          <w:p w14:paraId="3E55F57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77 (66)</w:t>
            </w:r>
          </w:p>
        </w:tc>
        <w:tc>
          <w:tcPr>
            <w:tcW w:w="2336" w:type="dxa"/>
            <w:vAlign w:val="center"/>
          </w:tcPr>
          <w:p w14:paraId="02B7AB15"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108 (93)</w:t>
            </w:r>
          </w:p>
        </w:tc>
      </w:tr>
      <w:tr w:rsidR="00CD6228" w:rsidRPr="009F2565" w14:paraId="46218DAF" w14:textId="77777777" w:rsidTr="00911F44">
        <w:tc>
          <w:tcPr>
            <w:tcW w:w="2336" w:type="dxa"/>
            <w:vAlign w:val="center"/>
          </w:tcPr>
          <w:p w14:paraId="1C1DC2B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400</w:t>
            </w:r>
          </w:p>
        </w:tc>
        <w:tc>
          <w:tcPr>
            <w:tcW w:w="2336" w:type="dxa"/>
            <w:vAlign w:val="center"/>
          </w:tcPr>
          <w:p w14:paraId="3CC45A3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49 (42)</w:t>
            </w:r>
          </w:p>
        </w:tc>
        <w:tc>
          <w:tcPr>
            <w:tcW w:w="2336" w:type="dxa"/>
            <w:vAlign w:val="center"/>
          </w:tcPr>
          <w:p w14:paraId="53C611D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84 (72)</w:t>
            </w:r>
          </w:p>
        </w:tc>
        <w:tc>
          <w:tcPr>
            <w:tcW w:w="2336" w:type="dxa"/>
            <w:vAlign w:val="center"/>
          </w:tcPr>
          <w:p w14:paraId="70A6B2A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117 (101)</w:t>
            </w:r>
          </w:p>
        </w:tc>
      </w:tr>
      <w:tr w:rsidR="00CD6228" w:rsidRPr="009F2565" w14:paraId="208B5B7A" w14:textId="77777777" w:rsidTr="00911F44">
        <w:tc>
          <w:tcPr>
            <w:tcW w:w="2336" w:type="dxa"/>
            <w:vAlign w:val="center"/>
          </w:tcPr>
          <w:p w14:paraId="10454FB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450</w:t>
            </w:r>
          </w:p>
        </w:tc>
        <w:tc>
          <w:tcPr>
            <w:tcW w:w="2336" w:type="dxa"/>
            <w:vAlign w:val="center"/>
          </w:tcPr>
          <w:p w14:paraId="4E0FCA7D"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54 (47)</w:t>
            </w:r>
          </w:p>
        </w:tc>
        <w:tc>
          <w:tcPr>
            <w:tcW w:w="2336" w:type="dxa"/>
            <w:vAlign w:val="center"/>
          </w:tcPr>
          <w:p w14:paraId="4ED8014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2336" w:type="dxa"/>
            <w:vAlign w:val="center"/>
          </w:tcPr>
          <w:p w14:paraId="4FB65297"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127 (109)</w:t>
            </w:r>
          </w:p>
        </w:tc>
      </w:tr>
      <w:tr w:rsidR="00CD6228" w:rsidRPr="009F2565" w14:paraId="2128B95B" w14:textId="77777777" w:rsidTr="00911F44">
        <w:tc>
          <w:tcPr>
            <w:tcW w:w="2336" w:type="dxa"/>
            <w:vAlign w:val="center"/>
          </w:tcPr>
          <w:p w14:paraId="1D410B0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500</w:t>
            </w:r>
          </w:p>
        </w:tc>
        <w:tc>
          <w:tcPr>
            <w:tcW w:w="2336" w:type="dxa"/>
            <w:vAlign w:val="center"/>
          </w:tcPr>
          <w:p w14:paraId="6350A564"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58 (50)</w:t>
            </w:r>
          </w:p>
        </w:tc>
        <w:tc>
          <w:tcPr>
            <w:tcW w:w="2336" w:type="dxa"/>
            <w:vAlign w:val="center"/>
          </w:tcPr>
          <w:p w14:paraId="27E5E0B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98 (84)</w:t>
            </w:r>
          </w:p>
        </w:tc>
        <w:tc>
          <w:tcPr>
            <w:tcW w:w="2336" w:type="dxa"/>
            <w:vAlign w:val="center"/>
          </w:tcPr>
          <w:p w14:paraId="38EAC232"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136 (117)</w:t>
            </w:r>
          </w:p>
        </w:tc>
      </w:tr>
      <w:tr w:rsidR="00CD6228" w:rsidRPr="009F2565" w14:paraId="7CA3FF94" w14:textId="77777777" w:rsidTr="00911F44">
        <w:tc>
          <w:tcPr>
            <w:tcW w:w="2336" w:type="dxa"/>
            <w:vAlign w:val="center"/>
          </w:tcPr>
          <w:p w14:paraId="325B8C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600</w:t>
            </w:r>
          </w:p>
        </w:tc>
        <w:tc>
          <w:tcPr>
            <w:tcW w:w="2336" w:type="dxa"/>
            <w:vAlign w:val="center"/>
          </w:tcPr>
          <w:p w14:paraId="7D2D16A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67 (58)</w:t>
            </w:r>
          </w:p>
        </w:tc>
        <w:tc>
          <w:tcPr>
            <w:tcW w:w="2336" w:type="dxa"/>
            <w:vAlign w:val="center"/>
          </w:tcPr>
          <w:p w14:paraId="45CA0AE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112 (96)</w:t>
            </w:r>
          </w:p>
        </w:tc>
        <w:tc>
          <w:tcPr>
            <w:tcW w:w="2336" w:type="dxa"/>
            <w:vAlign w:val="center"/>
          </w:tcPr>
          <w:p w14:paraId="7311603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154 (132)</w:t>
            </w:r>
          </w:p>
        </w:tc>
      </w:tr>
      <w:tr w:rsidR="00CD6228" w:rsidRPr="009F2565" w14:paraId="47F5BC65" w14:textId="77777777" w:rsidTr="00911F44">
        <w:tc>
          <w:tcPr>
            <w:tcW w:w="2336" w:type="dxa"/>
            <w:vAlign w:val="center"/>
          </w:tcPr>
          <w:p w14:paraId="3A90D19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700</w:t>
            </w:r>
          </w:p>
        </w:tc>
        <w:tc>
          <w:tcPr>
            <w:tcW w:w="2336" w:type="dxa"/>
            <w:vAlign w:val="center"/>
          </w:tcPr>
          <w:p w14:paraId="60C48AC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75 (65)</w:t>
            </w:r>
          </w:p>
        </w:tc>
        <w:tc>
          <w:tcPr>
            <w:tcW w:w="2336" w:type="dxa"/>
            <w:vAlign w:val="center"/>
          </w:tcPr>
          <w:p w14:paraId="6F0DE6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124 (107)</w:t>
            </w:r>
          </w:p>
        </w:tc>
        <w:tc>
          <w:tcPr>
            <w:tcW w:w="2336" w:type="dxa"/>
            <w:vAlign w:val="center"/>
          </w:tcPr>
          <w:p w14:paraId="0353FBF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170 (146)</w:t>
            </w:r>
          </w:p>
        </w:tc>
      </w:tr>
      <w:tr w:rsidR="00CD6228" w:rsidRPr="009F2565" w14:paraId="23B55887" w14:textId="77777777" w:rsidTr="00911F44">
        <w:tc>
          <w:tcPr>
            <w:tcW w:w="2336" w:type="dxa"/>
            <w:vAlign w:val="center"/>
          </w:tcPr>
          <w:p w14:paraId="3949591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800</w:t>
            </w:r>
          </w:p>
        </w:tc>
        <w:tc>
          <w:tcPr>
            <w:tcW w:w="2336" w:type="dxa"/>
            <w:vAlign w:val="center"/>
          </w:tcPr>
          <w:p w14:paraId="4DEBB5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83 (71)</w:t>
            </w:r>
          </w:p>
        </w:tc>
        <w:tc>
          <w:tcPr>
            <w:tcW w:w="2336" w:type="dxa"/>
            <w:vAlign w:val="center"/>
          </w:tcPr>
          <w:p w14:paraId="669EC9C9"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137 (118)</w:t>
            </w:r>
          </w:p>
        </w:tc>
        <w:tc>
          <w:tcPr>
            <w:tcW w:w="2336" w:type="dxa"/>
            <w:vAlign w:val="center"/>
          </w:tcPr>
          <w:p w14:paraId="74B01F80"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188 (162)</w:t>
            </w:r>
          </w:p>
        </w:tc>
      </w:tr>
      <w:tr w:rsidR="00CD6228" w:rsidRPr="009F2565" w14:paraId="0527231B" w14:textId="77777777" w:rsidTr="00911F44">
        <w:tc>
          <w:tcPr>
            <w:tcW w:w="2336" w:type="dxa"/>
            <w:vAlign w:val="center"/>
          </w:tcPr>
          <w:p w14:paraId="7F120396"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900</w:t>
            </w:r>
          </w:p>
        </w:tc>
        <w:tc>
          <w:tcPr>
            <w:tcW w:w="2336" w:type="dxa"/>
            <w:vAlign w:val="center"/>
          </w:tcPr>
          <w:p w14:paraId="71209BC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91 (78)</w:t>
            </w:r>
          </w:p>
        </w:tc>
        <w:tc>
          <w:tcPr>
            <w:tcW w:w="2336" w:type="dxa"/>
            <w:vAlign w:val="center"/>
          </w:tcPr>
          <w:p w14:paraId="0B063A08"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150 (129)</w:t>
            </w:r>
          </w:p>
        </w:tc>
        <w:tc>
          <w:tcPr>
            <w:tcW w:w="2336" w:type="dxa"/>
            <w:vAlign w:val="center"/>
          </w:tcPr>
          <w:p w14:paraId="08ECF2B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205 (176)</w:t>
            </w:r>
          </w:p>
        </w:tc>
      </w:tr>
      <w:tr w:rsidR="00CD6228" w:rsidRPr="009F2565" w14:paraId="2D8ABDF3" w14:textId="77777777" w:rsidTr="00911F44">
        <w:tc>
          <w:tcPr>
            <w:tcW w:w="2336" w:type="dxa"/>
            <w:vAlign w:val="center"/>
          </w:tcPr>
          <w:p w14:paraId="497A7C21"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1000</w:t>
            </w:r>
          </w:p>
        </w:tc>
        <w:tc>
          <w:tcPr>
            <w:tcW w:w="2336" w:type="dxa"/>
            <w:vAlign w:val="center"/>
          </w:tcPr>
          <w:p w14:paraId="7AF8D61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100 (86)</w:t>
            </w:r>
          </w:p>
        </w:tc>
        <w:tc>
          <w:tcPr>
            <w:tcW w:w="2336" w:type="dxa"/>
            <w:vAlign w:val="center"/>
          </w:tcPr>
          <w:p w14:paraId="373A94A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163 (140)</w:t>
            </w:r>
          </w:p>
        </w:tc>
        <w:tc>
          <w:tcPr>
            <w:tcW w:w="2336" w:type="dxa"/>
            <w:vAlign w:val="center"/>
          </w:tcPr>
          <w:p w14:paraId="5D6602EA"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222 (191)</w:t>
            </w:r>
          </w:p>
        </w:tc>
      </w:tr>
      <w:tr w:rsidR="00CD6228" w:rsidRPr="009F2565" w14:paraId="3A185B6E" w14:textId="77777777" w:rsidTr="00911F44">
        <w:tc>
          <w:tcPr>
            <w:tcW w:w="2336" w:type="dxa"/>
            <w:vAlign w:val="center"/>
          </w:tcPr>
          <w:p w14:paraId="3EA5DF2E"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1400</w:t>
            </w:r>
          </w:p>
        </w:tc>
        <w:tc>
          <w:tcPr>
            <w:tcW w:w="2336" w:type="dxa"/>
            <w:vAlign w:val="center"/>
          </w:tcPr>
          <w:p w14:paraId="7C6FC19F"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133 (114)</w:t>
            </w:r>
          </w:p>
        </w:tc>
        <w:tc>
          <w:tcPr>
            <w:tcW w:w="2336" w:type="dxa"/>
            <w:vAlign w:val="center"/>
          </w:tcPr>
          <w:p w14:paraId="6663EFC3"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215 (185)</w:t>
            </w:r>
          </w:p>
        </w:tc>
        <w:tc>
          <w:tcPr>
            <w:tcW w:w="2336" w:type="dxa"/>
            <w:vAlign w:val="center"/>
          </w:tcPr>
          <w:p w14:paraId="22F2078C" w14:textId="77777777" w:rsidR="00CD6228" w:rsidRPr="009F2565" w:rsidRDefault="00CD6228" w:rsidP="00CD6228">
            <w:pPr>
              <w:ind w:firstLine="0"/>
              <w:jc w:val="center"/>
              <w:rPr>
                <w:rFonts w:eastAsia="Calibri" w:cs="Times New Roman"/>
                <w:sz w:val="20"/>
                <w:szCs w:val="20"/>
              </w:rPr>
            </w:pPr>
            <w:r w:rsidRPr="009F2565">
              <w:rPr>
                <w:rFonts w:eastAsia="Calibri" w:cs="Times New Roman"/>
                <w:sz w:val="20"/>
                <w:szCs w:val="20"/>
              </w:rPr>
              <w:t>291 (250)</w:t>
            </w:r>
          </w:p>
        </w:tc>
      </w:tr>
    </w:tbl>
    <w:p w14:paraId="53784F12" w14:textId="77777777" w:rsidR="00CD6228" w:rsidRPr="009F2565" w:rsidRDefault="00CD6228" w:rsidP="00CD6228"/>
    <w:p w14:paraId="497E43A6" w14:textId="77777777" w:rsidR="005A1316" w:rsidRPr="009F2565" w:rsidRDefault="005A1316" w:rsidP="00F72AC7">
      <w:pPr>
        <w:pStyle w:val="3"/>
      </w:pPr>
      <w:bookmarkStart w:id="146" w:name="_Toc93056559"/>
      <w:bookmarkStart w:id="147" w:name="_Toc139529077"/>
      <w:r w:rsidRPr="009F2565">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146"/>
      <w:bookmarkEnd w:id="147"/>
    </w:p>
    <w:p w14:paraId="218DFDFE" w14:textId="77777777" w:rsidR="004E4C02" w:rsidRPr="009F2565" w:rsidRDefault="004E4C02" w:rsidP="004E4C02">
      <w:bookmarkStart w:id="148" w:name="_Toc501365897"/>
      <w:bookmarkStart w:id="149" w:name="_Toc93056803"/>
      <w:r w:rsidRPr="009F2565">
        <w:t xml:space="preserve">Согласно постановлению Правительства РФ от 22.10.2012 № 1075 «О ценообразовании 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 </w:t>
      </w:r>
    </w:p>
    <w:p w14:paraId="5F55B3C1" w14:textId="77777777" w:rsidR="004E4C02" w:rsidRPr="009F2565" w:rsidRDefault="004E4C02" w:rsidP="004E4C02">
      <w:r w:rsidRPr="009F2565">
        <w:t xml:space="preserve">Так как не все потребители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и показаний приборов учета тепловой энергии, установленных у потребителей. </w:t>
      </w:r>
    </w:p>
    <w:p w14:paraId="4CF021A5" w14:textId="75E16AB2" w:rsidR="004E4C02" w:rsidRPr="009F2565" w:rsidRDefault="004E4C02" w:rsidP="004E4C02">
      <w:r w:rsidRPr="00391185">
        <w:t xml:space="preserve">Оценка тепловых потерь в тепловых сетях </w:t>
      </w:r>
      <w:r w:rsidR="00280ED2" w:rsidRPr="00391185">
        <w:rPr>
          <w:rFonts w:cs="Times New Roman"/>
          <w:szCs w:val="24"/>
        </w:rPr>
        <w:t xml:space="preserve">за 2021-2022 гг. </w:t>
      </w:r>
      <w:r w:rsidRPr="00391185">
        <w:t>представлена в таблице 1.2</w:t>
      </w:r>
      <w:r w:rsidR="00B22602">
        <w:t>3, в таблице 1.24</w:t>
      </w:r>
      <w:r w:rsidR="00120E98" w:rsidRPr="00391185">
        <w:t xml:space="preserve"> – расходы теплоносителя по котельным </w:t>
      </w:r>
      <w:r w:rsidR="006B5154" w:rsidRPr="00391185">
        <w:t>с. Сокур</w:t>
      </w:r>
      <w:r w:rsidR="00120E98" w:rsidRPr="00391185">
        <w:t xml:space="preserve"> за 202</w:t>
      </w:r>
      <w:r w:rsidR="006B5154" w:rsidRPr="00391185">
        <w:t>2</w:t>
      </w:r>
      <w:r w:rsidR="00120E98" w:rsidRPr="00391185">
        <w:t xml:space="preserve"> год.</w:t>
      </w:r>
    </w:p>
    <w:p w14:paraId="66516121" w14:textId="4288AE75" w:rsidR="004E4C02" w:rsidRDefault="004E4C02" w:rsidP="004E4C02"/>
    <w:p w14:paraId="10998A56" w14:textId="77777777" w:rsidR="00180BDB" w:rsidRPr="009F2565" w:rsidRDefault="00180BDB" w:rsidP="004E4C02"/>
    <w:p w14:paraId="7789BC39" w14:textId="0CEEB83F" w:rsidR="003D54B0" w:rsidRPr="009F2565" w:rsidRDefault="004E0806" w:rsidP="007D0EA2">
      <w:pPr>
        <w:pStyle w:val="a3"/>
        <w:spacing w:after="0" w:line="240" w:lineRule="auto"/>
        <w:jc w:val="both"/>
        <w:rPr>
          <w:rFonts w:ascii="Times New Roman" w:hAnsi="Times New Roman" w:cs="Times New Roman"/>
          <w:sz w:val="24"/>
          <w:szCs w:val="24"/>
        </w:rPr>
      </w:pPr>
      <w:bookmarkStart w:id="150" w:name="_Toc139529299"/>
      <w:r w:rsidRPr="009F2565">
        <w:rPr>
          <w:rFonts w:ascii="Times New Roman" w:hAnsi="Times New Roman" w:cs="Times New Roman"/>
          <w:sz w:val="24"/>
          <w:szCs w:val="24"/>
        </w:rPr>
        <w:lastRenderedPageBreak/>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23</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sidR="003D24AF">
        <w:rPr>
          <w:rFonts w:ascii="Times New Roman" w:hAnsi="Times New Roman" w:cs="Times New Roman"/>
          <w:sz w:val="24"/>
          <w:szCs w:val="24"/>
        </w:rPr>
        <w:t>–</w:t>
      </w:r>
      <w:r w:rsidRPr="009F2565">
        <w:rPr>
          <w:rFonts w:ascii="Times New Roman" w:hAnsi="Times New Roman" w:cs="Times New Roman"/>
          <w:sz w:val="24"/>
          <w:szCs w:val="24"/>
        </w:rPr>
        <w:t xml:space="preserve"> </w:t>
      </w:r>
      <w:bookmarkStart w:id="151" w:name="_Toc93056560"/>
      <w:bookmarkEnd w:id="148"/>
      <w:bookmarkEnd w:id="149"/>
      <w:r w:rsidR="004E4C02" w:rsidRPr="009F2565">
        <w:rPr>
          <w:rFonts w:ascii="Times New Roman" w:hAnsi="Times New Roman" w:cs="Times New Roman"/>
          <w:sz w:val="24"/>
          <w:szCs w:val="24"/>
        </w:rPr>
        <w:t xml:space="preserve">Оценка тепловых потерь в тепловых сетях </w:t>
      </w:r>
      <w:r w:rsidR="00280ED2" w:rsidRPr="009F2565">
        <w:rPr>
          <w:rFonts w:ascii="Times New Roman" w:hAnsi="Times New Roman" w:cs="Times New Roman"/>
          <w:sz w:val="24"/>
          <w:szCs w:val="24"/>
        </w:rPr>
        <w:t xml:space="preserve">за </w:t>
      </w:r>
      <w:r w:rsidR="00280ED2">
        <w:rPr>
          <w:rFonts w:ascii="Times New Roman" w:hAnsi="Times New Roman" w:cs="Times New Roman"/>
          <w:sz w:val="24"/>
          <w:szCs w:val="24"/>
        </w:rPr>
        <w:t>2021-2022 гг.</w:t>
      </w:r>
      <w:bookmarkEnd w:id="15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0"/>
        <w:gridCol w:w="4997"/>
        <w:gridCol w:w="1906"/>
        <w:gridCol w:w="1641"/>
      </w:tblGrid>
      <w:tr w:rsidR="00DB5F4B" w:rsidRPr="009F2565" w14:paraId="6448652A" w14:textId="77777777" w:rsidTr="00180BDB">
        <w:trPr>
          <w:trHeight w:val="276"/>
          <w:jc w:val="center"/>
        </w:trPr>
        <w:tc>
          <w:tcPr>
            <w:tcW w:w="428" w:type="pct"/>
            <w:vMerge w:val="restart"/>
            <w:shd w:val="clear" w:color="auto" w:fill="auto"/>
            <w:vAlign w:val="center"/>
            <w:hideMark/>
          </w:tcPr>
          <w:p w14:paraId="4DDAC647" w14:textId="77777777" w:rsidR="00DB5F4B" w:rsidRPr="009F2565" w:rsidRDefault="00DB5F4B" w:rsidP="002A0B0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№п/п</w:t>
            </w:r>
          </w:p>
        </w:tc>
        <w:tc>
          <w:tcPr>
            <w:tcW w:w="2674" w:type="pct"/>
            <w:vMerge w:val="restart"/>
            <w:shd w:val="clear" w:color="auto" w:fill="auto"/>
            <w:vAlign w:val="center"/>
            <w:hideMark/>
          </w:tcPr>
          <w:p w14:paraId="5CF58063" w14:textId="77777777" w:rsidR="00DB5F4B" w:rsidRPr="009F2565" w:rsidRDefault="00DB5F4B" w:rsidP="002A0B0A">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Наименование котельной</w:t>
            </w:r>
          </w:p>
        </w:tc>
        <w:tc>
          <w:tcPr>
            <w:tcW w:w="1898" w:type="pct"/>
            <w:gridSpan w:val="2"/>
            <w:shd w:val="clear" w:color="auto" w:fill="auto"/>
            <w:vAlign w:val="center"/>
          </w:tcPr>
          <w:p w14:paraId="4327ADEE" w14:textId="64DD0CCC" w:rsidR="00DB5F4B" w:rsidRPr="009F2565" w:rsidRDefault="00DB5F4B" w:rsidP="002A0B0A">
            <w:pPr>
              <w:widowControl/>
              <w:spacing w:line="240" w:lineRule="auto"/>
              <w:ind w:firstLine="0"/>
              <w:jc w:val="center"/>
              <w:rPr>
                <w:rFonts w:eastAsia="Times New Roman" w:cs="Times New Roman"/>
                <w:color w:val="000000"/>
                <w:sz w:val="20"/>
                <w:szCs w:val="20"/>
                <w:lang w:eastAsia="ru-RU"/>
              </w:rPr>
            </w:pPr>
            <w:r w:rsidRPr="009F2565">
              <w:rPr>
                <w:color w:val="000000"/>
                <w:sz w:val="22"/>
                <w:lang w:eastAsia="ru-RU"/>
              </w:rPr>
              <w:t>Фактические годовые тепловые потери, Гкал</w:t>
            </w:r>
          </w:p>
        </w:tc>
      </w:tr>
      <w:tr w:rsidR="00DB5F4B" w:rsidRPr="009F2565" w14:paraId="363EE936" w14:textId="77777777" w:rsidTr="00180BDB">
        <w:trPr>
          <w:trHeight w:val="20"/>
          <w:jc w:val="center"/>
        </w:trPr>
        <w:tc>
          <w:tcPr>
            <w:tcW w:w="428" w:type="pct"/>
            <w:vMerge/>
            <w:shd w:val="clear" w:color="auto" w:fill="auto"/>
            <w:vAlign w:val="center"/>
          </w:tcPr>
          <w:p w14:paraId="4737CA64" w14:textId="77777777" w:rsidR="00DB5F4B" w:rsidRPr="009F2565" w:rsidRDefault="00DB5F4B" w:rsidP="004E4C02">
            <w:pPr>
              <w:widowControl/>
              <w:spacing w:line="240" w:lineRule="auto"/>
              <w:ind w:firstLine="0"/>
              <w:jc w:val="center"/>
              <w:rPr>
                <w:rFonts w:eastAsia="Times New Roman" w:cs="Times New Roman"/>
                <w:color w:val="000000"/>
                <w:sz w:val="20"/>
                <w:szCs w:val="20"/>
                <w:lang w:eastAsia="ru-RU"/>
              </w:rPr>
            </w:pPr>
          </w:p>
        </w:tc>
        <w:tc>
          <w:tcPr>
            <w:tcW w:w="2674" w:type="pct"/>
            <w:vMerge/>
            <w:shd w:val="clear" w:color="auto" w:fill="auto"/>
            <w:vAlign w:val="center"/>
          </w:tcPr>
          <w:p w14:paraId="425C443B" w14:textId="77777777" w:rsidR="00DB5F4B" w:rsidRPr="009F2565" w:rsidRDefault="00DB5F4B" w:rsidP="004E4C02">
            <w:pPr>
              <w:widowControl/>
              <w:spacing w:line="240" w:lineRule="auto"/>
              <w:ind w:firstLine="0"/>
              <w:jc w:val="center"/>
              <w:rPr>
                <w:rFonts w:eastAsia="Times New Roman" w:cs="Times New Roman"/>
                <w:color w:val="000000"/>
                <w:sz w:val="20"/>
                <w:szCs w:val="20"/>
                <w:lang w:eastAsia="ru-RU"/>
              </w:rPr>
            </w:pPr>
          </w:p>
        </w:tc>
        <w:tc>
          <w:tcPr>
            <w:tcW w:w="1020" w:type="pct"/>
            <w:shd w:val="clear" w:color="auto" w:fill="auto"/>
            <w:vAlign w:val="center"/>
          </w:tcPr>
          <w:p w14:paraId="1F11FE09" w14:textId="3BA975EF" w:rsidR="00DB5F4B" w:rsidRPr="009F2565" w:rsidRDefault="00DB5F4B" w:rsidP="004E4C0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Pr>
                <w:rFonts w:eastAsia="Times New Roman" w:cs="Times New Roman"/>
                <w:color w:val="000000"/>
                <w:sz w:val="20"/>
                <w:szCs w:val="20"/>
                <w:lang w:eastAsia="ru-RU"/>
              </w:rPr>
              <w:t>1</w:t>
            </w:r>
          </w:p>
        </w:tc>
        <w:tc>
          <w:tcPr>
            <w:tcW w:w="878" w:type="pct"/>
            <w:shd w:val="clear" w:color="auto" w:fill="auto"/>
            <w:vAlign w:val="center"/>
          </w:tcPr>
          <w:p w14:paraId="104B5D17" w14:textId="47540065" w:rsidR="00DB5F4B" w:rsidRPr="009F2565" w:rsidRDefault="00DB5F4B" w:rsidP="004E4C02">
            <w:pPr>
              <w:widowControl/>
              <w:spacing w:line="240" w:lineRule="auto"/>
              <w:ind w:firstLine="0"/>
              <w:jc w:val="center"/>
              <w:rPr>
                <w:rFonts w:eastAsia="Times New Roman" w:cs="Times New Roman"/>
                <w:bCs/>
                <w:color w:val="000000"/>
                <w:sz w:val="20"/>
                <w:szCs w:val="20"/>
                <w:lang w:eastAsia="ru-RU"/>
              </w:rPr>
            </w:pPr>
            <w:r w:rsidRPr="009F2565">
              <w:rPr>
                <w:rFonts w:eastAsia="Times New Roman" w:cs="Times New Roman"/>
                <w:bCs/>
                <w:color w:val="000000"/>
                <w:sz w:val="20"/>
                <w:szCs w:val="20"/>
                <w:lang w:eastAsia="ru-RU"/>
              </w:rPr>
              <w:t>202</w:t>
            </w:r>
            <w:r>
              <w:rPr>
                <w:rFonts w:eastAsia="Times New Roman" w:cs="Times New Roman"/>
                <w:bCs/>
                <w:color w:val="000000"/>
                <w:sz w:val="20"/>
                <w:szCs w:val="20"/>
                <w:lang w:eastAsia="ru-RU"/>
              </w:rPr>
              <w:t>2</w:t>
            </w:r>
          </w:p>
        </w:tc>
      </w:tr>
      <w:tr w:rsidR="00DB5F4B" w:rsidRPr="009F2565" w14:paraId="133684FC" w14:textId="77777777" w:rsidTr="00180BDB">
        <w:trPr>
          <w:trHeight w:val="20"/>
          <w:jc w:val="center"/>
        </w:trPr>
        <w:tc>
          <w:tcPr>
            <w:tcW w:w="428" w:type="pct"/>
            <w:shd w:val="clear" w:color="auto" w:fill="auto"/>
            <w:vAlign w:val="center"/>
            <w:hideMark/>
          </w:tcPr>
          <w:p w14:paraId="485DF711" w14:textId="77777777" w:rsidR="00DB5F4B" w:rsidRPr="009F2565" w:rsidRDefault="00DB5F4B" w:rsidP="00FD1642">
            <w:pPr>
              <w:widowControl/>
              <w:spacing w:line="240" w:lineRule="auto"/>
              <w:ind w:firstLine="0"/>
              <w:jc w:val="center"/>
              <w:rPr>
                <w:rFonts w:eastAsia="Times New Roman" w:cs="Times New Roman"/>
                <w:color w:val="000000"/>
                <w:sz w:val="20"/>
                <w:szCs w:val="20"/>
                <w:lang w:eastAsia="ru-RU"/>
              </w:rPr>
            </w:pPr>
            <w:r w:rsidRPr="009F2565">
              <w:rPr>
                <w:rFonts w:cs="Times New Roman"/>
                <w:color w:val="000000"/>
                <w:sz w:val="20"/>
                <w:szCs w:val="20"/>
                <w:lang w:eastAsia="ru-RU"/>
              </w:rPr>
              <w:t>1</w:t>
            </w:r>
          </w:p>
        </w:tc>
        <w:tc>
          <w:tcPr>
            <w:tcW w:w="2674" w:type="pct"/>
            <w:shd w:val="clear" w:color="auto" w:fill="auto"/>
            <w:vAlign w:val="center"/>
          </w:tcPr>
          <w:p w14:paraId="57DC15D9" w14:textId="7C18B107" w:rsidR="00DB5F4B" w:rsidRPr="003D24AF" w:rsidRDefault="00DB5F4B" w:rsidP="00FD1642">
            <w:pPr>
              <w:widowControl/>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020" w:type="pct"/>
            <w:shd w:val="clear" w:color="auto" w:fill="auto"/>
            <w:vAlign w:val="center"/>
          </w:tcPr>
          <w:p w14:paraId="5D0ACB4E" w14:textId="6552F380" w:rsidR="00DB5F4B" w:rsidRPr="009F2565" w:rsidRDefault="00DB5F4B" w:rsidP="00FD164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1879,58</w:t>
            </w:r>
          </w:p>
        </w:tc>
        <w:tc>
          <w:tcPr>
            <w:tcW w:w="878" w:type="pct"/>
            <w:shd w:val="clear" w:color="auto" w:fill="auto"/>
            <w:vAlign w:val="center"/>
          </w:tcPr>
          <w:p w14:paraId="02265278" w14:textId="73464C5C" w:rsidR="00DB5F4B" w:rsidRPr="009F2565" w:rsidRDefault="00DB5F4B" w:rsidP="00FD1642">
            <w:pPr>
              <w:widowControl/>
              <w:spacing w:line="240" w:lineRule="auto"/>
              <w:ind w:firstLine="0"/>
              <w:jc w:val="center"/>
              <w:rPr>
                <w:rFonts w:eastAsia="Times New Roman" w:cs="Times New Roman"/>
                <w:color w:val="000000"/>
                <w:sz w:val="20"/>
                <w:szCs w:val="20"/>
                <w:lang w:eastAsia="ru-RU"/>
              </w:rPr>
            </w:pPr>
            <w:r>
              <w:rPr>
                <w:color w:val="000000"/>
                <w:sz w:val="20"/>
                <w:szCs w:val="20"/>
              </w:rPr>
              <w:t>1985,40</w:t>
            </w:r>
          </w:p>
        </w:tc>
      </w:tr>
      <w:tr w:rsidR="00DB5F4B" w:rsidRPr="009F2565" w14:paraId="71A5F9C9" w14:textId="77777777" w:rsidTr="00180BDB">
        <w:trPr>
          <w:trHeight w:val="20"/>
          <w:jc w:val="center"/>
        </w:trPr>
        <w:tc>
          <w:tcPr>
            <w:tcW w:w="428" w:type="pct"/>
            <w:shd w:val="clear" w:color="auto" w:fill="auto"/>
            <w:vAlign w:val="center"/>
            <w:hideMark/>
          </w:tcPr>
          <w:p w14:paraId="2D9884A7" w14:textId="77777777" w:rsidR="00DB5F4B" w:rsidRPr="009F2565" w:rsidRDefault="00DB5F4B" w:rsidP="00FD1642">
            <w:pPr>
              <w:widowControl/>
              <w:spacing w:line="240" w:lineRule="auto"/>
              <w:ind w:firstLine="0"/>
              <w:jc w:val="center"/>
              <w:rPr>
                <w:rFonts w:eastAsia="Times New Roman" w:cs="Times New Roman"/>
                <w:color w:val="000000"/>
                <w:sz w:val="20"/>
                <w:szCs w:val="20"/>
                <w:lang w:eastAsia="ru-RU"/>
              </w:rPr>
            </w:pPr>
            <w:r w:rsidRPr="009F2565">
              <w:rPr>
                <w:rFonts w:cs="Times New Roman"/>
                <w:color w:val="000000"/>
                <w:sz w:val="20"/>
                <w:szCs w:val="20"/>
                <w:lang w:eastAsia="ru-RU"/>
              </w:rPr>
              <w:t>2</w:t>
            </w:r>
          </w:p>
        </w:tc>
        <w:tc>
          <w:tcPr>
            <w:tcW w:w="2674" w:type="pct"/>
            <w:shd w:val="clear" w:color="auto" w:fill="auto"/>
            <w:vAlign w:val="center"/>
          </w:tcPr>
          <w:p w14:paraId="4F25C1A0" w14:textId="3BF3DEF7" w:rsidR="00DB5F4B" w:rsidRPr="003D24AF" w:rsidRDefault="00DB5F4B" w:rsidP="00FD1642">
            <w:pPr>
              <w:widowControl/>
              <w:spacing w:line="240" w:lineRule="auto"/>
              <w:ind w:firstLine="0"/>
              <w:jc w:val="left"/>
              <w:rPr>
                <w:rFonts w:cs="Times New Roman"/>
                <w:sz w:val="20"/>
                <w:szCs w:val="20"/>
              </w:rPr>
            </w:pPr>
            <w:r>
              <w:rPr>
                <w:color w:val="000000"/>
                <w:sz w:val="20"/>
                <w:szCs w:val="20"/>
              </w:rPr>
              <w:t>Угольная котельная (Советская, 15)</w:t>
            </w:r>
          </w:p>
        </w:tc>
        <w:tc>
          <w:tcPr>
            <w:tcW w:w="1020" w:type="pct"/>
            <w:shd w:val="clear" w:color="auto" w:fill="auto"/>
            <w:vAlign w:val="center"/>
          </w:tcPr>
          <w:p w14:paraId="721A247F" w14:textId="2EC9EE60" w:rsidR="00DB5F4B" w:rsidRPr="009F2565" w:rsidRDefault="00DB5F4B" w:rsidP="00FD164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16,833</w:t>
            </w:r>
          </w:p>
        </w:tc>
        <w:tc>
          <w:tcPr>
            <w:tcW w:w="878" w:type="pct"/>
            <w:shd w:val="clear" w:color="auto" w:fill="auto"/>
            <w:vAlign w:val="center"/>
          </w:tcPr>
          <w:p w14:paraId="6FF6FF1D" w14:textId="53BFCF22" w:rsidR="00DB5F4B" w:rsidRPr="009F2565" w:rsidRDefault="00DB5F4B" w:rsidP="00FD1642">
            <w:pPr>
              <w:widowControl/>
              <w:spacing w:line="240" w:lineRule="auto"/>
              <w:ind w:firstLine="0"/>
              <w:jc w:val="center"/>
              <w:rPr>
                <w:rFonts w:eastAsia="Times New Roman" w:cs="Times New Roman"/>
                <w:color w:val="000000"/>
                <w:sz w:val="20"/>
                <w:szCs w:val="20"/>
                <w:lang w:eastAsia="ru-RU"/>
              </w:rPr>
            </w:pPr>
            <w:r>
              <w:rPr>
                <w:color w:val="000000"/>
                <w:sz w:val="20"/>
                <w:szCs w:val="20"/>
              </w:rPr>
              <w:t>20,015</w:t>
            </w:r>
          </w:p>
        </w:tc>
      </w:tr>
      <w:tr w:rsidR="00B22602" w:rsidRPr="009F2565" w14:paraId="23AAAD5F" w14:textId="77777777" w:rsidTr="00FF51D9">
        <w:trPr>
          <w:trHeight w:val="20"/>
          <w:jc w:val="center"/>
        </w:trPr>
        <w:tc>
          <w:tcPr>
            <w:tcW w:w="428" w:type="pct"/>
            <w:shd w:val="clear" w:color="auto" w:fill="auto"/>
            <w:vAlign w:val="center"/>
            <w:hideMark/>
          </w:tcPr>
          <w:p w14:paraId="183BAFA6" w14:textId="77777777" w:rsidR="00B22602" w:rsidRPr="009F2565" w:rsidRDefault="00B22602" w:rsidP="00B22602">
            <w:pPr>
              <w:widowControl/>
              <w:spacing w:line="240" w:lineRule="auto"/>
              <w:ind w:firstLine="0"/>
              <w:jc w:val="center"/>
              <w:rPr>
                <w:rFonts w:eastAsia="Times New Roman" w:cs="Times New Roman"/>
                <w:color w:val="000000"/>
                <w:sz w:val="20"/>
                <w:szCs w:val="20"/>
                <w:lang w:eastAsia="ru-RU"/>
              </w:rPr>
            </w:pPr>
            <w:r w:rsidRPr="009F2565">
              <w:rPr>
                <w:rFonts w:cs="Times New Roman"/>
                <w:color w:val="000000"/>
                <w:sz w:val="20"/>
                <w:szCs w:val="20"/>
                <w:lang w:eastAsia="ru-RU"/>
              </w:rPr>
              <w:t> </w:t>
            </w:r>
          </w:p>
        </w:tc>
        <w:tc>
          <w:tcPr>
            <w:tcW w:w="2674" w:type="pct"/>
            <w:shd w:val="clear" w:color="auto" w:fill="auto"/>
            <w:vAlign w:val="center"/>
            <w:hideMark/>
          </w:tcPr>
          <w:p w14:paraId="44CE2DC0" w14:textId="31F0F9BB" w:rsidR="00B22602" w:rsidRPr="009F2565" w:rsidRDefault="00B22602" w:rsidP="00B22602">
            <w:pPr>
              <w:widowControl/>
              <w:spacing w:line="240" w:lineRule="auto"/>
              <w:ind w:firstLine="0"/>
              <w:jc w:val="center"/>
              <w:rPr>
                <w:rFonts w:eastAsia="Times New Roman" w:cs="Times New Roman"/>
                <w:b/>
                <w:bCs/>
                <w:color w:val="000000"/>
                <w:sz w:val="20"/>
                <w:szCs w:val="20"/>
                <w:lang w:eastAsia="ru-RU"/>
              </w:rPr>
            </w:pPr>
            <w:r w:rsidRPr="009F2565">
              <w:rPr>
                <w:rFonts w:cs="Times New Roman"/>
                <w:b/>
                <w:bCs/>
                <w:color w:val="000000"/>
                <w:sz w:val="20"/>
                <w:szCs w:val="20"/>
                <w:lang w:eastAsia="ru-RU"/>
              </w:rPr>
              <w:t>Итого</w:t>
            </w:r>
          </w:p>
        </w:tc>
        <w:tc>
          <w:tcPr>
            <w:tcW w:w="1020" w:type="pct"/>
            <w:shd w:val="clear" w:color="auto" w:fill="auto"/>
            <w:vAlign w:val="bottom"/>
          </w:tcPr>
          <w:p w14:paraId="751F1FBC" w14:textId="181191AC" w:rsidR="00B22602" w:rsidRPr="00B22602" w:rsidRDefault="00B22602" w:rsidP="00B22602">
            <w:pPr>
              <w:widowControl/>
              <w:spacing w:line="240" w:lineRule="auto"/>
              <w:ind w:firstLine="0"/>
              <w:jc w:val="center"/>
              <w:rPr>
                <w:rFonts w:eastAsia="Times New Roman" w:cs="Times New Roman"/>
                <w:b/>
                <w:bCs/>
                <w:color w:val="000000"/>
                <w:sz w:val="20"/>
                <w:szCs w:val="20"/>
                <w:lang w:eastAsia="ru-RU"/>
              </w:rPr>
            </w:pPr>
            <w:r w:rsidRPr="00B22602">
              <w:rPr>
                <w:rFonts w:cs="Times New Roman"/>
                <w:b/>
                <w:color w:val="000000"/>
                <w:sz w:val="20"/>
              </w:rPr>
              <w:t>1896,413</w:t>
            </w:r>
          </w:p>
        </w:tc>
        <w:tc>
          <w:tcPr>
            <w:tcW w:w="878" w:type="pct"/>
            <w:shd w:val="clear" w:color="auto" w:fill="auto"/>
            <w:vAlign w:val="bottom"/>
          </w:tcPr>
          <w:p w14:paraId="4611605D" w14:textId="750E3771" w:rsidR="00B22602" w:rsidRPr="00B22602" w:rsidRDefault="00B22602" w:rsidP="00B22602">
            <w:pPr>
              <w:widowControl/>
              <w:spacing w:line="240" w:lineRule="auto"/>
              <w:ind w:firstLine="0"/>
              <w:jc w:val="center"/>
              <w:rPr>
                <w:rFonts w:eastAsia="Times New Roman" w:cs="Times New Roman"/>
                <w:b/>
                <w:bCs/>
                <w:color w:val="000000"/>
                <w:sz w:val="20"/>
                <w:szCs w:val="20"/>
                <w:lang w:eastAsia="ru-RU"/>
              </w:rPr>
            </w:pPr>
            <w:r w:rsidRPr="00B22602">
              <w:rPr>
                <w:rFonts w:cs="Times New Roman"/>
                <w:b/>
                <w:color w:val="000000"/>
                <w:sz w:val="20"/>
              </w:rPr>
              <w:t>2005,415</w:t>
            </w:r>
          </w:p>
        </w:tc>
      </w:tr>
    </w:tbl>
    <w:p w14:paraId="425B840C" w14:textId="03608E0F" w:rsidR="00803D15" w:rsidRDefault="00803D15" w:rsidP="00803D15">
      <w:pPr>
        <w:pStyle w:val="ae"/>
        <w:spacing w:after="0"/>
        <w:jc w:val="both"/>
        <w:rPr>
          <w:rFonts w:cs="Times New Roman"/>
          <w:b w:val="0"/>
          <w:sz w:val="24"/>
          <w:szCs w:val="24"/>
        </w:rPr>
      </w:pPr>
      <w:bookmarkStart w:id="152" w:name="_Toc105067349"/>
    </w:p>
    <w:p w14:paraId="61F246CB" w14:textId="0C2B7764" w:rsidR="00803D15" w:rsidRPr="009F2565" w:rsidRDefault="00803D15" w:rsidP="00803D15">
      <w:pPr>
        <w:pStyle w:val="ae"/>
        <w:spacing w:after="0"/>
        <w:jc w:val="both"/>
        <w:rPr>
          <w:b w:val="0"/>
          <w:sz w:val="24"/>
          <w:szCs w:val="24"/>
        </w:rPr>
      </w:pPr>
      <w:bookmarkStart w:id="153" w:name="_Toc139529300"/>
      <w:r w:rsidRPr="009F2565">
        <w:rPr>
          <w:rFonts w:cs="Times New Roman"/>
          <w:b w:val="0"/>
          <w:sz w:val="24"/>
          <w:szCs w:val="24"/>
        </w:rPr>
        <w:t xml:space="preserve">Таблица </w:t>
      </w:r>
      <w:r w:rsidRPr="009F2565">
        <w:rPr>
          <w:rFonts w:cs="Times New Roman"/>
          <w:b w:val="0"/>
          <w:sz w:val="24"/>
          <w:szCs w:val="24"/>
        </w:rPr>
        <w:fldChar w:fldCharType="begin"/>
      </w:r>
      <w:r w:rsidRPr="009F2565">
        <w:rPr>
          <w:rFonts w:cs="Times New Roman"/>
          <w:b w:val="0"/>
          <w:sz w:val="24"/>
          <w:szCs w:val="24"/>
        </w:rPr>
        <w:instrText xml:space="preserve"> STYLEREF 1 \s </w:instrText>
      </w:r>
      <w:r w:rsidRPr="009F2565">
        <w:rPr>
          <w:rFonts w:cs="Times New Roman"/>
          <w:b w:val="0"/>
          <w:sz w:val="24"/>
          <w:szCs w:val="24"/>
        </w:rPr>
        <w:fldChar w:fldCharType="separate"/>
      </w:r>
      <w:r w:rsidR="0026253B">
        <w:rPr>
          <w:rFonts w:cs="Times New Roman"/>
          <w:b w:val="0"/>
          <w:noProof/>
          <w:sz w:val="24"/>
          <w:szCs w:val="24"/>
        </w:rPr>
        <w:t>1</w:t>
      </w:r>
      <w:r w:rsidRPr="009F2565">
        <w:rPr>
          <w:rFonts w:cs="Times New Roman"/>
          <w:b w:val="0"/>
          <w:sz w:val="24"/>
          <w:szCs w:val="24"/>
        </w:rPr>
        <w:fldChar w:fldCharType="end"/>
      </w:r>
      <w:r w:rsidRPr="009F2565">
        <w:rPr>
          <w:rFonts w:cs="Times New Roman"/>
          <w:b w:val="0"/>
          <w:sz w:val="24"/>
          <w:szCs w:val="24"/>
        </w:rPr>
        <w:t>.</w:t>
      </w:r>
      <w:r w:rsidRPr="009F2565">
        <w:rPr>
          <w:rFonts w:cs="Times New Roman"/>
          <w:b w:val="0"/>
          <w:sz w:val="24"/>
          <w:szCs w:val="24"/>
        </w:rPr>
        <w:fldChar w:fldCharType="begin"/>
      </w:r>
      <w:r w:rsidRPr="009F2565">
        <w:rPr>
          <w:rFonts w:cs="Times New Roman"/>
          <w:b w:val="0"/>
          <w:sz w:val="24"/>
          <w:szCs w:val="24"/>
        </w:rPr>
        <w:instrText xml:space="preserve"> SEQ Таблица \* ARABIC \s 1 </w:instrText>
      </w:r>
      <w:r w:rsidRPr="009F2565">
        <w:rPr>
          <w:rFonts w:cs="Times New Roman"/>
          <w:b w:val="0"/>
          <w:sz w:val="24"/>
          <w:szCs w:val="24"/>
        </w:rPr>
        <w:fldChar w:fldCharType="separate"/>
      </w:r>
      <w:r w:rsidR="0026253B">
        <w:rPr>
          <w:rFonts w:cs="Times New Roman"/>
          <w:b w:val="0"/>
          <w:noProof/>
          <w:sz w:val="24"/>
          <w:szCs w:val="24"/>
        </w:rPr>
        <w:t>24</w:t>
      </w:r>
      <w:r w:rsidRPr="009F2565">
        <w:rPr>
          <w:rFonts w:cs="Times New Roman"/>
          <w:b w:val="0"/>
          <w:sz w:val="24"/>
          <w:szCs w:val="24"/>
        </w:rPr>
        <w:fldChar w:fldCharType="end"/>
      </w:r>
      <w:r w:rsidRPr="009F2565">
        <w:rPr>
          <w:rFonts w:cs="Times New Roman"/>
          <w:b w:val="0"/>
          <w:sz w:val="24"/>
          <w:szCs w:val="24"/>
        </w:rPr>
        <w:t xml:space="preserve"> </w:t>
      </w:r>
      <w:r w:rsidR="003D24AF">
        <w:rPr>
          <w:rFonts w:cs="Times New Roman"/>
          <w:b w:val="0"/>
          <w:sz w:val="24"/>
          <w:szCs w:val="24"/>
        </w:rPr>
        <w:t>–</w:t>
      </w:r>
      <w:r w:rsidRPr="009F2565">
        <w:rPr>
          <w:rFonts w:cs="Times New Roman"/>
          <w:b w:val="0"/>
          <w:sz w:val="24"/>
          <w:szCs w:val="24"/>
        </w:rPr>
        <w:t xml:space="preserve"> З</w:t>
      </w:r>
      <w:r w:rsidRPr="009F2565">
        <w:rPr>
          <w:b w:val="0"/>
          <w:sz w:val="24"/>
          <w:szCs w:val="24"/>
        </w:rPr>
        <w:t>атрат</w:t>
      </w:r>
      <w:r w:rsidR="00120E98" w:rsidRPr="009F2565">
        <w:rPr>
          <w:b w:val="0"/>
          <w:sz w:val="24"/>
          <w:szCs w:val="24"/>
        </w:rPr>
        <w:t>ы</w:t>
      </w:r>
      <w:r w:rsidRPr="009F2565">
        <w:rPr>
          <w:b w:val="0"/>
          <w:sz w:val="24"/>
          <w:szCs w:val="24"/>
        </w:rPr>
        <w:t xml:space="preserve"> теплоносителя на сетях</w:t>
      </w:r>
      <w:bookmarkEnd w:id="152"/>
      <w:r w:rsidR="006B5154">
        <w:rPr>
          <w:b w:val="0"/>
          <w:sz w:val="24"/>
          <w:szCs w:val="24"/>
        </w:rPr>
        <w:t xml:space="preserve"> </w:t>
      </w:r>
      <w:r w:rsidRPr="009F2565">
        <w:rPr>
          <w:b w:val="0"/>
          <w:sz w:val="24"/>
          <w:szCs w:val="24"/>
        </w:rPr>
        <w:t>в 202</w:t>
      </w:r>
      <w:r w:rsidR="006B5154">
        <w:rPr>
          <w:b w:val="0"/>
          <w:sz w:val="24"/>
          <w:szCs w:val="24"/>
        </w:rPr>
        <w:t>2</w:t>
      </w:r>
      <w:r w:rsidRPr="009F2565">
        <w:rPr>
          <w:b w:val="0"/>
          <w:sz w:val="24"/>
          <w:szCs w:val="24"/>
        </w:rPr>
        <w:t xml:space="preserve"> году</w:t>
      </w:r>
      <w:bookmarkEnd w:id="15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3410"/>
        <w:gridCol w:w="1683"/>
        <w:gridCol w:w="1681"/>
        <w:gridCol w:w="1893"/>
      </w:tblGrid>
      <w:tr w:rsidR="001D2CE1" w:rsidRPr="009F2565" w14:paraId="113DC0C7" w14:textId="2528E41F" w:rsidTr="001D2CE1">
        <w:trPr>
          <w:trHeight w:val="20"/>
          <w:jc w:val="center"/>
        </w:trPr>
        <w:tc>
          <w:tcPr>
            <w:tcW w:w="362" w:type="pct"/>
            <w:vAlign w:val="center"/>
          </w:tcPr>
          <w:p w14:paraId="2692CC63" w14:textId="77777777" w:rsidR="001D2CE1" w:rsidRPr="009F2565" w:rsidRDefault="001D2CE1" w:rsidP="001D2CE1">
            <w:pPr>
              <w:spacing w:line="240" w:lineRule="auto"/>
              <w:ind w:firstLine="0"/>
              <w:jc w:val="center"/>
              <w:rPr>
                <w:rFonts w:cs="Times New Roman"/>
                <w:sz w:val="20"/>
                <w:szCs w:val="20"/>
              </w:rPr>
            </w:pPr>
            <w:r w:rsidRPr="009F2565">
              <w:rPr>
                <w:rFonts w:cs="Times New Roman"/>
                <w:sz w:val="20"/>
                <w:szCs w:val="20"/>
              </w:rPr>
              <w:t>№п/п</w:t>
            </w:r>
          </w:p>
        </w:tc>
        <w:tc>
          <w:tcPr>
            <w:tcW w:w="1825" w:type="pct"/>
            <w:shd w:val="clear" w:color="auto" w:fill="auto"/>
            <w:vAlign w:val="center"/>
            <w:hideMark/>
          </w:tcPr>
          <w:p w14:paraId="68B7C85B" w14:textId="77777777" w:rsidR="001D2CE1" w:rsidRPr="009F2565" w:rsidRDefault="001D2CE1" w:rsidP="001D2CE1">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901" w:type="pct"/>
            <w:vAlign w:val="center"/>
          </w:tcPr>
          <w:p w14:paraId="6D8E3574" w14:textId="3CF630AA" w:rsidR="001D2CE1" w:rsidRPr="009F2565" w:rsidRDefault="001D2CE1" w:rsidP="001D2CE1">
            <w:pPr>
              <w:spacing w:line="240" w:lineRule="auto"/>
              <w:ind w:firstLine="0"/>
              <w:jc w:val="center"/>
              <w:rPr>
                <w:rFonts w:cs="Times New Roman"/>
                <w:sz w:val="20"/>
                <w:szCs w:val="20"/>
              </w:rPr>
            </w:pPr>
            <w:r w:rsidRPr="009F2565">
              <w:rPr>
                <w:sz w:val="20"/>
                <w:szCs w:val="20"/>
              </w:rPr>
              <w:t>Годовой расход теплоносителя, (</w:t>
            </w:r>
            <w:proofErr w:type="spellStart"/>
            <w:proofErr w:type="gramStart"/>
            <w:r w:rsidRPr="009F2565">
              <w:rPr>
                <w:sz w:val="20"/>
                <w:szCs w:val="20"/>
              </w:rPr>
              <w:t>куб.м</w:t>
            </w:r>
            <w:proofErr w:type="spellEnd"/>
            <w:proofErr w:type="gramEnd"/>
            <w:r w:rsidRPr="009F2565">
              <w:rPr>
                <w:sz w:val="20"/>
                <w:szCs w:val="20"/>
              </w:rPr>
              <w:t>)</w:t>
            </w:r>
          </w:p>
        </w:tc>
        <w:tc>
          <w:tcPr>
            <w:tcW w:w="900" w:type="pct"/>
            <w:vAlign w:val="center"/>
          </w:tcPr>
          <w:p w14:paraId="03A5A0A6" w14:textId="4BB5B177" w:rsidR="001D2CE1" w:rsidRPr="009F2565" w:rsidRDefault="001D2CE1" w:rsidP="001D2CE1">
            <w:pPr>
              <w:spacing w:line="240" w:lineRule="auto"/>
              <w:ind w:firstLine="0"/>
              <w:jc w:val="center"/>
              <w:rPr>
                <w:rFonts w:cs="Times New Roman"/>
                <w:sz w:val="20"/>
                <w:szCs w:val="20"/>
              </w:rPr>
            </w:pPr>
            <w:r>
              <w:rPr>
                <w:color w:val="000000"/>
                <w:sz w:val="20"/>
                <w:szCs w:val="20"/>
              </w:rPr>
              <w:t>Н</w:t>
            </w:r>
            <w:r w:rsidRPr="007D7D92">
              <w:rPr>
                <w:color w:val="000000"/>
                <w:sz w:val="20"/>
                <w:szCs w:val="20"/>
              </w:rPr>
              <w:t>ормативные утечки теплоносителя в сетях</w:t>
            </w:r>
            <w:r>
              <w:rPr>
                <w:color w:val="000000"/>
                <w:sz w:val="20"/>
                <w:szCs w:val="20"/>
              </w:rPr>
              <w:t>, м</w:t>
            </w:r>
            <w:r>
              <w:rPr>
                <w:color w:val="000000"/>
                <w:sz w:val="20"/>
                <w:szCs w:val="20"/>
                <w:vertAlign w:val="superscript"/>
              </w:rPr>
              <w:t>3</w:t>
            </w:r>
          </w:p>
        </w:tc>
        <w:tc>
          <w:tcPr>
            <w:tcW w:w="1013" w:type="pct"/>
            <w:vAlign w:val="center"/>
          </w:tcPr>
          <w:p w14:paraId="2CC4428B" w14:textId="1465F58E" w:rsidR="001D2CE1" w:rsidRPr="009F2565" w:rsidRDefault="001D2CE1" w:rsidP="001D2CE1">
            <w:pPr>
              <w:spacing w:line="240" w:lineRule="auto"/>
              <w:ind w:firstLine="0"/>
              <w:jc w:val="center"/>
              <w:rPr>
                <w:sz w:val="20"/>
                <w:szCs w:val="20"/>
              </w:rPr>
            </w:pPr>
            <w:r>
              <w:rPr>
                <w:color w:val="000000"/>
                <w:sz w:val="20"/>
                <w:szCs w:val="20"/>
              </w:rPr>
              <w:t>С</w:t>
            </w:r>
            <w:r w:rsidRPr="007D7D92">
              <w:rPr>
                <w:color w:val="000000"/>
                <w:sz w:val="20"/>
                <w:szCs w:val="20"/>
              </w:rPr>
              <w:t>верхнормативный расход воды</w:t>
            </w:r>
            <w:r>
              <w:rPr>
                <w:color w:val="000000"/>
                <w:sz w:val="20"/>
                <w:szCs w:val="20"/>
              </w:rPr>
              <w:t>, м</w:t>
            </w:r>
            <w:r>
              <w:rPr>
                <w:color w:val="000000"/>
                <w:sz w:val="20"/>
                <w:szCs w:val="20"/>
                <w:vertAlign w:val="superscript"/>
              </w:rPr>
              <w:t>3</w:t>
            </w:r>
          </w:p>
        </w:tc>
      </w:tr>
      <w:tr w:rsidR="001D2CE1" w:rsidRPr="009F2565" w14:paraId="4AA01AF8" w14:textId="00399AB4" w:rsidTr="001D2CE1">
        <w:trPr>
          <w:trHeight w:val="20"/>
          <w:jc w:val="center"/>
        </w:trPr>
        <w:tc>
          <w:tcPr>
            <w:tcW w:w="362" w:type="pct"/>
            <w:vAlign w:val="center"/>
          </w:tcPr>
          <w:p w14:paraId="09194EEA" w14:textId="77777777" w:rsidR="001D2CE1" w:rsidRPr="009F2565" w:rsidRDefault="001D2CE1" w:rsidP="001D2CE1">
            <w:pPr>
              <w:pStyle w:val="af1"/>
              <w:rPr>
                <w:rFonts w:eastAsiaTheme="minorHAnsi"/>
                <w:szCs w:val="20"/>
              </w:rPr>
            </w:pPr>
            <w:r w:rsidRPr="009F2565">
              <w:rPr>
                <w:rFonts w:eastAsiaTheme="minorHAnsi"/>
                <w:szCs w:val="20"/>
              </w:rPr>
              <w:t>1</w:t>
            </w:r>
          </w:p>
        </w:tc>
        <w:tc>
          <w:tcPr>
            <w:tcW w:w="1825" w:type="pct"/>
            <w:shd w:val="clear" w:color="auto" w:fill="auto"/>
            <w:vAlign w:val="center"/>
          </w:tcPr>
          <w:p w14:paraId="2AF51876" w14:textId="4B38BB69" w:rsidR="001D2CE1" w:rsidRPr="009F2565" w:rsidRDefault="001D2CE1" w:rsidP="001D2CE1">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901" w:type="pct"/>
            <w:vAlign w:val="center"/>
          </w:tcPr>
          <w:p w14:paraId="17B83C37" w14:textId="75DB6E6E" w:rsidR="001D2CE1" w:rsidRPr="009F2565" w:rsidRDefault="001D2CE1" w:rsidP="001D2CE1">
            <w:pPr>
              <w:pStyle w:val="af1"/>
              <w:rPr>
                <w:szCs w:val="20"/>
              </w:rPr>
            </w:pPr>
            <w:r>
              <w:rPr>
                <w:color w:val="000000"/>
                <w:szCs w:val="20"/>
              </w:rPr>
              <w:t>23040</w:t>
            </w:r>
          </w:p>
        </w:tc>
        <w:tc>
          <w:tcPr>
            <w:tcW w:w="900" w:type="pct"/>
            <w:vAlign w:val="center"/>
          </w:tcPr>
          <w:p w14:paraId="11EAB930" w14:textId="772F0FBF" w:rsidR="001D2CE1" w:rsidRPr="009F2565" w:rsidRDefault="001D2CE1" w:rsidP="001D2CE1">
            <w:pPr>
              <w:pStyle w:val="af1"/>
              <w:rPr>
                <w:szCs w:val="20"/>
              </w:rPr>
            </w:pPr>
            <w:r>
              <w:rPr>
                <w:color w:val="000000"/>
                <w:szCs w:val="20"/>
              </w:rPr>
              <w:t>3996</w:t>
            </w:r>
          </w:p>
        </w:tc>
        <w:tc>
          <w:tcPr>
            <w:tcW w:w="1013" w:type="pct"/>
            <w:vAlign w:val="center"/>
          </w:tcPr>
          <w:p w14:paraId="3CF09474" w14:textId="70379D1F" w:rsidR="001D2CE1" w:rsidRPr="009F2565" w:rsidRDefault="001D2CE1" w:rsidP="001D2CE1">
            <w:pPr>
              <w:pStyle w:val="af1"/>
              <w:rPr>
                <w:color w:val="000000"/>
                <w:szCs w:val="20"/>
              </w:rPr>
            </w:pPr>
            <w:r>
              <w:rPr>
                <w:color w:val="000000"/>
                <w:szCs w:val="20"/>
              </w:rPr>
              <w:t>19044</w:t>
            </w:r>
          </w:p>
        </w:tc>
      </w:tr>
      <w:tr w:rsidR="001D2CE1" w:rsidRPr="009F2565" w14:paraId="651D18EF" w14:textId="747BEE4C" w:rsidTr="001D2CE1">
        <w:trPr>
          <w:trHeight w:val="20"/>
          <w:jc w:val="center"/>
        </w:trPr>
        <w:tc>
          <w:tcPr>
            <w:tcW w:w="362" w:type="pct"/>
            <w:vAlign w:val="center"/>
          </w:tcPr>
          <w:p w14:paraId="7B377B53" w14:textId="77777777" w:rsidR="001D2CE1" w:rsidRPr="009F2565" w:rsidRDefault="001D2CE1" w:rsidP="001D2CE1">
            <w:pPr>
              <w:pStyle w:val="af1"/>
              <w:rPr>
                <w:rFonts w:eastAsiaTheme="minorHAnsi"/>
                <w:szCs w:val="20"/>
              </w:rPr>
            </w:pPr>
            <w:r w:rsidRPr="009F2565">
              <w:rPr>
                <w:rFonts w:eastAsiaTheme="minorHAnsi"/>
                <w:szCs w:val="20"/>
              </w:rPr>
              <w:t>2</w:t>
            </w:r>
          </w:p>
        </w:tc>
        <w:tc>
          <w:tcPr>
            <w:tcW w:w="1825" w:type="pct"/>
            <w:shd w:val="clear" w:color="auto" w:fill="auto"/>
            <w:vAlign w:val="center"/>
          </w:tcPr>
          <w:p w14:paraId="1A831A30" w14:textId="283E5561" w:rsidR="001D2CE1" w:rsidRPr="009F2565" w:rsidRDefault="001D2CE1" w:rsidP="001D2CE1">
            <w:pPr>
              <w:spacing w:line="240" w:lineRule="auto"/>
              <w:ind w:firstLine="0"/>
              <w:jc w:val="left"/>
              <w:rPr>
                <w:rFonts w:cs="Times New Roman"/>
                <w:sz w:val="20"/>
                <w:szCs w:val="20"/>
              </w:rPr>
            </w:pPr>
            <w:r>
              <w:rPr>
                <w:color w:val="000000"/>
                <w:sz w:val="20"/>
                <w:szCs w:val="20"/>
              </w:rPr>
              <w:t>Угольная котельная (Советская, 15)</w:t>
            </w:r>
          </w:p>
        </w:tc>
        <w:tc>
          <w:tcPr>
            <w:tcW w:w="901" w:type="pct"/>
            <w:vAlign w:val="center"/>
          </w:tcPr>
          <w:p w14:paraId="329060CE" w14:textId="10640078" w:rsidR="001D2CE1" w:rsidRPr="009F2565" w:rsidRDefault="001D2CE1" w:rsidP="001D2CE1">
            <w:pPr>
              <w:pStyle w:val="af1"/>
              <w:rPr>
                <w:szCs w:val="20"/>
              </w:rPr>
            </w:pPr>
            <w:r>
              <w:rPr>
                <w:color w:val="000000"/>
                <w:szCs w:val="20"/>
              </w:rPr>
              <w:t>7</w:t>
            </w:r>
          </w:p>
        </w:tc>
        <w:tc>
          <w:tcPr>
            <w:tcW w:w="900" w:type="pct"/>
            <w:vAlign w:val="center"/>
          </w:tcPr>
          <w:p w14:paraId="67DE8F9B" w14:textId="32380F7C" w:rsidR="001D2CE1" w:rsidRPr="009F2565" w:rsidRDefault="001D2CE1" w:rsidP="001D2CE1">
            <w:pPr>
              <w:pStyle w:val="af1"/>
              <w:rPr>
                <w:szCs w:val="20"/>
              </w:rPr>
            </w:pPr>
            <w:r>
              <w:rPr>
                <w:szCs w:val="20"/>
              </w:rPr>
              <w:t>17,76</w:t>
            </w:r>
          </w:p>
        </w:tc>
        <w:tc>
          <w:tcPr>
            <w:tcW w:w="1013" w:type="pct"/>
          </w:tcPr>
          <w:p w14:paraId="5171BEC3" w14:textId="6834FFDA" w:rsidR="001D2CE1" w:rsidRPr="009F2565" w:rsidRDefault="001D2CE1" w:rsidP="001D2CE1">
            <w:pPr>
              <w:pStyle w:val="af1"/>
              <w:rPr>
                <w:color w:val="000000"/>
                <w:szCs w:val="20"/>
              </w:rPr>
            </w:pPr>
            <w:r>
              <w:rPr>
                <w:color w:val="000000"/>
                <w:szCs w:val="20"/>
              </w:rPr>
              <w:t>-</w:t>
            </w:r>
          </w:p>
        </w:tc>
      </w:tr>
    </w:tbl>
    <w:p w14:paraId="671024BC" w14:textId="12FE92AA" w:rsidR="00290CF6" w:rsidRPr="009F2565" w:rsidRDefault="00290CF6" w:rsidP="008B7A8E">
      <w:pPr>
        <w:ind w:left="709" w:firstLine="0"/>
      </w:pPr>
    </w:p>
    <w:p w14:paraId="7A06CB98" w14:textId="77777777" w:rsidR="005A1316" w:rsidRPr="009F2565" w:rsidRDefault="005A1316" w:rsidP="00F72AC7">
      <w:pPr>
        <w:pStyle w:val="3"/>
      </w:pPr>
      <w:bookmarkStart w:id="154" w:name="_Toc139529078"/>
      <w:r w:rsidRPr="009F2565">
        <w:t>Предписания надзорных органов по запрещению дальнейшей эксплуатации участков тепловой сети и результаты их исполнения</w:t>
      </w:r>
      <w:bookmarkEnd w:id="151"/>
      <w:bookmarkEnd w:id="154"/>
    </w:p>
    <w:p w14:paraId="71BD6DD8" w14:textId="77777777" w:rsidR="004E0806" w:rsidRPr="009F2565" w:rsidRDefault="004E0806" w:rsidP="00C3026F">
      <w:pPr>
        <w:tabs>
          <w:tab w:val="left" w:pos="0"/>
        </w:tabs>
        <w:rPr>
          <w:rFonts w:cs="Times New Roman"/>
          <w:szCs w:val="24"/>
        </w:rPr>
      </w:pPr>
      <w:r w:rsidRPr="009F2565">
        <w:rPr>
          <w:rFonts w:cs="Times New Roman"/>
          <w:szCs w:val="24"/>
        </w:rPr>
        <w:t>Предписаний надзорных органов по запрещению дальнейшей эксплуатации участков тепловой сети нет.</w:t>
      </w:r>
    </w:p>
    <w:p w14:paraId="0B2BD967" w14:textId="77777777" w:rsidR="00E21E84" w:rsidRPr="009F2565" w:rsidRDefault="00E21E84" w:rsidP="00E21E84"/>
    <w:p w14:paraId="2C40077B" w14:textId="77777777" w:rsidR="005A1316" w:rsidRPr="009F2565" w:rsidRDefault="0003735A" w:rsidP="00F72AC7">
      <w:pPr>
        <w:pStyle w:val="3"/>
      </w:pPr>
      <w:bookmarkStart w:id="155" w:name="_Toc93056561"/>
      <w:bookmarkStart w:id="156" w:name="_Toc139529079"/>
      <w:r w:rsidRPr="009F2565">
        <w:t>Описание наиболее распространё</w:t>
      </w:r>
      <w:r w:rsidR="005A1316" w:rsidRPr="009F2565">
        <w:t xml:space="preserve">нных типов присоединений </w:t>
      </w:r>
      <w:proofErr w:type="spellStart"/>
      <w:r w:rsidR="005A1316" w:rsidRPr="009F2565">
        <w:t>теплопотребляющих</w:t>
      </w:r>
      <w:proofErr w:type="spellEnd"/>
      <w:r w:rsidR="005A1316" w:rsidRPr="009F2565">
        <w:t xml:space="preserve"> установок потребителей к тепловым сетям, определяющих выбор и обоснование графика регулирования отпуска тепловой энергии потребителям</w:t>
      </w:r>
      <w:bookmarkEnd w:id="155"/>
      <w:bookmarkEnd w:id="156"/>
    </w:p>
    <w:p w14:paraId="2F6BC2F7" w14:textId="77777777" w:rsidR="004E0806" w:rsidRPr="009F2565" w:rsidRDefault="004E0806" w:rsidP="001C541A">
      <w:pPr>
        <w:tabs>
          <w:tab w:val="left" w:pos="0"/>
        </w:tabs>
        <w:rPr>
          <w:rFonts w:cs="Times New Roman"/>
          <w:szCs w:val="24"/>
        </w:rPr>
      </w:pPr>
      <w:r w:rsidRPr="009F2565">
        <w:rPr>
          <w:rFonts w:cs="Times New Roman"/>
          <w:szCs w:val="24"/>
        </w:rPr>
        <w:t xml:space="preserve">Для присоединения </w:t>
      </w:r>
      <w:proofErr w:type="spellStart"/>
      <w:r w:rsidRPr="009F2565">
        <w:rPr>
          <w:rFonts w:cs="Times New Roman"/>
          <w:szCs w:val="24"/>
        </w:rPr>
        <w:t>теплопотребляющих</w:t>
      </w:r>
      <w:proofErr w:type="spellEnd"/>
      <w:r w:rsidRPr="009F2565">
        <w:rPr>
          <w:rFonts w:cs="Times New Roman"/>
          <w:szCs w:val="24"/>
        </w:rPr>
        <w:t xml:space="preserve"> систем к водяным тепловым сетям используются две принципиально отличные схемы — зависимая и независимая. При зависимой схеме присоединения вода из тепловой сети поступает непосредственно в системы абонентов. При независимой схеме вода из сети поступает в теплообменный аппарат, где нагревает вторичный теплоноситель, используемый в системах. </w:t>
      </w:r>
    </w:p>
    <w:p w14:paraId="542349EE" w14:textId="77777777" w:rsidR="004E0806" w:rsidRPr="009F2565" w:rsidRDefault="004E0806" w:rsidP="001C541A">
      <w:pPr>
        <w:tabs>
          <w:tab w:val="left" w:pos="0"/>
        </w:tabs>
        <w:rPr>
          <w:rFonts w:cs="Times New Roman"/>
          <w:szCs w:val="24"/>
        </w:rPr>
      </w:pPr>
      <w:r w:rsidRPr="009F2565">
        <w:rPr>
          <w:rFonts w:cs="Times New Roman"/>
          <w:szCs w:val="24"/>
        </w:rPr>
        <w:t xml:space="preserve">Присоединение </w:t>
      </w:r>
      <w:proofErr w:type="spellStart"/>
      <w:r w:rsidRPr="009F2565">
        <w:rPr>
          <w:rFonts w:cs="Times New Roman"/>
          <w:szCs w:val="24"/>
        </w:rPr>
        <w:t>теплопотребляющих</w:t>
      </w:r>
      <w:proofErr w:type="spellEnd"/>
      <w:r w:rsidRPr="009F2565">
        <w:rPr>
          <w:rFonts w:cs="Times New Roman"/>
          <w:szCs w:val="24"/>
        </w:rPr>
        <w:t xml:space="preserve"> установок потребителей к тепловым сетям происходят по зависимой схеме. </w:t>
      </w:r>
    </w:p>
    <w:p w14:paraId="68D8253F" w14:textId="77777777" w:rsidR="004E0806" w:rsidRPr="009F2565" w:rsidRDefault="004E0806" w:rsidP="001C541A">
      <w:pPr>
        <w:tabs>
          <w:tab w:val="left" w:pos="0"/>
        </w:tabs>
        <w:rPr>
          <w:rFonts w:cs="Times New Roman"/>
          <w:szCs w:val="24"/>
        </w:rPr>
      </w:pPr>
      <w:r w:rsidRPr="009F2565">
        <w:rPr>
          <w:rFonts w:cs="Times New Roman"/>
          <w:szCs w:val="24"/>
        </w:rPr>
        <w:t xml:space="preserve">Этим обусловлен выбор температурного графика теплоснабжения. Гидравлический режим теплоснабжения постоянен, температура прямой и обратной сетевой воды является функцией температуры наружного воздуха. </w:t>
      </w:r>
    </w:p>
    <w:p w14:paraId="4719D068" w14:textId="3F9542DF" w:rsidR="004E0806" w:rsidRPr="009F2565" w:rsidRDefault="004E0806" w:rsidP="001C541A">
      <w:pPr>
        <w:tabs>
          <w:tab w:val="left" w:pos="0"/>
        </w:tabs>
        <w:rPr>
          <w:rFonts w:cs="Times New Roman"/>
          <w:szCs w:val="24"/>
        </w:rPr>
      </w:pPr>
      <w:r w:rsidRPr="009F2565">
        <w:rPr>
          <w:rFonts w:cs="Times New Roman"/>
          <w:szCs w:val="24"/>
        </w:rPr>
        <w:t xml:space="preserve">Предоставленные заказчиком данные подтверждают обоснованность применения в существующих системах теплоснабжения качественного регулирования по температурному графику </w:t>
      </w:r>
      <w:r w:rsidR="00180BDB">
        <w:rPr>
          <w:rFonts w:cs="Times New Roman"/>
          <w:szCs w:val="24"/>
        </w:rPr>
        <w:t>83</w:t>
      </w:r>
      <w:r w:rsidRPr="009F2565">
        <w:rPr>
          <w:rFonts w:cs="Times New Roman"/>
          <w:szCs w:val="24"/>
        </w:rPr>
        <w:t>-</w:t>
      </w:r>
      <w:r w:rsidR="00180BDB">
        <w:rPr>
          <w:rFonts w:cs="Times New Roman"/>
          <w:szCs w:val="24"/>
        </w:rPr>
        <w:t>63</w:t>
      </w:r>
      <w:r w:rsidR="00462E97" w:rsidRPr="009F2565">
        <w:rPr>
          <w:rFonts w:cs="Times New Roman"/>
          <w:szCs w:val="24"/>
        </w:rPr>
        <w:t xml:space="preserve"> </w:t>
      </w:r>
      <w:proofErr w:type="spellStart"/>
      <w:r w:rsidRPr="009F2565">
        <w:rPr>
          <w:rFonts w:cs="Times New Roman"/>
          <w:szCs w:val="24"/>
          <w:vertAlign w:val="superscript"/>
        </w:rPr>
        <w:t>о</w:t>
      </w:r>
      <w:r w:rsidRPr="009F2565">
        <w:rPr>
          <w:rFonts w:cs="Times New Roman"/>
          <w:szCs w:val="24"/>
        </w:rPr>
        <w:t>С</w:t>
      </w:r>
      <w:proofErr w:type="spellEnd"/>
      <w:r w:rsidR="0078762C" w:rsidRPr="009F2565">
        <w:rPr>
          <w:rFonts w:cs="Times New Roman"/>
          <w:szCs w:val="24"/>
        </w:rPr>
        <w:t xml:space="preserve"> </w:t>
      </w:r>
      <w:r w:rsidR="00180BDB">
        <w:rPr>
          <w:rFonts w:cs="Times New Roman"/>
          <w:szCs w:val="24"/>
        </w:rPr>
        <w:t>и 62</w:t>
      </w:r>
      <w:r w:rsidR="00180BDB" w:rsidRPr="009F2565">
        <w:rPr>
          <w:rFonts w:cs="Times New Roman"/>
          <w:szCs w:val="24"/>
        </w:rPr>
        <w:t>-</w:t>
      </w:r>
      <w:r w:rsidR="00180BDB">
        <w:rPr>
          <w:rFonts w:cs="Times New Roman"/>
          <w:szCs w:val="24"/>
        </w:rPr>
        <w:t>42</w:t>
      </w:r>
      <w:r w:rsidR="00180BDB" w:rsidRPr="009F2565">
        <w:rPr>
          <w:rFonts w:cs="Times New Roman"/>
          <w:szCs w:val="24"/>
        </w:rPr>
        <w:t xml:space="preserve"> </w:t>
      </w:r>
      <w:proofErr w:type="spellStart"/>
      <w:r w:rsidR="00180BDB" w:rsidRPr="009F2565">
        <w:rPr>
          <w:rFonts w:cs="Times New Roman"/>
          <w:szCs w:val="24"/>
          <w:vertAlign w:val="superscript"/>
        </w:rPr>
        <w:t>о</w:t>
      </w:r>
      <w:r w:rsidR="00180BDB" w:rsidRPr="009F2565">
        <w:rPr>
          <w:rFonts w:cs="Times New Roman"/>
          <w:szCs w:val="24"/>
        </w:rPr>
        <w:t>С</w:t>
      </w:r>
      <w:proofErr w:type="spellEnd"/>
      <w:r w:rsidR="00180BDB" w:rsidRPr="009F2565">
        <w:rPr>
          <w:rFonts w:cs="Times New Roman"/>
          <w:szCs w:val="24"/>
        </w:rPr>
        <w:t xml:space="preserve"> </w:t>
      </w:r>
      <w:r w:rsidR="004A1DC0" w:rsidRPr="009F2565">
        <w:rPr>
          <w:rFonts w:cs="Times New Roman"/>
          <w:szCs w:val="24"/>
        </w:rPr>
        <w:t>на</w:t>
      </w:r>
      <w:r w:rsidR="00C309F4" w:rsidRPr="009F2565">
        <w:rPr>
          <w:rFonts w:cs="Times New Roman"/>
          <w:szCs w:val="24"/>
        </w:rPr>
        <w:t xml:space="preserve"> </w:t>
      </w:r>
      <w:r w:rsidR="00462E97" w:rsidRPr="009F2565">
        <w:rPr>
          <w:rFonts w:cs="Times New Roman"/>
          <w:szCs w:val="24"/>
        </w:rPr>
        <w:t>котельных</w:t>
      </w:r>
      <w:r w:rsidR="00C309F4" w:rsidRPr="009F2565">
        <w:rPr>
          <w:rFonts w:cs="Times New Roman"/>
          <w:szCs w:val="24"/>
        </w:rPr>
        <w:t>.</w:t>
      </w:r>
    </w:p>
    <w:p w14:paraId="3015530E" w14:textId="77777777" w:rsidR="00462E97" w:rsidRPr="009F2565" w:rsidRDefault="00462E97" w:rsidP="001C541A">
      <w:pPr>
        <w:tabs>
          <w:tab w:val="left" w:pos="0"/>
        </w:tabs>
        <w:rPr>
          <w:rFonts w:cs="Times New Roman"/>
          <w:szCs w:val="24"/>
        </w:rPr>
      </w:pPr>
    </w:p>
    <w:p w14:paraId="3E516DBD" w14:textId="77777777" w:rsidR="005A1316" w:rsidRPr="009F2565" w:rsidRDefault="005A1316" w:rsidP="00F72AC7">
      <w:pPr>
        <w:pStyle w:val="3"/>
      </w:pPr>
      <w:bookmarkStart w:id="157" w:name="_Toc93056562"/>
      <w:bookmarkStart w:id="158" w:name="_Toc139529080"/>
      <w:r w:rsidRPr="009F2565">
        <w:t>Сведения о нали</w:t>
      </w:r>
      <w:r w:rsidR="0003735A" w:rsidRPr="009F2565">
        <w:t>чии коммерческого приборного учё</w:t>
      </w:r>
      <w:r w:rsidRPr="009F2565">
        <w:t xml:space="preserve">та тепловой энергии, отпущенной из тепловых сетей потребителям, и анализ </w:t>
      </w:r>
      <w:r w:rsidR="0003735A" w:rsidRPr="009F2565">
        <w:t>планов по установке приборов учё</w:t>
      </w:r>
      <w:r w:rsidRPr="009F2565">
        <w:t>та тепловой энергии и теплоносителя</w:t>
      </w:r>
      <w:bookmarkEnd w:id="157"/>
      <w:bookmarkEnd w:id="158"/>
    </w:p>
    <w:p w14:paraId="54EBAE32" w14:textId="67F67D29" w:rsidR="004E0806" w:rsidRPr="009F2565" w:rsidRDefault="004E0806" w:rsidP="00C3026F">
      <w:pPr>
        <w:rPr>
          <w:rFonts w:cs="Times New Roman"/>
          <w:szCs w:val="24"/>
        </w:rPr>
      </w:pPr>
      <w:r w:rsidRPr="009F2565">
        <w:rPr>
          <w:rFonts w:cs="Times New Roman"/>
          <w:szCs w:val="24"/>
        </w:rPr>
        <w:t xml:space="preserve">Расчет между поставщиком тепловой энергии и потребителями осуществляется </w:t>
      </w:r>
      <w:r w:rsidR="00E72B1D" w:rsidRPr="009F2565">
        <w:rPr>
          <w:rFonts w:cs="Times New Roman"/>
          <w:szCs w:val="24"/>
        </w:rPr>
        <w:t>не только по нормативам потребления, но и по показаниям приборов учета тепловой энергии.</w:t>
      </w:r>
    </w:p>
    <w:p w14:paraId="70869964" w14:textId="77777777" w:rsidR="00E21E84" w:rsidRPr="009F2565" w:rsidRDefault="00E21E84" w:rsidP="00E21E84"/>
    <w:p w14:paraId="76B77A60" w14:textId="77777777" w:rsidR="005A1316" w:rsidRPr="009F2565" w:rsidRDefault="005A1316" w:rsidP="00F72AC7">
      <w:pPr>
        <w:pStyle w:val="3"/>
      </w:pPr>
      <w:bookmarkStart w:id="159" w:name="_Toc93056563"/>
      <w:bookmarkStart w:id="160" w:name="_Toc139529081"/>
      <w:r w:rsidRPr="009F2565">
        <w:lastRenderedPageBreak/>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159"/>
      <w:bookmarkEnd w:id="160"/>
    </w:p>
    <w:p w14:paraId="77DEA830" w14:textId="77777777" w:rsidR="004E0806" w:rsidRPr="009F2565" w:rsidRDefault="004E0806" w:rsidP="001C541A">
      <w:pPr>
        <w:rPr>
          <w:rFonts w:cs="Times New Roman"/>
          <w:szCs w:val="24"/>
        </w:rPr>
      </w:pPr>
      <w:r w:rsidRPr="009F2565">
        <w:rPr>
          <w:rFonts w:cs="Times New Roman"/>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14:paraId="33E72842" w14:textId="77777777" w:rsidR="004E0806" w:rsidRPr="009F2565" w:rsidRDefault="004E0806" w:rsidP="001C541A">
      <w:pPr>
        <w:rPr>
          <w:rFonts w:cs="Times New Roman"/>
          <w:szCs w:val="24"/>
        </w:rPr>
      </w:pPr>
      <w:r w:rsidRPr="009F2565">
        <w:rPr>
          <w:rFonts w:cs="Times New Roman"/>
          <w:szCs w:val="24"/>
        </w:rPr>
        <w:t>- ведение режима работы;</w:t>
      </w:r>
    </w:p>
    <w:p w14:paraId="46003854" w14:textId="77777777" w:rsidR="004E0806" w:rsidRPr="009F2565" w:rsidRDefault="004E0806" w:rsidP="001C541A">
      <w:pPr>
        <w:rPr>
          <w:rFonts w:cs="Times New Roman"/>
          <w:szCs w:val="24"/>
        </w:rPr>
      </w:pPr>
      <w:r w:rsidRPr="009F2565">
        <w:rPr>
          <w:rFonts w:cs="Times New Roman"/>
          <w:szCs w:val="24"/>
        </w:rPr>
        <w:t>- производство переключений, пусков и остановов;</w:t>
      </w:r>
    </w:p>
    <w:p w14:paraId="117DCBE1" w14:textId="77777777" w:rsidR="004E0806" w:rsidRPr="009F2565" w:rsidRDefault="004E0806" w:rsidP="001C541A">
      <w:pPr>
        <w:rPr>
          <w:rFonts w:cs="Times New Roman"/>
          <w:szCs w:val="24"/>
        </w:rPr>
      </w:pPr>
      <w:r w:rsidRPr="009F2565">
        <w:rPr>
          <w:rFonts w:cs="Times New Roman"/>
          <w:szCs w:val="24"/>
        </w:rPr>
        <w:t>- локализация аварий и восстановление режима работы;</w:t>
      </w:r>
    </w:p>
    <w:p w14:paraId="220336A7" w14:textId="77777777" w:rsidR="004E0806" w:rsidRPr="009F2565" w:rsidRDefault="004E0806" w:rsidP="001C541A">
      <w:pPr>
        <w:rPr>
          <w:rFonts w:cs="Times New Roman"/>
          <w:szCs w:val="24"/>
        </w:rPr>
      </w:pPr>
      <w:r w:rsidRPr="009F2565">
        <w:rPr>
          <w:rFonts w:cs="Times New Roman"/>
          <w:szCs w:val="24"/>
        </w:rPr>
        <w:t>- подготовка к производству ремонтных работ;</w:t>
      </w:r>
    </w:p>
    <w:p w14:paraId="70547C2E" w14:textId="77777777" w:rsidR="004E0806" w:rsidRPr="009F2565" w:rsidRDefault="004E0806" w:rsidP="001C541A">
      <w:pPr>
        <w:rPr>
          <w:rFonts w:cs="Times New Roman"/>
          <w:szCs w:val="24"/>
        </w:rPr>
      </w:pPr>
      <w:r w:rsidRPr="009F2565">
        <w:rPr>
          <w:rFonts w:cs="Times New Roman"/>
          <w:szCs w:val="24"/>
        </w:rPr>
        <w:t>- выполнение графика ограничений и отключений потребителей, вводимого в установленном порядке.</w:t>
      </w:r>
    </w:p>
    <w:p w14:paraId="742CF6E8" w14:textId="0E9D64A4" w:rsidR="004E0806" w:rsidRPr="009F2565" w:rsidRDefault="004E0806" w:rsidP="001C541A">
      <w:pPr>
        <w:rPr>
          <w:rFonts w:cs="Times New Roman"/>
          <w:szCs w:val="24"/>
        </w:rPr>
      </w:pPr>
      <w:r w:rsidRPr="009F2565">
        <w:rPr>
          <w:rFonts w:cs="Times New Roman"/>
          <w:szCs w:val="24"/>
        </w:rPr>
        <w:t>Диспетчерская оборудована телефонной связью, принимает сигналы об утечках и авариях на сетях от жильцов и обслуживающего персонала.</w:t>
      </w:r>
    </w:p>
    <w:p w14:paraId="5F882E41" w14:textId="77777777" w:rsidR="00C309F4" w:rsidRPr="009F2565" w:rsidRDefault="00C309F4" w:rsidP="001C541A">
      <w:pPr>
        <w:rPr>
          <w:rFonts w:cs="Times New Roman"/>
          <w:szCs w:val="24"/>
        </w:rPr>
      </w:pPr>
    </w:p>
    <w:p w14:paraId="01946DCE" w14:textId="77777777" w:rsidR="005A1316" w:rsidRPr="009F2565" w:rsidRDefault="005A1316" w:rsidP="00F72AC7">
      <w:pPr>
        <w:pStyle w:val="3"/>
      </w:pPr>
      <w:bookmarkStart w:id="161" w:name="_Toc93056564"/>
      <w:bookmarkStart w:id="162" w:name="_Toc139529082"/>
      <w:r w:rsidRPr="009F2565">
        <w:t>Уровень автоматизации и обслуживания центральных тепловых пунктов, насосных станций</w:t>
      </w:r>
      <w:bookmarkEnd w:id="161"/>
      <w:bookmarkEnd w:id="162"/>
    </w:p>
    <w:p w14:paraId="36451A3B" w14:textId="4848FAB6" w:rsidR="004E0806" w:rsidRPr="009F2565" w:rsidRDefault="00CD7DD1" w:rsidP="00C3026F">
      <w:pPr>
        <w:tabs>
          <w:tab w:val="left" w:pos="0"/>
        </w:tabs>
        <w:rPr>
          <w:rFonts w:cs="Times New Roman"/>
          <w:szCs w:val="24"/>
        </w:rPr>
      </w:pPr>
      <w:r w:rsidRPr="009F2565">
        <w:rPr>
          <w:rFonts w:cs="Times New Roman"/>
          <w:szCs w:val="24"/>
        </w:rPr>
        <w:t>Н</w:t>
      </w:r>
      <w:r w:rsidR="004E0806" w:rsidRPr="009F2565">
        <w:rPr>
          <w:rFonts w:cs="Times New Roman"/>
          <w:szCs w:val="24"/>
        </w:rPr>
        <w:t>асосные станции</w:t>
      </w:r>
      <w:r w:rsidR="001D2CE1">
        <w:rPr>
          <w:rFonts w:cs="Times New Roman"/>
          <w:szCs w:val="24"/>
        </w:rPr>
        <w:t xml:space="preserve"> и центральные тепловые пункты</w:t>
      </w:r>
      <w:r w:rsidR="004E0806" w:rsidRPr="009F2565">
        <w:rPr>
          <w:rFonts w:cs="Times New Roman"/>
          <w:szCs w:val="24"/>
        </w:rPr>
        <w:t xml:space="preserve"> </w:t>
      </w:r>
      <w:r w:rsidRPr="009F2565">
        <w:rPr>
          <w:rFonts w:cs="Times New Roman"/>
          <w:szCs w:val="24"/>
        </w:rPr>
        <w:t xml:space="preserve">в </w:t>
      </w:r>
      <w:r w:rsidR="002C0365">
        <w:rPr>
          <w:rFonts w:cs="Times New Roman"/>
          <w:szCs w:val="24"/>
        </w:rPr>
        <w:t>с. Сокур</w:t>
      </w:r>
      <w:r w:rsidRPr="009F2565">
        <w:rPr>
          <w:rFonts w:cs="Times New Roman"/>
          <w:szCs w:val="24"/>
        </w:rPr>
        <w:t xml:space="preserve"> </w:t>
      </w:r>
      <w:r w:rsidR="004E0806" w:rsidRPr="009F2565">
        <w:rPr>
          <w:rFonts w:cs="Times New Roman"/>
          <w:szCs w:val="24"/>
        </w:rPr>
        <w:t>отсутствуют.</w:t>
      </w:r>
    </w:p>
    <w:p w14:paraId="140C0B3A" w14:textId="77777777" w:rsidR="00E21E84" w:rsidRPr="009F2565" w:rsidRDefault="00E21E84" w:rsidP="00E21E84"/>
    <w:p w14:paraId="2D175B15" w14:textId="77777777" w:rsidR="005A1316" w:rsidRPr="009F2565" w:rsidRDefault="005A1316" w:rsidP="00F72AC7">
      <w:pPr>
        <w:pStyle w:val="3"/>
      </w:pPr>
      <w:bookmarkStart w:id="163" w:name="_Toc93056565"/>
      <w:bookmarkStart w:id="164" w:name="_Toc139529083"/>
      <w:r w:rsidRPr="009F2565">
        <w:t>Сведения о наличии защиты тепловых сетей от превышения давления</w:t>
      </w:r>
      <w:bookmarkEnd w:id="163"/>
      <w:bookmarkEnd w:id="164"/>
    </w:p>
    <w:p w14:paraId="740DF224" w14:textId="77777777" w:rsidR="004E0806" w:rsidRPr="009F2565" w:rsidRDefault="004E0806" w:rsidP="00C3026F">
      <w:pPr>
        <w:pStyle w:val="af4"/>
        <w:spacing w:after="0"/>
        <w:ind w:left="0" w:firstLine="709"/>
        <w:rPr>
          <w:rFonts w:ascii="Times New Roman" w:hAnsi="Times New Roman" w:cs="Times New Roman"/>
          <w:sz w:val="24"/>
          <w:szCs w:val="24"/>
        </w:rPr>
      </w:pPr>
      <w:r w:rsidRPr="009F2565">
        <w:rPr>
          <w:rFonts w:ascii="Times New Roman" w:hAnsi="Times New Roman" w:cs="Times New Roman"/>
          <w:sz w:val="24"/>
          <w:szCs w:val="24"/>
        </w:rPr>
        <w:t>На тепловых сетях нет предохранительных устройств от превышения давления.</w:t>
      </w:r>
    </w:p>
    <w:p w14:paraId="560F5426" w14:textId="77777777" w:rsidR="00E21E84" w:rsidRPr="009F2565" w:rsidRDefault="00E21E84" w:rsidP="00E21E84"/>
    <w:p w14:paraId="251C266D" w14:textId="77777777" w:rsidR="005A1316" w:rsidRPr="009F2565" w:rsidRDefault="005A1316" w:rsidP="00F72AC7">
      <w:pPr>
        <w:pStyle w:val="3"/>
      </w:pPr>
      <w:bookmarkStart w:id="165" w:name="_Toc93056566"/>
      <w:bookmarkStart w:id="166" w:name="_Toc139529084"/>
      <w:r w:rsidRPr="009F2565">
        <w:t>Перечень выявленных бесхозяйных тепловых сетей и обоснование выбора организации, уполномоченной на их эксплуатацию</w:t>
      </w:r>
      <w:bookmarkEnd w:id="165"/>
      <w:bookmarkEnd w:id="166"/>
    </w:p>
    <w:p w14:paraId="43FAD74C" w14:textId="48C25F2D" w:rsidR="004E0806" w:rsidRPr="009F2565" w:rsidRDefault="004E0806" w:rsidP="00C3026F">
      <w:pPr>
        <w:tabs>
          <w:tab w:val="left" w:pos="0"/>
        </w:tabs>
        <w:rPr>
          <w:rFonts w:cs="Times New Roman"/>
          <w:szCs w:val="24"/>
        </w:rPr>
      </w:pPr>
      <w:r w:rsidRPr="009F2565">
        <w:rPr>
          <w:rFonts w:cs="Times New Roman"/>
          <w:szCs w:val="24"/>
        </w:rPr>
        <w:t xml:space="preserve">На сегодняшний день на территории </w:t>
      </w:r>
      <w:r w:rsidR="002C0365">
        <w:rPr>
          <w:rFonts w:cs="Times New Roman"/>
          <w:szCs w:val="24"/>
        </w:rPr>
        <w:t>с. Сокур</w:t>
      </w:r>
      <w:r w:rsidRPr="009F2565">
        <w:rPr>
          <w:rFonts w:cs="Times New Roman"/>
          <w:szCs w:val="24"/>
        </w:rPr>
        <w:t xml:space="preserve"> бесхозяйные сети отсутствуют. </w:t>
      </w:r>
    </w:p>
    <w:p w14:paraId="09226531" w14:textId="77777777" w:rsidR="00E21E84" w:rsidRPr="009F2565" w:rsidRDefault="00E21E84" w:rsidP="00E21E84"/>
    <w:p w14:paraId="0790AF78" w14:textId="77777777" w:rsidR="005A1316" w:rsidRPr="009F2565" w:rsidRDefault="005A1316" w:rsidP="00F72AC7">
      <w:pPr>
        <w:pStyle w:val="3"/>
      </w:pPr>
      <w:bookmarkStart w:id="167" w:name="_Toc93056567"/>
      <w:bookmarkStart w:id="168" w:name="_Toc139529085"/>
      <w:r w:rsidRPr="009F2565">
        <w:t>Данные энергетических характеристик тепловых сетей (при их наличии)</w:t>
      </w:r>
      <w:bookmarkEnd w:id="167"/>
      <w:bookmarkEnd w:id="168"/>
    </w:p>
    <w:p w14:paraId="54A83794" w14:textId="564EFF13" w:rsidR="00F501E5" w:rsidRPr="009F2565" w:rsidRDefault="00F501E5" w:rsidP="00E61CEC">
      <w:r w:rsidRPr="009F2565">
        <w:t xml:space="preserve">Данные энергетических характеристик тепловых сетей </w:t>
      </w:r>
      <w:r w:rsidR="00E61CEC" w:rsidRPr="009F2565">
        <w:t>отсутствуют.</w:t>
      </w:r>
    </w:p>
    <w:p w14:paraId="2F9C61A8" w14:textId="77777777" w:rsidR="007D0EA2" w:rsidRPr="009F2565" w:rsidRDefault="007D0EA2" w:rsidP="00E61CEC">
      <w:pPr>
        <w:rPr>
          <w:b/>
          <w:szCs w:val="24"/>
        </w:rPr>
      </w:pPr>
    </w:p>
    <w:p w14:paraId="54691051" w14:textId="77777777" w:rsidR="00716382" w:rsidRPr="009F2565" w:rsidRDefault="00716382" w:rsidP="00F72AC7">
      <w:pPr>
        <w:pStyle w:val="3"/>
      </w:pPr>
      <w:bookmarkStart w:id="169" w:name="_Toc93056568"/>
      <w:bookmarkStart w:id="170" w:name="_Toc139529086"/>
      <w:r w:rsidRPr="009F2565">
        <w:t>Описание изменений в характеристиках тепловых сетей и сооружений на них, зафиксированных за период, предшествующий ак</w:t>
      </w:r>
      <w:r w:rsidR="00E21E84" w:rsidRPr="009F2565">
        <w:t>туализации схемы теплоснабжения</w:t>
      </w:r>
      <w:bookmarkEnd w:id="169"/>
      <w:bookmarkEnd w:id="170"/>
    </w:p>
    <w:p w14:paraId="5DA3CE50" w14:textId="06F36181" w:rsidR="00F501E5" w:rsidRPr="009F2565" w:rsidRDefault="00F501E5" w:rsidP="001C541A">
      <w:r w:rsidRPr="009F2565">
        <w:t>Изменения в характеристиках тепловых сетей за период, предшествующий актуализации схемы теплоснабжения представлены в таблице</w:t>
      </w:r>
      <w:r w:rsidR="0062598E" w:rsidRPr="009F2565">
        <w:t xml:space="preserve"> 1.2</w:t>
      </w:r>
      <w:r w:rsidR="00B22602">
        <w:t>5</w:t>
      </w:r>
      <w:r w:rsidRPr="009F2565">
        <w:t>.</w:t>
      </w:r>
    </w:p>
    <w:p w14:paraId="702EB990" w14:textId="42B1F669" w:rsidR="00F501E5" w:rsidRPr="009F2565" w:rsidRDefault="00F501E5" w:rsidP="00E61CEC">
      <w:pPr>
        <w:pStyle w:val="ae"/>
        <w:spacing w:after="0" w:line="276" w:lineRule="auto"/>
        <w:jc w:val="left"/>
        <w:rPr>
          <w:b w:val="0"/>
          <w:sz w:val="24"/>
        </w:rPr>
      </w:pPr>
      <w:bookmarkStart w:id="171" w:name="_Ref42680093"/>
      <w:bookmarkStart w:id="172" w:name="_Toc53993002"/>
      <w:bookmarkStart w:id="173" w:name="_Toc93056805"/>
      <w:bookmarkStart w:id="174" w:name="_Toc139529301"/>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25</w:t>
      </w:r>
      <w:r w:rsidR="00A31BA9" w:rsidRPr="009F2565">
        <w:rPr>
          <w:b w:val="0"/>
          <w:sz w:val="24"/>
        </w:rPr>
        <w:fldChar w:fldCharType="end"/>
      </w:r>
      <w:bookmarkEnd w:id="171"/>
      <w:r w:rsidRPr="009F2565">
        <w:rPr>
          <w:b w:val="0"/>
          <w:sz w:val="24"/>
        </w:rPr>
        <w:t xml:space="preserve"> - Изменения в характеристиках тепловых сетей</w:t>
      </w:r>
      <w:bookmarkEnd w:id="172"/>
      <w:bookmarkEnd w:id="173"/>
      <w:bookmarkEnd w:id="174"/>
      <w:r w:rsidR="00C309F4"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2"/>
        <w:gridCol w:w="2848"/>
        <w:gridCol w:w="2598"/>
        <w:gridCol w:w="2756"/>
      </w:tblGrid>
      <w:tr w:rsidR="002C0365" w:rsidRPr="009F2565" w14:paraId="1E661A9D" w14:textId="20BD3055" w:rsidTr="002C0365">
        <w:trPr>
          <w:trHeight w:val="20"/>
          <w:jc w:val="center"/>
        </w:trPr>
        <w:tc>
          <w:tcPr>
            <w:tcW w:w="611" w:type="pct"/>
            <w:vAlign w:val="center"/>
          </w:tcPr>
          <w:p w14:paraId="2658B046" w14:textId="77777777" w:rsidR="002C0365" w:rsidRPr="009F2565" w:rsidRDefault="002C0365" w:rsidP="001F1F5D">
            <w:pPr>
              <w:spacing w:line="240" w:lineRule="auto"/>
              <w:ind w:firstLine="0"/>
              <w:jc w:val="center"/>
              <w:rPr>
                <w:rFonts w:cs="Times New Roman"/>
                <w:sz w:val="20"/>
                <w:szCs w:val="20"/>
              </w:rPr>
            </w:pPr>
            <w:r w:rsidRPr="009F2565">
              <w:rPr>
                <w:rFonts w:cs="Times New Roman"/>
                <w:sz w:val="20"/>
                <w:szCs w:val="20"/>
              </w:rPr>
              <w:t>№п/п</w:t>
            </w:r>
          </w:p>
        </w:tc>
        <w:tc>
          <w:tcPr>
            <w:tcW w:w="1524" w:type="pct"/>
            <w:shd w:val="clear" w:color="auto" w:fill="auto"/>
            <w:vAlign w:val="center"/>
            <w:hideMark/>
          </w:tcPr>
          <w:p w14:paraId="336F4792" w14:textId="539F228F" w:rsidR="002C0365" w:rsidRPr="009F2565" w:rsidRDefault="002C0365" w:rsidP="001F1F5D">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1390" w:type="pct"/>
            <w:vAlign w:val="center"/>
          </w:tcPr>
          <w:p w14:paraId="3140DD06" w14:textId="77777777" w:rsidR="002C0365" w:rsidRPr="009F2565" w:rsidRDefault="002C0365" w:rsidP="001F1F5D">
            <w:pPr>
              <w:spacing w:line="240" w:lineRule="auto"/>
              <w:ind w:firstLine="0"/>
              <w:jc w:val="center"/>
              <w:rPr>
                <w:rFonts w:cs="Times New Roman"/>
                <w:sz w:val="20"/>
                <w:szCs w:val="20"/>
              </w:rPr>
            </w:pPr>
            <w:r w:rsidRPr="009F2565">
              <w:rPr>
                <w:rFonts w:cs="Times New Roman"/>
                <w:color w:val="000000"/>
                <w:sz w:val="20"/>
                <w:szCs w:val="20"/>
                <w:lang w:eastAsia="ru-RU"/>
              </w:rPr>
              <w:t>Протяженность тепловых сетей (актуальная ред.), м</w:t>
            </w:r>
          </w:p>
        </w:tc>
        <w:tc>
          <w:tcPr>
            <w:tcW w:w="1475" w:type="pct"/>
            <w:vAlign w:val="center"/>
          </w:tcPr>
          <w:p w14:paraId="14F3FA0F" w14:textId="2691D6B1" w:rsidR="002C0365" w:rsidRPr="009F2565" w:rsidRDefault="002C0365" w:rsidP="001F1F5D">
            <w:pPr>
              <w:spacing w:line="240" w:lineRule="auto"/>
              <w:ind w:firstLine="0"/>
              <w:jc w:val="center"/>
              <w:rPr>
                <w:rFonts w:cs="Times New Roman"/>
                <w:color w:val="000000"/>
                <w:sz w:val="20"/>
                <w:szCs w:val="20"/>
                <w:lang w:eastAsia="ru-RU"/>
              </w:rPr>
            </w:pPr>
            <w:r w:rsidRPr="009F2565">
              <w:rPr>
                <w:rFonts w:cs="Times New Roman"/>
                <w:color w:val="000000"/>
                <w:sz w:val="20"/>
                <w:szCs w:val="20"/>
                <w:lang w:eastAsia="ru-RU"/>
              </w:rPr>
              <w:t>Протяженность тепловых сетей (разработанная ранее схема), м</w:t>
            </w:r>
          </w:p>
        </w:tc>
      </w:tr>
      <w:tr w:rsidR="009F5849" w:rsidRPr="009F2565" w14:paraId="3600948B" w14:textId="6ECCC85E" w:rsidTr="002C0365">
        <w:trPr>
          <w:trHeight w:val="20"/>
          <w:jc w:val="center"/>
        </w:trPr>
        <w:tc>
          <w:tcPr>
            <w:tcW w:w="611" w:type="pct"/>
            <w:vAlign w:val="center"/>
          </w:tcPr>
          <w:p w14:paraId="0AC50E9B" w14:textId="4FE6CF88" w:rsidR="009F5849" w:rsidRPr="009F2565" w:rsidRDefault="009F5849" w:rsidP="009F5849">
            <w:pPr>
              <w:pStyle w:val="af1"/>
              <w:rPr>
                <w:rFonts w:eastAsiaTheme="minorHAnsi"/>
                <w:szCs w:val="20"/>
              </w:rPr>
            </w:pPr>
            <w:r w:rsidRPr="009F2565">
              <w:rPr>
                <w:rFonts w:eastAsiaTheme="minorHAnsi"/>
                <w:szCs w:val="20"/>
              </w:rPr>
              <w:t>1</w:t>
            </w:r>
          </w:p>
        </w:tc>
        <w:tc>
          <w:tcPr>
            <w:tcW w:w="1524" w:type="pct"/>
            <w:shd w:val="clear" w:color="auto" w:fill="auto"/>
            <w:vAlign w:val="center"/>
          </w:tcPr>
          <w:p w14:paraId="44CE1039" w14:textId="7B679BBD" w:rsidR="009F5849" w:rsidRPr="00982092" w:rsidRDefault="009F5849" w:rsidP="009F5849">
            <w:pPr>
              <w:spacing w:line="240" w:lineRule="auto"/>
              <w:ind w:firstLine="0"/>
              <w:rPr>
                <w:rFonts w:cs="Times New Roman"/>
                <w:sz w:val="20"/>
                <w:szCs w:val="20"/>
              </w:rPr>
            </w:pPr>
            <w:r w:rsidRPr="00982092">
              <w:rPr>
                <w:bCs/>
                <w:color w:val="000000"/>
                <w:sz w:val="20"/>
                <w:szCs w:val="20"/>
              </w:rPr>
              <w:t>Газовая котельная (Промышленная, 15)</w:t>
            </w:r>
          </w:p>
        </w:tc>
        <w:tc>
          <w:tcPr>
            <w:tcW w:w="1390" w:type="pct"/>
            <w:vAlign w:val="center"/>
          </w:tcPr>
          <w:p w14:paraId="61DF2649" w14:textId="5EBCB70E" w:rsidR="009F5849" w:rsidRPr="009F5849" w:rsidRDefault="009F5849" w:rsidP="009F5849">
            <w:pPr>
              <w:pStyle w:val="af1"/>
              <w:rPr>
                <w:szCs w:val="20"/>
              </w:rPr>
            </w:pPr>
            <w:r w:rsidRPr="009F5849">
              <w:rPr>
                <w:bCs/>
                <w:color w:val="000000"/>
                <w:szCs w:val="20"/>
              </w:rPr>
              <w:t>8732,1</w:t>
            </w:r>
          </w:p>
        </w:tc>
        <w:tc>
          <w:tcPr>
            <w:tcW w:w="1475" w:type="pct"/>
            <w:vAlign w:val="center"/>
          </w:tcPr>
          <w:p w14:paraId="412FC3D2" w14:textId="12D2DEE7" w:rsidR="009F5849" w:rsidRPr="00982092" w:rsidRDefault="009F5849" w:rsidP="009F5849">
            <w:pPr>
              <w:pStyle w:val="af1"/>
              <w:rPr>
                <w:szCs w:val="20"/>
              </w:rPr>
            </w:pPr>
            <w:r w:rsidRPr="00982092">
              <w:rPr>
                <w:szCs w:val="20"/>
              </w:rPr>
              <w:t>-</w:t>
            </w:r>
          </w:p>
        </w:tc>
      </w:tr>
      <w:tr w:rsidR="009F5849" w:rsidRPr="009F2565" w14:paraId="39E65084" w14:textId="60782AED" w:rsidTr="002C0365">
        <w:trPr>
          <w:trHeight w:val="20"/>
          <w:jc w:val="center"/>
        </w:trPr>
        <w:tc>
          <w:tcPr>
            <w:tcW w:w="611" w:type="pct"/>
            <w:vAlign w:val="center"/>
          </w:tcPr>
          <w:p w14:paraId="4F4F582F" w14:textId="64B46A0C" w:rsidR="009F5849" w:rsidRPr="009F2565" w:rsidRDefault="009F5849" w:rsidP="009F5849">
            <w:pPr>
              <w:pStyle w:val="af1"/>
              <w:rPr>
                <w:rFonts w:eastAsiaTheme="minorHAnsi"/>
                <w:szCs w:val="20"/>
              </w:rPr>
            </w:pPr>
            <w:r w:rsidRPr="009F2565">
              <w:rPr>
                <w:rFonts w:eastAsiaTheme="minorHAnsi"/>
                <w:szCs w:val="20"/>
              </w:rPr>
              <w:t>2</w:t>
            </w:r>
          </w:p>
        </w:tc>
        <w:tc>
          <w:tcPr>
            <w:tcW w:w="1524" w:type="pct"/>
            <w:shd w:val="clear" w:color="auto" w:fill="auto"/>
            <w:vAlign w:val="center"/>
          </w:tcPr>
          <w:p w14:paraId="31F6EC0D" w14:textId="20C89CC2" w:rsidR="009F5849" w:rsidRPr="00982092" w:rsidRDefault="009F5849" w:rsidP="009F5849">
            <w:pPr>
              <w:spacing w:line="240" w:lineRule="auto"/>
              <w:ind w:firstLine="0"/>
              <w:rPr>
                <w:rFonts w:cs="Times New Roman"/>
                <w:sz w:val="20"/>
                <w:szCs w:val="20"/>
              </w:rPr>
            </w:pPr>
            <w:bookmarkStart w:id="175" w:name="_Hlk137551590"/>
            <w:r w:rsidRPr="00982092">
              <w:rPr>
                <w:color w:val="000000"/>
                <w:sz w:val="20"/>
                <w:szCs w:val="20"/>
              </w:rPr>
              <w:t>Угольная котельная (Советская, 15)</w:t>
            </w:r>
            <w:bookmarkEnd w:id="175"/>
          </w:p>
        </w:tc>
        <w:tc>
          <w:tcPr>
            <w:tcW w:w="1390" w:type="pct"/>
            <w:vAlign w:val="center"/>
          </w:tcPr>
          <w:p w14:paraId="21C4FB9A" w14:textId="668BC65C" w:rsidR="009F5849" w:rsidRPr="009F5849" w:rsidRDefault="009F5849" w:rsidP="009F5849">
            <w:pPr>
              <w:pStyle w:val="af1"/>
              <w:rPr>
                <w:szCs w:val="20"/>
              </w:rPr>
            </w:pPr>
            <w:r w:rsidRPr="009F5849">
              <w:rPr>
                <w:bCs/>
                <w:color w:val="000000"/>
                <w:szCs w:val="20"/>
              </w:rPr>
              <w:t>27</w:t>
            </w:r>
          </w:p>
        </w:tc>
        <w:tc>
          <w:tcPr>
            <w:tcW w:w="1475" w:type="pct"/>
            <w:vAlign w:val="center"/>
          </w:tcPr>
          <w:p w14:paraId="7D13A58E" w14:textId="67DB05ED" w:rsidR="009F5849" w:rsidRPr="00982092" w:rsidRDefault="009F5849" w:rsidP="009F5849">
            <w:pPr>
              <w:pStyle w:val="af1"/>
              <w:rPr>
                <w:szCs w:val="20"/>
              </w:rPr>
            </w:pPr>
            <w:r w:rsidRPr="00982092">
              <w:rPr>
                <w:szCs w:val="20"/>
              </w:rPr>
              <w:t>-</w:t>
            </w:r>
          </w:p>
        </w:tc>
      </w:tr>
      <w:tr w:rsidR="009F5849" w:rsidRPr="009F2565" w14:paraId="309C471B" w14:textId="3725D07B" w:rsidTr="002C0365">
        <w:trPr>
          <w:trHeight w:val="20"/>
          <w:jc w:val="center"/>
        </w:trPr>
        <w:tc>
          <w:tcPr>
            <w:tcW w:w="611" w:type="pct"/>
            <w:vAlign w:val="center"/>
          </w:tcPr>
          <w:p w14:paraId="01E97D83" w14:textId="77777777" w:rsidR="009F5849" w:rsidRPr="009F2565" w:rsidRDefault="009F5849" w:rsidP="009F5849">
            <w:pPr>
              <w:pStyle w:val="af1"/>
              <w:rPr>
                <w:rFonts w:eastAsiaTheme="minorHAnsi"/>
                <w:szCs w:val="20"/>
              </w:rPr>
            </w:pPr>
          </w:p>
        </w:tc>
        <w:tc>
          <w:tcPr>
            <w:tcW w:w="1524" w:type="pct"/>
            <w:shd w:val="clear" w:color="auto" w:fill="auto"/>
            <w:vAlign w:val="center"/>
          </w:tcPr>
          <w:p w14:paraId="7580B12D" w14:textId="7F16D5BC" w:rsidR="009F5849" w:rsidRPr="009F2565" w:rsidRDefault="009F5849" w:rsidP="009F5849">
            <w:pPr>
              <w:pStyle w:val="af1"/>
              <w:rPr>
                <w:rFonts w:eastAsiaTheme="minorHAnsi"/>
                <w:b/>
                <w:szCs w:val="20"/>
              </w:rPr>
            </w:pPr>
            <w:r w:rsidRPr="009F2565">
              <w:rPr>
                <w:rFonts w:eastAsiaTheme="minorHAnsi"/>
                <w:b/>
                <w:szCs w:val="20"/>
              </w:rPr>
              <w:t>Итого</w:t>
            </w:r>
          </w:p>
        </w:tc>
        <w:tc>
          <w:tcPr>
            <w:tcW w:w="1390" w:type="pct"/>
            <w:vAlign w:val="center"/>
          </w:tcPr>
          <w:p w14:paraId="14390E9F" w14:textId="5CAAE668" w:rsidR="009F5849" w:rsidRPr="009F5849" w:rsidRDefault="009F5849" w:rsidP="009F5849">
            <w:pPr>
              <w:widowControl/>
              <w:spacing w:line="240" w:lineRule="auto"/>
              <w:ind w:firstLine="0"/>
              <w:jc w:val="center"/>
              <w:rPr>
                <w:rFonts w:cs="Times New Roman"/>
                <w:b/>
                <w:bCs/>
                <w:color w:val="000000"/>
                <w:sz w:val="20"/>
                <w:szCs w:val="20"/>
              </w:rPr>
            </w:pPr>
            <w:r w:rsidRPr="009F5849">
              <w:rPr>
                <w:rFonts w:cs="Times New Roman"/>
                <w:b/>
                <w:bCs/>
                <w:color w:val="000000"/>
                <w:sz w:val="20"/>
                <w:szCs w:val="20"/>
              </w:rPr>
              <w:t>8759,1</w:t>
            </w:r>
          </w:p>
        </w:tc>
        <w:tc>
          <w:tcPr>
            <w:tcW w:w="1475" w:type="pct"/>
            <w:vAlign w:val="center"/>
          </w:tcPr>
          <w:p w14:paraId="40BBC69D" w14:textId="0337F8D0" w:rsidR="009F5849" w:rsidRPr="009F2565" w:rsidRDefault="009F5849" w:rsidP="009F5849">
            <w:pPr>
              <w:widowControl/>
              <w:spacing w:line="240" w:lineRule="auto"/>
              <w:ind w:firstLine="0"/>
              <w:jc w:val="center"/>
              <w:rPr>
                <w:rFonts w:cs="Times New Roman"/>
                <w:b/>
                <w:bCs/>
                <w:color w:val="000000"/>
                <w:sz w:val="20"/>
                <w:szCs w:val="20"/>
              </w:rPr>
            </w:pPr>
            <w:r>
              <w:rPr>
                <w:rFonts w:cs="Times New Roman"/>
                <w:b/>
                <w:bCs/>
                <w:color w:val="000000"/>
                <w:sz w:val="20"/>
                <w:szCs w:val="20"/>
              </w:rPr>
              <w:t>-</w:t>
            </w:r>
          </w:p>
        </w:tc>
      </w:tr>
    </w:tbl>
    <w:p w14:paraId="3A705D54" w14:textId="77777777" w:rsidR="007D0EA2" w:rsidRPr="009F2565" w:rsidRDefault="007D0EA2" w:rsidP="00F501E5">
      <w:pPr>
        <w:ind w:firstLine="0"/>
      </w:pPr>
    </w:p>
    <w:p w14:paraId="7D207BE3" w14:textId="77777777" w:rsidR="005A1316" w:rsidRPr="009F2565" w:rsidRDefault="000D4570" w:rsidP="00F72AC7">
      <w:pPr>
        <w:pStyle w:val="2"/>
      </w:pPr>
      <w:bookmarkStart w:id="176" w:name="_Toc93056569"/>
      <w:bookmarkStart w:id="177" w:name="_Toc139529087"/>
      <w:r w:rsidRPr="009F2565">
        <w:lastRenderedPageBreak/>
        <w:t xml:space="preserve">Часть 4. </w:t>
      </w:r>
      <w:r w:rsidR="005A1316" w:rsidRPr="009F2565">
        <w:t>Зоны действия источников тепловой энергии</w:t>
      </w:r>
      <w:bookmarkEnd w:id="176"/>
      <w:bookmarkEnd w:id="177"/>
    </w:p>
    <w:p w14:paraId="623DA6A1" w14:textId="77777777" w:rsidR="00B97350" w:rsidRPr="009F2565" w:rsidRDefault="00B97350">
      <w:pPr>
        <w:pStyle w:val="3"/>
      </w:pPr>
      <w:bookmarkStart w:id="178" w:name="_Toc28125241"/>
      <w:bookmarkStart w:id="179" w:name="_Toc45282640"/>
      <w:bookmarkStart w:id="180" w:name="_Toc63928573"/>
      <w:bookmarkStart w:id="181" w:name="_Toc93056570"/>
      <w:bookmarkStart w:id="182" w:name="_Toc139529088"/>
      <w:r w:rsidRPr="009F2565">
        <w:t>Описание существующих зон действия источников тепловой энергии во всех системах теплоснабжения на территории поселения,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bookmarkEnd w:id="178"/>
      <w:bookmarkEnd w:id="179"/>
      <w:bookmarkEnd w:id="180"/>
      <w:bookmarkEnd w:id="181"/>
      <w:bookmarkEnd w:id="182"/>
    </w:p>
    <w:p w14:paraId="722E4F5E" w14:textId="77777777" w:rsidR="00715CEB" w:rsidRPr="00EC1899" w:rsidRDefault="00715CEB" w:rsidP="00462E97">
      <w:pPr>
        <w:tabs>
          <w:tab w:val="left" w:pos="0"/>
        </w:tabs>
        <w:rPr>
          <w:szCs w:val="24"/>
        </w:rPr>
      </w:pPr>
      <w:r w:rsidRPr="009F2565">
        <w:rPr>
          <w:rFonts w:cs="Times New Roman"/>
          <w:szCs w:val="24"/>
        </w:rPr>
        <w:t xml:space="preserve">Зоной действия источника тепловой энергии является территория поселения, городского округа или ее часть, границы которой устанавливаются закрытыми </w:t>
      </w:r>
      <w:r w:rsidRPr="00EC1899">
        <w:rPr>
          <w:szCs w:val="24"/>
        </w:rPr>
        <w:t>секционирующими задвижками тепловой сети системы теплоснабжения.</w:t>
      </w:r>
    </w:p>
    <w:p w14:paraId="44F164DE" w14:textId="43839647" w:rsidR="00E24278" w:rsidRPr="0016608A" w:rsidRDefault="00715CEB" w:rsidP="00462E97">
      <w:pPr>
        <w:tabs>
          <w:tab w:val="left" w:pos="0"/>
        </w:tabs>
        <w:rPr>
          <w:szCs w:val="24"/>
        </w:rPr>
      </w:pPr>
      <w:r w:rsidRPr="00EC1899">
        <w:rPr>
          <w:szCs w:val="24"/>
        </w:rPr>
        <w:t xml:space="preserve">На территории </w:t>
      </w:r>
      <w:r w:rsidR="002C0365" w:rsidRPr="00EC1899">
        <w:rPr>
          <w:szCs w:val="24"/>
        </w:rPr>
        <w:t>села Сокур</w:t>
      </w:r>
      <w:r w:rsidRPr="00EC1899">
        <w:rPr>
          <w:szCs w:val="24"/>
        </w:rPr>
        <w:t xml:space="preserve"> осуществляет свою деятельность</w:t>
      </w:r>
      <w:r w:rsidR="00E24278" w:rsidRPr="00EC1899">
        <w:rPr>
          <w:szCs w:val="24"/>
        </w:rPr>
        <w:t xml:space="preserve"> одна основная </w:t>
      </w:r>
      <w:r w:rsidR="00E24278" w:rsidRPr="0016608A">
        <w:rPr>
          <w:szCs w:val="24"/>
        </w:rPr>
        <w:t>теплоснабжающая</w:t>
      </w:r>
      <w:r w:rsidRPr="0016608A">
        <w:rPr>
          <w:szCs w:val="24"/>
        </w:rPr>
        <w:t xml:space="preserve"> организаци</w:t>
      </w:r>
      <w:r w:rsidR="00E24278" w:rsidRPr="0016608A">
        <w:rPr>
          <w:szCs w:val="24"/>
        </w:rPr>
        <w:t>я</w:t>
      </w:r>
      <w:r w:rsidRPr="0016608A">
        <w:rPr>
          <w:szCs w:val="24"/>
        </w:rPr>
        <w:t xml:space="preserve"> –</w:t>
      </w:r>
      <w:r w:rsidR="007E0F22" w:rsidRPr="0016608A">
        <w:rPr>
          <w:szCs w:val="24"/>
        </w:rPr>
        <w:t xml:space="preserve"> МУП «Коммунальное хозяйство»</w:t>
      </w:r>
      <w:r w:rsidR="00E24278" w:rsidRPr="0016608A">
        <w:rPr>
          <w:szCs w:val="24"/>
        </w:rPr>
        <w:t>.</w:t>
      </w:r>
      <w:r w:rsidR="00C221C0" w:rsidRPr="0016608A">
        <w:rPr>
          <w:szCs w:val="24"/>
        </w:rPr>
        <w:t xml:space="preserve"> Т</w:t>
      </w:r>
      <w:r w:rsidRPr="0016608A">
        <w:rPr>
          <w:szCs w:val="24"/>
        </w:rPr>
        <w:t xml:space="preserve">еплоснабжение </w:t>
      </w:r>
      <w:r w:rsidR="00C221C0" w:rsidRPr="0016608A">
        <w:rPr>
          <w:szCs w:val="24"/>
        </w:rPr>
        <w:t xml:space="preserve">от </w:t>
      </w:r>
      <w:r w:rsidR="007E0F22" w:rsidRPr="0016608A">
        <w:rPr>
          <w:szCs w:val="24"/>
        </w:rPr>
        <w:t xml:space="preserve">МУП «Коммунальное хозяйство» </w:t>
      </w:r>
      <w:r w:rsidRPr="0016608A">
        <w:rPr>
          <w:szCs w:val="24"/>
        </w:rPr>
        <w:t>осуществляется от</w:t>
      </w:r>
      <w:r w:rsidR="00EC1899" w:rsidRPr="0016608A">
        <w:rPr>
          <w:szCs w:val="24"/>
        </w:rPr>
        <w:t xml:space="preserve"> </w:t>
      </w:r>
      <w:r w:rsidR="007E0F22" w:rsidRPr="0016608A">
        <w:rPr>
          <w:szCs w:val="24"/>
        </w:rPr>
        <w:t>двух</w:t>
      </w:r>
      <w:r w:rsidR="00EC1899" w:rsidRPr="0016608A">
        <w:rPr>
          <w:szCs w:val="24"/>
        </w:rPr>
        <w:t xml:space="preserve"> </w:t>
      </w:r>
      <w:r w:rsidRPr="0016608A">
        <w:rPr>
          <w:szCs w:val="24"/>
        </w:rPr>
        <w:t>источник</w:t>
      </w:r>
      <w:r w:rsidR="007E0F22" w:rsidRPr="0016608A">
        <w:rPr>
          <w:szCs w:val="24"/>
        </w:rPr>
        <w:t>ов</w:t>
      </w:r>
      <w:r w:rsidRPr="0016608A">
        <w:rPr>
          <w:szCs w:val="24"/>
        </w:rPr>
        <w:t xml:space="preserve"> тепловой энергии</w:t>
      </w:r>
      <w:r w:rsidR="00E24278" w:rsidRPr="0016608A">
        <w:rPr>
          <w:szCs w:val="24"/>
        </w:rPr>
        <w:t>.</w:t>
      </w:r>
    </w:p>
    <w:p w14:paraId="18EE4888" w14:textId="24065A23" w:rsidR="0016608A" w:rsidRDefault="0092107D" w:rsidP="0016608A">
      <w:pPr>
        <w:keepNext/>
        <w:spacing w:line="240" w:lineRule="auto"/>
        <w:ind w:firstLine="567"/>
      </w:pPr>
      <w:r w:rsidRPr="0016608A">
        <w:t>Зон</w:t>
      </w:r>
      <w:r w:rsidR="00EC1899" w:rsidRPr="0016608A">
        <w:t>а</w:t>
      </w:r>
      <w:r w:rsidRPr="0016608A">
        <w:t xml:space="preserve"> </w:t>
      </w:r>
      <w:r w:rsidR="00EC1899" w:rsidRPr="0016608A">
        <w:t>действия</w:t>
      </w:r>
      <w:r w:rsidR="007E0F22" w:rsidRPr="0016608A">
        <w:t xml:space="preserve"> котельных МУП «Коммунальное хозяйство»</w:t>
      </w:r>
      <w:r w:rsidR="00EC1899" w:rsidRPr="0016608A">
        <w:t xml:space="preserve"> </w:t>
      </w:r>
      <w:r w:rsidRPr="0016608A">
        <w:t>представлен</w:t>
      </w:r>
      <w:r w:rsidR="00EC1899" w:rsidRPr="0016608A">
        <w:t>а</w:t>
      </w:r>
      <w:r w:rsidRPr="0016608A">
        <w:t xml:space="preserve"> на рисунке</w:t>
      </w:r>
      <w:r w:rsidR="00B22602">
        <w:t xml:space="preserve"> 1.11</w:t>
      </w:r>
      <w:r w:rsidR="001C6AF4" w:rsidRPr="0016608A">
        <w:t>:</w:t>
      </w:r>
    </w:p>
    <w:p w14:paraId="7BBD4FF5" w14:textId="5CCF549F" w:rsidR="000A0EFB" w:rsidRPr="009F2565" w:rsidRDefault="002A2D7D" w:rsidP="0016608A">
      <w:pPr>
        <w:keepNext/>
        <w:spacing w:line="240" w:lineRule="auto"/>
        <w:ind w:firstLine="567"/>
        <w:rPr>
          <w:rFonts w:cs="Times New Roman"/>
          <w:b/>
          <w:spacing w:val="-2"/>
          <w:szCs w:val="24"/>
        </w:rPr>
      </w:pPr>
      <w:r w:rsidRPr="009F2565">
        <w:rPr>
          <w:rFonts w:cs="Times New Roman"/>
          <w:b/>
          <w:noProof/>
          <w:spacing w:val="-2"/>
          <w:szCs w:val="24"/>
          <w:lang w:eastAsia="ru-RU"/>
        </w:rPr>
        <w:drawing>
          <wp:inline distT="0" distB="0" distL="0" distR="0" wp14:anchorId="4A202BE1" wp14:editId="384EF196">
            <wp:extent cx="5952152" cy="4960870"/>
            <wp:effectExtent l="19050" t="19050" r="10795" b="1143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jpg"/>
                    <pic:cNvPicPr/>
                  </pic:nvPicPr>
                  <pic:blipFill>
                    <a:blip r:embed="rId20">
                      <a:extLst>
                        <a:ext uri="{28A0092B-C50C-407E-A947-70E740481C1C}">
                          <a14:useLocalDpi xmlns:a14="http://schemas.microsoft.com/office/drawing/2010/main" val="0"/>
                        </a:ext>
                      </a:extLst>
                    </a:blip>
                    <a:stretch>
                      <a:fillRect/>
                    </a:stretch>
                  </pic:blipFill>
                  <pic:spPr bwMode="auto">
                    <a:xfrm>
                      <a:off x="0" y="0"/>
                      <a:ext cx="5952152" cy="4960870"/>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E9D597A" w14:textId="1B33973D" w:rsidR="00B97350" w:rsidRPr="009F2565" w:rsidRDefault="00C81F3C" w:rsidP="00594531">
      <w:pPr>
        <w:pStyle w:val="ae"/>
      </w:pPr>
      <w:bookmarkStart w:id="183" w:name="_Toc139529365"/>
      <w:r w:rsidRPr="009F2565">
        <w:rPr>
          <w:rFonts w:cs="Times New Roman"/>
          <w:b w:val="0"/>
          <w:spacing w:val="-2"/>
          <w:sz w:val="24"/>
          <w:szCs w:val="24"/>
        </w:rPr>
        <w:t xml:space="preserve">Рисунок </w:t>
      </w:r>
      <w:r w:rsidR="00666FD7" w:rsidRPr="009F2565">
        <w:rPr>
          <w:rFonts w:cs="Times New Roman"/>
          <w:b w:val="0"/>
          <w:spacing w:val="-2"/>
          <w:sz w:val="24"/>
          <w:szCs w:val="24"/>
        </w:rPr>
        <w:fldChar w:fldCharType="begin"/>
      </w:r>
      <w:r w:rsidR="00666FD7" w:rsidRPr="009F2565">
        <w:rPr>
          <w:rFonts w:cs="Times New Roman"/>
          <w:b w:val="0"/>
          <w:spacing w:val="-2"/>
          <w:sz w:val="24"/>
          <w:szCs w:val="24"/>
        </w:rPr>
        <w:instrText xml:space="preserve"> STYLEREF 1 \s </w:instrText>
      </w:r>
      <w:r w:rsidR="00666FD7" w:rsidRPr="009F2565">
        <w:rPr>
          <w:rFonts w:cs="Times New Roman"/>
          <w:b w:val="0"/>
          <w:spacing w:val="-2"/>
          <w:sz w:val="24"/>
          <w:szCs w:val="24"/>
        </w:rPr>
        <w:fldChar w:fldCharType="separate"/>
      </w:r>
      <w:r w:rsidR="0026253B">
        <w:rPr>
          <w:rFonts w:cs="Times New Roman"/>
          <w:b w:val="0"/>
          <w:noProof/>
          <w:spacing w:val="-2"/>
          <w:sz w:val="24"/>
          <w:szCs w:val="24"/>
        </w:rPr>
        <w:t>1</w:t>
      </w:r>
      <w:r w:rsidR="00666FD7" w:rsidRPr="009F2565">
        <w:rPr>
          <w:rFonts w:cs="Times New Roman"/>
          <w:b w:val="0"/>
          <w:spacing w:val="-2"/>
          <w:sz w:val="24"/>
          <w:szCs w:val="24"/>
        </w:rPr>
        <w:fldChar w:fldCharType="end"/>
      </w:r>
      <w:r w:rsidR="00666FD7" w:rsidRPr="009F2565">
        <w:rPr>
          <w:rFonts w:cs="Times New Roman"/>
          <w:b w:val="0"/>
          <w:spacing w:val="-2"/>
          <w:sz w:val="24"/>
          <w:szCs w:val="24"/>
        </w:rPr>
        <w:t>.</w:t>
      </w:r>
      <w:r w:rsidR="00666FD7" w:rsidRPr="009F2565">
        <w:rPr>
          <w:rFonts w:cs="Times New Roman"/>
          <w:b w:val="0"/>
          <w:spacing w:val="-2"/>
          <w:sz w:val="24"/>
          <w:szCs w:val="24"/>
        </w:rPr>
        <w:fldChar w:fldCharType="begin"/>
      </w:r>
      <w:r w:rsidR="00666FD7" w:rsidRPr="009F2565">
        <w:rPr>
          <w:rFonts w:cs="Times New Roman"/>
          <w:b w:val="0"/>
          <w:spacing w:val="-2"/>
          <w:sz w:val="24"/>
          <w:szCs w:val="24"/>
        </w:rPr>
        <w:instrText xml:space="preserve"> SEQ Рисунок \* ARABIC \s 1 </w:instrText>
      </w:r>
      <w:r w:rsidR="00666FD7" w:rsidRPr="009F2565">
        <w:rPr>
          <w:rFonts w:cs="Times New Roman"/>
          <w:b w:val="0"/>
          <w:spacing w:val="-2"/>
          <w:sz w:val="24"/>
          <w:szCs w:val="24"/>
        </w:rPr>
        <w:fldChar w:fldCharType="separate"/>
      </w:r>
      <w:r w:rsidR="0026253B">
        <w:rPr>
          <w:rFonts w:cs="Times New Roman"/>
          <w:b w:val="0"/>
          <w:noProof/>
          <w:spacing w:val="-2"/>
          <w:sz w:val="24"/>
          <w:szCs w:val="24"/>
        </w:rPr>
        <w:t>11</w:t>
      </w:r>
      <w:r w:rsidR="00666FD7" w:rsidRPr="009F2565">
        <w:rPr>
          <w:rFonts w:cs="Times New Roman"/>
          <w:b w:val="0"/>
          <w:spacing w:val="-2"/>
          <w:sz w:val="24"/>
          <w:szCs w:val="24"/>
        </w:rPr>
        <w:fldChar w:fldCharType="end"/>
      </w:r>
      <w:r w:rsidRPr="009F2565">
        <w:rPr>
          <w:rFonts w:cs="Times New Roman"/>
          <w:b w:val="0"/>
          <w:spacing w:val="-2"/>
          <w:sz w:val="24"/>
          <w:szCs w:val="24"/>
        </w:rPr>
        <w:t xml:space="preserve"> </w:t>
      </w:r>
      <w:r w:rsidR="009A21AF" w:rsidRPr="009F2565">
        <w:rPr>
          <w:rFonts w:cs="Times New Roman"/>
          <w:b w:val="0"/>
          <w:spacing w:val="-2"/>
          <w:sz w:val="24"/>
          <w:szCs w:val="24"/>
        </w:rPr>
        <w:t>–</w:t>
      </w:r>
      <w:r w:rsidRPr="009F2565">
        <w:rPr>
          <w:rFonts w:cs="Times New Roman"/>
          <w:b w:val="0"/>
          <w:spacing w:val="-2"/>
          <w:sz w:val="24"/>
          <w:szCs w:val="24"/>
        </w:rPr>
        <w:t xml:space="preserve"> Зон</w:t>
      </w:r>
      <w:r w:rsidR="009A21AF" w:rsidRPr="009F2565">
        <w:rPr>
          <w:rFonts w:cs="Times New Roman"/>
          <w:b w:val="0"/>
          <w:spacing w:val="-2"/>
          <w:sz w:val="24"/>
          <w:szCs w:val="24"/>
        </w:rPr>
        <w:t xml:space="preserve">ы </w:t>
      </w:r>
      <w:r w:rsidRPr="009F2565">
        <w:rPr>
          <w:rFonts w:cs="Times New Roman"/>
          <w:b w:val="0"/>
          <w:spacing w:val="-2"/>
          <w:sz w:val="24"/>
          <w:szCs w:val="24"/>
        </w:rPr>
        <w:t>действия котельн</w:t>
      </w:r>
      <w:r w:rsidR="00E24278" w:rsidRPr="009F2565">
        <w:rPr>
          <w:rFonts w:cs="Times New Roman"/>
          <w:b w:val="0"/>
          <w:spacing w:val="-2"/>
          <w:sz w:val="24"/>
          <w:szCs w:val="24"/>
        </w:rPr>
        <w:t>ых</w:t>
      </w:r>
      <w:r w:rsidR="00972DC1" w:rsidRPr="009F2565">
        <w:rPr>
          <w:rFonts w:cs="Times New Roman"/>
          <w:b w:val="0"/>
          <w:spacing w:val="-2"/>
          <w:sz w:val="24"/>
          <w:szCs w:val="24"/>
        </w:rPr>
        <w:t xml:space="preserve"> </w:t>
      </w:r>
      <w:r w:rsidR="00B11F7A">
        <w:rPr>
          <w:rFonts w:cs="Times New Roman"/>
          <w:b w:val="0"/>
          <w:spacing w:val="-2"/>
          <w:sz w:val="24"/>
          <w:szCs w:val="24"/>
        </w:rPr>
        <w:t>в с. Сокур</w:t>
      </w:r>
      <w:bookmarkEnd w:id="183"/>
    </w:p>
    <w:p w14:paraId="6818DD33" w14:textId="77777777" w:rsidR="000A0EFB" w:rsidRPr="009F2565" w:rsidRDefault="000A0EFB" w:rsidP="003630F3">
      <w:pPr>
        <w:pStyle w:val="2"/>
        <w:sectPr w:rsidR="000A0EFB" w:rsidRPr="009F2565" w:rsidSect="0016608A">
          <w:pgSz w:w="11906" w:h="16838" w:code="9"/>
          <w:pgMar w:top="1134" w:right="851" w:bottom="1134" w:left="1701" w:header="709" w:footer="709" w:gutter="0"/>
          <w:cols w:space="708"/>
          <w:docGrid w:linePitch="360"/>
        </w:sectPr>
      </w:pPr>
      <w:bookmarkStart w:id="184" w:name="_Toc93056571"/>
    </w:p>
    <w:p w14:paraId="657E69F8" w14:textId="5FD0CB6C" w:rsidR="005A1316" w:rsidRPr="009F2565" w:rsidRDefault="000D4570" w:rsidP="003630F3">
      <w:pPr>
        <w:pStyle w:val="2"/>
      </w:pPr>
      <w:bookmarkStart w:id="185" w:name="_Toc139529089"/>
      <w:r w:rsidRPr="009F2565">
        <w:lastRenderedPageBreak/>
        <w:t xml:space="preserve">Часть 5. </w:t>
      </w:r>
      <w:r w:rsidR="005A1316" w:rsidRPr="009F2565">
        <w:t>Тепловые нагрузки потребителей тепловой энергии, групп потребителей теплов</w:t>
      </w:r>
      <w:r w:rsidR="005B5ECB" w:rsidRPr="009F2565">
        <w:t>ой энергии</w:t>
      </w:r>
      <w:bookmarkEnd w:id="184"/>
      <w:bookmarkEnd w:id="185"/>
    </w:p>
    <w:p w14:paraId="3DB44854" w14:textId="77777777" w:rsidR="005A1316" w:rsidRPr="009F2565" w:rsidRDefault="005A1316" w:rsidP="003630F3">
      <w:pPr>
        <w:pStyle w:val="3"/>
      </w:pPr>
      <w:bookmarkStart w:id="186" w:name="_Toc93056572"/>
      <w:bookmarkStart w:id="187" w:name="_Toc139529090"/>
      <w:r w:rsidRPr="009F2565">
        <w:t xml:space="preserve">Описание </w:t>
      </w:r>
      <w:r w:rsidR="005B5ECB" w:rsidRPr="009F2565">
        <w:t>значений спр</w:t>
      </w:r>
      <w:r w:rsidR="0003735A" w:rsidRPr="009F2565">
        <w:t>оса на тепловую мощность в расчё</w:t>
      </w:r>
      <w:r w:rsidR="005B5ECB" w:rsidRPr="009F2565">
        <w:t>тных элементах территориального деления, в том числе значений тепловых нагрузок потребителей тепловой энергии, групп потребителей тепловой энергии</w:t>
      </w:r>
      <w:bookmarkEnd w:id="186"/>
      <w:bookmarkEnd w:id="187"/>
    </w:p>
    <w:p w14:paraId="4847944F" w14:textId="6437F409" w:rsidR="00911F44" w:rsidRPr="009F2565" w:rsidRDefault="00883966" w:rsidP="001C541A">
      <w:pPr>
        <w:rPr>
          <w:rFonts w:cs="Times New Roman"/>
          <w:szCs w:val="24"/>
        </w:rPr>
      </w:pPr>
      <w:r w:rsidRPr="009F2565">
        <w:rPr>
          <w:rFonts w:cs="Times New Roman"/>
          <w:szCs w:val="24"/>
        </w:rPr>
        <w:t xml:space="preserve">Расчетная температура наружного воздуха для проектирования систем отопления на территории </w:t>
      </w:r>
      <w:r w:rsidR="00B11F7A">
        <w:rPr>
          <w:rFonts w:cs="Times New Roman"/>
          <w:szCs w:val="24"/>
        </w:rPr>
        <w:t>с. Сокур</w:t>
      </w:r>
      <w:r w:rsidRPr="009F2565">
        <w:rPr>
          <w:rFonts w:cs="Times New Roman"/>
          <w:szCs w:val="24"/>
        </w:rPr>
        <w:t xml:space="preserve"> составляет -3</w:t>
      </w:r>
      <w:r w:rsidR="00E24278" w:rsidRPr="009F2565">
        <w:rPr>
          <w:rFonts w:cs="Times New Roman"/>
          <w:szCs w:val="24"/>
        </w:rPr>
        <w:t>9</w:t>
      </w:r>
      <w:r w:rsidRPr="009F2565">
        <w:rPr>
          <w:rFonts w:cs="Times New Roman"/>
          <w:szCs w:val="24"/>
        </w:rPr>
        <w:t>°С</w:t>
      </w:r>
      <w:r w:rsidR="00E24278" w:rsidRPr="009F2565">
        <w:rPr>
          <w:rFonts w:cs="Times New Roman"/>
          <w:szCs w:val="24"/>
        </w:rPr>
        <w:t>.</w:t>
      </w:r>
      <w:r w:rsidRPr="009F2565">
        <w:rPr>
          <w:rFonts w:cs="Times New Roman"/>
          <w:szCs w:val="24"/>
        </w:rPr>
        <w:t xml:space="preserve"> Значения потребления тепловой энергии котельн</w:t>
      </w:r>
      <w:r w:rsidR="00180BDB">
        <w:rPr>
          <w:rFonts w:cs="Times New Roman"/>
          <w:szCs w:val="24"/>
        </w:rPr>
        <w:t>ых</w:t>
      </w:r>
      <w:r w:rsidRPr="009F2565">
        <w:rPr>
          <w:rFonts w:cs="Times New Roman"/>
          <w:szCs w:val="24"/>
        </w:rPr>
        <w:t xml:space="preserve"> при расчетных температурах наружного воздуха представлены в таблице 1.</w:t>
      </w:r>
      <w:r w:rsidR="002D3152" w:rsidRPr="009F2565">
        <w:rPr>
          <w:rFonts w:cs="Times New Roman"/>
          <w:szCs w:val="24"/>
        </w:rPr>
        <w:t>2</w:t>
      </w:r>
      <w:r w:rsidR="00B22602">
        <w:rPr>
          <w:rFonts w:cs="Times New Roman"/>
          <w:szCs w:val="24"/>
        </w:rPr>
        <w:t>6</w:t>
      </w:r>
      <w:r w:rsidRPr="009F2565">
        <w:rPr>
          <w:rFonts w:cs="Times New Roman"/>
          <w:szCs w:val="24"/>
        </w:rPr>
        <w:t>:</w:t>
      </w:r>
    </w:p>
    <w:p w14:paraId="7D1173B6" w14:textId="03284C5A" w:rsidR="00883966" w:rsidRPr="009F2565" w:rsidRDefault="00883966" w:rsidP="00933416">
      <w:pPr>
        <w:pStyle w:val="af4"/>
        <w:spacing w:after="0" w:line="240" w:lineRule="auto"/>
        <w:ind w:left="0"/>
        <w:jc w:val="both"/>
        <w:rPr>
          <w:rFonts w:ascii="Times New Roman" w:hAnsi="Times New Roman" w:cs="Times New Roman"/>
          <w:sz w:val="24"/>
          <w:szCs w:val="24"/>
        </w:rPr>
      </w:pPr>
      <w:bookmarkStart w:id="188" w:name="_Toc501365898"/>
      <w:bookmarkStart w:id="189" w:name="_Toc93056806"/>
      <w:bookmarkStart w:id="190" w:name="_Toc139529302"/>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26</w:t>
      </w:r>
      <w:r w:rsidR="00A31BA9" w:rsidRPr="009F2565">
        <w:rPr>
          <w:rFonts w:ascii="Times New Roman" w:hAnsi="Times New Roman" w:cs="Times New Roman"/>
          <w:sz w:val="24"/>
          <w:szCs w:val="24"/>
        </w:rPr>
        <w:fldChar w:fldCharType="end"/>
      </w:r>
      <w:r w:rsidR="006772D0" w:rsidRPr="009F2565">
        <w:rPr>
          <w:rFonts w:ascii="Times New Roman" w:hAnsi="Times New Roman" w:cs="Times New Roman"/>
          <w:sz w:val="24"/>
          <w:szCs w:val="24"/>
        </w:rPr>
        <w:t xml:space="preserve"> </w:t>
      </w:r>
      <w:r w:rsidRPr="009F2565">
        <w:rPr>
          <w:rFonts w:ascii="Times New Roman" w:hAnsi="Times New Roman" w:cs="Times New Roman"/>
          <w:sz w:val="24"/>
          <w:szCs w:val="24"/>
        </w:rPr>
        <w:t>- Расчетные тепловые нагрузки потребителей тепловой энергии</w:t>
      </w:r>
      <w:bookmarkEnd w:id="190"/>
      <w:r w:rsidRPr="009F2565">
        <w:rPr>
          <w:rFonts w:ascii="Times New Roman" w:hAnsi="Times New Roman" w:cs="Times New Roman"/>
          <w:sz w:val="24"/>
          <w:szCs w:val="24"/>
        </w:rPr>
        <w:t xml:space="preserve"> </w:t>
      </w:r>
      <w:bookmarkEnd w:id="188"/>
      <w:bookmarkEnd w:id="189"/>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
        <w:gridCol w:w="3768"/>
        <w:gridCol w:w="1843"/>
        <w:gridCol w:w="1701"/>
        <w:gridCol w:w="1551"/>
      </w:tblGrid>
      <w:tr w:rsidR="00A14F9B" w:rsidRPr="009F2565" w14:paraId="485B4FC6" w14:textId="7AAFD6C5" w:rsidTr="00180BDB">
        <w:trPr>
          <w:trHeight w:val="20"/>
          <w:jc w:val="center"/>
        </w:trPr>
        <w:tc>
          <w:tcPr>
            <w:tcW w:w="257" w:type="pct"/>
            <w:vMerge w:val="restart"/>
            <w:vAlign w:val="center"/>
          </w:tcPr>
          <w:p w14:paraId="63155C7C" w14:textId="77777777"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№п/п</w:t>
            </w:r>
          </w:p>
        </w:tc>
        <w:tc>
          <w:tcPr>
            <w:tcW w:w="2016" w:type="pct"/>
            <w:vMerge w:val="restart"/>
            <w:shd w:val="clear" w:color="auto" w:fill="auto"/>
            <w:vAlign w:val="center"/>
            <w:hideMark/>
          </w:tcPr>
          <w:p w14:paraId="4589E334" w14:textId="1D34B4A7"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Наименование</w:t>
            </w:r>
            <w:r w:rsidR="00933416" w:rsidRPr="009F2565">
              <w:rPr>
                <w:rFonts w:cs="Times New Roman"/>
                <w:sz w:val="20"/>
                <w:szCs w:val="20"/>
              </w:rPr>
              <w:t xml:space="preserve"> котельной</w:t>
            </w:r>
          </w:p>
        </w:tc>
        <w:tc>
          <w:tcPr>
            <w:tcW w:w="1896" w:type="pct"/>
            <w:gridSpan w:val="2"/>
            <w:vAlign w:val="center"/>
          </w:tcPr>
          <w:p w14:paraId="240C43BD" w14:textId="4E27A64A" w:rsidR="00A14F9B" w:rsidRPr="009F2565" w:rsidRDefault="00A14F9B" w:rsidP="00780F81">
            <w:pPr>
              <w:spacing w:line="240" w:lineRule="auto"/>
              <w:ind w:firstLine="0"/>
              <w:jc w:val="center"/>
              <w:rPr>
                <w:rFonts w:cs="Times New Roman"/>
                <w:sz w:val="20"/>
                <w:szCs w:val="20"/>
              </w:rPr>
            </w:pPr>
            <w:r w:rsidRPr="009F2565">
              <w:rPr>
                <w:rFonts w:cs="Times New Roman"/>
                <w:sz w:val="20"/>
                <w:szCs w:val="20"/>
              </w:rPr>
              <w:t>Расчетные тепловые нагрузки, Гкал/ч</w:t>
            </w:r>
          </w:p>
        </w:tc>
        <w:tc>
          <w:tcPr>
            <w:tcW w:w="830" w:type="pct"/>
            <w:vMerge w:val="restart"/>
            <w:vAlign w:val="center"/>
          </w:tcPr>
          <w:p w14:paraId="46CF3BFA" w14:textId="5514DC63" w:rsidR="00A14F9B" w:rsidRPr="009F2565" w:rsidRDefault="00A14F9B" w:rsidP="00A14F9B">
            <w:pPr>
              <w:spacing w:line="240" w:lineRule="auto"/>
              <w:ind w:firstLine="0"/>
              <w:jc w:val="center"/>
              <w:rPr>
                <w:rFonts w:cs="Times New Roman"/>
                <w:b/>
                <w:sz w:val="20"/>
                <w:szCs w:val="20"/>
              </w:rPr>
            </w:pPr>
            <w:r w:rsidRPr="009F2565">
              <w:rPr>
                <w:rFonts w:cs="Times New Roman"/>
                <w:b/>
                <w:sz w:val="20"/>
                <w:szCs w:val="20"/>
              </w:rPr>
              <w:t>Всего суммарная нагрузка</w:t>
            </w:r>
          </w:p>
        </w:tc>
      </w:tr>
      <w:tr w:rsidR="006311EE" w:rsidRPr="009F2565" w14:paraId="7961BF49" w14:textId="173CBBC4" w:rsidTr="00180BDB">
        <w:trPr>
          <w:trHeight w:val="470"/>
          <w:jc w:val="center"/>
        </w:trPr>
        <w:tc>
          <w:tcPr>
            <w:tcW w:w="257" w:type="pct"/>
            <w:vMerge/>
            <w:vAlign w:val="center"/>
          </w:tcPr>
          <w:p w14:paraId="293D5768" w14:textId="77777777" w:rsidR="006311EE" w:rsidRPr="009F2565" w:rsidRDefault="006311EE" w:rsidP="00780F81">
            <w:pPr>
              <w:spacing w:line="240" w:lineRule="auto"/>
              <w:ind w:firstLine="0"/>
              <w:jc w:val="center"/>
              <w:rPr>
                <w:rFonts w:cs="Times New Roman"/>
                <w:sz w:val="20"/>
                <w:szCs w:val="20"/>
              </w:rPr>
            </w:pPr>
          </w:p>
        </w:tc>
        <w:tc>
          <w:tcPr>
            <w:tcW w:w="2016" w:type="pct"/>
            <w:vMerge/>
            <w:shd w:val="clear" w:color="auto" w:fill="auto"/>
            <w:vAlign w:val="center"/>
          </w:tcPr>
          <w:p w14:paraId="314EFC29" w14:textId="77777777" w:rsidR="006311EE" w:rsidRPr="009F2565" w:rsidRDefault="006311EE" w:rsidP="00780F81">
            <w:pPr>
              <w:spacing w:line="240" w:lineRule="auto"/>
              <w:ind w:firstLine="0"/>
              <w:jc w:val="center"/>
              <w:rPr>
                <w:rFonts w:cs="Times New Roman"/>
                <w:sz w:val="20"/>
                <w:szCs w:val="20"/>
              </w:rPr>
            </w:pPr>
          </w:p>
        </w:tc>
        <w:tc>
          <w:tcPr>
            <w:tcW w:w="986" w:type="pct"/>
            <w:vAlign w:val="center"/>
          </w:tcPr>
          <w:p w14:paraId="45893192" w14:textId="65566D5E" w:rsidR="006311EE" w:rsidRPr="009F2565" w:rsidRDefault="006311EE" w:rsidP="00780F81">
            <w:pPr>
              <w:spacing w:line="240" w:lineRule="auto"/>
              <w:ind w:firstLine="0"/>
              <w:jc w:val="center"/>
              <w:rPr>
                <w:rFonts w:cs="Times New Roman"/>
                <w:sz w:val="20"/>
                <w:szCs w:val="20"/>
              </w:rPr>
            </w:pPr>
            <w:r w:rsidRPr="009F2565">
              <w:rPr>
                <w:rFonts w:cs="Times New Roman"/>
                <w:sz w:val="20"/>
                <w:szCs w:val="20"/>
              </w:rPr>
              <w:t>Население</w:t>
            </w:r>
          </w:p>
        </w:tc>
        <w:tc>
          <w:tcPr>
            <w:tcW w:w="910" w:type="pct"/>
            <w:vAlign w:val="center"/>
          </w:tcPr>
          <w:p w14:paraId="232263F7" w14:textId="6A80C0DF" w:rsidR="006311EE" w:rsidRPr="009F2565" w:rsidRDefault="006311EE" w:rsidP="00780F81">
            <w:pPr>
              <w:spacing w:line="240" w:lineRule="auto"/>
              <w:ind w:firstLine="0"/>
              <w:jc w:val="center"/>
              <w:rPr>
                <w:rFonts w:cs="Times New Roman"/>
                <w:sz w:val="20"/>
                <w:szCs w:val="20"/>
              </w:rPr>
            </w:pPr>
            <w:r w:rsidRPr="009F2565">
              <w:rPr>
                <w:rFonts w:cs="Times New Roman"/>
                <w:sz w:val="20"/>
                <w:szCs w:val="20"/>
              </w:rPr>
              <w:t>Прочие</w:t>
            </w:r>
          </w:p>
        </w:tc>
        <w:tc>
          <w:tcPr>
            <w:tcW w:w="830" w:type="pct"/>
            <w:vMerge/>
            <w:vAlign w:val="center"/>
          </w:tcPr>
          <w:p w14:paraId="0FFC0ECB" w14:textId="77777777" w:rsidR="006311EE" w:rsidRPr="009F2565" w:rsidRDefault="006311EE" w:rsidP="00780F81">
            <w:pPr>
              <w:spacing w:line="240" w:lineRule="auto"/>
              <w:ind w:firstLine="0"/>
              <w:jc w:val="center"/>
              <w:rPr>
                <w:rFonts w:cs="Times New Roman"/>
                <w:sz w:val="20"/>
                <w:szCs w:val="20"/>
              </w:rPr>
            </w:pPr>
          </w:p>
        </w:tc>
      </w:tr>
      <w:tr w:rsidR="00982092" w:rsidRPr="009F2565" w14:paraId="39CF4D96" w14:textId="0B13E798" w:rsidTr="00180BDB">
        <w:trPr>
          <w:trHeight w:val="20"/>
          <w:jc w:val="center"/>
        </w:trPr>
        <w:tc>
          <w:tcPr>
            <w:tcW w:w="257" w:type="pct"/>
            <w:vAlign w:val="center"/>
          </w:tcPr>
          <w:p w14:paraId="25B6863C" w14:textId="19836DCB" w:rsidR="00982092" w:rsidRPr="009F2565" w:rsidRDefault="00982092" w:rsidP="00982092">
            <w:pPr>
              <w:pStyle w:val="af1"/>
              <w:rPr>
                <w:rFonts w:eastAsiaTheme="minorHAnsi"/>
                <w:szCs w:val="20"/>
              </w:rPr>
            </w:pPr>
            <w:r w:rsidRPr="009F2565">
              <w:rPr>
                <w:rFonts w:eastAsiaTheme="minorHAnsi"/>
                <w:szCs w:val="20"/>
              </w:rPr>
              <w:t>1</w:t>
            </w:r>
          </w:p>
        </w:tc>
        <w:tc>
          <w:tcPr>
            <w:tcW w:w="2016" w:type="pct"/>
            <w:shd w:val="clear" w:color="auto" w:fill="auto"/>
            <w:vAlign w:val="center"/>
          </w:tcPr>
          <w:p w14:paraId="66486C62" w14:textId="5191DF1D" w:rsidR="00982092" w:rsidRPr="009F2565" w:rsidRDefault="00982092" w:rsidP="00982092">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986" w:type="pct"/>
            <w:vAlign w:val="center"/>
          </w:tcPr>
          <w:p w14:paraId="6FE29B73" w14:textId="401AD197" w:rsidR="00982092" w:rsidRPr="009F2565" w:rsidRDefault="00982092" w:rsidP="00982092">
            <w:pPr>
              <w:pStyle w:val="af1"/>
              <w:rPr>
                <w:szCs w:val="20"/>
              </w:rPr>
            </w:pPr>
            <w:r>
              <w:rPr>
                <w:color w:val="000000"/>
                <w:szCs w:val="20"/>
              </w:rPr>
              <w:t>5,9781</w:t>
            </w:r>
          </w:p>
        </w:tc>
        <w:tc>
          <w:tcPr>
            <w:tcW w:w="910" w:type="pct"/>
            <w:vAlign w:val="center"/>
          </w:tcPr>
          <w:p w14:paraId="567EA482" w14:textId="60077925" w:rsidR="00982092" w:rsidRPr="009F2565" w:rsidRDefault="00982092" w:rsidP="00982092">
            <w:pPr>
              <w:pStyle w:val="af1"/>
              <w:rPr>
                <w:szCs w:val="20"/>
              </w:rPr>
            </w:pPr>
            <w:r>
              <w:rPr>
                <w:color w:val="000000"/>
                <w:szCs w:val="20"/>
              </w:rPr>
              <w:t>1,7669</w:t>
            </w:r>
          </w:p>
        </w:tc>
        <w:tc>
          <w:tcPr>
            <w:tcW w:w="830" w:type="pct"/>
            <w:vAlign w:val="center"/>
          </w:tcPr>
          <w:p w14:paraId="15A85750" w14:textId="65C67E94" w:rsidR="00982092" w:rsidRPr="00146E04" w:rsidRDefault="00982092" w:rsidP="00982092">
            <w:pPr>
              <w:pStyle w:val="af1"/>
              <w:rPr>
                <w:rFonts w:ascii="Calibri" w:hAnsi="Calibri" w:cs="Calibri"/>
                <w:b/>
                <w:color w:val="000000"/>
                <w:sz w:val="22"/>
              </w:rPr>
            </w:pPr>
            <w:r>
              <w:rPr>
                <w:color w:val="000000"/>
                <w:szCs w:val="20"/>
              </w:rPr>
              <w:t>7,745</w:t>
            </w:r>
          </w:p>
        </w:tc>
      </w:tr>
      <w:tr w:rsidR="00982092" w:rsidRPr="009F2565" w14:paraId="6287ECE1" w14:textId="762A482A" w:rsidTr="00180BDB">
        <w:trPr>
          <w:trHeight w:val="20"/>
          <w:jc w:val="center"/>
        </w:trPr>
        <w:tc>
          <w:tcPr>
            <w:tcW w:w="257" w:type="pct"/>
            <w:vAlign w:val="center"/>
          </w:tcPr>
          <w:p w14:paraId="60E050DA" w14:textId="6217D225" w:rsidR="00982092" w:rsidRPr="009F2565" w:rsidRDefault="00982092" w:rsidP="00982092">
            <w:pPr>
              <w:pStyle w:val="af1"/>
              <w:rPr>
                <w:rFonts w:eastAsiaTheme="minorHAnsi"/>
                <w:szCs w:val="20"/>
              </w:rPr>
            </w:pPr>
            <w:r w:rsidRPr="009F2565">
              <w:rPr>
                <w:rFonts w:eastAsiaTheme="minorHAnsi"/>
                <w:szCs w:val="20"/>
              </w:rPr>
              <w:t>2</w:t>
            </w:r>
          </w:p>
        </w:tc>
        <w:tc>
          <w:tcPr>
            <w:tcW w:w="2016" w:type="pct"/>
            <w:shd w:val="clear" w:color="auto" w:fill="auto"/>
            <w:vAlign w:val="center"/>
          </w:tcPr>
          <w:p w14:paraId="188AA17A" w14:textId="64293F56" w:rsidR="00982092" w:rsidRPr="009F2565" w:rsidRDefault="00982092" w:rsidP="00982092">
            <w:pPr>
              <w:spacing w:line="240" w:lineRule="auto"/>
              <w:ind w:firstLine="0"/>
              <w:jc w:val="left"/>
              <w:rPr>
                <w:rFonts w:cs="Times New Roman"/>
                <w:sz w:val="20"/>
                <w:szCs w:val="20"/>
              </w:rPr>
            </w:pPr>
            <w:r>
              <w:rPr>
                <w:color w:val="000000"/>
                <w:sz w:val="20"/>
                <w:szCs w:val="20"/>
              </w:rPr>
              <w:t>Угольная котельная (Советская, 15)</w:t>
            </w:r>
          </w:p>
        </w:tc>
        <w:tc>
          <w:tcPr>
            <w:tcW w:w="986" w:type="pct"/>
            <w:vAlign w:val="center"/>
          </w:tcPr>
          <w:p w14:paraId="7B382E6F" w14:textId="0A6325CF" w:rsidR="00982092" w:rsidRPr="009F2565" w:rsidRDefault="00982092" w:rsidP="00982092">
            <w:pPr>
              <w:pStyle w:val="af1"/>
              <w:rPr>
                <w:szCs w:val="20"/>
              </w:rPr>
            </w:pPr>
            <w:r>
              <w:rPr>
                <w:color w:val="000000"/>
                <w:szCs w:val="20"/>
              </w:rPr>
              <w:t>0,0007</w:t>
            </w:r>
          </w:p>
        </w:tc>
        <w:tc>
          <w:tcPr>
            <w:tcW w:w="910" w:type="pct"/>
            <w:vAlign w:val="center"/>
          </w:tcPr>
          <w:p w14:paraId="09C92201" w14:textId="45EA7FB5" w:rsidR="00982092" w:rsidRPr="009F2565" w:rsidRDefault="00982092" w:rsidP="00982092">
            <w:pPr>
              <w:pStyle w:val="af1"/>
              <w:rPr>
                <w:szCs w:val="20"/>
              </w:rPr>
            </w:pPr>
            <w:r>
              <w:rPr>
                <w:color w:val="000000"/>
                <w:szCs w:val="20"/>
              </w:rPr>
              <w:t>0,0663</w:t>
            </w:r>
          </w:p>
        </w:tc>
        <w:tc>
          <w:tcPr>
            <w:tcW w:w="830" w:type="pct"/>
            <w:vAlign w:val="center"/>
          </w:tcPr>
          <w:p w14:paraId="4F1F64A0" w14:textId="204ABF09" w:rsidR="00982092" w:rsidRPr="00146E04" w:rsidRDefault="00982092" w:rsidP="00982092">
            <w:pPr>
              <w:pStyle w:val="af1"/>
              <w:rPr>
                <w:b/>
                <w:szCs w:val="20"/>
              </w:rPr>
            </w:pPr>
            <w:r>
              <w:rPr>
                <w:color w:val="000000"/>
                <w:szCs w:val="20"/>
              </w:rPr>
              <w:t>0,067</w:t>
            </w:r>
          </w:p>
        </w:tc>
      </w:tr>
      <w:tr w:rsidR="00982092" w:rsidRPr="009F2565" w14:paraId="49B4ACC4" w14:textId="170DC678" w:rsidTr="00180BDB">
        <w:trPr>
          <w:trHeight w:val="20"/>
          <w:jc w:val="center"/>
        </w:trPr>
        <w:tc>
          <w:tcPr>
            <w:tcW w:w="257" w:type="pct"/>
            <w:vAlign w:val="center"/>
          </w:tcPr>
          <w:p w14:paraId="7AE7D273" w14:textId="77777777" w:rsidR="00982092" w:rsidRPr="009F2565" w:rsidRDefault="00982092" w:rsidP="00982092">
            <w:pPr>
              <w:pStyle w:val="af1"/>
              <w:rPr>
                <w:rFonts w:eastAsiaTheme="minorHAnsi"/>
                <w:szCs w:val="20"/>
              </w:rPr>
            </w:pPr>
          </w:p>
        </w:tc>
        <w:tc>
          <w:tcPr>
            <w:tcW w:w="2016" w:type="pct"/>
            <w:shd w:val="clear" w:color="auto" w:fill="auto"/>
            <w:vAlign w:val="center"/>
          </w:tcPr>
          <w:p w14:paraId="2A818010" w14:textId="674996EE" w:rsidR="00982092" w:rsidRPr="009F2565" w:rsidRDefault="00982092" w:rsidP="00982092">
            <w:pPr>
              <w:pStyle w:val="af1"/>
              <w:rPr>
                <w:rFonts w:eastAsiaTheme="minorHAnsi"/>
                <w:b/>
                <w:szCs w:val="20"/>
              </w:rPr>
            </w:pPr>
            <w:r w:rsidRPr="009F2565">
              <w:rPr>
                <w:rFonts w:eastAsiaTheme="minorHAnsi"/>
                <w:b/>
                <w:szCs w:val="20"/>
              </w:rPr>
              <w:t xml:space="preserve">Итого </w:t>
            </w:r>
          </w:p>
        </w:tc>
        <w:tc>
          <w:tcPr>
            <w:tcW w:w="986" w:type="pct"/>
            <w:vAlign w:val="center"/>
          </w:tcPr>
          <w:p w14:paraId="08B5317D" w14:textId="32AADADF" w:rsidR="00982092" w:rsidRPr="009F2565" w:rsidRDefault="00982092" w:rsidP="00982092">
            <w:pPr>
              <w:widowControl/>
              <w:spacing w:line="240" w:lineRule="auto"/>
              <w:ind w:firstLine="0"/>
              <w:jc w:val="center"/>
              <w:rPr>
                <w:rFonts w:cs="Times New Roman"/>
                <w:b/>
                <w:bCs/>
                <w:color w:val="000000"/>
                <w:sz w:val="20"/>
                <w:szCs w:val="20"/>
              </w:rPr>
            </w:pPr>
            <w:r>
              <w:rPr>
                <w:b/>
                <w:bCs/>
                <w:color w:val="000000"/>
                <w:sz w:val="20"/>
                <w:szCs w:val="20"/>
              </w:rPr>
              <w:t>5,9788</w:t>
            </w:r>
          </w:p>
        </w:tc>
        <w:tc>
          <w:tcPr>
            <w:tcW w:w="910" w:type="pct"/>
            <w:vAlign w:val="center"/>
          </w:tcPr>
          <w:p w14:paraId="6FF84331" w14:textId="5F9B6F82" w:rsidR="00982092" w:rsidRPr="009F2565" w:rsidRDefault="00982092" w:rsidP="00982092">
            <w:pPr>
              <w:widowControl/>
              <w:spacing w:line="240" w:lineRule="auto"/>
              <w:ind w:firstLine="0"/>
              <w:jc w:val="center"/>
              <w:rPr>
                <w:rFonts w:cs="Times New Roman"/>
                <w:b/>
                <w:bCs/>
                <w:color w:val="000000"/>
                <w:sz w:val="20"/>
                <w:szCs w:val="20"/>
              </w:rPr>
            </w:pPr>
            <w:r>
              <w:rPr>
                <w:b/>
                <w:bCs/>
                <w:color w:val="000000"/>
                <w:sz w:val="20"/>
                <w:szCs w:val="20"/>
              </w:rPr>
              <w:t>1,8332</w:t>
            </w:r>
          </w:p>
        </w:tc>
        <w:tc>
          <w:tcPr>
            <w:tcW w:w="830" w:type="pct"/>
            <w:vAlign w:val="center"/>
          </w:tcPr>
          <w:p w14:paraId="0683B44D" w14:textId="1003C0F5" w:rsidR="00982092" w:rsidRPr="00146E04" w:rsidRDefault="00982092" w:rsidP="00982092">
            <w:pPr>
              <w:widowControl/>
              <w:ind w:firstLine="0"/>
              <w:jc w:val="center"/>
              <w:rPr>
                <w:b/>
                <w:bCs/>
                <w:color w:val="000000"/>
                <w:sz w:val="20"/>
                <w:szCs w:val="20"/>
              </w:rPr>
            </w:pPr>
            <w:r>
              <w:rPr>
                <w:b/>
                <w:bCs/>
                <w:color w:val="000000"/>
                <w:sz w:val="20"/>
                <w:szCs w:val="20"/>
              </w:rPr>
              <w:t>7,812</w:t>
            </w:r>
          </w:p>
        </w:tc>
      </w:tr>
    </w:tbl>
    <w:p w14:paraId="48670FB6" w14:textId="77777777" w:rsidR="006464DC" w:rsidRPr="009F2565" w:rsidRDefault="006464DC" w:rsidP="00D846DF">
      <w:pPr>
        <w:pStyle w:val="af4"/>
        <w:spacing w:after="0" w:line="240" w:lineRule="auto"/>
        <w:ind w:left="0"/>
        <w:rPr>
          <w:rFonts w:ascii="Times New Roman" w:hAnsi="Times New Roman" w:cs="Times New Roman"/>
          <w:sz w:val="24"/>
          <w:szCs w:val="24"/>
        </w:rPr>
      </w:pPr>
    </w:p>
    <w:p w14:paraId="1283D1F2" w14:textId="77777777" w:rsidR="005A1316" w:rsidRPr="009F2565" w:rsidRDefault="0003735A" w:rsidP="003630F3">
      <w:pPr>
        <w:pStyle w:val="3"/>
      </w:pPr>
      <w:bookmarkStart w:id="191" w:name="_Toc93056573"/>
      <w:bookmarkStart w:id="192" w:name="_Toc139529091"/>
      <w:r w:rsidRPr="009F2565">
        <w:t>Описание значений расчё</w:t>
      </w:r>
      <w:r w:rsidR="005A1316" w:rsidRPr="009F2565">
        <w:t>тных тепловых нагрузок на коллекторах источников тепловой энергии</w:t>
      </w:r>
      <w:bookmarkEnd w:id="191"/>
      <w:bookmarkEnd w:id="192"/>
    </w:p>
    <w:p w14:paraId="292560E6" w14:textId="4CE62A40" w:rsidR="001C6AF4" w:rsidRPr="009F2565" w:rsidRDefault="001C6AF4" w:rsidP="001C6AF4">
      <w:pPr>
        <w:spacing w:line="240" w:lineRule="auto"/>
        <w:rPr>
          <w:rFonts w:cs="Times New Roman"/>
          <w:szCs w:val="24"/>
        </w:rPr>
      </w:pPr>
      <w:r w:rsidRPr="009F2565">
        <w:rPr>
          <w:rFonts w:cs="Times New Roman"/>
          <w:szCs w:val="24"/>
        </w:rPr>
        <w:t xml:space="preserve">Тепловые нагрузки на коллекторах источников тепловой энергии котельных </w:t>
      </w:r>
      <w:r w:rsidR="006311EE">
        <w:rPr>
          <w:rFonts w:cs="Times New Roman"/>
          <w:szCs w:val="24"/>
        </w:rPr>
        <w:t xml:space="preserve">с. Сокур </w:t>
      </w:r>
      <w:r w:rsidRPr="009F2565">
        <w:rPr>
          <w:rFonts w:cs="Times New Roman"/>
          <w:szCs w:val="24"/>
        </w:rPr>
        <w:t>представлены в таблице 1.</w:t>
      </w:r>
      <w:r w:rsidR="00B22602">
        <w:rPr>
          <w:rFonts w:cs="Times New Roman"/>
          <w:szCs w:val="24"/>
        </w:rPr>
        <w:t>27</w:t>
      </w:r>
      <w:r w:rsidRPr="009F2565">
        <w:rPr>
          <w:rFonts w:cs="Times New Roman"/>
          <w:szCs w:val="24"/>
        </w:rPr>
        <w:t>:</w:t>
      </w:r>
    </w:p>
    <w:p w14:paraId="354B56EB" w14:textId="6B893550" w:rsidR="001C6AF4" w:rsidRPr="009F2565" w:rsidRDefault="001C6AF4" w:rsidP="001C6AF4">
      <w:pPr>
        <w:spacing w:line="240" w:lineRule="auto"/>
        <w:ind w:firstLine="0"/>
      </w:pPr>
      <w:bookmarkStart w:id="193" w:name="_Toc139529303"/>
      <w:r w:rsidRPr="00180BDB">
        <w:rPr>
          <w:rFonts w:cs="Times New Roman"/>
          <w:szCs w:val="24"/>
        </w:rPr>
        <w:t xml:space="preserve">Таблица </w:t>
      </w:r>
      <w:r w:rsidRPr="00180BDB">
        <w:rPr>
          <w:rFonts w:cs="Times New Roman"/>
          <w:szCs w:val="24"/>
        </w:rPr>
        <w:fldChar w:fldCharType="begin"/>
      </w:r>
      <w:r w:rsidRPr="00180BDB">
        <w:rPr>
          <w:rFonts w:cs="Times New Roman"/>
          <w:szCs w:val="24"/>
        </w:rPr>
        <w:instrText xml:space="preserve"> STYLEREF 1 \s </w:instrText>
      </w:r>
      <w:r w:rsidRPr="00180BDB">
        <w:rPr>
          <w:rFonts w:cs="Times New Roman"/>
          <w:szCs w:val="24"/>
        </w:rPr>
        <w:fldChar w:fldCharType="separate"/>
      </w:r>
      <w:r w:rsidR="0026253B">
        <w:rPr>
          <w:rFonts w:cs="Times New Roman"/>
          <w:noProof/>
          <w:szCs w:val="24"/>
        </w:rPr>
        <w:t>1</w:t>
      </w:r>
      <w:r w:rsidRPr="00180BDB">
        <w:rPr>
          <w:rFonts w:cs="Times New Roman"/>
          <w:szCs w:val="24"/>
        </w:rPr>
        <w:fldChar w:fldCharType="end"/>
      </w:r>
      <w:r w:rsidRPr="00180BDB">
        <w:rPr>
          <w:rFonts w:cs="Times New Roman"/>
          <w:szCs w:val="24"/>
        </w:rPr>
        <w:t>.</w:t>
      </w:r>
      <w:r w:rsidRPr="00180BDB">
        <w:rPr>
          <w:rFonts w:cs="Times New Roman"/>
          <w:szCs w:val="24"/>
        </w:rPr>
        <w:fldChar w:fldCharType="begin"/>
      </w:r>
      <w:r w:rsidRPr="00180BDB">
        <w:rPr>
          <w:rFonts w:cs="Times New Roman"/>
          <w:szCs w:val="24"/>
        </w:rPr>
        <w:instrText xml:space="preserve"> SEQ Таблица \* ARABIC \s 1 </w:instrText>
      </w:r>
      <w:r w:rsidRPr="00180BDB">
        <w:rPr>
          <w:rFonts w:cs="Times New Roman"/>
          <w:szCs w:val="24"/>
        </w:rPr>
        <w:fldChar w:fldCharType="separate"/>
      </w:r>
      <w:r w:rsidR="0026253B">
        <w:rPr>
          <w:rFonts w:cs="Times New Roman"/>
          <w:noProof/>
          <w:szCs w:val="24"/>
        </w:rPr>
        <w:t>27</w:t>
      </w:r>
      <w:r w:rsidRPr="00180BDB">
        <w:rPr>
          <w:rFonts w:cs="Times New Roman"/>
          <w:szCs w:val="24"/>
        </w:rPr>
        <w:fldChar w:fldCharType="end"/>
      </w:r>
      <w:r w:rsidRPr="00180BDB">
        <w:rPr>
          <w:rFonts w:cs="Times New Roman"/>
          <w:szCs w:val="24"/>
        </w:rPr>
        <w:t xml:space="preserve"> – Нагрузки на коллекторах тепловой сети котельных</w:t>
      </w:r>
      <w:bookmarkEnd w:id="193"/>
      <w:r w:rsidRPr="009F2565">
        <w:rPr>
          <w:rFonts w:cs="Times New Roman"/>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4037"/>
        <w:gridCol w:w="1523"/>
        <w:gridCol w:w="1521"/>
        <w:gridCol w:w="1519"/>
      </w:tblGrid>
      <w:tr w:rsidR="001C6AF4" w:rsidRPr="009F2565" w14:paraId="2EE23F5C" w14:textId="4E62932D" w:rsidTr="006311EE">
        <w:trPr>
          <w:trHeight w:val="20"/>
          <w:jc w:val="center"/>
        </w:trPr>
        <w:tc>
          <w:tcPr>
            <w:tcW w:w="398" w:type="pct"/>
            <w:vAlign w:val="center"/>
          </w:tcPr>
          <w:p w14:paraId="265253C8" w14:textId="77777777" w:rsidR="001C6AF4" w:rsidRPr="009F2565" w:rsidRDefault="001C6AF4" w:rsidP="00364DAA">
            <w:pPr>
              <w:spacing w:line="240" w:lineRule="auto"/>
              <w:ind w:firstLine="0"/>
              <w:jc w:val="center"/>
              <w:rPr>
                <w:rFonts w:cs="Times New Roman"/>
                <w:sz w:val="20"/>
                <w:szCs w:val="20"/>
              </w:rPr>
            </w:pPr>
            <w:r w:rsidRPr="009F2565">
              <w:rPr>
                <w:rFonts w:cs="Times New Roman"/>
                <w:sz w:val="20"/>
                <w:szCs w:val="20"/>
              </w:rPr>
              <w:t>№п/п</w:t>
            </w:r>
          </w:p>
        </w:tc>
        <w:tc>
          <w:tcPr>
            <w:tcW w:w="2160" w:type="pct"/>
            <w:shd w:val="clear" w:color="auto" w:fill="auto"/>
            <w:vAlign w:val="center"/>
            <w:hideMark/>
          </w:tcPr>
          <w:p w14:paraId="3F64F467" w14:textId="77777777" w:rsidR="001C6AF4" w:rsidRPr="009F2565" w:rsidRDefault="001C6AF4" w:rsidP="00364DAA">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815" w:type="pct"/>
            <w:shd w:val="clear" w:color="auto" w:fill="auto"/>
            <w:vAlign w:val="center"/>
          </w:tcPr>
          <w:p w14:paraId="08DE8B26" w14:textId="77777777" w:rsidR="001C6AF4" w:rsidRPr="009F2565" w:rsidRDefault="001C6AF4" w:rsidP="00364DAA">
            <w:pPr>
              <w:widowControl/>
              <w:spacing w:line="240" w:lineRule="auto"/>
              <w:ind w:firstLine="0"/>
              <w:jc w:val="center"/>
              <w:rPr>
                <w:rFonts w:cs="Times New Roman"/>
                <w:bCs/>
                <w:sz w:val="20"/>
                <w:szCs w:val="20"/>
              </w:rPr>
            </w:pPr>
            <w:r w:rsidRPr="009F2565">
              <w:rPr>
                <w:rFonts w:cs="Times New Roman"/>
                <w:bCs/>
                <w:sz w:val="20"/>
                <w:szCs w:val="20"/>
              </w:rPr>
              <w:t>Потери т/энергии в т/сетях,</w:t>
            </w:r>
          </w:p>
          <w:p w14:paraId="5C8CE70D" w14:textId="77777777" w:rsidR="001C6AF4" w:rsidRPr="009F2565" w:rsidRDefault="001C6AF4" w:rsidP="00364DAA">
            <w:pPr>
              <w:spacing w:line="240" w:lineRule="auto"/>
              <w:ind w:firstLine="0"/>
              <w:jc w:val="center"/>
              <w:rPr>
                <w:rFonts w:cs="Times New Roman"/>
                <w:sz w:val="20"/>
                <w:szCs w:val="20"/>
              </w:rPr>
            </w:pPr>
            <w:r w:rsidRPr="009F2565">
              <w:rPr>
                <w:rFonts w:cs="Times New Roman"/>
                <w:bCs/>
                <w:sz w:val="20"/>
                <w:szCs w:val="20"/>
              </w:rPr>
              <w:t>Гкал/час</w:t>
            </w:r>
          </w:p>
        </w:tc>
        <w:tc>
          <w:tcPr>
            <w:tcW w:w="814" w:type="pct"/>
            <w:vAlign w:val="center"/>
          </w:tcPr>
          <w:p w14:paraId="2488CB0C" w14:textId="77777777" w:rsidR="001C6AF4" w:rsidRPr="009F2565" w:rsidRDefault="001C6AF4" w:rsidP="00364DAA">
            <w:pPr>
              <w:spacing w:line="240" w:lineRule="auto"/>
              <w:ind w:firstLine="0"/>
              <w:jc w:val="center"/>
              <w:rPr>
                <w:rFonts w:cs="Times New Roman"/>
                <w:bCs/>
                <w:sz w:val="20"/>
                <w:szCs w:val="20"/>
              </w:rPr>
            </w:pPr>
            <w:r w:rsidRPr="009F2565">
              <w:rPr>
                <w:rFonts w:cs="Times New Roman"/>
                <w:bCs/>
                <w:sz w:val="20"/>
                <w:szCs w:val="20"/>
              </w:rPr>
              <w:t>Подключенная тепловая нагрузка, Гкал/час</w:t>
            </w:r>
          </w:p>
        </w:tc>
        <w:tc>
          <w:tcPr>
            <w:tcW w:w="813" w:type="pct"/>
          </w:tcPr>
          <w:p w14:paraId="36B50E9F" w14:textId="71D4F71E" w:rsidR="001C6AF4" w:rsidRPr="009F2565" w:rsidRDefault="001C6AF4" w:rsidP="00364DAA">
            <w:pPr>
              <w:spacing w:line="240" w:lineRule="auto"/>
              <w:ind w:firstLine="0"/>
              <w:jc w:val="center"/>
              <w:rPr>
                <w:rFonts w:cs="Times New Roman"/>
                <w:bCs/>
                <w:sz w:val="20"/>
                <w:szCs w:val="20"/>
              </w:rPr>
            </w:pPr>
            <w:r w:rsidRPr="009F2565">
              <w:rPr>
                <w:rFonts w:cs="Times New Roman"/>
                <w:bCs/>
                <w:sz w:val="20"/>
                <w:szCs w:val="20"/>
              </w:rPr>
              <w:t>Нагрузка на коллектор тепловой сети, Гкал/час</w:t>
            </w:r>
          </w:p>
        </w:tc>
      </w:tr>
      <w:tr w:rsidR="006E2485" w:rsidRPr="009F2565" w14:paraId="5B6F1353" w14:textId="5AFECB78" w:rsidTr="006D58DC">
        <w:trPr>
          <w:trHeight w:val="70"/>
          <w:jc w:val="center"/>
        </w:trPr>
        <w:tc>
          <w:tcPr>
            <w:tcW w:w="398" w:type="pct"/>
            <w:vAlign w:val="center"/>
          </w:tcPr>
          <w:p w14:paraId="38A58882" w14:textId="77777777" w:rsidR="006E2485" w:rsidRPr="009F2565" w:rsidRDefault="006E2485" w:rsidP="006E2485">
            <w:pPr>
              <w:pStyle w:val="af1"/>
              <w:rPr>
                <w:rFonts w:eastAsiaTheme="minorHAnsi"/>
                <w:szCs w:val="20"/>
              </w:rPr>
            </w:pPr>
            <w:r w:rsidRPr="009F2565">
              <w:rPr>
                <w:rFonts w:eastAsiaTheme="minorHAnsi"/>
                <w:szCs w:val="20"/>
              </w:rPr>
              <w:t>1</w:t>
            </w:r>
          </w:p>
        </w:tc>
        <w:tc>
          <w:tcPr>
            <w:tcW w:w="2160" w:type="pct"/>
            <w:shd w:val="clear" w:color="auto" w:fill="auto"/>
            <w:vAlign w:val="center"/>
          </w:tcPr>
          <w:p w14:paraId="4172C622" w14:textId="64509CB7" w:rsidR="006E2485" w:rsidRPr="009F2565" w:rsidRDefault="006E2485" w:rsidP="006E2485">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815" w:type="pct"/>
            <w:shd w:val="clear" w:color="auto" w:fill="auto"/>
            <w:vAlign w:val="center"/>
          </w:tcPr>
          <w:p w14:paraId="1EE0CD27" w14:textId="33C761A5" w:rsidR="006E2485" w:rsidRPr="009F2565" w:rsidRDefault="006E2485" w:rsidP="006E2485">
            <w:pPr>
              <w:pStyle w:val="af1"/>
              <w:rPr>
                <w:rFonts w:eastAsiaTheme="minorHAnsi"/>
                <w:szCs w:val="20"/>
              </w:rPr>
            </w:pPr>
            <w:r>
              <w:rPr>
                <w:color w:val="000000"/>
                <w:szCs w:val="20"/>
              </w:rPr>
              <w:t>0,3491</w:t>
            </w:r>
          </w:p>
        </w:tc>
        <w:tc>
          <w:tcPr>
            <w:tcW w:w="814" w:type="pct"/>
            <w:vAlign w:val="center"/>
          </w:tcPr>
          <w:p w14:paraId="312B0BC3" w14:textId="45247652" w:rsidR="006E2485" w:rsidRPr="006D58DC" w:rsidRDefault="006E2485" w:rsidP="006E2485">
            <w:pPr>
              <w:pStyle w:val="af1"/>
              <w:rPr>
                <w:rFonts w:eastAsiaTheme="minorHAnsi"/>
                <w:szCs w:val="20"/>
              </w:rPr>
            </w:pPr>
            <w:r>
              <w:rPr>
                <w:color w:val="000000"/>
                <w:szCs w:val="20"/>
              </w:rPr>
              <w:t>7,745</w:t>
            </w:r>
          </w:p>
        </w:tc>
        <w:tc>
          <w:tcPr>
            <w:tcW w:w="813" w:type="pct"/>
            <w:vAlign w:val="center"/>
          </w:tcPr>
          <w:p w14:paraId="7BD08F09" w14:textId="6B405CCB" w:rsidR="006E2485" w:rsidRPr="009F2565" w:rsidRDefault="006E2485" w:rsidP="006E2485">
            <w:pPr>
              <w:pStyle w:val="af1"/>
              <w:rPr>
                <w:color w:val="000000"/>
                <w:szCs w:val="20"/>
              </w:rPr>
            </w:pPr>
            <w:r>
              <w:rPr>
                <w:color w:val="000000"/>
                <w:szCs w:val="20"/>
              </w:rPr>
              <w:t>8,0941</w:t>
            </w:r>
          </w:p>
        </w:tc>
      </w:tr>
      <w:tr w:rsidR="006E2485" w:rsidRPr="009F2565" w14:paraId="0BFD42FD" w14:textId="0B0C4150" w:rsidTr="006311EE">
        <w:trPr>
          <w:trHeight w:val="20"/>
          <w:jc w:val="center"/>
        </w:trPr>
        <w:tc>
          <w:tcPr>
            <w:tcW w:w="398" w:type="pct"/>
            <w:vAlign w:val="center"/>
          </w:tcPr>
          <w:p w14:paraId="4F454F09" w14:textId="77777777" w:rsidR="006E2485" w:rsidRPr="009F2565" w:rsidRDefault="006E2485" w:rsidP="006E2485">
            <w:pPr>
              <w:pStyle w:val="af1"/>
              <w:rPr>
                <w:rFonts w:eastAsiaTheme="minorHAnsi"/>
                <w:szCs w:val="20"/>
              </w:rPr>
            </w:pPr>
            <w:r w:rsidRPr="009F2565">
              <w:rPr>
                <w:rFonts w:eastAsiaTheme="minorHAnsi"/>
                <w:szCs w:val="20"/>
              </w:rPr>
              <w:t>2</w:t>
            </w:r>
          </w:p>
        </w:tc>
        <w:tc>
          <w:tcPr>
            <w:tcW w:w="2160" w:type="pct"/>
            <w:shd w:val="clear" w:color="auto" w:fill="auto"/>
            <w:vAlign w:val="center"/>
          </w:tcPr>
          <w:p w14:paraId="30F5FE16" w14:textId="22942BEA" w:rsidR="006E2485" w:rsidRPr="009F2565" w:rsidRDefault="006E2485" w:rsidP="006E2485">
            <w:pPr>
              <w:spacing w:line="240" w:lineRule="auto"/>
              <w:ind w:firstLine="0"/>
              <w:jc w:val="left"/>
              <w:rPr>
                <w:rFonts w:cs="Times New Roman"/>
                <w:sz w:val="20"/>
                <w:szCs w:val="20"/>
              </w:rPr>
            </w:pPr>
            <w:r>
              <w:rPr>
                <w:color w:val="000000"/>
                <w:sz w:val="20"/>
                <w:szCs w:val="20"/>
              </w:rPr>
              <w:t>Угольная котельная (Советская, 15)</w:t>
            </w:r>
          </w:p>
        </w:tc>
        <w:tc>
          <w:tcPr>
            <w:tcW w:w="815" w:type="pct"/>
            <w:shd w:val="clear" w:color="auto" w:fill="auto"/>
            <w:vAlign w:val="center"/>
          </w:tcPr>
          <w:p w14:paraId="48DA2F10" w14:textId="46B834C5" w:rsidR="006E2485" w:rsidRPr="009F2565" w:rsidRDefault="006E2485" w:rsidP="006E2485">
            <w:pPr>
              <w:pStyle w:val="af1"/>
              <w:rPr>
                <w:rFonts w:eastAsiaTheme="minorHAnsi"/>
                <w:szCs w:val="20"/>
              </w:rPr>
            </w:pPr>
            <w:r>
              <w:rPr>
                <w:color w:val="000000"/>
                <w:szCs w:val="20"/>
              </w:rPr>
              <w:t>0,0035</w:t>
            </w:r>
          </w:p>
        </w:tc>
        <w:tc>
          <w:tcPr>
            <w:tcW w:w="814" w:type="pct"/>
            <w:vAlign w:val="center"/>
          </w:tcPr>
          <w:p w14:paraId="754C5246" w14:textId="13EAA69B" w:rsidR="006E2485" w:rsidRPr="006D58DC" w:rsidRDefault="006E2485" w:rsidP="006E2485">
            <w:pPr>
              <w:pStyle w:val="af1"/>
              <w:rPr>
                <w:rFonts w:eastAsiaTheme="minorHAnsi"/>
                <w:szCs w:val="20"/>
              </w:rPr>
            </w:pPr>
            <w:r>
              <w:rPr>
                <w:color w:val="000000"/>
                <w:szCs w:val="20"/>
              </w:rPr>
              <w:t>0,067</w:t>
            </w:r>
          </w:p>
        </w:tc>
        <w:tc>
          <w:tcPr>
            <w:tcW w:w="813" w:type="pct"/>
            <w:vAlign w:val="center"/>
          </w:tcPr>
          <w:p w14:paraId="7032430C" w14:textId="04C90FDC" w:rsidR="006E2485" w:rsidRPr="009F2565" w:rsidRDefault="006E2485" w:rsidP="006E2485">
            <w:pPr>
              <w:pStyle w:val="af1"/>
              <w:rPr>
                <w:color w:val="000000"/>
                <w:szCs w:val="20"/>
              </w:rPr>
            </w:pPr>
            <w:r>
              <w:rPr>
                <w:color w:val="000000"/>
                <w:szCs w:val="20"/>
              </w:rPr>
              <w:t>0,0705</w:t>
            </w:r>
          </w:p>
        </w:tc>
      </w:tr>
      <w:tr w:rsidR="006E2485" w:rsidRPr="009F2565" w14:paraId="0C762896" w14:textId="2F64049C" w:rsidTr="006311EE">
        <w:trPr>
          <w:trHeight w:val="20"/>
          <w:jc w:val="center"/>
        </w:trPr>
        <w:tc>
          <w:tcPr>
            <w:tcW w:w="398" w:type="pct"/>
            <w:vAlign w:val="center"/>
          </w:tcPr>
          <w:p w14:paraId="69CBA799" w14:textId="77777777" w:rsidR="006E2485" w:rsidRPr="009F2565" w:rsidRDefault="006E2485" w:rsidP="006E2485">
            <w:pPr>
              <w:pStyle w:val="af1"/>
              <w:rPr>
                <w:rFonts w:eastAsiaTheme="minorHAnsi"/>
                <w:szCs w:val="20"/>
              </w:rPr>
            </w:pPr>
          </w:p>
        </w:tc>
        <w:tc>
          <w:tcPr>
            <w:tcW w:w="2160" w:type="pct"/>
            <w:shd w:val="clear" w:color="auto" w:fill="auto"/>
            <w:vAlign w:val="center"/>
          </w:tcPr>
          <w:p w14:paraId="44E98886" w14:textId="7069643E" w:rsidR="006E2485" w:rsidRPr="009F2565" w:rsidRDefault="006E2485" w:rsidP="006E2485">
            <w:pPr>
              <w:pStyle w:val="af1"/>
              <w:rPr>
                <w:rFonts w:eastAsiaTheme="minorHAnsi"/>
                <w:b/>
                <w:szCs w:val="20"/>
              </w:rPr>
            </w:pPr>
            <w:r w:rsidRPr="009F2565">
              <w:rPr>
                <w:rFonts w:eastAsiaTheme="minorHAnsi"/>
                <w:b/>
                <w:szCs w:val="20"/>
              </w:rPr>
              <w:t>Итого</w:t>
            </w:r>
          </w:p>
        </w:tc>
        <w:tc>
          <w:tcPr>
            <w:tcW w:w="815" w:type="pct"/>
            <w:shd w:val="clear" w:color="auto" w:fill="auto"/>
            <w:vAlign w:val="center"/>
          </w:tcPr>
          <w:p w14:paraId="38C14C64" w14:textId="2769452F" w:rsidR="006E2485" w:rsidRPr="00180BDB" w:rsidRDefault="006E2485" w:rsidP="006E2485">
            <w:pPr>
              <w:widowControl/>
              <w:ind w:firstLine="0"/>
              <w:jc w:val="center"/>
              <w:rPr>
                <w:b/>
                <w:bCs/>
                <w:color w:val="000000"/>
                <w:sz w:val="20"/>
                <w:szCs w:val="20"/>
              </w:rPr>
            </w:pPr>
            <w:r>
              <w:rPr>
                <w:b/>
                <w:bCs/>
                <w:color w:val="000000"/>
                <w:sz w:val="20"/>
                <w:szCs w:val="20"/>
              </w:rPr>
              <w:t>0,3526</w:t>
            </w:r>
          </w:p>
        </w:tc>
        <w:tc>
          <w:tcPr>
            <w:tcW w:w="814" w:type="pct"/>
            <w:vAlign w:val="center"/>
          </w:tcPr>
          <w:p w14:paraId="6A9C625B" w14:textId="04B83EC9" w:rsidR="006E2485" w:rsidRPr="009F2565" w:rsidRDefault="006E2485" w:rsidP="006E2485">
            <w:pPr>
              <w:spacing w:line="240" w:lineRule="auto"/>
              <w:ind w:firstLine="0"/>
              <w:jc w:val="center"/>
              <w:rPr>
                <w:rFonts w:cs="Times New Roman"/>
                <w:b/>
                <w:bCs/>
                <w:color w:val="000000"/>
                <w:sz w:val="20"/>
                <w:szCs w:val="20"/>
              </w:rPr>
            </w:pPr>
            <w:r>
              <w:rPr>
                <w:b/>
                <w:bCs/>
                <w:color w:val="000000"/>
                <w:sz w:val="20"/>
                <w:szCs w:val="20"/>
              </w:rPr>
              <w:t>7,812</w:t>
            </w:r>
          </w:p>
        </w:tc>
        <w:tc>
          <w:tcPr>
            <w:tcW w:w="813" w:type="pct"/>
            <w:vAlign w:val="center"/>
          </w:tcPr>
          <w:p w14:paraId="2B11A0E0" w14:textId="51BEAC81" w:rsidR="006E2485" w:rsidRPr="009F2565" w:rsidRDefault="006E2485" w:rsidP="006E2485">
            <w:pPr>
              <w:spacing w:line="240" w:lineRule="auto"/>
              <w:ind w:firstLine="0"/>
              <w:jc w:val="center"/>
              <w:rPr>
                <w:b/>
                <w:bCs/>
                <w:color w:val="000000"/>
                <w:sz w:val="20"/>
                <w:szCs w:val="20"/>
              </w:rPr>
            </w:pPr>
            <w:r>
              <w:rPr>
                <w:b/>
                <w:bCs/>
                <w:color w:val="000000"/>
                <w:sz w:val="20"/>
                <w:szCs w:val="20"/>
              </w:rPr>
              <w:t>8,1646</w:t>
            </w:r>
          </w:p>
        </w:tc>
      </w:tr>
    </w:tbl>
    <w:p w14:paraId="5435F6D6" w14:textId="77777777" w:rsidR="001C6AF4" w:rsidRPr="009F2565" w:rsidRDefault="001C6AF4" w:rsidP="001C541A">
      <w:pPr>
        <w:tabs>
          <w:tab w:val="left" w:pos="0"/>
        </w:tabs>
        <w:rPr>
          <w:rFonts w:cs="Times New Roman"/>
          <w:b/>
          <w:szCs w:val="24"/>
        </w:rPr>
      </w:pPr>
    </w:p>
    <w:p w14:paraId="4AD18151" w14:textId="77777777" w:rsidR="005A1316" w:rsidRPr="009F2565" w:rsidRDefault="005A1316" w:rsidP="00E8389B">
      <w:pPr>
        <w:pStyle w:val="3"/>
        <w:spacing w:before="0"/>
      </w:pPr>
      <w:bookmarkStart w:id="194" w:name="_Toc93056574"/>
      <w:bookmarkStart w:id="195" w:name="_Toc139529092"/>
      <w:r w:rsidRPr="009F2565">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194"/>
      <w:bookmarkEnd w:id="195"/>
    </w:p>
    <w:p w14:paraId="2C5B25DE" w14:textId="77777777" w:rsidR="003F6D6E" w:rsidRPr="009F2565" w:rsidRDefault="003F6D6E" w:rsidP="00E8389B">
      <w:r w:rsidRPr="009F2565">
        <w:t>Индивидуальные источники теплоснабжения (преимущественно – печное отопление) применяются только в зонах 1-2-этажной индивидуальной застройки. В соответствии с требованиями п. 15 статьи 14 ФЗ №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перевод многоквартирных жилых домов на использование поквартирных источников не допускается.</w:t>
      </w:r>
    </w:p>
    <w:p w14:paraId="3FC88AD8" w14:textId="77777777" w:rsidR="003F6D6E" w:rsidRPr="009F2565" w:rsidRDefault="003F6D6E" w:rsidP="003F6D6E">
      <w:r w:rsidRPr="009F2565">
        <w:t>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 не зафиксировано.</w:t>
      </w:r>
    </w:p>
    <w:p w14:paraId="5FD80464" w14:textId="5E6C587E" w:rsidR="007D7B28" w:rsidRPr="009F2565" w:rsidRDefault="007D7B28" w:rsidP="00E21E84"/>
    <w:p w14:paraId="466E3DEA" w14:textId="77777777" w:rsidR="005A1316" w:rsidRPr="009F2565" w:rsidRDefault="005A1316" w:rsidP="00E8389B">
      <w:pPr>
        <w:pStyle w:val="3"/>
        <w:spacing w:before="0"/>
      </w:pPr>
      <w:bookmarkStart w:id="196" w:name="_Toc93056575"/>
      <w:bookmarkStart w:id="197" w:name="_Toc139529093"/>
      <w:r w:rsidRPr="009F2565">
        <w:t>Описание величины потребления</w:t>
      </w:r>
      <w:r w:rsidR="0003735A" w:rsidRPr="009F2565">
        <w:t xml:space="preserve"> тепловой энергии в расчё</w:t>
      </w:r>
      <w:r w:rsidRPr="009F2565">
        <w:t>тных элементах территориального деления за отопительный период и за год в целом</w:t>
      </w:r>
      <w:bookmarkEnd w:id="196"/>
      <w:bookmarkEnd w:id="197"/>
    </w:p>
    <w:p w14:paraId="0E4A1C04" w14:textId="77777777" w:rsidR="00883966" w:rsidRPr="009F2565" w:rsidRDefault="00883966" w:rsidP="00E8389B">
      <w:pPr>
        <w:tabs>
          <w:tab w:val="left" w:pos="0"/>
        </w:tabs>
        <w:rPr>
          <w:rFonts w:cs="Times New Roman"/>
          <w:szCs w:val="24"/>
        </w:rPr>
      </w:pPr>
      <w:r w:rsidRPr="009F2565">
        <w:rPr>
          <w:rFonts w:cs="Times New Roman"/>
          <w:szCs w:val="24"/>
        </w:rPr>
        <w:t>Величина потребления тепловой энергии на нужды отопления при расчетных значениях наружного воздуха от источника тепловой энергии представлена в пункте 1.5.1.</w:t>
      </w:r>
    </w:p>
    <w:p w14:paraId="3E876D56" w14:textId="77777777" w:rsidR="005A1316" w:rsidRPr="009F2565" w:rsidRDefault="005A1316" w:rsidP="00E8389B">
      <w:pPr>
        <w:pStyle w:val="3"/>
        <w:spacing w:before="0"/>
      </w:pPr>
      <w:bookmarkStart w:id="198" w:name="_Toc93056576"/>
      <w:bookmarkStart w:id="199" w:name="_Toc139529094"/>
      <w:r w:rsidRPr="009F2565">
        <w:lastRenderedPageBreak/>
        <w:t>Описание существующих нормативов потребления тепловой энергии для населения на отопление и горячее водоснабжение</w:t>
      </w:r>
      <w:bookmarkEnd w:id="198"/>
      <w:bookmarkEnd w:id="199"/>
    </w:p>
    <w:p w14:paraId="467AF658" w14:textId="60908C69" w:rsidR="00B84DEE" w:rsidRPr="009F2565" w:rsidRDefault="00883966" w:rsidP="00E8389B">
      <w:pPr>
        <w:pStyle w:val="2fff1"/>
        <w:spacing w:line="276" w:lineRule="auto"/>
        <w:ind w:firstLine="709"/>
        <w:jc w:val="both"/>
        <w:rPr>
          <w:szCs w:val="24"/>
        </w:rPr>
      </w:pPr>
      <w:r w:rsidRPr="009F2565">
        <w:rPr>
          <w:rFonts w:eastAsiaTheme="minorHAnsi"/>
          <w:sz w:val="24"/>
          <w:szCs w:val="24"/>
        </w:rPr>
        <w:t>Для разных категорий домов и сооружений существуют индивидуальные нормативы потребления тепловой энергии, в таблиц</w:t>
      </w:r>
      <w:r w:rsidR="00903753" w:rsidRPr="009F2565">
        <w:rPr>
          <w:rFonts w:eastAsiaTheme="minorHAnsi"/>
          <w:sz w:val="24"/>
          <w:szCs w:val="24"/>
        </w:rPr>
        <w:t>ах</w:t>
      </w:r>
      <w:r w:rsidRPr="009F2565">
        <w:rPr>
          <w:rFonts w:eastAsiaTheme="minorHAnsi"/>
          <w:sz w:val="24"/>
          <w:szCs w:val="24"/>
        </w:rPr>
        <w:t xml:space="preserve"> </w:t>
      </w:r>
      <w:r w:rsidR="005E0869" w:rsidRPr="009F2565">
        <w:rPr>
          <w:rFonts w:eastAsiaTheme="minorHAnsi"/>
          <w:sz w:val="24"/>
          <w:szCs w:val="24"/>
        </w:rPr>
        <w:t>1.</w:t>
      </w:r>
      <w:r w:rsidR="00CC71F4" w:rsidRPr="009F2565">
        <w:rPr>
          <w:rFonts w:eastAsiaTheme="minorHAnsi"/>
          <w:sz w:val="24"/>
          <w:szCs w:val="24"/>
        </w:rPr>
        <w:t>2</w:t>
      </w:r>
      <w:r w:rsidR="00B22602">
        <w:rPr>
          <w:rFonts w:eastAsiaTheme="minorHAnsi"/>
          <w:sz w:val="24"/>
          <w:szCs w:val="24"/>
        </w:rPr>
        <w:t>8</w:t>
      </w:r>
      <w:r w:rsidR="00903753" w:rsidRPr="009F2565">
        <w:rPr>
          <w:rFonts w:eastAsiaTheme="minorHAnsi"/>
          <w:sz w:val="24"/>
          <w:szCs w:val="24"/>
        </w:rPr>
        <w:t>-1.</w:t>
      </w:r>
      <w:r w:rsidR="00C01ED7" w:rsidRPr="009F2565">
        <w:rPr>
          <w:rFonts w:eastAsiaTheme="minorHAnsi"/>
          <w:sz w:val="24"/>
          <w:szCs w:val="24"/>
        </w:rPr>
        <w:t>3</w:t>
      </w:r>
      <w:r w:rsidR="00B22602">
        <w:rPr>
          <w:rFonts w:eastAsiaTheme="minorHAnsi"/>
          <w:sz w:val="24"/>
          <w:szCs w:val="24"/>
        </w:rPr>
        <w:t>0</w:t>
      </w:r>
      <w:r w:rsidRPr="009F2565">
        <w:rPr>
          <w:rFonts w:eastAsiaTheme="minorHAnsi"/>
          <w:sz w:val="24"/>
          <w:szCs w:val="24"/>
        </w:rPr>
        <w:t xml:space="preserve"> представлены нормативы потребления коммунальных услуг населением на отопление для определенных видов жилищного фонда.</w:t>
      </w:r>
      <w:r w:rsidR="00B269AF" w:rsidRPr="009F2565">
        <w:rPr>
          <w:rFonts w:eastAsiaTheme="minorHAnsi"/>
          <w:sz w:val="24"/>
          <w:szCs w:val="24"/>
        </w:rPr>
        <w:t xml:space="preserve"> Нормативы потребления тепловой энергии в границах </w:t>
      </w:r>
      <w:r w:rsidR="006311EE">
        <w:rPr>
          <w:rFonts w:eastAsiaTheme="minorHAnsi"/>
          <w:sz w:val="24"/>
          <w:szCs w:val="24"/>
        </w:rPr>
        <w:t>села Сокур</w:t>
      </w:r>
      <w:r w:rsidR="00B269AF" w:rsidRPr="009F2565">
        <w:rPr>
          <w:rFonts w:eastAsiaTheme="minorHAnsi"/>
          <w:sz w:val="24"/>
          <w:szCs w:val="24"/>
        </w:rPr>
        <w:t xml:space="preserve"> установлены </w:t>
      </w:r>
      <w:bookmarkStart w:id="200" w:name="_Toc501365901"/>
      <w:bookmarkStart w:id="201" w:name="_Toc93056809"/>
      <w:r w:rsidR="00516B50" w:rsidRPr="009F2565">
        <w:rPr>
          <w:rFonts w:eastAsiaTheme="minorHAnsi"/>
          <w:sz w:val="24"/>
          <w:szCs w:val="24"/>
        </w:rPr>
        <w:t>в</w:t>
      </w:r>
      <w:r w:rsidR="00B84DEE" w:rsidRPr="009F2565">
        <w:rPr>
          <w:rFonts w:eastAsiaTheme="minorHAnsi"/>
          <w:sz w:val="24"/>
          <w:szCs w:val="24"/>
        </w:rPr>
        <w:t xml:space="preserve"> соответствии </w:t>
      </w:r>
      <w:r w:rsidR="0061401F" w:rsidRPr="009F2565">
        <w:rPr>
          <w:rFonts w:eastAsiaTheme="minorHAnsi"/>
          <w:sz w:val="24"/>
          <w:szCs w:val="24"/>
        </w:rPr>
        <w:t>приказ</w:t>
      </w:r>
      <w:r w:rsidR="00903753" w:rsidRPr="009F2565">
        <w:rPr>
          <w:rFonts w:eastAsiaTheme="minorHAnsi"/>
          <w:sz w:val="24"/>
          <w:szCs w:val="24"/>
        </w:rPr>
        <w:t>ом</w:t>
      </w:r>
      <w:r w:rsidR="0061401F" w:rsidRPr="009F2565">
        <w:rPr>
          <w:rFonts w:eastAsiaTheme="minorHAnsi"/>
          <w:sz w:val="24"/>
          <w:szCs w:val="24"/>
        </w:rPr>
        <w:t xml:space="preserve"> департамента по тарифам</w:t>
      </w:r>
      <w:r w:rsidR="00903753" w:rsidRPr="009F2565">
        <w:rPr>
          <w:rFonts w:eastAsiaTheme="minorHAnsi"/>
          <w:sz w:val="24"/>
          <w:szCs w:val="24"/>
        </w:rPr>
        <w:t xml:space="preserve"> </w:t>
      </w:r>
      <w:r w:rsidR="0061401F" w:rsidRPr="009F2565">
        <w:rPr>
          <w:rFonts w:eastAsiaTheme="minorHAnsi"/>
          <w:sz w:val="24"/>
          <w:szCs w:val="24"/>
        </w:rPr>
        <w:t>Новосибирской области</w:t>
      </w:r>
      <w:r w:rsidR="00903753" w:rsidRPr="009F2565">
        <w:rPr>
          <w:rFonts w:eastAsiaTheme="minorHAnsi"/>
          <w:sz w:val="24"/>
          <w:szCs w:val="24"/>
        </w:rPr>
        <w:t xml:space="preserve"> </w:t>
      </w:r>
      <w:r w:rsidR="0061401F" w:rsidRPr="009F2565">
        <w:rPr>
          <w:rFonts w:eastAsiaTheme="minorHAnsi"/>
          <w:sz w:val="24"/>
          <w:szCs w:val="24"/>
        </w:rPr>
        <w:t xml:space="preserve">от 15.06.2016 </w:t>
      </w:r>
      <w:r w:rsidR="00903753" w:rsidRPr="009F2565">
        <w:rPr>
          <w:rFonts w:eastAsiaTheme="minorHAnsi"/>
          <w:sz w:val="24"/>
          <w:szCs w:val="24"/>
        </w:rPr>
        <w:t>№</w:t>
      </w:r>
      <w:r w:rsidR="0061401F" w:rsidRPr="009F2565">
        <w:rPr>
          <w:rFonts w:eastAsiaTheme="minorHAnsi"/>
          <w:sz w:val="24"/>
          <w:szCs w:val="24"/>
        </w:rPr>
        <w:t xml:space="preserve"> 85-ТЭ</w:t>
      </w:r>
      <w:r w:rsidR="00903753" w:rsidRPr="009F2565">
        <w:rPr>
          <w:rFonts w:eastAsiaTheme="minorHAnsi"/>
          <w:sz w:val="24"/>
          <w:szCs w:val="24"/>
        </w:rPr>
        <w:t>.</w:t>
      </w:r>
    </w:p>
    <w:p w14:paraId="6320DF81" w14:textId="77777777" w:rsidR="00903753" w:rsidRPr="009F2565" w:rsidRDefault="00903753" w:rsidP="00903753">
      <w:pPr>
        <w:pStyle w:val="1ff4"/>
        <w:spacing w:before="0" w:line="240" w:lineRule="auto"/>
        <w:rPr>
          <w:rFonts w:cs="Times New Roman"/>
          <w:szCs w:val="24"/>
        </w:rPr>
        <w:sectPr w:rsidR="00903753" w:rsidRPr="009F2565" w:rsidSect="0055047B">
          <w:pgSz w:w="11906" w:h="16838"/>
          <w:pgMar w:top="1134" w:right="851" w:bottom="1134" w:left="1701" w:header="709" w:footer="709" w:gutter="0"/>
          <w:cols w:space="708"/>
          <w:docGrid w:linePitch="360"/>
        </w:sectPr>
      </w:pPr>
    </w:p>
    <w:p w14:paraId="28AEB003" w14:textId="570A4C94" w:rsidR="00903753" w:rsidRPr="009F2565" w:rsidRDefault="00883966" w:rsidP="00903753">
      <w:pPr>
        <w:pStyle w:val="1ff4"/>
        <w:spacing w:before="0" w:line="240" w:lineRule="auto"/>
      </w:pPr>
      <w:bookmarkStart w:id="202" w:name="_Toc139529304"/>
      <w:r w:rsidRPr="009F2565">
        <w:rPr>
          <w:rFonts w:cs="Times New Roman"/>
          <w:szCs w:val="24"/>
        </w:rPr>
        <w:lastRenderedPageBreak/>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6253B">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6253B">
        <w:rPr>
          <w:rFonts w:cs="Times New Roman"/>
          <w:noProof/>
          <w:szCs w:val="24"/>
        </w:rPr>
        <w:t>28</w:t>
      </w:r>
      <w:r w:rsidR="00A31BA9" w:rsidRPr="009F2565">
        <w:rPr>
          <w:rFonts w:cs="Times New Roman"/>
          <w:szCs w:val="24"/>
        </w:rPr>
        <w:fldChar w:fldCharType="end"/>
      </w:r>
      <w:r w:rsidRPr="009F2565">
        <w:rPr>
          <w:rFonts w:cs="Times New Roman"/>
          <w:szCs w:val="24"/>
        </w:rPr>
        <w:t xml:space="preserve"> - </w:t>
      </w:r>
      <w:bookmarkEnd w:id="200"/>
      <w:bookmarkEnd w:id="201"/>
      <w:r w:rsidR="00903753" w:rsidRPr="009F2565">
        <w:rPr>
          <w:rFonts w:cs="Times New Roman"/>
          <w:szCs w:val="24"/>
        </w:rPr>
        <w:t>Нормативы потребления коммунальной услуги по отоплению в жилых помещениях на территории Новосибирской области</w:t>
      </w:r>
      <w:bookmarkEnd w:id="202"/>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1"/>
        <w:gridCol w:w="4118"/>
        <w:gridCol w:w="4118"/>
        <w:gridCol w:w="4153"/>
      </w:tblGrid>
      <w:tr w:rsidR="00903753" w:rsidRPr="009F2565" w14:paraId="65AC5068" w14:textId="77777777" w:rsidTr="00903753">
        <w:trPr>
          <w:trHeight w:val="20"/>
          <w:jc w:val="center"/>
        </w:trPr>
        <w:tc>
          <w:tcPr>
            <w:tcW w:w="746" w:type="pct"/>
            <w:vMerge w:val="restart"/>
            <w:shd w:val="clear" w:color="auto" w:fill="FFFFFF"/>
            <w:vAlign w:val="center"/>
          </w:tcPr>
          <w:p w14:paraId="389A0AC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bookmarkStart w:id="203" w:name="_Toc501365902"/>
            <w:r w:rsidRPr="009F2565">
              <w:rPr>
                <w:rFonts w:ascii="Times New Roman" w:eastAsia="Times New Roman" w:hAnsi="Times New Roman" w:cs="Times New Roman"/>
                <w:sz w:val="20"/>
                <w:szCs w:val="20"/>
              </w:rPr>
              <w:t>Категория многоквартирного (жилого) дома</w:t>
            </w:r>
          </w:p>
        </w:tc>
        <w:tc>
          <w:tcPr>
            <w:tcW w:w="4254" w:type="pct"/>
            <w:gridSpan w:val="3"/>
            <w:shd w:val="clear" w:color="auto" w:fill="FFFFFF"/>
            <w:vAlign w:val="center"/>
          </w:tcPr>
          <w:p w14:paraId="089C0D0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9F2565" w14:paraId="64CC0357" w14:textId="77777777" w:rsidTr="00903753">
        <w:trPr>
          <w:trHeight w:val="20"/>
          <w:jc w:val="center"/>
        </w:trPr>
        <w:tc>
          <w:tcPr>
            <w:tcW w:w="746" w:type="pct"/>
            <w:vMerge/>
            <w:shd w:val="clear" w:color="auto" w:fill="FFFFFF"/>
            <w:vAlign w:val="center"/>
          </w:tcPr>
          <w:p w14:paraId="1E958C96" w14:textId="77777777" w:rsidR="00903753" w:rsidRPr="009F2565" w:rsidRDefault="00903753" w:rsidP="00903753">
            <w:pPr>
              <w:spacing w:line="240" w:lineRule="auto"/>
              <w:ind w:firstLine="0"/>
              <w:rPr>
                <w:rFonts w:cs="Times New Roman"/>
                <w:sz w:val="20"/>
                <w:szCs w:val="20"/>
              </w:rPr>
            </w:pPr>
          </w:p>
        </w:tc>
        <w:tc>
          <w:tcPr>
            <w:tcW w:w="1414" w:type="pct"/>
            <w:shd w:val="clear" w:color="auto" w:fill="FFFFFF"/>
            <w:vAlign w:val="center"/>
          </w:tcPr>
          <w:p w14:paraId="6A3F120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камня, кирпича</w:t>
            </w:r>
          </w:p>
        </w:tc>
        <w:tc>
          <w:tcPr>
            <w:tcW w:w="1414" w:type="pct"/>
            <w:shd w:val="clear" w:color="auto" w:fill="FFFFFF"/>
            <w:vAlign w:val="center"/>
          </w:tcPr>
          <w:p w14:paraId="10A4B2C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панелей, блоков</w:t>
            </w:r>
          </w:p>
        </w:tc>
        <w:tc>
          <w:tcPr>
            <w:tcW w:w="1426" w:type="pct"/>
            <w:shd w:val="clear" w:color="auto" w:fill="FFFFFF"/>
            <w:vAlign w:val="center"/>
          </w:tcPr>
          <w:p w14:paraId="196C24C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9F2565" w14:paraId="7EAD9225" w14:textId="77777777" w:rsidTr="00903753">
        <w:trPr>
          <w:trHeight w:val="20"/>
          <w:jc w:val="center"/>
        </w:trPr>
        <w:tc>
          <w:tcPr>
            <w:tcW w:w="746" w:type="pct"/>
            <w:shd w:val="clear" w:color="auto" w:fill="FFFFFF"/>
            <w:vAlign w:val="center"/>
          </w:tcPr>
          <w:p w14:paraId="01A9160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Э т а ж н о с т ь</w:t>
            </w:r>
          </w:p>
        </w:tc>
        <w:tc>
          <w:tcPr>
            <w:tcW w:w="4254" w:type="pct"/>
            <w:gridSpan w:val="3"/>
            <w:shd w:val="clear" w:color="auto" w:fill="FFFFFF"/>
            <w:vAlign w:val="center"/>
          </w:tcPr>
          <w:p w14:paraId="4EBE897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 xml:space="preserve">многоквартирные и жилые дома </w:t>
            </w:r>
            <w:r w:rsidRPr="009F2565">
              <w:rPr>
                <w:rFonts w:ascii="Times New Roman" w:hAnsi="Times New Roman" w:cs="Times New Roman"/>
                <w:bCs/>
                <w:sz w:val="20"/>
                <w:szCs w:val="20"/>
              </w:rPr>
              <w:t xml:space="preserve">до 1999 года </w:t>
            </w:r>
            <w:r w:rsidRPr="009F2565">
              <w:rPr>
                <w:rFonts w:ascii="Times New Roman" w:hAnsi="Times New Roman" w:cs="Times New Roman"/>
                <w:sz w:val="20"/>
                <w:szCs w:val="20"/>
              </w:rPr>
              <w:t>постройки включительно</w:t>
            </w:r>
          </w:p>
        </w:tc>
      </w:tr>
      <w:tr w:rsidR="00903753" w:rsidRPr="009F2565" w14:paraId="7D0B821D" w14:textId="77777777" w:rsidTr="00903753">
        <w:trPr>
          <w:trHeight w:val="20"/>
          <w:jc w:val="center"/>
        </w:trPr>
        <w:tc>
          <w:tcPr>
            <w:tcW w:w="746" w:type="pct"/>
            <w:shd w:val="clear" w:color="auto" w:fill="FFFFFF"/>
            <w:vAlign w:val="center"/>
          </w:tcPr>
          <w:p w14:paraId="63CC85E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w:t>
            </w:r>
          </w:p>
        </w:tc>
        <w:tc>
          <w:tcPr>
            <w:tcW w:w="1414" w:type="pct"/>
            <w:shd w:val="clear" w:color="auto" w:fill="FFFFFF"/>
            <w:vAlign w:val="center"/>
          </w:tcPr>
          <w:p w14:paraId="383A07D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14" w:type="pct"/>
            <w:shd w:val="clear" w:color="auto" w:fill="FFFFFF"/>
            <w:vAlign w:val="center"/>
          </w:tcPr>
          <w:p w14:paraId="254BDF4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26" w:type="pct"/>
            <w:shd w:val="clear" w:color="auto" w:fill="FFFFFF"/>
            <w:vAlign w:val="center"/>
          </w:tcPr>
          <w:p w14:paraId="6AC0AF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r>
      <w:tr w:rsidR="00903753" w:rsidRPr="009F2565" w14:paraId="7A0FD867" w14:textId="77777777" w:rsidTr="00903753">
        <w:trPr>
          <w:trHeight w:val="20"/>
          <w:jc w:val="center"/>
        </w:trPr>
        <w:tc>
          <w:tcPr>
            <w:tcW w:w="746" w:type="pct"/>
            <w:shd w:val="clear" w:color="auto" w:fill="FFFFFF"/>
            <w:vAlign w:val="center"/>
          </w:tcPr>
          <w:p w14:paraId="3D8B9FC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2</w:t>
            </w:r>
          </w:p>
        </w:tc>
        <w:tc>
          <w:tcPr>
            <w:tcW w:w="1414" w:type="pct"/>
            <w:shd w:val="clear" w:color="auto" w:fill="FFFFFF"/>
            <w:vAlign w:val="center"/>
          </w:tcPr>
          <w:p w14:paraId="307D57E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c>
          <w:tcPr>
            <w:tcW w:w="1414" w:type="pct"/>
            <w:shd w:val="clear" w:color="auto" w:fill="FFFFFF"/>
            <w:vAlign w:val="center"/>
          </w:tcPr>
          <w:p w14:paraId="53A2251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c>
          <w:tcPr>
            <w:tcW w:w="1426" w:type="pct"/>
            <w:shd w:val="clear" w:color="auto" w:fill="FFFFFF"/>
            <w:vAlign w:val="center"/>
          </w:tcPr>
          <w:p w14:paraId="0E76AE7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r>
      <w:tr w:rsidR="00903753" w:rsidRPr="009F2565" w14:paraId="065263B0" w14:textId="77777777" w:rsidTr="00903753">
        <w:trPr>
          <w:trHeight w:val="20"/>
          <w:jc w:val="center"/>
        </w:trPr>
        <w:tc>
          <w:tcPr>
            <w:tcW w:w="746" w:type="pct"/>
            <w:shd w:val="clear" w:color="auto" w:fill="FFFFFF"/>
            <w:vAlign w:val="center"/>
          </w:tcPr>
          <w:p w14:paraId="4CEDEB1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3—4</w:t>
            </w:r>
          </w:p>
        </w:tc>
        <w:tc>
          <w:tcPr>
            <w:tcW w:w="1414" w:type="pct"/>
            <w:shd w:val="clear" w:color="auto" w:fill="FFFFFF"/>
            <w:vAlign w:val="center"/>
          </w:tcPr>
          <w:p w14:paraId="5E5FCA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14" w:type="pct"/>
            <w:shd w:val="clear" w:color="auto" w:fill="FFFFFF"/>
            <w:vAlign w:val="center"/>
          </w:tcPr>
          <w:p w14:paraId="1BEAB2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c>
          <w:tcPr>
            <w:tcW w:w="1426" w:type="pct"/>
            <w:shd w:val="clear" w:color="auto" w:fill="FFFFFF"/>
            <w:vAlign w:val="center"/>
          </w:tcPr>
          <w:p w14:paraId="15D0CCE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0,025</w:t>
            </w:r>
          </w:p>
        </w:tc>
      </w:tr>
      <w:tr w:rsidR="00903753" w:rsidRPr="009F2565" w14:paraId="1BC258DA" w14:textId="77777777" w:rsidTr="00903753">
        <w:trPr>
          <w:trHeight w:val="20"/>
          <w:jc w:val="center"/>
        </w:trPr>
        <w:tc>
          <w:tcPr>
            <w:tcW w:w="746" w:type="pct"/>
            <w:shd w:val="clear" w:color="auto" w:fill="FFFFFF"/>
            <w:vAlign w:val="center"/>
          </w:tcPr>
          <w:p w14:paraId="21C7044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5—9</w:t>
            </w:r>
          </w:p>
        </w:tc>
        <w:tc>
          <w:tcPr>
            <w:tcW w:w="1414" w:type="pct"/>
            <w:shd w:val="clear" w:color="auto" w:fill="FFFFFF"/>
            <w:vAlign w:val="center"/>
          </w:tcPr>
          <w:p w14:paraId="6AFBA0C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c>
          <w:tcPr>
            <w:tcW w:w="1414" w:type="pct"/>
            <w:shd w:val="clear" w:color="auto" w:fill="FFFFFF"/>
            <w:vAlign w:val="center"/>
          </w:tcPr>
          <w:p w14:paraId="5254111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c>
          <w:tcPr>
            <w:tcW w:w="1426" w:type="pct"/>
            <w:shd w:val="clear" w:color="auto" w:fill="FFFFFF"/>
            <w:vAlign w:val="center"/>
          </w:tcPr>
          <w:p w14:paraId="7E1F8F1D"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0,021</w:t>
            </w:r>
          </w:p>
        </w:tc>
      </w:tr>
      <w:tr w:rsidR="00903753" w:rsidRPr="009F2565" w14:paraId="427A4A58" w14:textId="77777777" w:rsidTr="00903753">
        <w:trPr>
          <w:trHeight w:val="20"/>
          <w:jc w:val="center"/>
        </w:trPr>
        <w:tc>
          <w:tcPr>
            <w:tcW w:w="746" w:type="pct"/>
            <w:shd w:val="clear" w:color="auto" w:fill="FFFFFF"/>
            <w:vAlign w:val="center"/>
          </w:tcPr>
          <w:p w14:paraId="09D76CD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10</w:t>
            </w:r>
          </w:p>
        </w:tc>
        <w:tc>
          <w:tcPr>
            <w:tcW w:w="1414" w:type="pct"/>
            <w:shd w:val="clear" w:color="auto" w:fill="FFFFFF"/>
            <w:vAlign w:val="center"/>
          </w:tcPr>
          <w:p w14:paraId="2877AFE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12A305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131908F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54423361" w14:textId="77777777" w:rsidTr="00903753">
        <w:trPr>
          <w:trHeight w:val="20"/>
          <w:jc w:val="center"/>
        </w:trPr>
        <w:tc>
          <w:tcPr>
            <w:tcW w:w="746" w:type="pct"/>
            <w:shd w:val="clear" w:color="auto" w:fill="FFFFFF"/>
            <w:vAlign w:val="center"/>
          </w:tcPr>
          <w:p w14:paraId="6882DE8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11</w:t>
            </w:r>
          </w:p>
        </w:tc>
        <w:tc>
          <w:tcPr>
            <w:tcW w:w="1414" w:type="pct"/>
            <w:shd w:val="clear" w:color="auto" w:fill="FFFFFF"/>
            <w:vAlign w:val="center"/>
          </w:tcPr>
          <w:p w14:paraId="7FA06CC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48794EC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0CF1A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487CAF57" w14:textId="77777777" w:rsidTr="00903753">
        <w:trPr>
          <w:trHeight w:val="20"/>
          <w:jc w:val="center"/>
        </w:trPr>
        <w:tc>
          <w:tcPr>
            <w:tcW w:w="746" w:type="pct"/>
            <w:shd w:val="clear" w:color="auto" w:fill="FFFFFF"/>
            <w:vAlign w:val="center"/>
          </w:tcPr>
          <w:p w14:paraId="0ABA055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12</w:t>
            </w:r>
          </w:p>
        </w:tc>
        <w:tc>
          <w:tcPr>
            <w:tcW w:w="1414" w:type="pct"/>
            <w:shd w:val="clear" w:color="auto" w:fill="FFFFFF"/>
            <w:vAlign w:val="center"/>
          </w:tcPr>
          <w:p w14:paraId="1D6C23D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58A8AAC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59AC77C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4A8AA762" w14:textId="77777777" w:rsidTr="00903753">
        <w:trPr>
          <w:trHeight w:val="20"/>
          <w:jc w:val="center"/>
        </w:trPr>
        <w:tc>
          <w:tcPr>
            <w:tcW w:w="746" w:type="pct"/>
            <w:shd w:val="clear" w:color="auto" w:fill="FFFFFF"/>
            <w:vAlign w:val="center"/>
          </w:tcPr>
          <w:p w14:paraId="725F7B7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13</w:t>
            </w:r>
          </w:p>
        </w:tc>
        <w:tc>
          <w:tcPr>
            <w:tcW w:w="1414" w:type="pct"/>
            <w:shd w:val="clear" w:color="auto" w:fill="FFFFFF"/>
            <w:vAlign w:val="center"/>
          </w:tcPr>
          <w:p w14:paraId="54105C6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12B66D2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B85794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37ABE27C" w14:textId="77777777" w:rsidTr="00903753">
        <w:trPr>
          <w:trHeight w:val="20"/>
          <w:jc w:val="center"/>
        </w:trPr>
        <w:tc>
          <w:tcPr>
            <w:tcW w:w="746" w:type="pct"/>
            <w:shd w:val="clear" w:color="auto" w:fill="FFFFFF"/>
            <w:vAlign w:val="center"/>
          </w:tcPr>
          <w:p w14:paraId="4444278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14</w:t>
            </w:r>
          </w:p>
        </w:tc>
        <w:tc>
          <w:tcPr>
            <w:tcW w:w="1414" w:type="pct"/>
            <w:shd w:val="clear" w:color="auto" w:fill="FFFFFF"/>
            <w:vAlign w:val="center"/>
          </w:tcPr>
          <w:p w14:paraId="05AE3AF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0819016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4257A6E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297CA615" w14:textId="77777777" w:rsidTr="00903753">
        <w:trPr>
          <w:trHeight w:val="20"/>
          <w:jc w:val="center"/>
        </w:trPr>
        <w:tc>
          <w:tcPr>
            <w:tcW w:w="746" w:type="pct"/>
            <w:shd w:val="clear" w:color="auto" w:fill="FFFFFF"/>
            <w:vAlign w:val="center"/>
          </w:tcPr>
          <w:p w14:paraId="581C89B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15</w:t>
            </w:r>
          </w:p>
        </w:tc>
        <w:tc>
          <w:tcPr>
            <w:tcW w:w="1414" w:type="pct"/>
            <w:shd w:val="clear" w:color="auto" w:fill="FFFFFF"/>
            <w:vAlign w:val="center"/>
          </w:tcPr>
          <w:p w14:paraId="59DBDCB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62AF2AE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750DB24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54086B7B" w14:textId="77777777" w:rsidTr="00903753">
        <w:trPr>
          <w:trHeight w:val="20"/>
          <w:jc w:val="center"/>
        </w:trPr>
        <w:tc>
          <w:tcPr>
            <w:tcW w:w="746" w:type="pct"/>
            <w:shd w:val="clear" w:color="auto" w:fill="FFFFFF"/>
            <w:vAlign w:val="center"/>
          </w:tcPr>
          <w:p w14:paraId="2DFC434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16 и более</w:t>
            </w:r>
          </w:p>
        </w:tc>
        <w:tc>
          <w:tcPr>
            <w:tcW w:w="1414" w:type="pct"/>
            <w:shd w:val="clear" w:color="auto" w:fill="FFFFFF"/>
            <w:vAlign w:val="center"/>
          </w:tcPr>
          <w:p w14:paraId="41ADD7D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14" w:type="pct"/>
            <w:shd w:val="clear" w:color="auto" w:fill="FFFFFF"/>
            <w:vAlign w:val="center"/>
          </w:tcPr>
          <w:p w14:paraId="453EB6F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26" w:type="pct"/>
            <w:shd w:val="clear" w:color="auto" w:fill="FFFFFF"/>
            <w:vAlign w:val="center"/>
          </w:tcPr>
          <w:p w14:paraId="11FDE35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bl>
    <w:p w14:paraId="37F7DEFE" w14:textId="54ED4B5C" w:rsidR="00903753" w:rsidRPr="009F2565" w:rsidRDefault="00903753" w:rsidP="00903753">
      <w:pPr>
        <w:pStyle w:val="1ff4"/>
        <w:spacing w:before="0" w:line="240" w:lineRule="auto"/>
      </w:pPr>
      <w:bookmarkStart w:id="204" w:name="_Toc139529305"/>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6253B">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6253B">
        <w:rPr>
          <w:rFonts w:cs="Times New Roman"/>
          <w:noProof/>
          <w:szCs w:val="24"/>
        </w:rPr>
        <w:t>29</w:t>
      </w:r>
      <w:r w:rsidR="00A31BA9" w:rsidRPr="009F2565">
        <w:rPr>
          <w:rFonts w:cs="Times New Roman"/>
          <w:szCs w:val="24"/>
        </w:rPr>
        <w:fldChar w:fldCharType="end"/>
      </w:r>
      <w:r w:rsidRPr="009F2565">
        <w:rPr>
          <w:rFonts w:cs="Times New Roman"/>
          <w:szCs w:val="24"/>
        </w:rPr>
        <w:t xml:space="preserve"> - Нормативы потребления коммунальной услуги по отоплению в жилых помещениях на территории Новосибирской области</w:t>
      </w:r>
      <w:bookmarkEnd w:id="204"/>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2177"/>
        <w:gridCol w:w="4083"/>
        <w:gridCol w:w="4083"/>
        <w:gridCol w:w="4217"/>
      </w:tblGrid>
      <w:tr w:rsidR="00903753" w:rsidRPr="009F2565" w14:paraId="0A8EE4D3" w14:textId="77777777" w:rsidTr="00903753">
        <w:trPr>
          <w:trHeight w:val="20"/>
          <w:jc w:val="center"/>
        </w:trPr>
        <w:tc>
          <w:tcPr>
            <w:tcW w:w="748" w:type="pct"/>
            <w:vMerge w:val="restart"/>
            <w:shd w:val="clear" w:color="auto" w:fill="FFFFFF"/>
            <w:vAlign w:val="center"/>
          </w:tcPr>
          <w:p w14:paraId="19D6110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Категория многоквартирного (жилого) дома</w:t>
            </w:r>
          </w:p>
        </w:tc>
        <w:tc>
          <w:tcPr>
            <w:tcW w:w="4252" w:type="pct"/>
            <w:gridSpan w:val="3"/>
            <w:shd w:val="clear" w:color="auto" w:fill="FFFFFF"/>
            <w:vAlign w:val="center"/>
          </w:tcPr>
          <w:p w14:paraId="44584D0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 (Гкал на 1 кв. метр общей площади жилого помещения в месяц)</w:t>
            </w:r>
          </w:p>
        </w:tc>
      </w:tr>
      <w:tr w:rsidR="00903753" w:rsidRPr="009F2565" w14:paraId="4B6BC398" w14:textId="77777777" w:rsidTr="00903753">
        <w:trPr>
          <w:trHeight w:val="20"/>
          <w:jc w:val="center"/>
        </w:trPr>
        <w:tc>
          <w:tcPr>
            <w:tcW w:w="748" w:type="pct"/>
            <w:vMerge/>
            <w:shd w:val="clear" w:color="auto" w:fill="FFFFFF"/>
            <w:vAlign w:val="center"/>
          </w:tcPr>
          <w:p w14:paraId="26ED34BE" w14:textId="77777777" w:rsidR="00903753" w:rsidRPr="009F2565" w:rsidRDefault="00903753" w:rsidP="00903753">
            <w:pPr>
              <w:spacing w:line="240" w:lineRule="auto"/>
              <w:ind w:firstLine="0"/>
              <w:rPr>
                <w:rFonts w:cs="Times New Roman"/>
                <w:sz w:val="20"/>
                <w:szCs w:val="20"/>
              </w:rPr>
            </w:pPr>
          </w:p>
        </w:tc>
        <w:tc>
          <w:tcPr>
            <w:tcW w:w="1402" w:type="pct"/>
            <w:shd w:val="clear" w:color="auto" w:fill="FFFFFF"/>
            <w:vAlign w:val="center"/>
          </w:tcPr>
          <w:p w14:paraId="750D187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камня, кирпича</w:t>
            </w:r>
          </w:p>
        </w:tc>
        <w:tc>
          <w:tcPr>
            <w:tcW w:w="1402" w:type="pct"/>
            <w:shd w:val="clear" w:color="auto" w:fill="FFFFFF"/>
            <w:vAlign w:val="center"/>
          </w:tcPr>
          <w:p w14:paraId="126F827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панелей, блоков</w:t>
            </w:r>
          </w:p>
        </w:tc>
        <w:tc>
          <w:tcPr>
            <w:tcW w:w="1448" w:type="pct"/>
            <w:shd w:val="clear" w:color="auto" w:fill="FFFFFF"/>
            <w:vAlign w:val="center"/>
          </w:tcPr>
          <w:p w14:paraId="5AECD9C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многоквартирные и жилые дома со стенами из дерева, смешанных и других материалов</w:t>
            </w:r>
          </w:p>
        </w:tc>
      </w:tr>
      <w:tr w:rsidR="00903753" w:rsidRPr="009F2565" w14:paraId="4099351F" w14:textId="77777777" w:rsidTr="00903753">
        <w:trPr>
          <w:trHeight w:val="20"/>
          <w:jc w:val="center"/>
        </w:trPr>
        <w:tc>
          <w:tcPr>
            <w:tcW w:w="748" w:type="pct"/>
            <w:shd w:val="clear" w:color="auto" w:fill="FFFFFF"/>
            <w:vAlign w:val="center"/>
          </w:tcPr>
          <w:p w14:paraId="003B745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Э т а ж н о с т ь</w:t>
            </w:r>
          </w:p>
        </w:tc>
        <w:tc>
          <w:tcPr>
            <w:tcW w:w="4252" w:type="pct"/>
            <w:gridSpan w:val="3"/>
            <w:shd w:val="clear" w:color="auto" w:fill="FFFFFF"/>
            <w:vAlign w:val="center"/>
          </w:tcPr>
          <w:p w14:paraId="03E9EF9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 xml:space="preserve">многоквартирные и жилые дома </w:t>
            </w:r>
            <w:r w:rsidRPr="009F2565">
              <w:rPr>
                <w:rFonts w:ascii="Times New Roman" w:hAnsi="Times New Roman" w:cs="Times New Roman"/>
                <w:bCs/>
                <w:sz w:val="20"/>
                <w:szCs w:val="20"/>
              </w:rPr>
              <w:t xml:space="preserve">после 1999 года </w:t>
            </w:r>
            <w:r w:rsidRPr="009F2565">
              <w:rPr>
                <w:rFonts w:ascii="Times New Roman" w:hAnsi="Times New Roman" w:cs="Times New Roman"/>
                <w:sz w:val="20"/>
                <w:szCs w:val="20"/>
              </w:rPr>
              <w:t>постройки</w:t>
            </w:r>
          </w:p>
        </w:tc>
      </w:tr>
      <w:tr w:rsidR="00903753" w:rsidRPr="009F2565" w14:paraId="3F22A309" w14:textId="77777777" w:rsidTr="00903753">
        <w:trPr>
          <w:trHeight w:val="20"/>
          <w:jc w:val="center"/>
        </w:trPr>
        <w:tc>
          <w:tcPr>
            <w:tcW w:w="748" w:type="pct"/>
            <w:shd w:val="clear" w:color="auto" w:fill="FFFFFF"/>
            <w:vAlign w:val="center"/>
          </w:tcPr>
          <w:p w14:paraId="5097B02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w:t>
            </w:r>
          </w:p>
        </w:tc>
        <w:tc>
          <w:tcPr>
            <w:tcW w:w="1402" w:type="pct"/>
            <w:shd w:val="clear" w:color="auto" w:fill="FFFFFF"/>
            <w:vAlign w:val="center"/>
          </w:tcPr>
          <w:p w14:paraId="664CA8B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c>
          <w:tcPr>
            <w:tcW w:w="1402" w:type="pct"/>
            <w:shd w:val="clear" w:color="auto" w:fill="FFFFFF"/>
            <w:vAlign w:val="center"/>
          </w:tcPr>
          <w:p w14:paraId="25F186A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iCs/>
                <w:sz w:val="20"/>
                <w:szCs w:val="20"/>
              </w:rPr>
              <w:t>0,020</w:t>
            </w:r>
          </w:p>
        </w:tc>
        <w:tc>
          <w:tcPr>
            <w:tcW w:w="1448" w:type="pct"/>
            <w:shd w:val="clear" w:color="auto" w:fill="FFFFFF"/>
            <w:vAlign w:val="center"/>
          </w:tcPr>
          <w:p w14:paraId="3DC8103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0,020</w:t>
            </w:r>
          </w:p>
        </w:tc>
      </w:tr>
      <w:tr w:rsidR="00903753" w:rsidRPr="009F2565" w14:paraId="36F2DE62" w14:textId="77777777" w:rsidTr="00903753">
        <w:trPr>
          <w:trHeight w:val="20"/>
          <w:jc w:val="center"/>
        </w:trPr>
        <w:tc>
          <w:tcPr>
            <w:tcW w:w="748" w:type="pct"/>
            <w:shd w:val="clear" w:color="auto" w:fill="FFFFFF"/>
          </w:tcPr>
          <w:p w14:paraId="2ED56BA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2</w:t>
            </w:r>
          </w:p>
        </w:tc>
        <w:tc>
          <w:tcPr>
            <w:tcW w:w="1402" w:type="pct"/>
            <w:shd w:val="clear" w:color="auto" w:fill="FFFFFF"/>
            <w:vAlign w:val="center"/>
          </w:tcPr>
          <w:p w14:paraId="4C90E3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 xml:space="preserve">0,0201 </w:t>
            </w:r>
            <w:r w:rsidRPr="009F2565">
              <w:rPr>
                <w:rFonts w:ascii="Times New Roman" w:hAnsi="Times New Roman" w:cs="Times New Roman"/>
                <w:sz w:val="20"/>
                <w:szCs w:val="20"/>
              </w:rPr>
              <w:t xml:space="preserve">&lt;*&gt; </w:t>
            </w:r>
            <w:r w:rsidRPr="009F2565">
              <w:rPr>
                <w:rFonts w:ascii="Times New Roman" w:hAnsi="Times New Roman" w:cs="Times New Roman"/>
                <w:bCs/>
                <w:sz w:val="20"/>
                <w:szCs w:val="20"/>
              </w:rPr>
              <w:t xml:space="preserve">0,0184 </w:t>
            </w:r>
            <w:r w:rsidRPr="009F2565">
              <w:rPr>
                <w:rFonts w:ascii="Times New Roman" w:hAnsi="Times New Roman" w:cs="Times New Roman"/>
                <w:iCs/>
                <w:sz w:val="20"/>
                <w:szCs w:val="20"/>
              </w:rPr>
              <w:t>&lt;**&gt;</w:t>
            </w:r>
          </w:p>
        </w:tc>
        <w:tc>
          <w:tcPr>
            <w:tcW w:w="1402" w:type="pct"/>
            <w:shd w:val="clear" w:color="auto" w:fill="FFFFFF"/>
          </w:tcPr>
          <w:p w14:paraId="6D66388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48" w:type="pct"/>
            <w:shd w:val="clear" w:color="auto" w:fill="FFFFFF"/>
          </w:tcPr>
          <w:p w14:paraId="0594C269"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r>
      <w:tr w:rsidR="00903753" w:rsidRPr="009F2565" w14:paraId="1D4615FC" w14:textId="77777777" w:rsidTr="00903753">
        <w:trPr>
          <w:trHeight w:val="20"/>
          <w:jc w:val="center"/>
        </w:trPr>
        <w:tc>
          <w:tcPr>
            <w:tcW w:w="748" w:type="pct"/>
            <w:shd w:val="clear" w:color="auto" w:fill="FFFFFF"/>
            <w:vAlign w:val="center"/>
          </w:tcPr>
          <w:p w14:paraId="42C6054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3</w:t>
            </w:r>
          </w:p>
        </w:tc>
        <w:tc>
          <w:tcPr>
            <w:tcW w:w="1402" w:type="pct"/>
            <w:shd w:val="clear" w:color="auto" w:fill="FFFFFF"/>
            <w:vAlign w:val="center"/>
          </w:tcPr>
          <w:p w14:paraId="41C5D128"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5CF5CD3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5CCF719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01EF9C21" w14:textId="77777777" w:rsidTr="00903753">
        <w:trPr>
          <w:trHeight w:val="20"/>
          <w:jc w:val="center"/>
        </w:trPr>
        <w:tc>
          <w:tcPr>
            <w:tcW w:w="748" w:type="pct"/>
            <w:shd w:val="clear" w:color="auto" w:fill="FFFFFF"/>
            <w:vAlign w:val="center"/>
          </w:tcPr>
          <w:p w14:paraId="24C633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4—5</w:t>
            </w:r>
          </w:p>
        </w:tc>
        <w:tc>
          <w:tcPr>
            <w:tcW w:w="1402" w:type="pct"/>
            <w:shd w:val="clear" w:color="auto" w:fill="FFFFFF"/>
            <w:vAlign w:val="center"/>
          </w:tcPr>
          <w:p w14:paraId="62BC000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6158E32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2A0E4EB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35FC23F1" w14:textId="77777777" w:rsidTr="00903753">
        <w:trPr>
          <w:trHeight w:val="20"/>
          <w:jc w:val="center"/>
        </w:trPr>
        <w:tc>
          <w:tcPr>
            <w:tcW w:w="748" w:type="pct"/>
            <w:shd w:val="clear" w:color="auto" w:fill="FFFFFF"/>
            <w:vAlign w:val="center"/>
          </w:tcPr>
          <w:p w14:paraId="60454DF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6—7</w:t>
            </w:r>
          </w:p>
        </w:tc>
        <w:tc>
          <w:tcPr>
            <w:tcW w:w="1402" w:type="pct"/>
            <w:shd w:val="clear" w:color="auto" w:fill="FFFFFF"/>
            <w:vAlign w:val="center"/>
          </w:tcPr>
          <w:p w14:paraId="5DCBF9F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02" w:type="pct"/>
            <w:shd w:val="clear" w:color="auto" w:fill="FFFFFF"/>
            <w:vAlign w:val="center"/>
          </w:tcPr>
          <w:p w14:paraId="7542047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c>
          <w:tcPr>
            <w:tcW w:w="1448" w:type="pct"/>
            <w:shd w:val="clear" w:color="auto" w:fill="FFFFFF"/>
            <w:vAlign w:val="center"/>
          </w:tcPr>
          <w:p w14:paraId="00B189B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0,018</w:t>
            </w:r>
          </w:p>
        </w:tc>
      </w:tr>
      <w:tr w:rsidR="00903753" w:rsidRPr="009F2565" w14:paraId="57C087DA" w14:textId="77777777" w:rsidTr="00903753">
        <w:trPr>
          <w:trHeight w:val="20"/>
          <w:jc w:val="center"/>
        </w:trPr>
        <w:tc>
          <w:tcPr>
            <w:tcW w:w="748" w:type="pct"/>
            <w:shd w:val="clear" w:color="auto" w:fill="FFFFFF"/>
            <w:vAlign w:val="center"/>
          </w:tcPr>
          <w:p w14:paraId="24FBA9D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8</w:t>
            </w:r>
          </w:p>
        </w:tc>
        <w:tc>
          <w:tcPr>
            <w:tcW w:w="1402" w:type="pct"/>
            <w:shd w:val="clear" w:color="auto" w:fill="FFFFFF"/>
            <w:vAlign w:val="center"/>
          </w:tcPr>
          <w:p w14:paraId="65AEB75A"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7ABCDE4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3AA7F07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3DFF8530" w14:textId="77777777" w:rsidTr="00903753">
        <w:trPr>
          <w:trHeight w:val="20"/>
          <w:jc w:val="center"/>
        </w:trPr>
        <w:tc>
          <w:tcPr>
            <w:tcW w:w="748" w:type="pct"/>
            <w:shd w:val="clear" w:color="auto" w:fill="FFFFFF"/>
            <w:vAlign w:val="center"/>
          </w:tcPr>
          <w:p w14:paraId="10289DC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9</w:t>
            </w:r>
          </w:p>
        </w:tc>
        <w:tc>
          <w:tcPr>
            <w:tcW w:w="1402" w:type="pct"/>
            <w:shd w:val="clear" w:color="auto" w:fill="FFFFFF"/>
            <w:vAlign w:val="center"/>
          </w:tcPr>
          <w:p w14:paraId="01388347"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02" w:type="pct"/>
            <w:shd w:val="clear" w:color="auto" w:fill="FFFFFF"/>
            <w:vAlign w:val="center"/>
          </w:tcPr>
          <w:p w14:paraId="7010FAE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c>
          <w:tcPr>
            <w:tcW w:w="1448" w:type="pct"/>
            <w:shd w:val="clear" w:color="auto" w:fill="FFFFFF"/>
            <w:vAlign w:val="center"/>
          </w:tcPr>
          <w:p w14:paraId="567768E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0,019</w:t>
            </w:r>
          </w:p>
        </w:tc>
      </w:tr>
      <w:tr w:rsidR="00903753" w:rsidRPr="009F2565" w14:paraId="57A46E4F" w14:textId="77777777" w:rsidTr="00903753">
        <w:trPr>
          <w:trHeight w:val="20"/>
          <w:jc w:val="center"/>
        </w:trPr>
        <w:tc>
          <w:tcPr>
            <w:tcW w:w="748" w:type="pct"/>
            <w:shd w:val="clear" w:color="auto" w:fill="FFFFFF"/>
            <w:vAlign w:val="center"/>
          </w:tcPr>
          <w:p w14:paraId="0EA5492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10</w:t>
            </w:r>
          </w:p>
        </w:tc>
        <w:tc>
          <w:tcPr>
            <w:tcW w:w="1402" w:type="pct"/>
            <w:shd w:val="clear" w:color="auto" w:fill="FFFFFF"/>
            <w:vAlign w:val="center"/>
          </w:tcPr>
          <w:p w14:paraId="75F4E271"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4E9FF18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69009D6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r w:rsidR="00903753" w:rsidRPr="009F2565" w14:paraId="3D2C5E6C" w14:textId="77777777" w:rsidTr="00903753">
        <w:trPr>
          <w:trHeight w:val="20"/>
          <w:jc w:val="center"/>
        </w:trPr>
        <w:tc>
          <w:tcPr>
            <w:tcW w:w="748" w:type="pct"/>
            <w:shd w:val="clear" w:color="auto" w:fill="FFFFFF"/>
            <w:vAlign w:val="center"/>
          </w:tcPr>
          <w:p w14:paraId="5A28B55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11</w:t>
            </w:r>
          </w:p>
        </w:tc>
        <w:tc>
          <w:tcPr>
            <w:tcW w:w="1402" w:type="pct"/>
            <w:shd w:val="clear" w:color="auto" w:fill="FFFFFF"/>
            <w:vAlign w:val="center"/>
          </w:tcPr>
          <w:p w14:paraId="66C2F43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601F1793"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23D8547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r w:rsidR="00903753" w:rsidRPr="009F2565" w14:paraId="5C47BC30" w14:textId="77777777" w:rsidTr="00903753">
        <w:trPr>
          <w:trHeight w:val="20"/>
          <w:jc w:val="center"/>
        </w:trPr>
        <w:tc>
          <w:tcPr>
            <w:tcW w:w="748" w:type="pct"/>
            <w:shd w:val="clear" w:color="auto" w:fill="FFFFFF"/>
            <w:vAlign w:val="center"/>
          </w:tcPr>
          <w:p w14:paraId="6A2F3A3C"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12 и более</w:t>
            </w:r>
          </w:p>
        </w:tc>
        <w:tc>
          <w:tcPr>
            <w:tcW w:w="1402" w:type="pct"/>
            <w:shd w:val="clear" w:color="auto" w:fill="FFFFFF"/>
            <w:vAlign w:val="center"/>
          </w:tcPr>
          <w:p w14:paraId="30DA0A4E"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02" w:type="pct"/>
            <w:shd w:val="clear" w:color="auto" w:fill="FFFFFF"/>
            <w:vAlign w:val="center"/>
          </w:tcPr>
          <w:p w14:paraId="37CA2B80"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c>
          <w:tcPr>
            <w:tcW w:w="1448" w:type="pct"/>
            <w:shd w:val="clear" w:color="auto" w:fill="FFFFFF"/>
            <w:vAlign w:val="center"/>
          </w:tcPr>
          <w:p w14:paraId="61F3AD2F"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0,016</w:t>
            </w:r>
          </w:p>
        </w:tc>
      </w:tr>
    </w:tbl>
    <w:p w14:paraId="4CBC5B21" w14:textId="6F579B1A" w:rsidR="00903753" w:rsidRPr="009F2565" w:rsidRDefault="00903753" w:rsidP="00903753">
      <w:pPr>
        <w:pStyle w:val="1ff4"/>
        <w:spacing w:before="0" w:line="240" w:lineRule="auto"/>
        <w:rPr>
          <w:rFonts w:cs="Times New Roman"/>
          <w:sz w:val="24"/>
          <w:szCs w:val="24"/>
        </w:rPr>
      </w:pPr>
      <w:bookmarkStart w:id="205" w:name="_Toc139529306"/>
      <w:r w:rsidRPr="009F2565">
        <w:rPr>
          <w:rFonts w:cs="Times New Roman"/>
          <w:sz w:val="24"/>
          <w:szCs w:val="24"/>
        </w:rPr>
        <w:t xml:space="preserve">Таблица </w:t>
      </w:r>
      <w:r w:rsidR="00A31BA9" w:rsidRPr="009F2565">
        <w:rPr>
          <w:rFonts w:cs="Times New Roman"/>
          <w:sz w:val="24"/>
          <w:szCs w:val="24"/>
        </w:rPr>
        <w:fldChar w:fldCharType="begin"/>
      </w:r>
      <w:r w:rsidR="00A31BA9" w:rsidRPr="009F2565">
        <w:rPr>
          <w:rFonts w:cs="Times New Roman"/>
          <w:sz w:val="24"/>
          <w:szCs w:val="24"/>
        </w:rPr>
        <w:instrText xml:space="preserve"> STYLEREF 1 \s </w:instrText>
      </w:r>
      <w:r w:rsidR="00A31BA9" w:rsidRPr="009F2565">
        <w:rPr>
          <w:rFonts w:cs="Times New Roman"/>
          <w:sz w:val="24"/>
          <w:szCs w:val="24"/>
        </w:rPr>
        <w:fldChar w:fldCharType="separate"/>
      </w:r>
      <w:r w:rsidR="0026253B">
        <w:rPr>
          <w:rFonts w:cs="Times New Roman"/>
          <w:noProof/>
          <w:sz w:val="24"/>
          <w:szCs w:val="24"/>
        </w:rPr>
        <w:t>1</w:t>
      </w:r>
      <w:r w:rsidR="00A31BA9" w:rsidRPr="009F2565">
        <w:rPr>
          <w:rFonts w:cs="Times New Roman"/>
          <w:sz w:val="24"/>
          <w:szCs w:val="24"/>
        </w:rPr>
        <w:fldChar w:fldCharType="end"/>
      </w:r>
      <w:r w:rsidR="00A31BA9" w:rsidRPr="009F2565">
        <w:rPr>
          <w:rFonts w:cs="Times New Roman"/>
          <w:sz w:val="24"/>
          <w:szCs w:val="24"/>
        </w:rPr>
        <w:t>.</w:t>
      </w:r>
      <w:r w:rsidR="00A31BA9" w:rsidRPr="009F2565">
        <w:rPr>
          <w:rFonts w:cs="Times New Roman"/>
          <w:sz w:val="24"/>
          <w:szCs w:val="24"/>
        </w:rPr>
        <w:fldChar w:fldCharType="begin"/>
      </w:r>
      <w:r w:rsidR="00A31BA9" w:rsidRPr="009F2565">
        <w:rPr>
          <w:rFonts w:cs="Times New Roman"/>
          <w:sz w:val="24"/>
          <w:szCs w:val="24"/>
        </w:rPr>
        <w:instrText xml:space="preserve"> SEQ Таблица \* ARABIC \s 1 </w:instrText>
      </w:r>
      <w:r w:rsidR="00A31BA9" w:rsidRPr="009F2565">
        <w:rPr>
          <w:rFonts w:cs="Times New Roman"/>
          <w:sz w:val="24"/>
          <w:szCs w:val="24"/>
        </w:rPr>
        <w:fldChar w:fldCharType="separate"/>
      </w:r>
      <w:r w:rsidR="0026253B">
        <w:rPr>
          <w:rFonts w:cs="Times New Roman"/>
          <w:noProof/>
          <w:sz w:val="24"/>
          <w:szCs w:val="24"/>
        </w:rPr>
        <w:t>30</w:t>
      </w:r>
      <w:r w:rsidR="00A31BA9" w:rsidRPr="009F2565">
        <w:rPr>
          <w:rFonts w:cs="Times New Roman"/>
          <w:sz w:val="24"/>
          <w:szCs w:val="24"/>
        </w:rPr>
        <w:fldChar w:fldCharType="end"/>
      </w:r>
      <w:r w:rsidRPr="009F2565">
        <w:rPr>
          <w:rFonts w:cs="Times New Roman"/>
          <w:sz w:val="24"/>
          <w:szCs w:val="24"/>
        </w:rPr>
        <w:t xml:space="preserve"> - Норматив потребления коммунальной услуги по отоплению</w:t>
      </w:r>
      <w:r w:rsidRPr="009F2565">
        <w:rPr>
          <w:rFonts w:cs="Times New Roman"/>
          <w:sz w:val="24"/>
          <w:szCs w:val="24"/>
        </w:rPr>
        <w:br/>
        <w:t>при использовании надворных построек, расположенных на земельном участке,</w:t>
      </w:r>
      <w:r w:rsidRPr="009F2565">
        <w:rPr>
          <w:rFonts w:cs="Times New Roman"/>
          <w:sz w:val="24"/>
          <w:szCs w:val="24"/>
        </w:rPr>
        <w:br/>
        <w:t>на территории Новосибирской области</w:t>
      </w:r>
      <w:bookmarkEnd w:id="205"/>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8734"/>
        <w:gridCol w:w="2897"/>
        <w:gridCol w:w="2929"/>
      </w:tblGrid>
      <w:tr w:rsidR="00903753" w:rsidRPr="009F2565" w14:paraId="0927C239" w14:textId="77777777" w:rsidTr="00903753">
        <w:trPr>
          <w:trHeight w:val="20"/>
          <w:jc w:val="center"/>
        </w:trPr>
        <w:tc>
          <w:tcPr>
            <w:tcW w:w="2999" w:type="pct"/>
            <w:shd w:val="clear" w:color="auto" w:fill="FFFFFF"/>
            <w:vAlign w:val="center"/>
          </w:tcPr>
          <w:p w14:paraId="5590E0D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Направление использования коммунального ресурса</w:t>
            </w:r>
          </w:p>
        </w:tc>
        <w:tc>
          <w:tcPr>
            <w:tcW w:w="995" w:type="pct"/>
            <w:shd w:val="clear" w:color="auto" w:fill="FFFFFF"/>
            <w:vAlign w:val="center"/>
          </w:tcPr>
          <w:p w14:paraId="320DC922"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Единица измерения</w:t>
            </w:r>
          </w:p>
        </w:tc>
        <w:tc>
          <w:tcPr>
            <w:tcW w:w="1006" w:type="pct"/>
            <w:shd w:val="clear" w:color="auto" w:fill="FFFFFF"/>
            <w:vAlign w:val="center"/>
          </w:tcPr>
          <w:p w14:paraId="55E9E5F5"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eastAsia="Times New Roman" w:hAnsi="Times New Roman" w:cs="Times New Roman"/>
                <w:sz w:val="20"/>
                <w:szCs w:val="20"/>
              </w:rPr>
              <w:t>Норматив потребления</w:t>
            </w:r>
          </w:p>
        </w:tc>
      </w:tr>
      <w:tr w:rsidR="00903753" w:rsidRPr="009F2565" w14:paraId="20EBACE4" w14:textId="77777777" w:rsidTr="00903753">
        <w:trPr>
          <w:trHeight w:val="20"/>
          <w:jc w:val="center"/>
        </w:trPr>
        <w:tc>
          <w:tcPr>
            <w:tcW w:w="2999" w:type="pct"/>
            <w:shd w:val="clear" w:color="auto" w:fill="FFFFFF"/>
            <w:vAlign w:val="center"/>
          </w:tcPr>
          <w:p w14:paraId="5552AC7E" w14:textId="77777777" w:rsidR="00903753" w:rsidRPr="009F2565" w:rsidRDefault="00903753" w:rsidP="00903753">
            <w:pPr>
              <w:pStyle w:val="affffffffffff4"/>
              <w:spacing w:after="0" w:line="240" w:lineRule="auto"/>
              <w:ind w:firstLine="0"/>
              <w:rPr>
                <w:rFonts w:ascii="Times New Roman" w:hAnsi="Times New Roman" w:cs="Times New Roman"/>
                <w:sz w:val="20"/>
                <w:szCs w:val="20"/>
              </w:rPr>
            </w:pPr>
            <w:r w:rsidRPr="009F2565">
              <w:rPr>
                <w:rFonts w:ascii="Times New Roman" w:hAnsi="Times New Roman" w:cs="Times New Roman"/>
                <w:sz w:val="20"/>
                <w:szCs w:val="20"/>
              </w:rPr>
              <w:t>Отопление на кв. метр надворных построек, расположенных на земельном участке</w:t>
            </w:r>
          </w:p>
        </w:tc>
        <w:tc>
          <w:tcPr>
            <w:tcW w:w="995" w:type="pct"/>
            <w:shd w:val="clear" w:color="auto" w:fill="FFFFFF"/>
            <w:vAlign w:val="center"/>
          </w:tcPr>
          <w:p w14:paraId="5FB048EB"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sz w:val="20"/>
                <w:szCs w:val="20"/>
              </w:rPr>
              <w:t>Гкал на кв. метр в месяц</w:t>
            </w:r>
          </w:p>
        </w:tc>
        <w:tc>
          <w:tcPr>
            <w:tcW w:w="1006" w:type="pct"/>
            <w:shd w:val="clear" w:color="auto" w:fill="FFFFFF"/>
            <w:vAlign w:val="center"/>
          </w:tcPr>
          <w:p w14:paraId="08EA55D6" w14:textId="77777777" w:rsidR="00903753" w:rsidRPr="009F2565" w:rsidRDefault="00903753" w:rsidP="00903753">
            <w:pPr>
              <w:pStyle w:val="affffffffffff4"/>
              <w:spacing w:after="0" w:line="240" w:lineRule="auto"/>
              <w:ind w:firstLine="0"/>
              <w:jc w:val="center"/>
              <w:rPr>
                <w:rFonts w:ascii="Times New Roman" w:hAnsi="Times New Roman" w:cs="Times New Roman"/>
                <w:sz w:val="20"/>
                <w:szCs w:val="20"/>
              </w:rPr>
            </w:pPr>
            <w:r w:rsidRPr="009F2565">
              <w:rPr>
                <w:rFonts w:ascii="Times New Roman" w:hAnsi="Times New Roman" w:cs="Times New Roman"/>
                <w:bCs/>
                <w:sz w:val="20"/>
                <w:szCs w:val="20"/>
              </w:rPr>
              <w:t>0,023</w:t>
            </w:r>
          </w:p>
        </w:tc>
      </w:tr>
    </w:tbl>
    <w:p w14:paraId="3A63126E" w14:textId="1A77B649" w:rsidR="00903753" w:rsidRPr="009F2565" w:rsidRDefault="00903753" w:rsidP="00903753">
      <w:pPr>
        <w:pStyle w:val="1ff4"/>
        <w:spacing w:before="0" w:line="240" w:lineRule="auto"/>
        <w:rPr>
          <w:rFonts w:cs="Times New Roman"/>
          <w:szCs w:val="24"/>
        </w:rPr>
        <w:sectPr w:rsidR="00903753" w:rsidRPr="009F2565" w:rsidSect="00903753">
          <w:pgSz w:w="16838" w:h="11906" w:orient="landscape"/>
          <w:pgMar w:top="1701" w:right="1134" w:bottom="851" w:left="1134" w:header="709" w:footer="709" w:gutter="0"/>
          <w:cols w:space="708"/>
          <w:docGrid w:linePitch="360"/>
        </w:sectPr>
      </w:pPr>
    </w:p>
    <w:p w14:paraId="5CAD3D77" w14:textId="77777777" w:rsidR="005A1316" w:rsidRPr="009F2565" w:rsidRDefault="005A1316" w:rsidP="003630F3">
      <w:pPr>
        <w:pStyle w:val="3"/>
      </w:pPr>
      <w:bookmarkStart w:id="206" w:name="_Toc93056577"/>
      <w:bookmarkStart w:id="207" w:name="_Toc139529095"/>
      <w:bookmarkEnd w:id="203"/>
      <w:r w:rsidRPr="009F2565">
        <w:lastRenderedPageBreak/>
        <w:t>Описание сравн</w:t>
      </w:r>
      <w:r w:rsidR="0003735A" w:rsidRPr="009F2565">
        <w:t>ения величины договорной и расчё</w:t>
      </w:r>
      <w:r w:rsidRPr="009F2565">
        <w:t>тной тепловой нагрузки по зоне действия каждого источника тепловой энергии</w:t>
      </w:r>
      <w:bookmarkEnd w:id="206"/>
      <w:bookmarkEnd w:id="207"/>
    </w:p>
    <w:p w14:paraId="31A16C2D" w14:textId="73E7AEAF" w:rsidR="00E21E84" w:rsidRPr="009F2565" w:rsidRDefault="000733CC" w:rsidP="00E21E84">
      <w:r w:rsidRPr="009F2565">
        <w:t>Расчетная присоединенная нагрузка представлена в пункте 1.5.1. «Описание значений спроса на тепловую мощность в расчётных элементах территориального деления, в том числе значений тепловых нагрузок потребителей тепловой энергии, групп потребителей тепловой энергии», значения договорной нагрузки отсутствуют.</w:t>
      </w:r>
    </w:p>
    <w:p w14:paraId="2CB999D5" w14:textId="77777777" w:rsidR="000733CC" w:rsidRPr="009F2565" w:rsidRDefault="000733CC" w:rsidP="00E21E84"/>
    <w:p w14:paraId="18BFC79A" w14:textId="77777777" w:rsidR="00716382" w:rsidRPr="009F2565" w:rsidRDefault="00716382" w:rsidP="003630F3">
      <w:pPr>
        <w:pStyle w:val="3"/>
      </w:pPr>
      <w:bookmarkStart w:id="208" w:name="_Toc93056578"/>
      <w:bookmarkStart w:id="209" w:name="_Toc139529096"/>
      <w:r w:rsidRPr="009F2565">
        <w:t>Описание изменений тепловых нагрузок потребителей теплов</w:t>
      </w:r>
      <w:r w:rsidR="0003735A" w:rsidRPr="009F2565">
        <w:t>ой энергии, в том числе подключё</w:t>
      </w:r>
      <w:r w:rsidRPr="009F2565">
        <w:t>нных к тепловым сетям каждой системы теплоснабжения, зафиксированных за период, предшествующий ак</w:t>
      </w:r>
      <w:r w:rsidR="00E21E84" w:rsidRPr="009F2565">
        <w:t>туализации схемы теплоснабжения</w:t>
      </w:r>
      <w:bookmarkEnd w:id="208"/>
      <w:bookmarkEnd w:id="209"/>
    </w:p>
    <w:p w14:paraId="10591CD7" w14:textId="73B50691" w:rsidR="005E0869" w:rsidRPr="009F2565" w:rsidRDefault="005E0869" w:rsidP="001C541A">
      <w:r w:rsidRPr="009F2565">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w:t>
      </w:r>
      <w:r w:rsidR="00BC76D6" w:rsidRPr="009F2565">
        <w:t>е</w:t>
      </w:r>
      <w:r w:rsidRPr="009F2565">
        <w:t xml:space="preserve"> 1.</w:t>
      </w:r>
      <w:r w:rsidR="004A1DC0" w:rsidRPr="009F2565">
        <w:t>3</w:t>
      </w:r>
      <w:r w:rsidR="00B22602">
        <w:t>1</w:t>
      </w:r>
      <w:r w:rsidRPr="009F2565">
        <w:t>.</w:t>
      </w:r>
    </w:p>
    <w:p w14:paraId="5B4F4413" w14:textId="5002FEBA" w:rsidR="00E21E84" w:rsidRPr="009F2565" w:rsidRDefault="005E0869" w:rsidP="006D2AC2">
      <w:pPr>
        <w:pStyle w:val="ae"/>
        <w:spacing w:after="0" w:line="276" w:lineRule="auto"/>
        <w:jc w:val="left"/>
      </w:pPr>
      <w:bookmarkStart w:id="210" w:name="_Ref41553860"/>
      <w:bookmarkStart w:id="211" w:name="_Toc53993010"/>
      <w:bookmarkStart w:id="212" w:name="_Toc93056811"/>
      <w:bookmarkStart w:id="213" w:name="_Toc139529307"/>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31</w:t>
      </w:r>
      <w:r w:rsidR="00A31BA9" w:rsidRPr="009F2565">
        <w:rPr>
          <w:b w:val="0"/>
          <w:sz w:val="24"/>
        </w:rPr>
        <w:fldChar w:fldCharType="end"/>
      </w:r>
      <w:bookmarkEnd w:id="210"/>
      <w:r w:rsidRPr="009F2565">
        <w:rPr>
          <w:b w:val="0"/>
          <w:sz w:val="24"/>
        </w:rPr>
        <w:t xml:space="preserve"> - Изменения тепловых нагрузок потребителей тепловой энергии</w:t>
      </w:r>
      <w:bookmarkEnd w:id="211"/>
      <w:bookmarkEnd w:id="212"/>
      <w:r w:rsidR="006464DC" w:rsidRPr="009F2565">
        <w:rPr>
          <w:b w:val="0"/>
          <w:sz w:val="24"/>
        </w:rPr>
        <w:t xml:space="preserve"> котельных</w:t>
      </w:r>
      <w:bookmarkEnd w:id="213"/>
      <w:r w:rsidR="006464DC" w:rsidRPr="009F2565">
        <w:rPr>
          <w:b w:val="0"/>
          <w:sz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7"/>
        <w:gridCol w:w="3102"/>
        <w:gridCol w:w="1422"/>
        <w:gridCol w:w="1538"/>
        <w:gridCol w:w="1538"/>
        <w:gridCol w:w="1177"/>
      </w:tblGrid>
      <w:tr w:rsidR="00E966DF" w:rsidRPr="009F2565" w14:paraId="24056A4D" w14:textId="77777777" w:rsidTr="00246CFE">
        <w:trPr>
          <w:trHeight w:val="20"/>
          <w:jc w:val="center"/>
        </w:trPr>
        <w:tc>
          <w:tcPr>
            <w:tcW w:w="303" w:type="pct"/>
            <w:vAlign w:val="center"/>
          </w:tcPr>
          <w:p w14:paraId="79D1431C" w14:textId="77777777"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№п/п</w:t>
            </w:r>
          </w:p>
        </w:tc>
        <w:tc>
          <w:tcPr>
            <w:tcW w:w="1660" w:type="pct"/>
            <w:shd w:val="clear" w:color="auto" w:fill="auto"/>
            <w:vAlign w:val="center"/>
            <w:hideMark/>
          </w:tcPr>
          <w:p w14:paraId="6C087896" w14:textId="79E7D569"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Наименование</w:t>
            </w:r>
            <w:r w:rsidR="008104E5" w:rsidRPr="009F2565">
              <w:rPr>
                <w:rFonts w:cs="Times New Roman"/>
                <w:sz w:val="20"/>
                <w:szCs w:val="20"/>
              </w:rPr>
              <w:t xml:space="preserve"> котельной</w:t>
            </w:r>
          </w:p>
        </w:tc>
        <w:tc>
          <w:tcPr>
            <w:tcW w:w="761" w:type="pct"/>
            <w:shd w:val="clear" w:color="auto" w:fill="auto"/>
            <w:vAlign w:val="center"/>
            <w:hideMark/>
          </w:tcPr>
          <w:p w14:paraId="1C071698" w14:textId="49C5BDA6"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Вид топлива</w:t>
            </w:r>
            <w:r w:rsidR="00577754" w:rsidRPr="009F2565">
              <w:rPr>
                <w:rFonts w:cs="Times New Roman"/>
                <w:sz w:val="20"/>
                <w:szCs w:val="20"/>
              </w:rPr>
              <w:t xml:space="preserve"> (основное/резервное)</w:t>
            </w:r>
          </w:p>
        </w:tc>
        <w:tc>
          <w:tcPr>
            <w:tcW w:w="823" w:type="pct"/>
            <w:vAlign w:val="center"/>
          </w:tcPr>
          <w:p w14:paraId="56FA81AF" w14:textId="55745BB3" w:rsidR="00E966DF" w:rsidRPr="009F2565" w:rsidRDefault="00E966DF" w:rsidP="00246CFE">
            <w:pPr>
              <w:spacing w:line="240" w:lineRule="auto"/>
              <w:ind w:firstLine="0"/>
              <w:jc w:val="center"/>
              <w:rPr>
                <w:rFonts w:cs="Times New Roman"/>
                <w:sz w:val="20"/>
                <w:szCs w:val="20"/>
              </w:rPr>
            </w:pPr>
            <w:r w:rsidRPr="009F2565">
              <w:rPr>
                <w:rFonts w:cs="Times New Roman"/>
                <w:sz w:val="20"/>
                <w:szCs w:val="20"/>
              </w:rPr>
              <w:t xml:space="preserve">Год ввода в </w:t>
            </w:r>
            <w:r w:rsidRPr="009F2565">
              <w:rPr>
                <w:rFonts w:cs="Times New Roman"/>
                <w:sz w:val="20"/>
                <w:szCs w:val="20"/>
              </w:rPr>
              <w:br/>
              <w:t>эксплуатацию ко</w:t>
            </w:r>
            <w:r w:rsidR="008A6C7E">
              <w:rPr>
                <w:rFonts w:cs="Times New Roman"/>
                <w:sz w:val="20"/>
                <w:szCs w:val="20"/>
              </w:rPr>
              <w:t>тов</w:t>
            </w:r>
          </w:p>
        </w:tc>
        <w:tc>
          <w:tcPr>
            <w:tcW w:w="823" w:type="pct"/>
            <w:shd w:val="clear" w:color="auto" w:fill="auto"/>
            <w:vAlign w:val="center"/>
          </w:tcPr>
          <w:p w14:paraId="43685D83" w14:textId="119B9E69" w:rsidR="00E966DF" w:rsidRPr="009F2565" w:rsidRDefault="00E966DF" w:rsidP="00246CFE">
            <w:pPr>
              <w:spacing w:line="240" w:lineRule="auto"/>
              <w:ind w:firstLine="0"/>
              <w:jc w:val="center"/>
              <w:rPr>
                <w:rFonts w:cs="Times New Roman"/>
                <w:sz w:val="20"/>
                <w:szCs w:val="20"/>
              </w:rPr>
            </w:pPr>
            <w:r w:rsidRPr="009F2565">
              <w:rPr>
                <w:sz w:val="20"/>
                <w:szCs w:val="20"/>
              </w:rPr>
              <w:t>Актуализированная присоединенная нагрузка (без учета тепловых потерь), Гкал/ч</w:t>
            </w:r>
          </w:p>
        </w:tc>
        <w:tc>
          <w:tcPr>
            <w:tcW w:w="630" w:type="pct"/>
            <w:shd w:val="clear" w:color="auto" w:fill="auto"/>
            <w:vAlign w:val="center"/>
          </w:tcPr>
          <w:p w14:paraId="15D83F69" w14:textId="00BE39FB" w:rsidR="00E966DF" w:rsidRPr="009F2565" w:rsidRDefault="00E966DF" w:rsidP="00246CFE">
            <w:pPr>
              <w:spacing w:line="240" w:lineRule="auto"/>
              <w:ind w:firstLine="0"/>
              <w:jc w:val="center"/>
              <w:rPr>
                <w:rFonts w:cs="Times New Roman"/>
                <w:sz w:val="20"/>
                <w:szCs w:val="20"/>
              </w:rPr>
            </w:pPr>
            <w:r w:rsidRPr="009F2565">
              <w:rPr>
                <w:sz w:val="20"/>
                <w:szCs w:val="20"/>
              </w:rPr>
              <w:t>Присоединенная нагрузка из, разработанной ранее схемы, Гкал/ч</w:t>
            </w:r>
          </w:p>
        </w:tc>
      </w:tr>
      <w:tr w:rsidR="008A6C7E" w:rsidRPr="009F2565" w14:paraId="1CB14653" w14:textId="77777777" w:rsidTr="006311EE">
        <w:trPr>
          <w:trHeight w:val="20"/>
          <w:jc w:val="center"/>
        </w:trPr>
        <w:tc>
          <w:tcPr>
            <w:tcW w:w="303" w:type="pct"/>
            <w:vAlign w:val="center"/>
          </w:tcPr>
          <w:p w14:paraId="66D773FA" w14:textId="3B1B00F1" w:rsidR="008A6C7E" w:rsidRPr="009F2565" w:rsidRDefault="008A6C7E" w:rsidP="008A6C7E">
            <w:pPr>
              <w:pStyle w:val="af1"/>
              <w:rPr>
                <w:rFonts w:eastAsiaTheme="minorHAnsi"/>
                <w:szCs w:val="20"/>
              </w:rPr>
            </w:pPr>
            <w:r w:rsidRPr="009F2565">
              <w:rPr>
                <w:rFonts w:eastAsiaTheme="minorHAnsi"/>
                <w:szCs w:val="20"/>
              </w:rPr>
              <w:t>1</w:t>
            </w:r>
          </w:p>
        </w:tc>
        <w:tc>
          <w:tcPr>
            <w:tcW w:w="1660" w:type="pct"/>
            <w:shd w:val="clear" w:color="auto" w:fill="auto"/>
            <w:vAlign w:val="center"/>
          </w:tcPr>
          <w:p w14:paraId="72893687" w14:textId="302ACE3C" w:rsidR="008A6C7E" w:rsidRPr="009F2565" w:rsidRDefault="008A6C7E" w:rsidP="008A6C7E">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761" w:type="pct"/>
            <w:shd w:val="clear" w:color="auto" w:fill="auto"/>
            <w:vAlign w:val="center"/>
          </w:tcPr>
          <w:p w14:paraId="14FDCAC9" w14:textId="35EC774B" w:rsidR="008A6C7E" w:rsidRPr="009F2565" w:rsidRDefault="00180BDB" w:rsidP="008A6C7E">
            <w:pPr>
              <w:pStyle w:val="af1"/>
              <w:rPr>
                <w:rFonts w:eastAsiaTheme="minorHAnsi"/>
                <w:szCs w:val="20"/>
              </w:rPr>
            </w:pPr>
            <w:r>
              <w:rPr>
                <w:rFonts w:eastAsiaTheme="minorHAnsi"/>
                <w:szCs w:val="20"/>
              </w:rPr>
              <w:t xml:space="preserve">Природный </w:t>
            </w:r>
            <w:r w:rsidR="008A6C7E">
              <w:rPr>
                <w:rFonts w:eastAsiaTheme="minorHAnsi"/>
                <w:szCs w:val="20"/>
              </w:rPr>
              <w:t>газ</w:t>
            </w:r>
            <w:proofErr w:type="gramStart"/>
            <w:r w:rsidR="008A6C7E" w:rsidRPr="009F2565">
              <w:rPr>
                <w:rFonts w:eastAsiaTheme="minorHAnsi"/>
                <w:szCs w:val="20"/>
              </w:rPr>
              <w:t>/</w:t>
            </w:r>
            <w:r w:rsidR="008A6C7E" w:rsidRPr="009F2565">
              <w:rPr>
                <w:szCs w:val="20"/>
              </w:rPr>
              <w:t xml:space="preserve"> </w:t>
            </w:r>
            <w:r w:rsidR="00AC1974">
              <w:rPr>
                <w:szCs w:val="20"/>
              </w:rPr>
              <w:t xml:space="preserve"> Дизельное</w:t>
            </w:r>
            <w:proofErr w:type="gramEnd"/>
            <w:r w:rsidR="00AC1974">
              <w:rPr>
                <w:szCs w:val="20"/>
              </w:rPr>
              <w:t xml:space="preserve"> топливо</w:t>
            </w:r>
          </w:p>
        </w:tc>
        <w:tc>
          <w:tcPr>
            <w:tcW w:w="823" w:type="pct"/>
            <w:vAlign w:val="center"/>
          </w:tcPr>
          <w:p w14:paraId="675950AB" w14:textId="16BF2C52" w:rsidR="008A6C7E" w:rsidRPr="009F2565" w:rsidRDefault="008A6C7E" w:rsidP="008A6C7E">
            <w:pPr>
              <w:pStyle w:val="af1"/>
              <w:rPr>
                <w:szCs w:val="20"/>
              </w:rPr>
            </w:pPr>
            <w:r>
              <w:rPr>
                <w:szCs w:val="20"/>
              </w:rPr>
              <w:t>2020</w:t>
            </w:r>
          </w:p>
        </w:tc>
        <w:tc>
          <w:tcPr>
            <w:tcW w:w="823" w:type="pct"/>
            <w:shd w:val="clear" w:color="auto" w:fill="auto"/>
            <w:vAlign w:val="center"/>
          </w:tcPr>
          <w:p w14:paraId="68788D2E" w14:textId="57999ACF" w:rsidR="008A6C7E" w:rsidRPr="008A6C7E" w:rsidRDefault="001A74E8" w:rsidP="008A6C7E">
            <w:pPr>
              <w:pStyle w:val="af1"/>
              <w:rPr>
                <w:rFonts w:eastAsiaTheme="minorHAnsi"/>
                <w:szCs w:val="20"/>
              </w:rPr>
            </w:pPr>
            <w:r>
              <w:rPr>
                <w:rFonts w:eastAsiaTheme="minorHAnsi"/>
                <w:szCs w:val="20"/>
              </w:rPr>
              <w:t>7,745</w:t>
            </w:r>
          </w:p>
        </w:tc>
        <w:tc>
          <w:tcPr>
            <w:tcW w:w="630" w:type="pct"/>
            <w:shd w:val="clear" w:color="auto" w:fill="auto"/>
            <w:vAlign w:val="center"/>
          </w:tcPr>
          <w:p w14:paraId="73CD0E7A" w14:textId="0B18C836" w:rsidR="008A6C7E" w:rsidRPr="009F2565" w:rsidRDefault="008A6C7E" w:rsidP="008A6C7E">
            <w:pPr>
              <w:pStyle w:val="af1"/>
              <w:rPr>
                <w:rFonts w:eastAsiaTheme="minorHAnsi"/>
                <w:szCs w:val="20"/>
              </w:rPr>
            </w:pPr>
            <w:r>
              <w:rPr>
                <w:rFonts w:eastAsiaTheme="minorHAnsi"/>
                <w:szCs w:val="20"/>
              </w:rPr>
              <w:t>14,5</w:t>
            </w:r>
          </w:p>
        </w:tc>
      </w:tr>
      <w:tr w:rsidR="008A6C7E" w:rsidRPr="009F2565" w14:paraId="74E11A3C" w14:textId="77777777" w:rsidTr="006311EE">
        <w:trPr>
          <w:trHeight w:val="20"/>
          <w:jc w:val="center"/>
        </w:trPr>
        <w:tc>
          <w:tcPr>
            <w:tcW w:w="303" w:type="pct"/>
            <w:vAlign w:val="center"/>
          </w:tcPr>
          <w:p w14:paraId="57E3961F" w14:textId="15FFE64F" w:rsidR="008A6C7E" w:rsidRPr="009F2565" w:rsidRDefault="008A6C7E" w:rsidP="008A6C7E">
            <w:pPr>
              <w:pStyle w:val="af1"/>
              <w:rPr>
                <w:rFonts w:eastAsiaTheme="minorHAnsi"/>
                <w:szCs w:val="20"/>
              </w:rPr>
            </w:pPr>
            <w:r w:rsidRPr="009F2565">
              <w:rPr>
                <w:rFonts w:eastAsiaTheme="minorHAnsi"/>
                <w:szCs w:val="20"/>
              </w:rPr>
              <w:t>2</w:t>
            </w:r>
          </w:p>
        </w:tc>
        <w:tc>
          <w:tcPr>
            <w:tcW w:w="1660" w:type="pct"/>
            <w:shd w:val="clear" w:color="auto" w:fill="auto"/>
            <w:vAlign w:val="center"/>
          </w:tcPr>
          <w:p w14:paraId="51031766" w14:textId="4A0CC1CA" w:rsidR="008A6C7E" w:rsidRPr="009F2565" w:rsidRDefault="008A6C7E" w:rsidP="008A6C7E">
            <w:pPr>
              <w:spacing w:line="240" w:lineRule="auto"/>
              <w:ind w:firstLine="0"/>
              <w:jc w:val="left"/>
              <w:rPr>
                <w:rFonts w:cs="Times New Roman"/>
                <w:sz w:val="20"/>
                <w:szCs w:val="20"/>
              </w:rPr>
            </w:pPr>
            <w:r>
              <w:rPr>
                <w:color w:val="000000"/>
                <w:sz w:val="20"/>
                <w:szCs w:val="20"/>
              </w:rPr>
              <w:t>Угольная котельная (Советская, 15)</w:t>
            </w:r>
          </w:p>
        </w:tc>
        <w:tc>
          <w:tcPr>
            <w:tcW w:w="761" w:type="pct"/>
            <w:shd w:val="clear" w:color="auto" w:fill="auto"/>
            <w:vAlign w:val="center"/>
          </w:tcPr>
          <w:p w14:paraId="7EA592B8" w14:textId="62EE44C5" w:rsidR="008A6C7E" w:rsidRPr="009F2565" w:rsidRDefault="00180BDB" w:rsidP="008A6C7E">
            <w:pPr>
              <w:pStyle w:val="af1"/>
              <w:rPr>
                <w:rFonts w:eastAsiaTheme="minorHAnsi"/>
                <w:szCs w:val="20"/>
              </w:rPr>
            </w:pPr>
            <w:r>
              <w:rPr>
                <w:rFonts w:eastAsiaTheme="minorHAnsi"/>
                <w:szCs w:val="20"/>
              </w:rPr>
              <w:t>У</w:t>
            </w:r>
            <w:r w:rsidR="008A6C7E" w:rsidRPr="009F2565">
              <w:rPr>
                <w:rFonts w:eastAsiaTheme="minorHAnsi"/>
                <w:szCs w:val="20"/>
              </w:rPr>
              <w:t>голь</w:t>
            </w:r>
            <w:r>
              <w:rPr>
                <w:rFonts w:eastAsiaTheme="minorHAnsi"/>
                <w:szCs w:val="20"/>
              </w:rPr>
              <w:t xml:space="preserve"> ДР</w:t>
            </w:r>
            <w:r w:rsidR="008A6C7E" w:rsidRPr="009F2565">
              <w:rPr>
                <w:rFonts w:eastAsiaTheme="minorHAnsi"/>
                <w:szCs w:val="20"/>
              </w:rPr>
              <w:t>/</w:t>
            </w:r>
            <w:r w:rsidR="008A6C7E" w:rsidRPr="009F2565">
              <w:rPr>
                <w:szCs w:val="20"/>
              </w:rPr>
              <w:t xml:space="preserve"> отсутствует</w:t>
            </w:r>
          </w:p>
        </w:tc>
        <w:tc>
          <w:tcPr>
            <w:tcW w:w="823" w:type="pct"/>
            <w:vAlign w:val="center"/>
          </w:tcPr>
          <w:p w14:paraId="30FAA7E9" w14:textId="40263BFA" w:rsidR="008A6C7E" w:rsidRPr="009F2565" w:rsidRDefault="008A6C7E" w:rsidP="008A6C7E">
            <w:pPr>
              <w:pStyle w:val="af1"/>
              <w:rPr>
                <w:szCs w:val="20"/>
              </w:rPr>
            </w:pPr>
            <w:r>
              <w:rPr>
                <w:szCs w:val="20"/>
              </w:rPr>
              <w:t>1966</w:t>
            </w:r>
          </w:p>
        </w:tc>
        <w:tc>
          <w:tcPr>
            <w:tcW w:w="823" w:type="pct"/>
            <w:shd w:val="clear" w:color="auto" w:fill="auto"/>
            <w:vAlign w:val="center"/>
          </w:tcPr>
          <w:p w14:paraId="1B087448" w14:textId="768190D0" w:rsidR="008A6C7E" w:rsidRPr="008A6C7E" w:rsidRDefault="008A6C7E" w:rsidP="008A6C7E">
            <w:pPr>
              <w:pStyle w:val="af1"/>
              <w:rPr>
                <w:rFonts w:eastAsiaTheme="minorHAnsi"/>
                <w:szCs w:val="20"/>
              </w:rPr>
            </w:pPr>
            <w:r w:rsidRPr="008A6C7E">
              <w:rPr>
                <w:rFonts w:eastAsiaTheme="minorHAnsi"/>
                <w:szCs w:val="20"/>
              </w:rPr>
              <w:t>0,06</w:t>
            </w:r>
            <w:r w:rsidR="001A74E8">
              <w:rPr>
                <w:rFonts w:eastAsiaTheme="minorHAnsi"/>
                <w:szCs w:val="20"/>
              </w:rPr>
              <w:t>7</w:t>
            </w:r>
          </w:p>
        </w:tc>
        <w:tc>
          <w:tcPr>
            <w:tcW w:w="630" w:type="pct"/>
            <w:shd w:val="clear" w:color="auto" w:fill="auto"/>
            <w:vAlign w:val="center"/>
          </w:tcPr>
          <w:p w14:paraId="2E61B171" w14:textId="79603055" w:rsidR="008A6C7E" w:rsidRPr="009F2565" w:rsidRDefault="008A6C7E" w:rsidP="008A6C7E">
            <w:pPr>
              <w:pStyle w:val="af1"/>
              <w:rPr>
                <w:rFonts w:eastAsiaTheme="minorHAnsi"/>
                <w:szCs w:val="20"/>
              </w:rPr>
            </w:pPr>
            <w:r>
              <w:rPr>
                <w:rFonts w:eastAsiaTheme="minorHAnsi"/>
                <w:szCs w:val="20"/>
              </w:rPr>
              <w:t>0,4</w:t>
            </w:r>
          </w:p>
        </w:tc>
      </w:tr>
      <w:tr w:rsidR="001A74E8" w:rsidRPr="009F2565" w14:paraId="04FDBCED" w14:textId="77777777" w:rsidTr="006311EE">
        <w:trPr>
          <w:trHeight w:val="70"/>
          <w:jc w:val="center"/>
        </w:trPr>
        <w:tc>
          <w:tcPr>
            <w:tcW w:w="303" w:type="pct"/>
            <w:vAlign w:val="center"/>
          </w:tcPr>
          <w:p w14:paraId="63CEF38E" w14:textId="77777777" w:rsidR="001A74E8" w:rsidRPr="009F2565" w:rsidRDefault="001A74E8" w:rsidP="001A74E8">
            <w:pPr>
              <w:pStyle w:val="af1"/>
              <w:rPr>
                <w:rFonts w:eastAsiaTheme="minorHAnsi"/>
                <w:szCs w:val="20"/>
              </w:rPr>
            </w:pPr>
          </w:p>
        </w:tc>
        <w:tc>
          <w:tcPr>
            <w:tcW w:w="1660" w:type="pct"/>
            <w:shd w:val="clear" w:color="auto" w:fill="auto"/>
            <w:vAlign w:val="center"/>
          </w:tcPr>
          <w:p w14:paraId="15627AB6" w14:textId="435EFE87" w:rsidR="001A74E8" w:rsidRPr="009F2565" w:rsidRDefault="001A74E8" w:rsidP="001A74E8">
            <w:pPr>
              <w:pStyle w:val="af1"/>
              <w:rPr>
                <w:rFonts w:eastAsiaTheme="minorHAnsi"/>
                <w:b/>
                <w:szCs w:val="20"/>
              </w:rPr>
            </w:pPr>
            <w:r w:rsidRPr="009F2565">
              <w:rPr>
                <w:rFonts w:eastAsiaTheme="minorHAnsi"/>
                <w:b/>
                <w:szCs w:val="20"/>
              </w:rPr>
              <w:t>Итого</w:t>
            </w:r>
          </w:p>
        </w:tc>
        <w:tc>
          <w:tcPr>
            <w:tcW w:w="761" w:type="pct"/>
            <w:shd w:val="clear" w:color="auto" w:fill="auto"/>
            <w:vAlign w:val="center"/>
          </w:tcPr>
          <w:p w14:paraId="7E0A4FB6" w14:textId="77777777" w:rsidR="001A74E8" w:rsidRPr="009F2565" w:rsidRDefault="001A74E8" w:rsidP="001A74E8">
            <w:pPr>
              <w:pStyle w:val="af1"/>
              <w:rPr>
                <w:rFonts w:eastAsiaTheme="minorHAnsi"/>
                <w:b/>
                <w:szCs w:val="20"/>
              </w:rPr>
            </w:pPr>
          </w:p>
        </w:tc>
        <w:tc>
          <w:tcPr>
            <w:tcW w:w="823" w:type="pct"/>
            <w:vAlign w:val="center"/>
          </w:tcPr>
          <w:p w14:paraId="6CA0F0C6" w14:textId="77777777" w:rsidR="001A74E8" w:rsidRPr="009F2565" w:rsidRDefault="001A74E8" w:rsidP="001A74E8">
            <w:pPr>
              <w:widowControl/>
              <w:spacing w:line="240" w:lineRule="auto"/>
              <w:ind w:firstLine="0"/>
              <w:jc w:val="center"/>
              <w:rPr>
                <w:rFonts w:cs="Times New Roman"/>
                <w:b/>
                <w:bCs/>
                <w:color w:val="000000"/>
                <w:sz w:val="20"/>
                <w:szCs w:val="20"/>
              </w:rPr>
            </w:pPr>
          </w:p>
        </w:tc>
        <w:tc>
          <w:tcPr>
            <w:tcW w:w="823" w:type="pct"/>
            <w:shd w:val="clear" w:color="auto" w:fill="auto"/>
            <w:vAlign w:val="center"/>
          </w:tcPr>
          <w:p w14:paraId="7541DF47" w14:textId="7561E348" w:rsidR="001A74E8" w:rsidRPr="009F2565" w:rsidRDefault="001A74E8" w:rsidP="001A74E8">
            <w:pPr>
              <w:widowControl/>
              <w:spacing w:line="240" w:lineRule="auto"/>
              <w:ind w:firstLine="0"/>
              <w:jc w:val="center"/>
              <w:rPr>
                <w:rFonts w:cs="Times New Roman"/>
                <w:b/>
                <w:bCs/>
                <w:color w:val="000000"/>
                <w:sz w:val="20"/>
                <w:szCs w:val="20"/>
              </w:rPr>
            </w:pPr>
            <w:r>
              <w:rPr>
                <w:b/>
                <w:bCs/>
                <w:color w:val="000000"/>
                <w:sz w:val="20"/>
                <w:szCs w:val="20"/>
              </w:rPr>
              <w:t>7,812</w:t>
            </w:r>
          </w:p>
        </w:tc>
        <w:tc>
          <w:tcPr>
            <w:tcW w:w="630" w:type="pct"/>
            <w:shd w:val="clear" w:color="auto" w:fill="auto"/>
            <w:vAlign w:val="center"/>
          </w:tcPr>
          <w:p w14:paraId="7B1F90AA" w14:textId="475946AE" w:rsidR="001A74E8" w:rsidRPr="009F2565" w:rsidRDefault="001A74E8" w:rsidP="001A74E8">
            <w:pPr>
              <w:spacing w:line="240" w:lineRule="auto"/>
              <w:ind w:firstLine="0"/>
              <w:jc w:val="center"/>
              <w:rPr>
                <w:rFonts w:cs="Times New Roman"/>
                <w:b/>
                <w:bCs/>
                <w:color w:val="000000"/>
                <w:sz w:val="20"/>
                <w:szCs w:val="20"/>
              </w:rPr>
            </w:pPr>
            <w:r>
              <w:rPr>
                <w:b/>
                <w:bCs/>
                <w:color w:val="000000"/>
                <w:sz w:val="20"/>
                <w:szCs w:val="20"/>
              </w:rPr>
              <w:t>14,9</w:t>
            </w:r>
          </w:p>
        </w:tc>
      </w:tr>
    </w:tbl>
    <w:p w14:paraId="661B9ABB" w14:textId="77777777" w:rsidR="006311EE" w:rsidRPr="001D1070" w:rsidRDefault="006311EE" w:rsidP="001D1070">
      <w:pPr>
        <w:ind w:left="709" w:firstLine="0"/>
      </w:pPr>
      <w:bookmarkStart w:id="214" w:name="_Toc93056579"/>
    </w:p>
    <w:p w14:paraId="0AF37056" w14:textId="2E574C6C" w:rsidR="005A1316" w:rsidRPr="009F2565" w:rsidRDefault="000D4570" w:rsidP="00F41020">
      <w:pPr>
        <w:pStyle w:val="2"/>
      </w:pPr>
      <w:bookmarkStart w:id="215" w:name="_Toc139529097"/>
      <w:r w:rsidRPr="009F2565">
        <w:t xml:space="preserve">Часть 6. </w:t>
      </w:r>
      <w:r w:rsidR="005A1316" w:rsidRPr="009F2565">
        <w:t>Балансы теплов</w:t>
      </w:r>
      <w:r w:rsidR="005B5ECB" w:rsidRPr="009F2565">
        <w:t>ой мощности и тепловой нагрузки</w:t>
      </w:r>
      <w:bookmarkEnd w:id="214"/>
      <w:bookmarkEnd w:id="215"/>
    </w:p>
    <w:p w14:paraId="38294824" w14:textId="13FFFF40" w:rsidR="005A1316" w:rsidRPr="009F2565" w:rsidRDefault="005A1316" w:rsidP="00D72D69">
      <w:pPr>
        <w:pStyle w:val="3"/>
      </w:pPr>
      <w:bookmarkStart w:id="216" w:name="_Toc93056580"/>
      <w:bookmarkStart w:id="217" w:name="_Toc139529098"/>
      <w:r w:rsidRPr="009F2565">
        <w:t xml:space="preserve">Описание </w:t>
      </w:r>
      <w:r w:rsidR="005B5ECB" w:rsidRPr="009F2565">
        <w:t>балансов установленной, располагаемой тепловой мощности и тепловой мощности нетто, потерь тепловой мощности в тепло</w:t>
      </w:r>
      <w:r w:rsidR="0003735A" w:rsidRPr="009F2565">
        <w:t>вых сетях и расчё</w:t>
      </w:r>
      <w:r w:rsidR="005B5ECB" w:rsidRPr="009F2565">
        <w:t xml:space="preserve">тной тепловой нагрузки по каждому источнику тепловой энергии, а в ценовых зонах теплоснабжения </w:t>
      </w:r>
      <w:r w:rsidR="00AC1974">
        <w:t>–</w:t>
      </w:r>
      <w:r w:rsidR="005B5ECB" w:rsidRPr="009F2565">
        <w:t xml:space="preserve"> по каждой системе теплоснабжения</w:t>
      </w:r>
      <w:bookmarkEnd w:id="216"/>
      <w:bookmarkEnd w:id="217"/>
    </w:p>
    <w:p w14:paraId="22C1700F" w14:textId="435E04EB" w:rsidR="007D7997" w:rsidRPr="009F2565" w:rsidRDefault="007D7997" w:rsidP="001C541A">
      <w:pPr>
        <w:rPr>
          <w:rFonts w:cs="Times New Roman"/>
          <w:szCs w:val="24"/>
        </w:rPr>
      </w:pPr>
      <w:r w:rsidRPr="009F2565">
        <w:rPr>
          <w:rFonts w:cs="Times New Roman"/>
          <w:szCs w:val="24"/>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 предоставлены в таблице 1.</w:t>
      </w:r>
      <w:r w:rsidR="00903753" w:rsidRPr="009F2565">
        <w:rPr>
          <w:rFonts w:cs="Times New Roman"/>
          <w:szCs w:val="24"/>
        </w:rPr>
        <w:t>3</w:t>
      </w:r>
      <w:r w:rsidR="00B22602">
        <w:rPr>
          <w:rFonts w:cs="Times New Roman"/>
          <w:szCs w:val="24"/>
        </w:rPr>
        <w:t>2</w:t>
      </w:r>
      <w:r w:rsidRPr="009F2565">
        <w:rPr>
          <w:rFonts w:cs="Times New Roman"/>
          <w:szCs w:val="24"/>
        </w:rPr>
        <w:t>:</w:t>
      </w:r>
    </w:p>
    <w:p w14:paraId="12D84BA0" w14:textId="0CBA15DB" w:rsidR="00E21E84" w:rsidRPr="009F2565" w:rsidRDefault="007D7997" w:rsidP="00E966DF">
      <w:pPr>
        <w:spacing w:line="240" w:lineRule="auto"/>
        <w:ind w:firstLine="0"/>
      </w:pPr>
      <w:bookmarkStart w:id="218" w:name="_Toc501365903"/>
      <w:bookmarkStart w:id="219" w:name="_Toc93056813"/>
      <w:bookmarkStart w:id="220" w:name="_Toc139529308"/>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6253B">
        <w:rPr>
          <w:rFonts w:cs="Times New Roman"/>
          <w:noProof/>
          <w:szCs w:val="24"/>
        </w:rPr>
        <w:t>1</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6253B">
        <w:rPr>
          <w:rFonts w:cs="Times New Roman"/>
          <w:noProof/>
          <w:szCs w:val="24"/>
        </w:rPr>
        <w:t>32</w:t>
      </w:r>
      <w:r w:rsidR="00A31BA9" w:rsidRPr="009F2565">
        <w:rPr>
          <w:rFonts w:cs="Times New Roman"/>
          <w:szCs w:val="24"/>
        </w:rPr>
        <w:fldChar w:fldCharType="end"/>
      </w:r>
      <w:r w:rsidRPr="009F2565">
        <w:rPr>
          <w:rFonts w:cs="Times New Roman"/>
          <w:szCs w:val="24"/>
        </w:rPr>
        <w:t xml:space="preserve"> </w:t>
      </w:r>
      <w:r w:rsidR="00AC1974">
        <w:rPr>
          <w:rFonts w:cs="Times New Roman"/>
          <w:szCs w:val="24"/>
        </w:rPr>
        <w:t>–</w:t>
      </w:r>
      <w:r w:rsidRPr="009F2565">
        <w:rPr>
          <w:rFonts w:cs="Times New Roman"/>
          <w:szCs w:val="24"/>
        </w:rPr>
        <w:t xml:space="preserve"> Балансы тепловой мощности</w:t>
      </w:r>
      <w:bookmarkEnd w:id="218"/>
      <w:bookmarkEnd w:id="219"/>
      <w:r w:rsidR="006464DC" w:rsidRPr="009F2565">
        <w:rPr>
          <w:rFonts w:cs="Times New Roman"/>
          <w:szCs w:val="24"/>
        </w:rPr>
        <w:t xml:space="preserve"> котельных</w:t>
      </w:r>
      <w:bookmarkEnd w:id="220"/>
      <w:r w:rsidR="006464DC" w:rsidRPr="009F2565">
        <w:rPr>
          <w:rFonts w:cs="Times New Roman"/>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8"/>
        <w:gridCol w:w="2079"/>
        <w:gridCol w:w="1135"/>
        <w:gridCol w:w="1277"/>
        <w:gridCol w:w="992"/>
        <w:gridCol w:w="1132"/>
        <w:gridCol w:w="992"/>
        <w:gridCol w:w="1269"/>
      </w:tblGrid>
      <w:tr w:rsidR="00153504" w:rsidRPr="009F2565" w14:paraId="52BA36C0" w14:textId="77777777" w:rsidTr="00180BDB">
        <w:trPr>
          <w:trHeight w:val="20"/>
          <w:jc w:val="center"/>
        </w:trPr>
        <w:tc>
          <w:tcPr>
            <w:tcW w:w="250" w:type="pct"/>
            <w:vAlign w:val="center"/>
          </w:tcPr>
          <w:p w14:paraId="5EDFBCEA" w14:textId="77777777" w:rsidR="00153504" w:rsidRPr="009F2565" w:rsidRDefault="00153504" w:rsidP="00E966DF">
            <w:pPr>
              <w:spacing w:line="240" w:lineRule="auto"/>
              <w:ind w:firstLine="0"/>
              <w:jc w:val="center"/>
              <w:rPr>
                <w:rFonts w:cs="Times New Roman"/>
                <w:sz w:val="20"/>
                <w:szCs w:val="20"/>
              </w:rPr>
            </w:pPr>
            <w:r w:rsidRPr="009F2565">
              <w:rPr>
                <w:rFonts w:cs="Times New Roman"/>
                <w:sz w:val="20"/>
                <w:szCs w:val="20"/>
              </w:rPr>
              <w:t>№п/п</w:t>
            </w:r>
          </w:p>
        </w:tc>
        <w:tc>
          <w:tcPr>
            <w:tcW w:w="1112" w:type="pct"/>
            <w:shd w:val="clear" w:color="auto" w:fill="auto"/>
            <w:vAlign w:val="center"/>
            <w:hideMark/>
          </w:tcPr>
          <w:p w14:paraId="485F49E1" w14:textId="648098A1" w:rsidR="00153504" w:rsidRPr="009F2565" w:rsidRDefault="00153504" w:rsidP="00E966DF">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607" w:type="pct"/>
            <w:vAlign w:val="center"/>
          </w:tcPr>
          <w:p w14:paraId="06D8E27C" w14:textId="53359514" w:rsidR="00153504" w:rsidRPr="009F2565" w:rsidRDefault="00153504" w:rsidP="00E966DF">
            <w:pPr>
              <w:spacing w:line="240" w:lineRule="auto"/>
              <w:ind w:firstLine="0"/>
              <w:jc w:val="center"/>
              <w:rPr>
                <w:rFonts w:cs="Times New Roman"/>
                <w:sz w:val="20"/>
                <w:szCs w:val="20"/>
              </w:rPr>
            </w:pPr>
            <w:r w:rsidRPr="009F2565">
              <w:rPr>
                <w:rFonts w:cs="Times New Roman"/>
                <w:bCs/>
                <w:sz w:val="20"/>
                <w:szCs w:val="20"/>
              </w:rPr>
              <w:t>Установленная мощность котельной, Гкал/час</w:t>
            </w:r>
          </w:p>
        </w:tc>
        <w:tc>
          <w:tcPr>
            <w:tcW w:w="683" w:type="pct"/>
            <w:shd w:val="clear" w:color="auto" w:fill="auto"/>
            <w:vAlign w:val="center"/>
          </w:tcPr>
          <w:p w14:paraId="49756957" w14:textId="5C7728D0" w:rsidR="00153504" w:rsidRPr="005F6136" w:rsidRDefault="00153504" w:rsidP="00E966DF">
            <w:pPr>
              <w:spacing w:line="240" w:lineRule="auto"/>
              <w:ind w:firstLine="0"/>
              <w:jc w:val="center"/>
              <w:rPr>
                <w:rFonts w:cs="Times New Roman"/>
                <w:sz w:val="20"/>
                <w:szCs w:val="20"/>
              </w:rPr>
            </w:pPr>
            <w:r w:rsidRPr="005F6136">
              <w:rPr>
                <w:rFonts w:cs="Times New Roman"/>
                <w:bCs/>
                <w:sz w:val="20"/>
                <w:szCs w:val="20"/>
              </w:rPr>
              <w:t>Располагаемая мощность котельной, Гкал/час</w:t>
            </w:r>
          </w:p>
        </w:tc>
        <w:tc>
          <w:tcPr>
            <w:tcW w:w="531" w:type="pct"/>
            <w:vAlign w:val="center"/>
          </w:tcPr>
          <w:p w14:paraId="62658861" w14:textId="77777777" w:rsidR="00153504" w:rsidRPr="00180BDB" w:rsidRDefault="00153504" w:rsidP="00E966DF">
            <w:pPr>
              <w:widowControl/>
              <w:spacing w:line="240" w:lineRule="auto"/>
              <w:ind w:firstLine="0"/>
              <w:jc w:val="center"/>
              <w:rPr>
                <w:rFonts w:cs="Times New Roman"/>
                <w:bCs/>
                <w:sz w:val="20"/>
                <w:szCs w:val="20"/>
              </w:rPr>
            </w:pPr>
            <w:r w:rsidRPr="00180BDB">
              <w:rPr>
                <w:rFonts w:cs="Times New Roman"/>
                <w:bCs/>
                <w:sz w:val="20"/>
                <w:szCs w:val="20"/>
              </w:rPr>
              <w:t>Расход т/энергии на с/н,</w:t>
            </w:r>
          </w:p>
          <w:p w14:paraId="679ACA42" w14:textId="6C2DE2C1" w:rsidR="00153504" w:rsidRPr="00180BDB" w:rsidRDefault="00153504" w:rsidP="00E966DF">
            <w:pPr>
              <w:ind w:firstLine="0"/>
              <w:jc w:val="center"/>
              <w:rPr>
                <w:rFonts w:cs="Times New Roman"/>
                <w:sz w:val="20"/>
                <w:szCs w:val="20"/>
              </w:rPr>
            </w:pPr>
            <w:r w:rsidRPr="00180BDB">
              <w:rPr>
                <w:rFonts w:cs="Times New Roman"/>
                <w:bCs/>
                <w:sz w:val="20"/>
                <w:szCs w:val="20"/>
              </w:rPr>
              <w:t>Гкал/час</w:t>
            </w:r>
          </w:p>
        </w:tc>
        <w:tc>
          <w:tcPr>
            <w:tcW w:w="606" w:type="pct"/>
          </w:tcPr>
          <w:p w14:paraId="23F114E9" w14:textId="5C5DB253" w:rsidR="00153504" w:rsidRPr="00180BDB" w:rsidRDefault="00153504" w:rsidP="00E966DF">
            <w:pPr>
              <w:widowControl/>
              <w:spacing w:line="240" w:lineRule="auto"/>
              <w:ind w:firstLine="0"/>
              <w:jc w:val="center"/>
              <w:rPr>
                <w:rFonts w:cs="Times New Roman"/>
                <w:bCs/>
                <w:sz w:val="20"/>
                <w:szCs w:val="20"/>
              </w:rPr>
            </w:pPr>
            <w:r w:rsidRPr="00180BDB">
              <w:rPr>
                <w:rFonts w:cs="Times New Roman"/>
                <w:bCs/>
                <w:sz w:val="20"/>
                <w:szCs w:val="20"/>
              </w:rPr>
              <w:t>Располагаемая мощность нетто, Гкал/час</w:t>
            </w:r>
          </w:p>
        </w:tc>
        <w:tc>
          <w:tcPr>
            <w:tcW w:w="531" w:type="pct"/>
            <w:shd w:val="clear" w:color="auto" w:fill="auto"/>
            <w:vAlign w:val="center"/>
          </w:tcPr>
          <w:p w14:paraId="1B8D792E" w14:textId="02A58BCE" w:rsidR="00153504" w:rsidRPr="00180BDB" w:rsidRDefault="00153504" w:rsidP="00E966DF">
            <w:pPr>
              <w:widowControl/>
              <w:spacing w:line="240" w:lineRule="auto"/>
              <w:ind w:firstLine="0"/>
              <w:jc w:val="center"/>
              <w:rPr>
                <w:rFonts w:cs="Times New Roman"/>
                <w:bCs/>
                <w:sz w:val="20"/>
                <w:szCs w:val="20"/>
              </w:rPr>
            </w:pPr>
            <w:r w:rsidRPr="00180BDB">
              <w:rPr>
                <w:rFonts w:cs="Times New Roman"/>
                <w:bCs/>
                <w:sz w:val="20"/>
                <w:szCs w:val="20"/>
              </w:rPr>
              <w:t>Потери т/энергии в т/сетях,</w:t>
            </w:r>
          </w:p>
          <w:p w14:paraId="7FBD7A22" w14:textId="1D6E92CF" w:rsidR="00153504" w:rsidRPr="00180BDB" w:rsidRDefault="00153504" w:rsidP="00E966DF">
            <w:pPr>
              <w:spacing w:line="240" w:lineRule="auto"/>
              <w:ind w:firstLine="0"/>
              <w:jc w:val="center"/>
              <w:rPr>
                <w:rFonts w:cs="Times New Roman"/>
                <w:sz w:val="20"/>
                <w:szCs w:val="20"/>
              </w:rPr>
            </w:pPr>
            <w:r w:rsidRPr="00180BDB">
              <w:rPr>
                <w:rFonts w:cs="Times New Roman"/>
                <w:bCs/>
                <w:sz w:val="20"/>
                <w:szCs w:val="20"/>
              </w:rPr>
              <w:t>Гкал/час</w:t>
            </w:r>
          </w:p>
        </w:tc>
        <w:tc>
          <w:tcPr>
            <w:tcW w:w="679" w:type="pct"/>
            <w:vAlign w:val="center"/>
          </w:tcPr>
          <w:p w14:paraId="23035AAC" w14:textId="254EDD5D" w:rsidR="00153504" w:rsidRPr="00180BDB" w:rsidRDefault="00153504" w:rsidP="00E966DF">
            <w:pPr>
              <w:spacing w:line="240" w:lineRule="auto"/>
              <w:ind w:firstLine="0"/>
              <w:jc w:val="center"/>
              <w:rPr>
                <w:rFonts w:cs="Times New Roman"/>
                <w:bCs/>
                <w:sz w:val="20"/>
                <w:szCs w:val="20"/>
              </w:rPr>
            </w:pPr>
            <w:r w:rsidRPr="00180BDB">
              <w:rPr>
                <w:rFonts w:cs="Times New Roman"/>
                <w:bCs/>
                <w:sz w:val="20"/>
                <w:szCs w:val="20"/>
              </w:rPr>
              <w:t>Подключенная тепловая нагрузка, Гкал/час</w:t>
            </w:r>
          </w:p>
        </w:tc>
      </w:tr>
      <w:tr w:rsidR="006E2485" w:rsidRPr="009F2565" w14:paraId="03ABE5A0" w14:textId="77777777" w:rsidTr="00180BDB">
        <w:trPr>
          <w:trHeight w:val="20"/>
          <w:jc w:val="center"/>
        </w:trPr>
        <w:tc>
          <w:tcPr>
            <w:tcW w:w="250" w:type="pct"/>
            <w:vAlign w:val="center"/>
          </w:tcPr>
          <w:p w14:paraId="563B51AB" w14:textId="05FA042E" w:rsidR="006E2485" w:rsidRPr="009F2565" w:rsidRDefault="006E2485" w:rsidP="006E2485">
            <w:pPr>
              <w:pStyle w:val="af1"/>
              <w:rPr>
                <w:rFonts w:eastAsiaTheme="minorHAnsi"/>
                <w:szCs w:val="20"/>
              </w:rPr>
            </w:pPr>
            <w:r w:rsidRPr="009F2565">
              <w:rPr>
                <w:rFonts w:eastAsiaTheme="minorHAnsi"/>
                <w:szCs w:val="20"/>
              </w:rPr>
              <w:t>1</w:t>
            </w:r>
          </w:p>
        </w:tc>
        <w:tc>
          <w:tcPr>
            <w:tcW w:w="1112" w:type="pct"/>
            <w:shd w:val="clear" w:color="auto" w:fill="auto"/>
            <w:vAlign w:val="center"/>
          </w:tcPr>
          <w:p w14:paraId="3CB8F246" w14:textId="12A8C5EC" w:rsidR="006E2485" w:rsidRPr="009F2565" w:rsidRDefault="006E2485" w:rsidP="006E2485">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607" w:type="pct"/>
            <w:vAlign w:val="center"/>
          </w:tcPr>
          <w:p w14:paraId="1E334983" w14:textId="69395481" w:rsidR="006E2485" w:rsidRPr="005F6136" w:rsidRDefault="006E2485" w:rsidP="006E2485">
            <w:pPr>
              <w:pStyle w:val="af1"/>
              <w:rPr>
                <w:szCs w:val="20"/>
              </w:rPr>
            </w:pPr>
            <w:r w:rsidRPr="005F6136">
              <w:rPr>
                <w:color w:val="000000"/>
                <w:szCs w:val="20"/>
              </w:rPr>
              <w:t>8,4264</w:t>
            </w:r>
          </w:p>
        </w:tc>
        <w:tc>
          <w:tcPr>
            <w:tcW w:w="683" w:type="pct"/>
            <w:shd w:val="clear" w:color="auto" w:fill="auto"/>
            <w:vAlign w:val="center"/>
          </w:tcPr>
          <w:p w14:paraId="3097F783" w14:textId="0020B3A9" w:rsidR="006E2485" w:rsidRPr="005F6136" w:rsidRDefault="006E2485" w:rsidP="006E2485">
            <w:pPr>
              <w:pStyle w:val="af1"/>
              <w:rPr>
                <w:rFonts w:eastAsiaTheme="minorHAnsi"/>
                <w:szCs w:val="20"/>
              </w:rPr>
            </w:pPr>
            <w:r w:rsidRPr="005F6136">
              <w:rPr>
                <w:color w:val="000000"/>
                <w:szCs w:val="20"/>
              </w:rPr>
              <w:t>8,4264</w:t>
            </w:r>
          </w:p>
        </w:tc>
        <w:tc>
          <w:tcPr>
            <w:tcW w:w="531" w:type="pct"/>
            <w:vAlign w:val="center"/>
          </w:tcPr>
          <w:p w14:paraId="3DBC865A" w14:textId="13E045B6" w:rsidR="006E2485" w:rsidRPr="00180BDB" w:rsidRDefault="006E2485" w:rsidP="006E2485">
            <w:pPr>
              <w:widowControl/>
              <w:ind w:firstLine="0"/>
              <w:jc w:val="center"/>
              <w:rPr>
                <w:color w:val="000000"/>
                <w:sz w:val="20"/>
                <w:szCs w:val="20"/>
              </w:rPr>
            </w:pPr>
            <w:r w:rsidRPr="00180BDB">
              <w:rPr>
                <w:color w:val="000000"/>
                <w:sz w:val="20"/>
                <w:szCs w:val="20"/>
              </w:rPr>
              <w:t>0,077</w:t>
            </w:r>
          </w:p>
        </w:tc>
        <w:tc>
          <w:tcPr>
            <w:tcW w:w="606" w:type="pct"/>
            <w:vAlign w:val="center"/>
          </w:tcPr>
          <w:p w14:paraId="2FC72671" w14:textId="4065874F" w:rsidR="006E2485" w:rsidRPr="00180BDB" w:rsidRDefault="006E2485" w:rsidP="006E2485">
            <w:pPr>
              <w:ind w:firstLine="0"/>
              <w:jc w:val="center"/>
              <w:rPr>
                <w:color w:val="000000"/>
                <w:sz w:val="20"/>
                <w:szCs w:val="20"/>
              </w:rPr>
            </w:pPr>
            <w:r w:rsidRPr="00180BDB">
              <w:rPr>
                <w:color w:val="000000"/>
                <w:sz w:val="20"/>
                <w:szCs w:val="20"/>
              </w:rPr>
              <w:t>8,3494</w:t>
            </w:r>
          </w:p>
        </w:tc>
        <w:tc>
          <w:tcPr>
            <w:tcW w:w="531" w:type="pct"/>
            <w:shd w:val="clear" w:color="auto" w:fill="auto"/>
            <w:vAlign w:val="center"/>
          </w:tcPr>
          <w:p w14:paraId="50FF3D06" w14:textId="64B40A33" w:rsidR="006E2485" w:rsidRPr="00180BDB" w:rsidRDefault="006E2485" w:rsidP="006E2485">
            <w:pPr>
              <w:pStyle w:val="af1"/>
              <w:rPr>
                <w:rFonts w:eastAsiaTheme="minorHAnsi"/>
                <w:szCs w:val="20"/>
              </w:rPr>
            </w:pPr>
            <w:r>
              <w:rPr>
                <w:color w:val="000000"/>
                <w:szCs w:val="20"/>
              </w:rPr>
              <w:t>0,3491</w:t>
            </w:r>
          </w:p>
        </w:tc>
        <w:tc>
          <w:tcPr>
            <w:tcW w:w="679" w:type="pct"/>
            <w:vAlign w:val="center"/>
          </w:tcPr>
          <w:p w14:paraId="6AD4E040" w14:textId="399BF87B" w:rsidR="006E2485" w:rsidRPr="00180BDB" w:rsidRDefault="006E2485" w:rsidP="006E2485">
            <w:pPr>
              <w:pStyle w:val="af1"/>
              <w:rPr>
                <w:rFonts w:eastAsiaTheme="minorHAnsi"/>
                <w:szCs w:val="20"/>
              </w:rPr>
            </w:pPr>
            <w:r w:rsidRPr="00180BDB">
              <w:rPr>
                <w:rFonts w:eastAsiaTheme="minorHAnsi"/>
                <w:szCs w:val="20"/>
              </w:rPr>
              <w:t>7,745</w:t>
            </w:r>
          </w:p>
        </w:tc>
      </w:tr>
      <w:tr w:rsidR="006E2485" w:rsidRPr="009F2565" w14:paraId="38EA4261" w14:textId="77777777" w:rsidTr="00180BDB">
        <w:trPr>
          <w:trHeight w:val="20"/>
          <w:jc w:val="center"/>
        </w:trPr>
        <w:tc>
          <w:tcPr>
            <w:tcW w:w="250" w:type="pct"/>
            <w:vAlign w:val="center"/>
          </w:tcPr>
          <w:p w14:paraId="7494CDAA" w14:textId="637F115B" w:rsidR="006E2485" w:rsidRPr="009F2565" w:rsidRDefault="006E2485" w:rsidP="006E2485">
            <w:pPr>
              <w:pStyle w:val="af1"/>
              <w:rPr>
                <w:rFonts w:eastAsiaTheme="minorHAnsi"/>
                <w:szCs w:val="20"/>
              </w:rPr>
            </w:pPr>
            <w:r w:rsidRPr="009F2565">
              <w:rPr>
                <w:rFonts w:eastAsiaTheme="minorHAnsi"/>
                <w:szCs w:val="20"/>
              </w:rPr>
              <w:t>2</w:t>
            </w:r>
          </w:p>
        </w:tc>
        <w:tc>
          <w:tcPr>
            <w:tcW w:w="1112" w:type="pct"/>
            <w:shd w:val="clear" w:color="auto" w:fill="auto"/>
            <w:vAlign w:val="center"/>
          </w:tcPr>
          <w:p w14:paraId="0BA2E8D9" w14:textId="5B99E58B" w:rsidR="006E2485" w:rsidRPr="009F2565" w:rsidRDefault="006E2485" w:rsidP="006E2485">
            <w:pPr>
              <w:spacing w:line="240" w:lineRule="auto"/>
              <w:ind w:firstLine="0"/>
              <w:jc w:val="left"/>
              <w:rPr>
                <w:rFonts w:cs="Times New Roman"/>
                <w:sz w:val="20"/>
                <w:szCs w:val="20"/>
              </w:rPr>
            </w:pPr>
            <w:r>
              <w:rPr>
                <w:color w:val="000000"/>
                <w:sz w:val="20"/>
                <w:szCs w:val="20"/>
              </w:rPr>
              <w:t>Угольная котельная (Советская, 15)</w:t>
            </w:r>
          </w:p>
        </w:tc>
        <w:tc>
          <w:tcPr>
            <w:tcW w:w="607" w:type="pct"/>
            <w:vAlign w:val="center"/>
          </w:tcPr>
          <w:p w14:paraId="03CB8A81" w14:textId="5CB8B246" w:rsidR="006E2485" w:rsidRPr="005F6136" w:rsidRDefault="006E2485" w:rsidP="006E2485">
            <w:pPr>
              <w:pStyle w:val="af1"/>
              <w:rPr>
                <w:szCs w:val="20"/>
              </w:rPr>
            </w:pPr>
            <w:r w:rsidRPr="005F6136">
              <w:rPr>
                <w:color w:val="000000"/>
                <w:szCs w:val="20"/>
              </w:rPr>
              <w:t>0,08</w:t>
            </w:r>
          </w:p>
        </w:tc>
        <w:tc>
          <w:tcPr>
            <w:tcW w:w="683" w:type="pct"/>
            <w:shd w:val="clear" w:color="auto" w:fill="auto"/>
            <w:vAlign w:val="center"/>
          </w:tcPr>
          <w:p w14:paraId="328D16C9" w14:textId="19A52D41" w:rsidR="006E2485" w:rsidRPr="005F6136" w:rsidRDefault="006E2485" w:rsidP="006E2485">
            <w:pPr>
              <w:pStyle w:val="af1"/>
              <w:rPr>
                <w:rFonts w:eastAsiaTheme="minorHAnsi"/>
                <w:szCs w:val="20"/>
              </w:rPr>
            </w:pPr>
            <w:r w:rsidRPr="005F6136">
              <w:rPr>
                <w:color w:val="000000"/>
                <w:szCs w:val="20"/>
              </w:rPr>
              <w:t>0,0</w:t>
            </w:r>
            <w:r>
              <w:rPr>
                <w:color w:val="000000"/>
                <w:szCs w:val="20"/>
              </w:rPr>
              <w:t>4</w:t>
            </w:r>
          </w:p>
        </w:tc>
        <w:tc>
          <w:tcPr>
            <w:tcW w:w="531" w:type="pct"/>
            <w:vAlign w:val="center"/>
          </w:tcPr>
          <w:p w14:paraId="7CDA3F6A" w14:textId="1DDF00DB" w:rsidR="006E2485" w:rsidRPr="005F6136" w:rsidRDefault="006E2485" w:rsidP="006E2485">
            <w:pPr>
              <w:widowControl/>
              <w:ind w:firstLine="0"/>
              <w:jc w:val="center"/>
              <w:rPr>
                <w:color w:val="000000"/>
                <w:sz w:val="20"/>
                <w:szCs w:val="20"/>
              </w:rPr>
            </w:pPr>
            <w:r w:rsidRPr="005F6136">
              <w:rPr>
                <w:sz w:val="20"/>
                <w:szCs w:val="20"/>
              </w:rPr>
              <w:t>0,001</w:t>
            </w:r>
          </w:p>
        </w:tc>
        <w:tc>
          <w:tcPr>
            <w:tcW w:w="606" w:type="pct"/>
            <w:vAlign w:val="center"/>
          </w:tcPr>
          <w:p w14:paraId="44B3FF28" w14:textId="4ED4FD12" w:rsidR="006E2485" w:rsidRPr="005F6136" w:rsidRDefault="006E2485" w:rsidP="006E2485">
            <w:pPr>
              <w:widowControl/>
              <w:ind w:firstLine="0"/>
              <w:jc w:val="center"/>
              <w:rPr>
                <w:color w:val="000000"/>
                <w:sz w:val="20"/>
                <w:szCs w:val="20"/>
              </w:rPr>
            </w:pPr>
            <w:r w:rsidRPr="005F6136">
              <w:rPr>
                <w:color w:val="000000"/>
                <w:sz w:val="20"/>
                <w:szCs w:val="20"/>
              </w:rPr>
              <w:t>0,039</w:t>
            </w:r>
          </w:p>
        </w:tc>
        <w:tc>
          <w:tcPr>
            <w:tcW w:w="531" w:type="pct"/>
            <w:shd w:val="clear" w:color="auto" w:fill="auto"/>
            <w:vAlign w:val="center"/>
          </w:tcPr>
          <w:p w14:paraId="69AFDF07" w14:textId="70A514CF" w:rsidR="006E2485" w:rsidRPr="005F6136" w:rsidRDefault="006E2485" w:rsidP="006E2485">
            <w:pPr>
              <w:pStyle w:val="af1"/>
              <w:rPr>
                <w:rFonts w:eastAsiaTheme="minorHAnsi"/>
                <w:szCs w:val="20"/>
              </w:rPr>
            </w:pPr>
            <w:r>
              <w:rPr>
                <w:color w:val="000000"/>
                <w:szCs w:val="20"/>
              </w:rPr>
              <w:t>0,0035</w:t>
            </w:r>
          </w:p>
        </w:tc>
        <w:tc>
          <w:tcPr>
            <w:tcW w:w="679" w:type="pct"/>
            <w:vAlign w:val="center"/>
          </w:tcPr>
          <w:p w14:paraId="1B0C10B9" w14:textId="2F985CA1" w:rsidR="006E2485" w:rsidRPr="005F6136" w:rsidRDefault="006E2485" w:rsidP="006E2485">
            <w:pPr>
              <w:pStyle w:val="af1"/>
              <w:rPr>
                <w:rFonts w:eastAsiaTheme="minorHAnsi"/>
                <w:szCs w:val="20"/>
              </w:rPr>
            </w:pPr>
            <w:r w:rsidRPr="005F6136">
              <w:rPr>
                <w:rFonts w:eastAsiaTheme="minorHAnsi"/>
                <w:szCs w:val="20"/>
              </w:rPr>
              <w:t>0,067</w:t>
            </w:r>
          </w:p>
        </w:tc>
      </w:tr>
      <w:tr w:rsidR="006E2485" w:rsidRPr="009F2565" w14:paraId="51A993F0" w14:textId="77777777" w:rsidTr="00180BDB">
        <w:trPr>
          <w:trHeight w:val="20"/>
          <w:jc w:val="center"/>
        </w:trPr>
        <w:tc>
          <w:tcPr>
            <w:tcW w:w="250" w:type="pct"/>
            <w:vAlign w:val="center"/>
          </w:tcPr>
          <w:p w14:paraId="5FDA8EB3" w14:textId="77777777" w:rsidR="006E2485" w:rsidRPr="009F2565" w:rsidRDefault="006E2485" w:rsidP="006E2485">
            <w:pPr>
              <w:pStyle w:val="af1"/>
              <w:rPr>
                <w:rFonts w:eastAsiaTheme="minorHAnsi"/>
                <w:szCs w:val="20"/>
              </w:rPr>
            </w:pPr>
          </w:p>
        </w:tc>
        <w:tc>
          <w:tcPr>
            <w:tcW w:w="1112" w:type="pct"/>
            <w:shd w:val="clear" w:color="auto" w:fill="auto"/>
            <w:vAlign w:val="center"/>
          </w:tcPr>
          <w:p w14:paraId="5EA14B42" w14:textId="6CE4AA1E" w:rsidR="006E2485" w:rsidRPr="009F2565" w:rsidRDefault="006E2485" w:rsidP="006E2485">
            <w:pPr>
              <w:pStyle w:val="af1"/>
              <w:rPr>
                <w:rFonts w:eastAsiaTheme="minorHAnsi"/>
                <w:b/>
                <w:szCs w:val="20"/>
              </w:rPr>
            </w:pPr>
            <w:r w:rsidRPr="009F2565">
              <w:rPr>
                <w:rFonts w:eastAsiaTheme="minorHAnsi"/>
                <w:b/>
                <w:szCs w:val="20"/>
              </w:rPr>
              <w:t>Итого</w:t>
            </w:r>
          </w:p>
        </w:tc>
        <w:tc>
          <w:tcPr>
            <w:tcW w:w="607" w:type="pct"/>
            <w:vAlign w:val="center"/>
          </w:tcPr>
          <w:p w14:paraId="6CD101D5" w14:textId="3BCFCF2F" w:rsidR="006E2485" w:rsidRPr="005F6136" w:rsidRDefault="006E2485" w:rsidP="006E2485">
            <w:pPr>
              <w:widowControl/>
              <w:spacing w:line="240" w:lineRule="auto"/>
              <w:ind w:firstLine="0"/>
              <w:jc w:val="center"/>
              <w:rPr>
                <w:rFonts w:cs="Times New Roman"/>
                <w:b/>
                <w:bCs/>
                <w:color w:val="000000"/>
                <w:sz w:val="20"/>
                <w:szCs w:val="20"/>
              </w:rPr>
            </w:pPr>
            <w:r w:rsidRPr="005F6136">
              <w:rPr>
                <w:b/>
                <w:bCs/>
                <w:color w:val="000000"/>
                <w:sz w:val="20"/>
                <w:szCs w:val="20"/>
              </w:rPr>
              <w:t>8,5064</w:t>
            </w:r>
          </w:p>
        </w:tc>
        <w:tc>
          <w:tcPr>
            <w:tcW w:w="683" w:type="pct"/>
            <w:shd w:val="clear" w:color="auto" w:fill="auto"/>
            <w:vAlign w:val="center"/>
          </w:tcPr>
          <w:p w14:paraId="294046EF" w14:textId="7309AA83" w:rsidR="006E2485" w:rsidRPr="005F6136" w:rsidRDefault="006E2485" w:rsidP="006E2485">
            <w:pPr>
              <w:widowControl/>
              <w:spacing w:line="240" w:lineRule="auto"/>
              <w:ind w:firstLine="0"/>
              <w:jc w:val="center"/>
              <w:rPr>
                <w:rFonts w:cs="Times New Roman"/>
                <w:b/>
                <w:bCs/>
                <w:color w:val="000000"/>
                <w:sz w:val="20"/>
                <w:szCs w:val="20"/>
              </w:rPr>
            </w:pPr>
            <w:r>
              <w:rPr>
                <w:b/>
                <w:bCs/>
                <w:color w:val="000000"/>
                <w:sz w:val="20"/>
                <w:szCs w:val="20"/>
              </w:rPr>
              <w:t>8,4664</w:t>
            </w:r>
          </w:p>
        </w:tc>
        <w:tc>
          <w:tcPr>
            <w:tcW w:w="531" w:type="pct"/>
            <w:vAlign w:val="center"/>
          </w:tcPr>
          <w:p w14:paraId="4EDA0719" w14:textId="76492BBC" w:rsidR="006E2485" w:rsidRPr="005F6136" w:rsidRDefault="006E2485" w:rsidP="006E2485">
            <w:pPr>
              <w:spacing w:line="240" w:lineRule="auto"/>
              <w:ind w:firstLine="0"/>
              <w:jc w:val="center"/>
              <w:rPr>
                <w:rFonts w:cs="Times New Roman"/>
                <w:b/>
                <w:bCs/>
                <w:color w:val="000000"/>
                <w:sz w:val="20"/>
                <w:szCs w:val="20"/>
              </w:rPr>
            </w:pPr>
            <w:r w:rsidRPr="005F6136">
              <w:rPr>
                <w:b/>
                <w:bCs/>
                <w:color w:val="000000"/>
                <w:sz w:val="20"/>
                <w:szCs w:val="20"/>
              </w:rPr>
              <w:t>0,078</w:t>
            </w:r>
          </w:p>
        </w:tc>
        <w:tc>
          <w:tcPr>
            <w:tcW w:w="606" w:type="pct"/>
            <w:vAlign w:val="center"/>
          </w:tcPr>
          <w:p w14:paraId="023F5AAD" w14:textId="701FBCA9" w:rsidR="006E2485" w:rsidRPr="005F6136" w:rsidRDefault="006E2485" w:rsidP="006E2485">
            <w:pPr>
              <w:widowControl/>
              <w:ind w:firstLine="0"/>
              <w:jc w:val="center"/>
              <w:rPr>
                <w:b/>
                <w:bCs/>
                <w:color w:val="000000"/>
                <w:sz w:val="20"/>
                <w:szCs w:val="20"/>
              </w:rPr>
            </w:pPr>
            <w:r w:rsidRPr="005F6136">
              <w:rPr>
                <w:b/>
                <w:bCs/>
                <w:color w:val="000000"/>
                <w:sz w:val="20"/>
                <w:szCs w:val="20"/>
              </w:rPr>
              <w:t>8,3884</w:t>
            </w:r>
          </w:p>
        </w:tc>
        <w:tc>
          <w:tcPr>
            <w:tcW w:w="531" w:type="pct"/>
            <w:shd w:val="clear" w:color="auto" w:fill="auto"/>
            <w:vAlign w:val="center"/>
          </w:tcPr>
          <w:p w14:paraId="21EE10B9" w14:textId="3B9B5B3E" w:rsidR="006E2485" w:rsidRPr="00180BDB" w:rsidRDefault="006E2485" w:rsidP="006E2485">
            <w:pPr>
              <w:widowControl/>
              <w:ind w:firstLine="0"/>
              <w:jc w:val="center"/>
              <w:rPr>
                <w:b/>
                <w:bCs/>
                <w:color w:val="000000"/>
                <w:sz w:val="20"/>
                <w:szCs w:val="20"/>
              </w:rPr>
            </w:pPr>
            <w:r>
              <w:rPr>
                <w:b/>
                <w:bCs/>
                <w:color w:val="000000"/>
                <w:sz w:val="20"/>
                <w:szCs w:val="20"/>
              </w:rPr>
              <w:t>0,3526</w:t>
            </w:r>
          </w:p>
        </w:tc>
        <w:tc>
          <w:tcPr>
            <w:tcW w:w="679" w:type="pct"/>
            <w:vAlign w:val="center"/>
          </w:tcPr>
          <w:p w14:paraId="45045123" w14:textId="6215CDF7" w:rsidR="006E2485" w:rsidRPr="005F6136" w:rsidRDefault="006E2485" w:rsidP="006E2485">
            <w:pPr>
              <w:spacing w:line="240" w:lineRule="auto"/>
              <w:ind w:firstLine="0"/>
              <w:jc w:val="center"/>
              <w:rPr>
                <w:rFonts w:cs="Times New Roman"/>
                <w:b/>
                <w:bCs/>
                <w:color w:val="000000"/>
                <w:sz w:val="20"/>
                <w:szCs w:val="20"/>
              </w:rPr>
            </w:pPr>
            <w:r w:rsidRPr="005F6136">
              <w:rPr>
                <w:b/>
                <w:bCs/>
                <w:color w:val="000000"/>
                <w:sz w:val="20"/>
                <w:szCs w:val="20"/>
              </w:rPr>
              <w:t>7,812</w:t>
            </w:r>
          </w:p>
        </w:tc>
      </w:tr>
    </w:tbl>
    <w:p w14:paraId="06824982" w14:textId="2C74A4AF" w:rsidR="00E966DF" w:rsidRPr="009F2565" w:rsidRDefault="00E966DF" w:rsidP="00E21E84"/>
    <w:p w14:paraId="0ED9E9FB" w14:textId="67F2CA26" w:rsidR="005A1316" w:rsidRPr="009F2565" w:rsidRDefault="005A1316" w:rsidP="00D72D69">
      <w:pPr>
        <w:pStyle w:val="3"/>
      </w:pPr>
      <w:bookmarkStart w:id="221" w:name="_Toc93056581"/>
      <w:bookmarkStart w:id="222" w:name="_Toc139529099"/>
      <w:r w:rsidRPr="009F2565">
        <w:lastRenderedPageBreak/>
        <w:t xml:space="preserve">Описание </w:t>
      </w:r>
      <w:r w:rsidR="005B5ECB" w:rsidRPr="009F2565">
        <w:t xml:space="preserve">резервов и дефицитов тепловой мощности нетто по каждому источнику тепловой энергии, а в ценовых зонах теплоснабжения </w:t>
      </w:r>
      <w:r w:rsidR="00AC1974">
        <w:t>–</w:t>
      </w:r>
      <w:r w:rsidR="005B5ECB" w:rsidRPr="009F2565">
        <w:t xml:space="preserve"> по каждой системе теплоснабжения</w:t>
      </w:r>
      <w:bookmarkEnd w:id="221"/>
      <w:bookmarkEnd w:id="222"/>
    </w:p>
    <w:p w14:paraId="58F20624" w14:textId="1E7134C4" w:rsidR="007D7997" w:rsidRPr="00180BDB" w:rsidRDefault="007D7997" w:rsidP="001C541A">
      <w:pPr>
        <w:pStyle w:val="af4"/>
        <w:spacing w:after="0"/>
        <w:ind w:left="0" w:firstLine="567"/>
        <w:jc w:val="both"/>
        <w:rPr>
          <w:rFonts w:ascii="Times New Roman" w:hAnsi="Times New Roman" w:cs="Times New Roman"/>
          <w:sz w:val="24"/>
          <w:szCs w:val="24"/>
        </w:rPr>
      </w:pPr>
      <w:r w:rsidRPr="009F2565">
        <w:rPr>
          <w:rFonts w:ascii="Times New Roman" w:hAnsi="Times New Roman" w:cs="Times New Roman"/>
          <w:sz w:val="24"/>
          <w:szCs w:val="24"/>
        </w:rPr>
        <w:t>В таблице 1.</w:t>
      </w:r>
      <w:r w:rsidR="00903753" w:rsidRPr="009F2565">
        <w:rPr>
          <w:rFonts w:ascii="Times New Roman" w:hAnsi="Times New Roman" w:cs="Times New Roman"/>
          <w:sz w:val="24"/>
          <w:szCs w:val="24"/>
        </w:rPr>
        <w:t>3</w:t>
      </w:r>
      <w:r w:rsidR="00B22602">
        <w:rPr>
          <w:rFonts w:ascii="Times New Roman" w:hAnsi="Times New Roman" w:cs="Times New Roman"/>
          <w:sz w:val="24"/>
          <w:szCs w:val="24"/>
        </w:rPr>
        <w:t>3</w:t>
      </w:r>
      <w:r w:rsidRPr="009F2565">
        <w:rPr>
          <w:rFonts w:ascii="Times New Roman" w:hAnsi="Times New Roman" w:cs="Times New Roman"/>
          <w:sz w:val="24"/>
          <w:szCs w:val="24"/>
        </w:rPr>
        <w:t xml:space="preserve"> представлены сведения о резерве/дефиците тепловой мощности на </w:t>
      </w:r>
      <w:r w:rsidRPr="00180BDB">
        <w:rPr>
          <w:rFonts w:ascii="Times New Roman" w:hAnsi="Times New Roman" w:cs="Times New Roman"/>
          <w:sz w:val="24"/>
          <w:szCs w:val="24"/>
        </w:rPr>
        <w:t>источниках теплоснабжения.</w:t>
      </w:r>
    </w:p>
    <w:p w14:paraId="69E05B11" w14:textId="58D96A5D" w:rsidR="003D24AF" w:rsidRPr="003D24AF" w:rsidRDefault="007D7997" w:rsidP="00A80193">
      <w:pPr>
        <w:pStyle w:val="af4"/>
        <w:spacing w:after="0"/>
        <w:ind w:left="0"/>
        <w:jc w:val="both"/>
        <w:rPr>
          <w:rFonts w:ascii="Times New Roman" w:hAnsi="Times New Roman" w:cs="Times New Roman"/>
          <w:sz w:val="24"/>
          <w:szCs w:val="24"/>
        </w:rPr>
      </w:pPr>
      <w:bookmarkStart w:id="223" w:name="_Toc501365904"/>
      <w:bookmarkStart w:id="224" w:name="_Toc93056814"/>
      <w:bookmarkStart w:id="225" w:name="_Toc139529309"/>
      <w:r w:rsidRPr="00180BDB">
        <w:rPr>
          <w:rFonts w:ascii="Times New Roman" w:hAnsi="Times New Roman" w:cs="Times New Roman"/>
          <w:sz w:val="24"/>
          <w:szCs w:val="24"/>
        </w:rPr>
        <w:t>Таблица</w:t>
      </w:r>
      <w:r w:rsidR="001C6AF4" w:rsidRPr="00180BDB">
        <w:rPr>
          <w:rFonts w:ascii="Times New Roman" w:hAnsi="Times New Roman" w:cs="Times New Roman"/>
          <w:sz w:val="24"/>
          <w:szCs w:val="24"/>
        </w:rPr>
        <w:t xml:space="preserve"> </w:t>
      </w:r>
      <w:r w:rsidR="00A31BA9" w:rsidRPr="00180BDB">
        <w:rPr>
          <w:rFonts w:ascii="Times New Roman" w:hAnsi="Times New Roman" w:cs="Times New Roman"/>
          <w:sz w:val="24"/>
          <w:szCs w:val="24"/>
        </w:rPr>
        <w:fldChar w:fldCharType="begin"/>
      </w:r>
      <w:r w:rsidR="00A31BA9" w:rsidRPr="00180BDB">
        <w:rPr>
          <w:rFonts w:ascii="Times New Roman" w:hAnsi="Times New Roman" w:cs="Times New Roman"/>
          <w:sz w:val="24"/>
          <w:szCs w:val="24"/>
        </w:rPr>
        <w:instrText xml:space="preserve"> STYLEREF 1 \s </w:instrText>
      </w:r>
      <w:r w:rsidR="00A31BA9" w:rsidRPr="00180BDB">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180BDB">
        <w:rPr>
          <w:rFonts w:ascii="Times New Roman" w:hAnsi="Times New Roman" w:cs="Times New Roman"/>
          <w:sz w:val="24"/>
          <w:szCs w:val="24"/>
        </w:rPr>
        <w:fldChar w:fldCharType="end"/>
      </w:r>
      <w:r w:rsidR="00A31BA9" w:rsidRPr="00180BDB">
        <w:rPr>
          <w:rFonts w:ascii="Times New Roman" w:hAnsi="Times New Roman" w:cs="Times New Roman"/>
          <w:sz w:val="24"/>
          <w:szCs w:val="24"/>
        </w:rPr>
        <w:t>.</w:t>
      </w:r>
      <w:r w:rsidR="00A31BA9" w:rsidRPr="00180BDB">
        <w:rPr>
          <w:rFonts w:ascii="Times New Roman" w:hAnsi="Times New Roman" w:cs="Times New Roman"/>
          <w:sz w:val="24"/>
          <w:szCs w:val="24"/>
        </w:rPr>
        <w:fldChar w:fldCharType="begin"/>
      </w:r>
      <w:r w:rsidR="00A31BA9" w:rsidRPr="00180BDB">
        <w:rPr>
          <w:rFonts w:ascii="Times New Roman" w:hAnsi="Times New Roman" w:cs="Times New Roman"/>
          <w:sz w:val="24"/>
          <w:szCs w:val="24"/>
        </w:rPr>
        <w:instrText xml:space="preserve"> SEQ Таблица \* ARABIC \s 1 </w:instrText>
      </w:r>
      <w:r w:rsidR="00A31BA9" w:rsidRPr="00180BDB">
        <w:rPr>
          <w:rFonts w:ascii="Times New Roman" w:hAnsi="Times New Roman" w:cs="Times New Roman"/>
          <w:sz w:val="24"/>
          <w:szCs w:val="24"/>
        </w:rPr>
        <w:fldChar w:fldCharType="separate"/>
      </w:r>
      <w:r w:rsidR="0026253B">
        <w:rPr>
          <w:rFonts w:ascii="Times New Roman" w:hAnsi="Times New Roman" w:cs="Times New Roman"/>
          <w:noProof/>
          <w:sz w:val="24"/>
          <w:szCs w:val="24"/>
        </w:rPr>
        <w:t>33</w:t>
      </w:r>
      <w:r w:rsidR="00A31BA9" w:rsidRPr="00180BDB">
        <w:rPr>
          <w:rFonts w:ascii="Times New Roman" w:hAnsi="Times New Roman" w:cs="Times New Roman"/>
          <w:sz w:val="24"/>
          <w:szCs w:val="24"/>
        </w:rPr>
        <w:fldChar w:fldCharType="end"/>
      </w:r>
      <w:r w:rsidRPr="00180BDB">
        <w:rPr>
          <w:rFonts w:ascii="Times New Roman" w:hAnsi="Times New Roman" w:cs="Times New Roman"/>
          <w:sz w:val="24"/>
          <w:szCs w:val="24"/>
        </w:rPr>
        <w:t xml:space="preserve"> </w:t>
      </w:r>
      <w:r w:rsidR="00AC1974">
        <w:rPr>
          <w:rFonts w:ascii="Times New Roman" w:hAnsi="Times New Roman" w:cs="Times New Roman"/>
          <w:sz w:val="24"/>
          <w:szCs w:val="24"/>
        </w:rPr>
        <w:t>–</w:t>
      </w:r>
      <w:r w:rsidRPr="00180BDB">
        <w:rPr>
          <w:rFonts w:ascii="Times New Roman" w:hAnsi="Times New Roman" w:cs="Times New Roman"/>
          <w:sz w:val="24"/>
          <w:szCs w:val="24"/>
        </w:rPr>
        <w:t xml:space="preserve"> Сведения о резерве/дефиците тепловой мощности</w:t>
      </w:r>
      <w:bookmarkEnd w:id="223"/>
      <w:bookmarkEnd w:id="224"/>
      <w:r w:rsidR="00A80193" w:rsidRPr="00180BDB">
        <w:rPr>
          <w:rFonts w:ascii="Times New Roman" w:hAnsi="Times New Roman" w:cs="Times New Roman"/>
          <w:sz w:val="24"/>
          <w:szCs w:val="24"/>
        </w:rPr>
        <w:t xml:space="preserve"> на котельных</w:t>
      </w:r>
      <w:bookmarkEnd w:id="225"/>
    </w:p>
    <w:tbl>
      <w:tblPr>
        <w:tblpPr w:leftFromText="180" w:rightFromText="180" w:vertAnchor="text" w:tblpXSpec="center" w:tblpY="1"/>
        <w:tblOverlap w:val="never"/>
        <w:tblW w:w="50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
        <w:gridCol w:w="1929"/>
        <w:gridCol w:w="1346"/>
        <w:gridCol w:w="1308"/>
        <w:gridCol w:w="1333"/>
        <w:gridCol w:w="1014"/>
        <w:gridCol w:w="1014"/>
        <w:gridCol w:w="1172"/>
      </w:tblGrid>
      <w:tr w:rsidR="00153504" w:rsidRPr="009F2565" w14:paraId="12979780" w14:textId="36EBE084" w:rsidTr="00040283">
        <w:trPr>
          <w:trHeight w:val="20"/>
          <w:jc w:val="center"/>
        </w:trPr>
        <w:tc>
          <w:tcPr>
            <w:tcW w:w="199" w:type="pct"/>
            <w:vAlign w:val="center"/>
          </w:tcPr>
          <w:p w14:paraId="79FFA2F0" w14:textId="5F12989B" w:rsidR="00153504" w:rsidRPr="009F2565" w:rsidRDefault="00153504" w:rsidP="00153504">
            <w:pPr>
              <w:spacing w:line="240" w:lineRule="auto"/>
              <w:ind w:firstLine="0"/>
              <w:jc w:val="center"/>
              <w:rPr>
                <w:rFonts w:cs="Times New Roman"/>
                <w:sz w:val="20"/>
                <w:szCs w:val="20"/>
              </w:rPr>
            </w:pPr>
            <w:r w:rsidRPr="009F2565">
              <w:rPr>
                <w:rFonts w:cs="Times New Roman"/>
                <w:sz w:val="20"/>
                <w:szCs w:val="20"/>
              </w:rPr>
              <w:t>№п/п</w:t>
            </w:r>
          </w:p>
        </w:tc>
        <w:tc>
          <w:tcPr>
            <w:tcW w:w="1016" w:type="pct"/>
            <w:shd w:val="clear" w:color="auto" w:fill="auto"/>
            <w:vAlign w:val="center"/>
            <w:hideMark/>
          </w:tcPr>
          <w:p w14:paraId="5F1ABD88" w14:textId="0386137B" w:rsidR="00153504" w:rsidRPr="009F2565" w:rsidRDefault="00153504" w:rsidP="00153504">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709" w:type="pct"/>
            <w:vAlign w:val="center"/>
          </w:tcPr>
          <w:p w14:paraId="1FE5FD6C" w14:textId="77777777" w:rsidR="00153504" w:rsidRPr="009F2565" w:rsidRDefault="00153504" w:rsidP="00153504">
            <w:pPr>
              <w:spacing w:line="240" w:lineRule="auto"/>
              <w:ind w:firstLine="0"/>
              <w:jc w:val="center"/>
              <w:rPr>
                <w:rFonts w:cs="Times New Roman"/>
                <w:sz w:val="20"/>
                <w:szCs w:val="20"/>
              </w:rPr>
            </w:pPr>
            <w:r w:rsidRPr="009F2565">
              <w:rPr>
                <w:rFonts w:cs="Times New Roman"/>
                <w:bCs/>
                <w:sz w:val="20"/>
                <w:szCs w:val="20"/>
              </w:rPr>
              <w:t>Установленная мощность котельной, Гкал/час</w:t>
            </w:r>
          </w:p>
        </w:tc>
        <w:tc>
          <w:tcPr>
            <w:tcW w:w="689" w:type="pct"/>
            <w:shd w:val="clear" w:color="auto" w:fill="auto"/>
            <w:vAlign w:val="center"/>
          </w:tcPr>
          <w:p w14:paraId="5537EB1B" w14:textId="77777777" w:rsidR="00153504" w:rsidRPr="009F2565" w:rsidRDefault="00153504" w:rsidP="00153504">
            <w:pPr>
              <w:spacing w:line="240" w:lineRule="auto"/>
              <w:ind w:firstLine="0"/>
              <w:jc w:val="center"/>
              <w:rPr>
                <w:rFonts w:cs="Times New Roman"/>
                <w:sz w:val="20"/>
                <w:szCs w:val="20"/>
              </w:rPr>
            </w:pPr>
            <w:r w:rsidRPr="009F2565">
              <w:rPr>
                <w:rFonts w:cs="Times New Roman"/>
                <w:bCs/>
                <w:sz w:val="20"/>
                <w:szCs w:val="20"/>
              </w:rPr>
              <w:t>Располагаемая мощность котельной, Гкал/час</w:t>
            </w:r>
          </w:p>
        </w:tc>
        <w:tc>
          <w:tcPr>
            <w:tcW w:w="702" w:type="pct"/>
            <w:vAlign w:val="center"/>
          </w:tcPr>
          <w:p w14:paraId="78122CF5" w14:textId="07360A2F" w:rsidR="00153504" w:rsidRPr="009F2565" w:rsidRDefault="00153504" w:rsidP="00153504">
            <w:pPr>
              <w:ind w:firstLine="0"/>
              <w:jc w:val="center"/>
              <w:rPr>
                <w:rFonts w:cs="Times New Roman"/>
                <w:sz w:val="20"/>
                <w:szCs w:val="20"/>
              </w:rPr>
            </w:pPr>
            <w:r w:rsidRPr="009F2565">
              <w:rPr>
                <w:rFonts w:cs="Times New Roman"/>
                <w:bCs/>
                <w:sz w:val="20"/>
                <w:szCs w:val="20"/>
              </w:rPr>
              <w:t>Подключенная тепловая нагрузка, Гкал/час</w:t>
            </w:r>
          </w:p>
        </w:tc>
        <w:tc>
          <w:tcPr>
            <w:tcW w:w="534" w:type="pct"/>
            <w:vAlign w:val="center"/>
          </w:tcPr>
          <w:p w14:paraId="77DA05D6" w14:textId="006DEC3E" w:rsidR="00153504" w:rsidRPr="009F2565" w:rsidRDefault="00153504" w:rsidP="00153504">
            <w:pPr>
              <w:spacing w:line="240" w:lineRule="auto"/>
              <w:ind w:firstLine="0"/>
              <w:jc w:val="center"/>
              <w:rPr>
                <w:rFonts w:cs="Times New Roman"/>
                <w:bCs/>
                <w:sz w:val="20"/>
                <w:szCs w:val="20"/>
              </w:rPr>
            </w:pPr>
            <w:r w:rsidRPr="009F2565">
              <w:rPr>
                <w:rFonts w:cs="Times New Roman"/>
                <w:bCs/>
                <w:sz w:val="20"/>
                <w:szCs w:val="20"/>
              </w:rPr>
              <w:t>Располагаемая мощность нетто, Гкал/час</w:t>
            </w:r>
          </w:p>
        </w:tc>
        <w:tc>
          <w:tcPr>
            <w:tcW w:w="534" w:type="pct"/>
            <w:shd w:val="clear" w:color="auto" w:fill="auto"/>
            <w:vAlign w:val="center"/>
          </w:tcPr>
          <w:p w14:paraId="60D857F7" w14:textId="01DAE385" w:rsidR="00153504" w:rsidRPr="009F2565" w:rsidRDefault="00153504" w:rsidP="00153504">
            <w:pPr>
              <w:spacing w:line="240" w:lineRule="auto"/>
              <w:ind w:firstLine="0"/>
              <w:jc w:val="center"/>
              <w:rPr>
                <w:rFonts w:cs="Times New Roman"/>
                <w:sz w:val="20"/>
                <w:szCs w:val="20"/>
              </w:rPr>
            </w:pPr>
            <w:r w:rsidRPr="009F2565">
              <w:rPr>
                <w:rFonts w:cs="Times New Roman"/>
                <w:bCs/>
                <w:sz w:val="20"/>
                <w:szCs w:val="20"/>
              </w:rPr>
              <w:t>Резерв (+) / дефицит (-) тепловой мощности, Гкал/час</w:t>
            </w:r>
          </w:p>
        </w:tc>
        <w:tc>
          <w:tcPr>
            <w:tcW w:w="617" w:type="pct"/>
            <w:vAlign w:val="center"/>
          </w:tcPr>
          <w:p w14:paraId="1210EE17" w14:textId="3190DDAA" w:rsidR="00153504" w:rsidRPr="009F2565" w:rsidRDefault="00153504" w:rsidP="00153504">
            <w:pPr>
              <w:spacing w:line="240" w:lineRule="auto"/>
              <w:ind w:firstLine="0"/>
              <w:jc w:val="center"/>
              <w:rPr>
                <w:rFonts w:cs="Times New Roman"/>
                <w:bCs/>
                <w:sz w:val="20"/>
                <w:szCs w:val="20"/>
              </w:rPr>
            </w:pPr>
            <w:r w:rsidRPr="009F2565">
              <w:rPr>
                <w:rFonts w:cs="Times New Roman"/>
                <w:bCs/>
                <w:sz w:val="20"/>
                <w:szCs w:val="20"/>
              </w:rPr>
              <w:t>Тоже в процентах, %</w:t>
            </w:r>
          </w:p>
        </w:tc>
      </w:tr>
      <w:tr w:rsidR="00016BD5" w:rsidRPr="009F2565" w14:paraId="48ECE360" w14:textId="534473AC" w:rsidTr="00040283">
        <w:trPr>
          <w:trHeight w:val="20"/>
          <w:jc w:val="center"/>
        </w:trPr>
        <w:tc>
          <w:tcPr>
            <w:tcW w:w="199" w:type="pct"/>
            <w:vAlign w:val="center"/>
          </w:tcPr>
          <w:p w14:paraId="41794B1F" w14:textId="5C3E2846" w:rsidR="00016BD5" w:rsidRPr="009F2565" w:rsidRDefault="00016BD5" w:rsidP="00016BD5">
            <w:pPr>
              <w:pStyle w:val="af1"/>
              <w:rPr>
                <w:rFonts w:eastAsiaTheme="minorHAnsi"/>
                <w:szCs w:val="20"/>
              </w:rPr>
            </w:pPr>
            <w:r w:rsidRPr="009F2565">
              <w:rPr>
                <w:rFonts w:eastAsiaTheme="minorHAnsi"/>
                <w:szCs w:val="20"/>
              </w:rPr>
              <w:t>1</w:t>
            </w:r>
          </w:p>
        </w:tc>
        <w:tc>
          <w:tcPr>
            <w:tcW w:w="1016" w:type="pct"/>
            <w:shd w:val="clear" w:color="auto" w:fill="auto"/>
            <w:vAlign w:val="center"/>
          </w:tcPr>
          <w:p w14:paraId="6543ABD1" w14:textId="60CA7439" w:rsidR="00016BD5" w:rsidRPr="009F2565" w:rsidRDefault="00016BD5" w:rsidP="00016BD5">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709" w:type="pct"/>
            <w:vAlign w:val="center"/>
          </w:tcPr>
          <w:p w14:paraId="70235CAC" w14:textId="56A3256C" w:rsidR="00016BD5" w:rsidRPr="009F2565" w:rsidRDefault="00016BD5" w:rsidP="00016BD5">
            <w:pPr>
              <w:pStyle w:val="af1"/>
              <w:rPr>
                <w:szCs w:val="20"/>
              </w:rPr>
            </w:pPr>
            <w:r w:rsidRPr="005F6136">
              <w:rPr>
                <w:color w:val="000000"/>
                <w:szCs w:val="20"/>
              </w:rPr>
              <w:t>8,4264</w:t>
            </w:r>
          </w:p>
        </w:tc>
        <w:tc>
          <w:tcPr>
            <w:tcW w:w="689" w:type="pct"/>
            <w:shd w:val="clear" w:color="auto" w:fill="auto"/>
            <w:vAlign w:val="center"/>
          </w:tcPr>
          <w:p w14:paraId="17A713F8" w14:textId="127BEE97" w:rsidR="00016BD5" w:rsidRPr="009F2565" w:rsidRDefault="00016BD5" w:rsidP="00016BD5">
            <w:pPr>
              <w:pStyle w:val="af1"/>
              <w:rPr>
                <w:rFonts w:eastAsiaTheme="minorHAnsi"/>
                <w:szCs w:val="20"/>
              </w:rPr>
            </w:pPr>
            <w:r w:rsidRPr="005F6136">
              <w:rPr>
                <w:color w:val="000000"/>
                <w:szCs w:val="20"/>
              </w:rPr>
              <w:t>8,4264</w:t>
            </w:r>
          </w:p>
        </w:tc>
        <w:tc>
          <w:tcPr>
            <w:tcW w:w="702" w:type="pct"/>
            <w:vAlign w:val="center"/>
          </w:tcPr>
          <w:p w14:paraId="7FB5D0B4" w14:textId="22C22193" w:rsidR="00016BD5" w:rsidRPr="009F2565" w:rsidRDefault="00016BD5" w:rsidP="00016BD5">
            <w:pPr>
              <w:pStyle w:val="af1"/>
              <w:rPr>
                <w:szCs w:val="20"/>
              </w:rPr>
            </w:pPr>
            <w:r w:rsidRPr="005F6136">
              <w:rPr>
                <w:rFonts w:eastAsiaTheme="minorHAnsi"/>
                <w:szCs w:val="20"/>
              </w:rPr>
              <w:t>7,745</w:t>
            </w:r>
          </w:p>
        </w:tc>
        <w:tc>
          <w:tcPr>
            <w:tcW w:w="534" w:type="pct"/>
            <w:vAlign w:val="center"/>
          </w:tcPr>
          <w:p w14:paraId="73DBA7C4" w14:textId="148382EF" w:rsidR="00016BD5" w:rsidRPr="009F2565" w:rsidRDefault="00016BD5" w:rsidP="00016BD5">
            <w:pPr>
              <w:pStyle w:val="af1"/>
              <w:rPr>
                <w:color w:val="000000"/>
                <w:szCs w:val="20"/>
              </w:rPr>
            </w:pPr>
            <w:r w:rsidRPr="005F6136">
              <w:rPr>
                <w:color w:val="000000"/>
                <w:szCs w:val="20"/>
              </w:rPr>
              <w:t>8,3494</w:t>
            </w:r>
          </w:p>
        </w:tc>
        <w:tc>
          <w:tcPr>
            <w:tcW w:w="534" w:type="pct"/>
            <w:shd w:val="clear" w:color="auto" w:fill="auto"/>
            <w:vAlign w:val="center"/>
          </w:tcPr>
          <w:p w14:paraId="7D1491C2" w14:textId="416E42E1" w:rsidR="00016BD5" w:rsidRPr="009F2565" w:rsidRDefault="00016BD5" w:rsidP="00016BD5">
            <w:pPr>
              <w:pStyle w:val="af1"/>
              <w:rPr>
                <w:rFonts w:eastAsiaTheme="minorHAnsi"/>
                <w:szCs w:val="20"/>
              </w:rPr>
            </w:pPr>
            <w:r>
              <w:rPr>
                <w:rFonts w:eastAsiaTheme="minorHAnsi"/>
                <w:color w:val="000000"/>
                <w:szCs w:val="20"/>
              </w:rPr>
              <w:t>0,6044</w:t>
            </w:r>
          </w:p>
        </w:tc>
        <w:tc>
          <w:tcPr>
            <w:tcW w:w="617" w:type="pct"/>
            <w:vAlign w:val="center"/>
          </w:tcPr>
          <w:p w14:paraId="04165EA3" w14:textId="3E0884AF" w:rsidR="00016BD5" w:rsidRPr="009F2565" w:rsidRDefault="00016BD5" w:rsidP="00016BD5">
            <w:pPr>
              <w:pStyle w:val="af1"/>
              <w:rPr>
                <w:rFonts w:eastAsiaTheme="minorHAnsi"/>
                <w:color w:val="000000"/>
                <w:szCs w:val="20"/>
              </w:rPr>
            </w:pPr>
            <w:r>
              <w:rPr>
                <w:color w:val="000000"/>
                <w:szCs w:val="20"/>
              </w:rPr>
              <w:t>7,24</w:t>
            </w:r>
          </w:p>
        </w:tc>
      </w:tr>
      <w:tr w:rsidR="00016BD5" w:rsidRPr="009F2565" w14:paraId="066854B6" w14:textId="69393BD3" w:rsidTr="00016BD5">
        <w:trPr>
          <w:trHeight w:val="20"/>
          <w:jc w:val="center"/>
        </w:trPr>
        <w:tc>
          <w:tcPr>
            <w:tcW w:w="199" w:type="pct"/>
            <w:vAlign w:val="center"/>
          </w:tcPr>
          <w:p w14:paraId="42DBB18B" w14:textId="658BF7CF" w:rsidR="00016BD5" w:rsidRPr="009F2565" w:rsidRDefault="00016BD5" w:rsidP="00016BD5">
            <w:pPr>
              <w:pStyle w:val="af1"/>
              <w:rPr>
                <w:rFonts w:eastAsiaTheme="minorHAnsi"/>
                <w:szCs w:val="20"/>
              </w:rPr>
            </w:pPr>
            <w:r w:rsidRPr="009F2565">
              <w:rPr>
                <w:rFonts w:eastAsiaTheme="minorHAnsi"/>
                <w:szCs w:val="20"/>
              </w:rPr>
              <w:t>2</w:t>
            </w:r>
          </w:p>
        </w:tc>
        <w:tc>
          <w:tcPr>
            <w:tcW w:w="1016" w:type="pct"/>
            <w:shd w:val="clear" w:color="auto" w:fill="auto"/>
            <w:vAlign w:val="center"/>
          </w:tcPr>
          <w:p w14:paraId="0136E8E8" w14:textId="268DF887" w:rsidR="00016BD5" w:rsidRPr="009F2565" w:rsidRDefault="00016BD5" w:rsidP="00016BD5">
            <w:pPr>
              <w:spacing w:line="240" w:lineRule="auto"/>
              <w:ind w:firstLine="0"/>
              <w:jc w:val="left"/>
              <w:rPr>
                <w:rFonts w:cs="Times New Roman"/>
                <w:sz w:val="20"/>
                <w:szCs w:val="20"/>
              </w:rPr>
            </w:pPr>
            <w:r>
              <w:rPr>
                <w:color w:val="000000"/>
                <w:sz w:val="20"/>
                <w:szCs w:val="20"/>
              </w:rPr>
              <w:t>Угольная котельная (Советская, 15)</w:t>
            </w:r>
          </w:p>
        </w:tc>
        <w:tc>
          <w:tcPr>
            <w:tcW w:w="709" w:type="pct"/>
            <w:vAlign w:val="center"/>
          </w:tcPr>
          <w:p w14:paraId="3291C3BB" w14:textId="59BF4107" w:rsidR="00016BD5" w:rsidRPr="009F2565" w:rsidRDefault="00016BD5" w:rsidP="00016BD5">
            <w:pPr>
              <w:pStyle w:val="af1"/>
              <w:rPr>
                <w:szCs w:val="20"/>
              </w:rPr>
            </w:pPr>
            <w:r w:rsidRPr="005F6136">
              <w:rPr>
                <w:color w:val="000000"/>
                <w:szCs w:val="20"/>
              </w:rPr>
              <w:t>0,08</w:t>
            </w:r>
          </w:p>
        </w:tc>
        <w:tc>
          <w:tcPr>
            <w:tcW w:w="689" w:type="pct"/>
            <w:shd w:val="clear" w:color="auto" w:fill="auto"/>
            <w:vAlign w:val="center"/>
          </w:tcPr>
          <w:p w14:paraId="1D0EA04C" w14:textId="6FC9BBCF" w:rsidR="00016BD5" w:rsidRPr="009F2565" w:rsidRDefault="00016BD5" w:rsidP="00016BD5">
            <w:pPr>
              <w:pStyle w:val="af1"/>
              <w:rPr>
                <w:rFonts w:eastAsiaTheme="minorHAnsi"/>
                <w:szCs w:val="20"/>
              </w:rPr>
            </w:pPr>
            <w:r w:rsidRPr="005F6136">
              <w:rPr>
                <w:color w:val="000000"/>
                <w:szCs w:val="20"/>
              </w:rPr>
              <w:t>0,0</w:t>
            </w:r>
            <w:r>
              <w:rPr>
                <w:color w:val="000000"/>
                <w:szCs w:val="20"/>
              </w:rPr>
              <w:t>4</w:t>
            </w:r>
          </w:p>
        </w:tc>
        <w:tc>
          <w:tcPr>
            <w:tcW w:w="702" w:type="pct"/>
            <w:vAlign w:val="center"/>
          </w:tcPr>
          <w:p w14:paraId="55284DE6" w14:textId="0C8EC272" w:rsidR="00016BD5" w:rsidRPr="009F2565" w:rsidRDefault="00016BD5" w:rsidP="00016BD5">
            <w:pPr>
              <w:pStyle w:val="af1"/>
              <w:rPr>
                <w:szCs w:val="20"/>
              </w:rPr>
            </w:pPr>
            <w:r w:rsidRPr="005F6136">
              <w:rPr>
                <w:rFonts w:eastAsiaTheme="minorHAnsi"/>
                <w:szCs w:val="20"/>
              </w:rPr>
              <w:t>0,067</w:t>
            </w:r>
          </w:p>
        </w:tc>
        <w:tc>
          <w:tcPr>
            <w:tcW w:w="534" w:type="pct"/>
            <w:vAlign w:val="center"/>
          </w:tcPr>
          <w:p w14:paraId="7ECC3B7C" w14:textId="1442D156" w:rsidR="00016BD5" w:rsidRPr="009F2565" w:rsidRDefault="00016BD5" w:rsidP="00016BD5">
            <w:pPr>
              <w:pStyle w:val="af1"/>
              <w:rPr>
                <w:color w:val="000000"/>
                <w:szCs w:val="20"/>
              </w:rPr>
            </w:pPr>
            <w:r w:rsidRPr="005F6136">
              <w:rPr>
                <w:color w:val="000000"/>
                <w:szCs w:val="20"/>
              </w:rPr>
              <w:t>0,039</w:t>
            </w:r>
          </w:p>
        </w:tc>
        <w:tc>
          <w:tcPr>
            <w:tcW w:w="534" w:type="pct"/>
            <w:shd w:val="clear" w:color="auto" w:fill="FDE9D9" w:themeFill="accent6" w:themeFillTint="33"/>
            <w:vAlign w:val="center"/>
          </w:tcPr>
          <w:p w14:paraId="0641614A" w14:textId="67D70A55" w:rsidR="00016BD5" w:rsidRPr="009F2565" w:rsidRDefault="00016BD5" w:rsidP="00016BD5">
            <w:pPr>
              <w:pStyle w:val="af1"/>
              <w:rPr>
                <w:rFonts w:eastAsiaTheme="minorHAnsi"/>
                <w:szCs w:val="20"/>
              </w:rPr>
            </w:pPr>
            <w:r>
              <w:rPr>
                <w:rFonts w:eastAsiaTheme="minorHAnsi"/>
                <w:color w:val="000000"/>
                <w:szCs w:val="20"/>
              </w:rPr>
              <w:t>-0,028</w:t>
            </w:r>
          </w:p>
        </w:tc>
        <w:tc>
          <w:tcPr>
            <w:tcW w:w="617" w:type="pct"/>
            <w:shd w:val="clear" w:color="auto" w:fill="FDE9D9" w:themeFill="accent6" w:themeFillTint="33"/>
            <w:vAlign w:val="center"/>
          </w:tcPr>
          <w:p w14:paraId="53B8F8B9" w14:textId="3FB45A23" w:rsidR="00016BD5" w:rsidRPr="009F2565" w:rsidRDefault="00016BD5" w:rsidP="00016BD5">
            <w:pPr>
              <w:pStyle w:val="af1"/>
              <w:rPr>
                <w:rFonts w:eastAsiaTheme="minorHAnsi"/>
                <w:color w:val="000000"/>
                <w:szCs w:val="20"/>
              </w:rPr>
            </w:pPr>
            <w:r>
              <w:rPr>
                <w:color w:val="000000"/>
                <w:szCs w:val="20"/>
              </w:rPr>
              <w:t>-71,79</w:t>
            </w:r>
          </w:p>
        </w:tc>
      </w:tr>
      <w:tr w:rsidR="00016BD5" w:rsidRPr="009F2565" w14:paraId="6E8000C0" w14:textId="67E294CC" w:rsidTr="00040283">
        <w:trPr>
          <w:trHeight w:val="20"/>
          <w:jc w:val="center"/>
        </w:trPr>
        <w:tc>
          <w:tcPr>
            <w:tcW w:w="199" w:type="pct"/>
            <w:vAlign w:val="center"/>
          </w:tcPr>
          <w:p w14:paraId="1D7B2A27" w14:textId="77777777" w:rsidR="00016BD5" w:rsidRPr="009F2565" w:rsidRDefault="00016BD5" w:rsidP="00016BD5">
            <w:pPr>
              <w:pStyle w:val="af1"/>
              <w:rPr>
                <w:rFonts w:eastAsiaTheme="minorHAnsi"/>
                <w:szCs w:val="20"/>
              </w:rPr>
            </w:pPr>
          </w:p>
        </w:tc>
        <w:tc>
          <w:tcPr>
            <w:tcW w:w="1016" w:type="pct"/>
            <w:shd w:val="clear" w:color="auto" w:fill="auto"/>
            <w:vAlign w:val="center"/>
          </w:tcPr>
          <w:p w14:paraId="190CCDCC" w14:textId="29391F53" w:rsidR="00016BD5" w:rsidRPr="009F2565" w:rsidRDefault="00016BD5" w:rsidP="00016BD5">
            <w:pPr>
              <w:pStyle w:val="af1"/>
              <w:rPr>
                <w:rFonts w:eastAsiaTheme="minorHAnsi"/>
                <w:b/>
                <w:szCs w:val="20"/>
              </w:rPr>
            </w:pPr>
            <w:r w:rsidRPr="009F2565">
              <w:rPr>
                <w:rFonts w:eastAsiaTheme="minorHAnsi"/>
                <w:b/>
                <w:szCs w:val="20"/>
              </w:rPr>
              <w:t>Итого</w:t>
            </w:r>
          </w:p>
        </w:tc>
        <w:tc>
          <w:tcPr>
            <w:tcW w:w="709" w:type="pct"/>
            <w:vAlign w:val="center"/>
          </w:tcPr>
          <w:p w14:paraId="1B3FCFDC" w14:textId="192E8781" w:rsidR="00016BD5" w:rsidRPr="009F2565" w:rsidRDefault="00016BD5" w:rsidP="00016BD5">
            <w:pPr>
              <w:widowControl/>
              <w:spacing w:line="240" w:lineRule="auto"/>
              <w:ind w:firstLine="0"/>
              <w:jc w:val="center"/>
              <w:rPr>
                <w:rFonts w:cs="Times New Roman"/>
                <w:b/>
                <w:bCs/>
                <w:color w:val="000000"/>
                <w:sz w:val="20"/>
                <w:szCs w:val="20"/>
              </w:rPr>
            </w:pPr>
            <w:r w:rsidRPr="005F6136">
              <w:rPr>
                <w:b/>
                <w:bCs/>
                <w:color w:val="000000"/>
                <w:sz w:val="20"/>
                <w:szCs w:val="20"/>
              </w:rPr>
              <w:t>8,5064</w:t>
            </w:r>
          </w:p>
        </w:tc>
        <w:tc>
          <w:tcPr>
            <w:tcW w:w="689" w:type="pct"/>
            <w:shd w:val="clear" w:color="auto" w:fill="auto"/>
            <w:vAlign w:val="center"/>
          </w:tcPr>
          <w:p w14:paraId="7A15E45A" w14:textId="3970C604" w:rsidR="00016BD5" w:rsidRPr="009F2565" w:rsidRDefault="00016BD5" w:rsidP="00016BD5">
            <w:pPr>
              <w:widowControl/>
              <w:spacing w:line="240" w:lineRule="auto"/>
              <w:ind w:firstLine="0"/>
              <w:jc w:val="center"/>
              <w:rPr>
                <w:rFonts w:cs="Times New Roman"/>
                <w:b/>
                <w:bCs/>
                <w:color w:val="000000"/>
                <w:sz w:val="20"/>
                <w:szCs w:val="20"/>
              </w:rPr>
            </w:pPr>
            <w:r>
              <w:rPr>
                <w:b/>
                <w:bCs/>
                <w:color w:val="000000"/>
                <w:sz w:val="20"/>
                <w:szCs w:val="20"/>
              </w:rPr>
              <w:t>8,4664</w:t>
            </w:r>
          </w:p>
        </w:tc>
        <w:tc>
          <w:tcPr>
            <w:tcW w:w="702" w:type="pct"/>
            <w:vAlign w:val="center"/>
          </w:tcPr>
          <w:p w14:paraId="34E64672" w14:textId="5BC6522C" w:rsidR="00016BD5" w:rsidRPr="009F2565" w:rsidRDefault="00016BD5" w:rsidP="00016BD5">
            <w:pPr>
              <w:spacing w:line="240" w:lineRule="auto"/>
              <w:ind w:firstLine="0"/>
              <w:jc w:val="center"/>
              <w:rPr>
                <w:rFonts w:cs="Times New Roman"/>
                <w:b/>
                <w:bCs/>
                <w:color w:val="000000"/>
                <w:sz w:val="20"/>
                <w:szCs w:val="20"/>
              </w:rPr>
            </w:pPr>
            <w:r w:rsidRPr="005F6136">
              <w:rPr>
                <w:b/>
                <w:bCs/>
                <w:color w:val="000000"/>
                <w:sz w:val="20"/>
                <w:szCs w:val="20"/>
              </w:rPr>
              <w:t>7,812</w:t>
            </w:r>
          </w:p>
        </w:tc>
        <w:tc>
          <w:tcPr>
            <w:tcW w:w="534" w:type="pct"/>
            <w:vAlign w:val="center"/>
          </w:tcPr>
          <w:p w14:paraId="412E773A" w14:textId="626580CB" w:rsidR="00016BD5" w:rsidRPr="009F2565" w:rsidRDefault="00016BD5" w:rsidP="00016BD5">
            <w:pPr>
              <w:spacing w:line="240" w:lineRule="auto"/>
              <w:ind w:firstLine="0"/>
              <w:jc w:val="center"/>
              <w:rPr>
                <w:rFonts w:cs="Times New Roman"/>
                <w:b/>
                <w:bCs/>
                <w:color w:val="000000"/>
                <w:sz w:val="20"/>
                <w:szCs w:val="20"/>
              </w:rPr>
            </w:pPr>
            <w:r w:rsidRPr="005F6136">
              <w:rPr>
                <w:b/>
                <w:bCs/>
                <w:color w:val="000000"/>
                <w:sz w:val="20"/>
                <w:szCs w:val="20"/>
              </w:rPr>
              <w:t>8,3884</w:t>
            </w:r>
          </w:p>
        </w:tc>
        <w:tc>
          <w:tcPr>
            <w:tcW w:w="534" w:type="pct"/>
            <w:shd w:val="clear" w:color="auto" w:fill="auto"/>
            <w:vAlign w:val="center"/>
          </w:tcPr>
          <w:p w14:paraId="01295B4F" w14:textId="04F2C2D7" w:rsidR="00016BD5" w:rsidRPr="009F2565" w:rsidRDefault="00016BD5" w:rsidP="00016BD5">
            <w:pPr>
              <w:widowControl/>
              <w:ind w:firstLine="0"/>
              <w:jc w:val="center"/>
              <w:rPr>
                <w:b/>
                <w:bCs/>
                <w:color w:val="000000"/>
                <w:sz w:val="20"/>
                <w:szCs w:val="20"/>
              </w:rPr>
            </w:pPr>
            <w:r>
              <w:rPr>
                <w:b/>
                <w:bCs/>
                <w:color w:val="000000"/>
                <w:sz w:val="20"/>
                <w:szCs w:val="20"/>
              </w:rPr>
              <w:t>0,5764</w:t>
            </w:r>
          </w:p>
        </w:tc>
        <w:tc>
          <w:tcPr>
            <w:tcW w:w="617" w:type="pct"/>
            <w:vAlign w:val="center"/>
          </w:tcPr>
          <w:p w14:paraId="7A7340A7" w14:textId="70296893" w:rsidR="00016BD5" w:rsidRPr="009F2565" w:rsidRDefault="00016BD5" w:rsidP="00016BD5">
            <w:pPr>
              <w:spacing w:line="240" w:lineRule="auto"/>
              <w:ind w:firstLine="0"/>
              <w:jc w:val="center"/>
              <w:rPr>
                <w:rFonts w:cs="Times New Roman"/>
                <w:b/>
                <w:bCs/>
                <w:color w:val="000000"/>
                <w:sz w:val="20"/>
                <w:szCs w:val="20"/>
              </w:rPr>
            </w:pPr>
            <w:r>
              <w:rPr>
                <w:b/>
                <w:bCs/>
                <w:color w:val="000000"/>
                <w:sz w:val="20"/>
                <w:szCs w:val="20"/>
              </w:rPr>
              <w:t> </w:t>
            </w:r>
          </w:p>
        </w:tc>
      </w:tr>
    </w:tbl>
    <w:p w14:paraId="0C665E16" w14:textId="77777777" w:rsidR="00E966DF" w:rsidRPr="009F2565" w:rsidRDefault="00E966DF" w:rsidP="00E21E84"/>
    <w:p w14:paraId="72852257" w14:textId="77777777" w:rsidR="005A1316" w:rsidRPr="009F2565" w:rsidRDefault="005A1316" w:rsidP="00D72D69">
      <w:pPr>
        <w:pStyle w:val="3"/>
      </w:pPr>
      <w:bookmarkStart w:id="226" w:name="_Toc93056582"/>
      <w:bookmarkStart w:id="227" w:name="_Toc139529100"/>
      <w:r w:rsidRPr="009F2565">
        <w:t xml:space="preserve">Описание гидравлических режимов, обеспечивающих передачу тепловой энергии от источника </w:t>
      </w:r>
      <w:r w:rsidR="0003735A" w:rsidRPr="009F2565">
        <w:t>тепловой энергии до самого удалё</w:t>
      </w:r>
      <w:r w:rsidRPr="009F2565">
        <w:t>нного потребителя и характеризующих существующие возможности (резервы и дефициты по пропускной способности) передачи тепловой энергии от источника тепловой энергии к потребителю</w:t>
      </w:r>
      <w:bookmarkEnd w:id="226"/>
      <w:bookmarkEnd w:id="227"/>
    </w:p>
    <w:p w14:paraId="788345FC" w14:textId="369626A3" w:rsidR="003969C5" w:rsidRPr="009F2565" w:rsidRDefault="00935EC7" w:rsidP="00935EC7">
      <w:pPr>
        <w:tabs>
          <w:tab w:val="left" w:pos="0"/>
        </w:tabs>
      </w:pPr>
      <w:r>
        <w:rPr>
          <w:rFonts w:cs="Times New Roman"/>
          <w:szCs w:val="24"/>
        </w:rPr>
        <w:t>Дефицит тепловой мощности набл</w:t>
      </w:r>
      <w:r w:rsidR="00B22602">
        <w:rPr>
          <w:rFonts w:cs="Times New Roman"/>
          <w:szCs w:val="24"/>
        </w:rPr>
        <w:t>юдается на угольной котельной (С</w:t>
      </w:r>
      <w:r>
        <w:rPr>
          <w:rFonts w:cs="Times New Roman"/>
          <w:szCs w:val="24"/>
        </w:rPr>
        <w:t xml:space="preserve">оветская, 15) в размере </w:t>
      </w:r>
      <w:r w:rsidRPr="00016BD5">
        <w:rPr>
          <w:rFonts w:cs="Times New Roman"/>
          <w:szCs w:val="24"/>
        </w:rPr>
        <w:t>-0,028</w:t>
      </w:r>
      <w:r>
        <w:rPr>
          <w:rFonts w:cs="Times New Roman"/>
          <w:szCs w:val="24"/>
        </w:rPr>
        <w:t xml:space="preserve"> Гкал/час или </w:t>
      </w:r>
      <w:r w:rsidRPr="00016BD5">
        <w:rPr>
          <w:rFonts w:cs="Times New Roman"/>
          <w:szCs w:val="24"/>
        </w:rPr>
        <w:t>-71,79</w:t>
      </w:r>
      <w:r>
        <w:rPr>
          <w:rFonts w:cs="Times New Roman"/>
          <w:szCs w:val="24"/>
        </w:rPr>
        <w:t>% от располагаемой мощности нетто.</w:t>
      </w:r>
      <w:r w:rsidR="003969C5" w:rsidRPr="009F2565">
        <w:t xml:space="preserve"> Пропускной способности тепловых сетей достаточно для обеспечения потребителей тепловой энергией.</w:t>
      </w:r>
    </w:p>
    <w:p w14:paraId="5F20C16B" w14:textId="77777777" w:rsidR="00BC76D6" w:rsidRPr="009F2565" w:rsidRDefault="00BC76D6" w:rsidP="00E21E84"/>
    <w:p w14:paraId="06A8FCDE" w14:textId="77777777" w:rsidR="005A1316" w:rsidRPr="009F2565" w:rsidRDefault="005A1316" w:rsidP="00D72D69">
      <w:pPr>
        <w:pStyle w:val="3"/>
      </w:pPr>
      <w:bookmarkStart w:id="228" w:name="_Toc93056583"/>
      <w:bookmarkStart w:id="229" w:name="_Toc139529101"/>
      <w:r w:rsidRPr="009F2565">
        <w:t>Описание причины возникновения дефицитов тепловой мощности и последствий влияния дефицитов на качество теплоснабжения</w:t>
      </w:r>
      <w:bookmarkEnd w:id="228"/>
      <w:bookmarkEnd w:id="229"/>
    </w:p>
    <w:p w14:paraId="1BF97FB5" w14:textId="77777777" w:rsidR="007D7997" w:rsidRPr="009F2565" w:rsidRDefault="007D7997" w:rsidP="001C541A">
      <w:pPr>
        <w:tabs>
          <w:tab w:val="left" w:pos="0"/>
        </w:tabs>
        <w:rPr>
          <w:rFonts w:cs="Times New Roman"/>
          <w:szCs w:val="24"/>
        </w:rPr>
      </w:pPr>
      <w:r w:rsidRPr="009F2565">
        <w:rPr>
          <w:rFonts w:cs="Times New Roman"/>
          <w:szCs w:val="24"/>
        </w:rPr>
        <w:t>Под дефицитом тепловой энергии понимается технологическая невозможность обеспечения тепловой нагрузки потребителей тепловой энергии, объема поддерживаемой резервной мощности и подключаемой тепловой нагрузки.</w:t>
      </w:r>
    </w:p>
    <w:p w14:paraId="4DA4F8ED" w14:textId="77777777" w:rsidR="007D7997" w:rsidRPr="009F2565" w:rsidRDefault="007D7997" w:rsidP="001C541A">
      <w:pPr>
        <w:tabs>
          <w:tab w:val="left" w:pos="0"/>
        </w:tabs>
        <w:rPr>
          <w:rFonts w:cs="Times New Roman"/>
          <w:szCs w:val="24"/>
        </w:rPr>
      </w:pPr>
      <w:r w:rsidRPr="009F2565">
        <w:rPr>
          <w:rFonts w:cs="Times New Roman"/>
          <w:szCs w:val="24"/>
        </w:rPr>
        <w:t xml:space="preserve">Объективным фактором является то, что распределение объектов теплоэнергетики по территории поселения не может быть равномерным по причине разной плотности размещения потребителей тепловой энергии. </w:t>
      </w:r>
    </w:p>
    <w:p w14:paraId="4CEE8273" w14:textId="77777777" w:rsidR="007D7997" w:rsidRPr="009F2565" w:rsidRDefault="007D7997" w:rsidP="001C541A">
      <w:pPr>
        <w:tabs>
          <w:tab w:val="left" w:pos="0"/>
        </w:tabs>
        <w:rPr>
          <w:rFonts w:cs="Times New Roman"/>
          <w:szCs w:val="24"/>
        </w:rPr>
      </w:pPr>
      <w:r w:rsidRPr="009F2565">
        <w:rPr>
          <w:rFonts w:cs="Times New Roman"/>
          <w:szCs w:val="24"/>
        </w:rPr>
        <w:t>Как правило, основными причинами возникновения дефицита и снижения качества теплоснабжения являются отказ теплоснабжающих организаций от выполнения инвестиционных обязательств, приводящих к снижению резервов мощности и роста объемов теплопотребления.</w:t>
      </w:r>
    </w:p>
    <w:p w14:paraId="750F5442" w14:textId="77777777" w:rsidR="007D7997" w:rsidRPr="009F2565" w:rsidRDefault="007D7997" w:rsidP="001C541A">
      <w:pPr>
        <w:tabs>
          <w:tab w:val="left" w:pos="0"/>
        </w:tabs>
        <w:rPr>
          <w:rFonts w:cs="Times New Roman"/>
          <w:szCs w:val="24"/>
        </w:rPr>
      </w:pPr>
      <w:r w:rsidRPr="009F2565">
        <w:rPr>
          <w:rFonts w:cs="Times New Roman"/>
          <w:szCs w:val="24"/>
        </w:rP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14:paraId="68206A0D" w14:textId="77777777" w:rsidR="00E21E84" w:rsidRPr="009F2565" w:rsidRDefault="00E21E84" w:rsidP="00E21E84"/>
    <w:p w14:paraId="3E915B26" w14:textId="77777777" w:rsidR="005A1316" w:rsidRPr="009F2565" w:rsidRDefault="005A1316" w:rsidP="00D72D69">
      <w:pPr>
        <w:pStyle w:val="3"/>
      </w:pPr>
      <w:bookmarkStart w:id="230" w:name="_Toc93056584"/>
      <w:bookmarkStart w:id="231" w:name="_Toc139529102"/>
      <w:r w:rsidRPr="009F2565">
        <w:lastRenderedPageBreak/>
        <w:t>Описание резервов тепловой мощности нетто источников тепловой энергии и возможностей расширения технологических зон действия источников тепловой энергии с резервами тепловой мощности нетто в зоны действия с дефицитом тепловой мощности</w:t>
      </w:r>
      <w:bookmarkEnd w:id="230"/>
      <w:bookmarkEnd w:id="231"/>
    </w:p>
    <w:p w14:paraId="44967430" w14:textId="4A245EB4" w:rsidR="00016BD5" w:rsidRDefault="00016BD5" w:rsidP="000733CC">
      <w:pPr>
        <w:tabs>
          <w:tab w:val="left" w:pos="0"/>
        </w:tabs>
        <w:rPr>
          <w:rFonts w:cs="Times New Roman"/>
          <w:szCs w:val="24"/>
        </w:rPr>
      </w:pPr>
      <w:r>
        <w:rPr>
          <w:rFonts w:cs="Times New Roman"/>
          <w:szCs w:val="24"/>
        </w:rPr>
        <w:t>Дефицит тепловой мощности наблюдается на угольной котельной (</w:t>
      </w:r>
      <w:r w:rsidR="00B22602">
        <w:rPr>
          <w:rFonts w:cs="Times New Roman"/>
          <w:szCs w:val="24"/>
        </w:rPr>
        <w:t>С</w:t>
      </w:r>
      <w:r>
        <w:rPr>
          <w:rFonts w:cs="Times New Roman"/>
          <w:szCs w:val="24"/>
        </w:rPr>
        <w:t xml:space="preserve">оветская, 15) в размере </w:t>
      </w:r>
      <w:r w:rsidRPr="00016BD5">
        <w:rPr>
          <w:rFonts w:cs="Times New Roman"/>
          <w:szCs w:val="24"/>
        </w:rPr>
        <w:t>-0,028</w:t>
      </w:r>
      <w:r>
        <w:rPr>
          <w:rFonts w:cs="Times New Roman"/>
          <w:szCs w:val="24"/>
        </w:rPr>
        <w:t xml:space="preserve"> Гкал/час или </w:t>
      </w:r>
      <w:r w:rsidRPr="00016BD5">
        <w:rPr>
          <w:rFonts w:cs="Times New Roman"/>
          <w:szCs w:val="24"/>
        </w:rPr>
        <w:t>-71,79</w:t>
      </w:r>
      <w:r>
        <w:rPr>
          <w:rFonts w:cs="Times New Roman"/>
          <w:szCs w:val="24"/>
        </w:rPr>
        <w:t>% от располагаемой мощности нетто.</w:t>
      </w:r>
      <w:r w:rsidR="000733CC" w:rsidRPr="009F2565">
        <w:rPr>
          <w:rFonts w:cs="Times New Roman"/>
          <w:szCs w:val="24"/>
        </w:rPr>
        <w:t xml:space="preserve"> </w:t>
      </w:r>
    </w:p>
    <w:p w14:paraId="6962A641" w14:textId="0924CFF9" w:rsidR="007D7997" w:rsidRPr="009F2565" w:rsidRDefault="000733CC" w:rsidP="000733CC">
      <w:pPr>
        <w:tabs>
          <w:tab w:val="left" w:pos="0"/>
        </w:tabs>
        <w:rPr>
          <w:rFonts w:cs="Times New Roman"/>
          <w:szCs w:val="24"/>
        </w:rPr>
      </w:pPr>
      <w:r w:rsidRPr="009F2565">
        <w:rPr>
          <w:rFonts w:cs="Times New Roman"/>
          <w:szCs w:val="24"/>
        </w:rPr>
        <w:t>Резервы</w:t>
      </w:r>
      <w:r w:rsidR="00016BD5">
        <w:rPr>
          <w:rFonts w:cs="Times New Roman"/>
          <w:szCs w:val="24"/>
        </w:rPr>
        <w:t xml:space="preserve"> и дефициты</w:t>
      </w:r>
      <w:r w:rsidRPr="009F2565">
        <w:rPr>
          <w:rFonts w:cs="Times New Roman"/>
          <w:szCs w:val="24"/>
        </w:rPr>
        <w:t xml:space="preserve"> тепловой мощности представлены в п. 1.6.2 «Описание резервов и дефицитов тепловой мощности нетто по каждому источнику тепловой энергии, а в ценовых зонах теплоснабжения </w:t>
      </w:r>
      <w:r w:rsidR="00AC1974">
        <w:rPr>
          <w:rFonts w:cs="Times New Roman"/>
          <w:szCs w:val="24"/>
        </w:rPr>
        <w:t>–</w:t>
      </w:r>
      <w:r w:rsidRPr="009F2565">
        <w:rPr>
          <w:rFonts w:cs="Times New Roman"/>
          <w:szCs w:val="24"/>
        </w:rPr>
        <w:t xml:space="preserve"> по каждой системе теплоснабжения».</w:t>
      </w:r>
    </w:p>
    <w:p w14:paraId="08910992" w14:textId="2CFDB5CD" w:rsidR="00E21E84" w:rsidRPr="009F2565" w:rsidRDefault="00E21E84" w:rsidP="00E21E84"/>
    <w:p w14:paraId="3F28E67A" w14:textId="77777777" w:rsidR="00716382" w:rsidRPr="009F2565" w:rsidRDefault="00716382" w:rsidP="00D72D69">
      <w:pPr>
        <w:pStyle w:val="3"/>
      </w:pPr>
      <w:bookmarkStart w:id="232" w:name="_Toc93056585"/>
      <w:bookmarkStart w:id="233" w:name="_Toc139529103"/>
      <w:r w:rsidRPr="009F2565">
        <w:t>Описание изменений в балансах тепловой мощности и тепловой нагрузки каждой системы т</w:t>
      </w:r>
      <w:r w:rsidR="0003735A" w:rsidRPr="009F2565">
        <w:t>еплоснабжения, в том числе с учё</w:t>
      </w:r>
      <w:r w:rsidRPr="009F2565">
        <w:t xml:space="preserve">том реализации планов строительства, </w:t>
      </w:r>
      <w:r w:rsidR="005B5ECB" w:rsidRPr="009F2565">
        <w:t xml:space="preserve">реконструкции, технического перевооружения и (или) модернизации </w:t>
      </w:r>
      <w:r w:rsidRPr="009F2565">
        <w:t>ис</w:t>
      </w:r>
      <w:r w:rsidR="0003735A" w:rsidRPr="009F2565">
        <w:t>точников тепловой энергии, введё</w:t>
      </w:r>
      <w:r w:rsidRPr="009F2565">
        <w:t>нных в эксплуатацию за период, предшествующий актуализации схемы теплоснабжения</w:t>
      </w:r>
      <w:bookmarkEnd w:id="232"/>
      <w:bookmarkEnd w:id="233"/>
    </w:p>
    <w:p w14:paraId="1F1EB841" w14:textId="684DB4B6" w:rsidR="007D7997" w:rsidRPr="009F2565" w:rsidRDefault="007D7997" w:rsidP="007D7997">
      <w:r w:rsidRPr="009F2565">
        <w:t>Изменения в балансах тепловой мощности выраженное изменениями значений резервов тепловой мощности представлено в таблице 1.</w:t>
      </w:r>
      <w:r w:rsidR="00246CFE" w:rsidRPr="009F2565">
        <w:t>3</w:t>
      </w:r>
      <w:r w:rsidR="00B22602">
        <w:t>4</w:t>
      </w:r>
      <w:r w:rsidR="006772D0" w:rsidRPr="009F2565">
        <w:t>.</w:t>
      </w:r>
    </w:p>
    <w:p w14:paraId="788F5899" w14:textId="48862C85" w:rsidR="007D7997" w:rsidRPr="009F2565" w:rsidRDefault="007D7997" w:rsidP="00E0592D">
      <w:pPr>
        <w:pStyle w:val="ae"/>
        <w:spacing w:after="0"/>
        <w:jc w:val="both"/>
        <w:rPr>
          <w:b w:val="0"/>
          <w:sz w:val="24"/>
        </w:rPr>
      </w:pPr>
      <w:bookmarkStart w:id="234" w:name="_Ref41046407"/>
      <w:bookmarkStart w:id="235" w:name="_Toc53993014"/>
      <w:bookmarkStart w:id="236" w:name="_Toc93056815"/>
      <w:bookmarkStart w:id="237" w:name="_Toc139529310"/>
      <w:r w:rsidRPr="00016BD5">
        <w:rPr>
          <w:b w:val="0"/>
          <w:sz w:val="24"/>
        </w:rPr>
        <w:t xml:space="preserve">Таблица </w:t>
      </w:r>
      <w:r w:rsidR="00A31BA9" w:rsidRPr="00016BD5">
        <w:rPr>
          <w:b w:val="0"/>
          <w:sz w:val="24"/>
        </w:rPr>
        <w:fldChar w:fldCharType="begin"/>
      </w:r>
      <w:r w:rsidR="00A31BA9" w:rsidRPr="00016BD5">
        <w:rPr>
          <w:b w:val="0"/>
          <w:sz w:val="24"/>
        </w:rPr>
        <w:instrText xml:space="preserve"> STYLEREF 1 \s </w:instrText>
      </w:r>
      <w:r w:rsidR="00A31BA9" w:rsidRPr="00016BD5">
        <w:rPr>
          <w:b w:val="0"/>
          <w:sz w:val="24"/>
        </w:rPr>
        <w:fldChar w:fldCharType="separate"/>
      </w:r>
      <w:r w:rsidR="0026253B">
        <w:rPr>
          <w:b w:val="0"/>
          <w:noProof/>
          <w:sz w:val="24"/>
        </w:rPr>
        <w:t>1</w:t>
      </w:r>
      <w:r w:rsidR="00A31BA9" w:rsidRPr="00016BD5">
        <w:rPr>
          <w:b w:val="0"/>
          <w:sz w:val="24"/>
        </w:rPr>
        <w:fldChar w:fldCharType="end"/>
      </w:r>
      <w:r w:rsidR="00A31BA9" w:rsidRPr="00016BD5">
        <w:rPr>
          <w:b w:val="0"/>
          <w:sz w:val="24"/>
        </w:rPr>
        <w:t>.</w:t>
      </w:r>
      <w:r w:rsidR="00A31BA9" w:rsidRPr="00016BD5">
        <w:rPr>
          <w:b w:val="0"/>
          <w:sz w:val="24"/>
        </w:rPr>
        <w:fldChar w:fldCharType="begin"/>
      </w:r>
      <w:r w:rsidR="00A31BA9" w:rsidRPr="00016BD5">
        <w:rPr>
          <w:b w:val="0"/>
          <w:sz w:val="24"/>
        </w:rPr>
        <w:instrText xml:space="preserve"> SEQ Таблица \* ARABIC \s 1 </w:instrText>
      </w:r>
      <w:r w:rsidR="00A31BA9" w:rsidRPr="00016BD5">
        <w:rPr>
          <w:b w:val="0"/>
          <w:sz w:val="24"/>
        </w:rPr>
        <w:fldChar w:fldCharType="separate"/>
      </w:r>
      <w:r w:rsidR="0026253B">
        <w:rPr>
          <w:b w:val="0"/>
          <w:noProof/>
          <w:sz w:val="24"/>
        </w:rPr>
        <w:t>34</w:t>
      </w:r>
      <w:r w:rsidR="00A31BA9" w:rsidRPr="00016BD5">
        <w:rPr>
          <w:b w:val="0"/>
          <w:sz w:val="24"/>
        </w:rPr>
        <w:fldChar w:fldCharType="end"/>
      </w:r>
      <w:bookmarkEnd w:id="234"/>
      <w:r w:rsidRPr="00016BD5">
        <w:rPr>
          <w:b w:val="0"/>
          <w:sz w:val="24"/>
        </w:rPr>
        <w:t>. Описание изменений в балансах тепловой мощности</w:t>
      </w:r>
      <w:bookmarkEnd w:id="235"/>
      <w:bookmarkEnd w:id="236"/>
      <w:r w:rsidR="00A80193" w:rsidRPr="00016BD5">
        <w:rPr>
          <w:b w:val="0"/>
          <w:sz w:val="24"/>
        </w:rPr>
        <w:t xml:space="preserve"> котельных </w:t>
      </w:r>
      <w:r w:rsidR="00CB7DBB" w:rsidRPr="00016BD5">
        <w:rPr>
          <w:b w:val="0"/>
          <w:sz w:val="24"/>
        </w:rPr>
        <w:t>с. Сокур</w:t>
      </w:r>
      <w:bookmarkEnd w:id="23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E966DF" w:rsidRPr="009F2565" w14:paraId="3E4DFCB8" w14:textId="77777777" w:rsidTr="00040283">
        <w:trPr>
          <w:trHeight w:val="20"/>
          <w:jc w:val="center"/>
        </w:trPr>
        <w:tc>
          <w:tcPr>
            <w:tcW w:w="426" w:type="pct"/>
            <w:shd w:val="clear" w:color="auto" w:fill="auto"/>
            <w:vAlign w:val="center"/>
          </w:tcPr>
          <w:p w14:paraId="64D22EFA" w14:textId="77777777" w:rsidR="00E966DF" w:rsidRPr="009F2565" w:rsidRDefault="00E966DF" w:rsidP="00E966DF">
            <w:pPr>
              <w:spacing w:line="240" w:lineRule="auto"/>
              <w:ind w:firstLine="0"/>
              <w:jc w:val="center"/>
              <w:rPr>
                <w:rFonts w:cs="Times New Roman"/>
                <w:sz w:val="20"/>
                <w:szCs w:val="20"/>
              </w:rPr>
            </w:pPr>
            <w:bookmarkStart w:id="238" w:name="_Toc93056586"/>
            <w:r w:rsidRPr="009F2565">
              <w:rPr>
                <w:rFonts w:cs="Times New Roman"/>
                <w:sz w:val="20"/>
                <w:szCs w:val="20"/>
              </w:rPr>
              <w:t>№п/п</w:t>
            </w:r>
          </w:p>
        </w:tc>
        <w:tc>
          <w:tcPr>
            <w:tcW w:w="2299" w:type="pct"/>
            <w:shd w:val="clear" w:color="auto" w:fill="auto"/>
            <w:vAlign w:val="center"/>
            <w:hideMark/>
          </w:tcPr>
          <w:p w14:paraId="6E61156B" w14:textId="77777777" w:rsidR="00E966DF" w:rsidRPr="009F2565" w:rsidRDefault="00E966DF" w:rsidP="00E966DF">
            <w:pPr>
              <w:spacing w:line="240" w:lineRule="auto"/>
              <w:ind w:firstLine="0"/>
              <w:jc w:val="center"/>
              <w:rPr>
                <w:rFonts w:cs="Times New Roman"/>
                <w:sz w:val="20"/>
                <w:szCs w:val="20"/>
              </w:rPr>
            </w:pPr>
            <w:r w:rsidRPr="009F2565">
              <w:rPr>
                <w:rFonts w:cs="Times New Roman"/>
                <w:sz w:val="20"/>
                <w:szCs w:val="20"/>
              </w:rPr>
              <w:t>Наименование</w:t>
            </w:r>
          </w:p>
        </w:tc>
        <w:tc>
          <w:tcPr>
            <w:tcW w:w="1138" w:type="pct"/>
            <w:shd w:val="clear" w:color="auto" w:fill="auto"/>
            <w:vAlign w:val="center"/>
          </w:tcPr>
          <w:p w14:paraId="1D7F9997" w14:textId="5C73492D" w:rsidR="00E966DF" w:rsidRPr="009F2565" w:rsidRDefault="00E966DF" w:rsidP="00E966DF">
            <w:pPr>
              <w:spacing w:line="240" w:lineRule="auto"/>
              <w:ind w:firstLine="0"/>
              <w:jc w:val="center"/>
              <w:rPr>
                <w:rFonts w:cs="Times New Roman"/>
                <w:sz w:val="20"/>
                <w:szCs w:val="20"/>
              </w:rPr>
            </w:pPr>
            <w:r w:rsidRPr="009F2565">
              <w:rPr>
                <w:sz w:val="20"/>
                <w:szCs w:val="20"/>
              </w:rPr>
              <w:t>Резерв (+) / Дефицит (-), Гкал/ч (новая ред.)</w:t>
            </w:r>
          </w:p>
        </w:tc>
        <w:tc>
          <w:tcPr>
            <w:tcW w:w="1137" w:type="pct"/>
            <w:shd w:val="clear" w:color="auto" w:fill="auto"/>
            <w:vAlign w:val="center"/>
          </w:tcPr>
          <w:p w14:paraId="069B500D" w14:textId="77777777" w:rsidR="00E966DF" w:rsidRPr="009F2565" w:rsidRDefault="00E966DF" w:rsidP="00E966DF">
            <w:pPr>
              <w:ind w:firstLine="0"/>
              <w:jc w:val="center"/>
              <w:rPr>
                <w:sz w:val="20"/>
                <w:szCs w:val="20"/>
              </w:rPr>
            </w:pPr>
            <w:r w:rsidRPr="009F2565">
              <w:rPr>
                <w:sz w:val="20"/>
                <w:szCs w:val="20"/>
              </w:rPr>
              <w:t>Резерв (+) / Дефицит (-),</w:t>
            </w:r>
          </w:p>
          <w:p w14:paraId="4334091A" w14:textId="0F5AA9D7" w:rsidR="00E966DF" w:rsidRPr="009F2565" w:rsidRDefault="00E966DF" w:rsidP="00E966DF">
            <w:pPr>
              <w:spacing w:line="240" w:lineRule="auto"/>
              <w:ind w:firstLine="0"/>
              <w:jc w:val="center"/>
              <w:rPr>
                <w:rFonts w:cs="Times New Roman"/>
                <w:sz w:val="20"/>
                <w:szCs w:val="20"/>
              </w:rPr>
            </w:pPr>
            <w:r w:rsidRPr="009F2565">
              <w:rPr>
                <w:sz w:val="20"/>
                <w:szCs w:val="20"/>
              </w:rPr>
              <w:t>(из ранее разработанной схемы), Гкал/ч</w:t>
            </w:r>
          </w:p>
        </w:tc>
      </w:tr>
      <w:tr w:rsidR="00016BD5" w:rsidRPr="009F2565" w14:paraId="2F143C20" w14:textId="77777777" w:rsidTr="008D47A6">
        <w:trPr>
          <w:trHeight w:val="70"/>
          <w:jc w:val="center"/>
        </w:trPr>
        <w:tc>
          <w:tcPr>
            <w:tcW w:w="426" w:type="pct"/>
            <w:shd w:val="clear" w:color="auto" w:fill="auto"/>
            <w:vAlign w:val="center"/>
          </w:tcPr>
          <w:p w14:paraId="49EA351A" w14:textId="58467F2C" w:rsidR="00016BD5" w:rsidRPr="009F2565" w:rsidRDefault="00016BD5" w:rsidP="00016BD5">
            <w:pPr>
              <w:pStyle w:val="af1"/>
              <w:rPr>
                <w:rFonts w:eastAsiaTheme="minorHAnsi"/>
                <w:szCs w:val="20"/>
              </w:rPr>
            </w:pPr>
            <w:r w:rsidRPr="009F2565">
              <w:rPr>
                <w:rFonts w:eastAsiaTheme="minorHAnsi"/>
                <w:szCs w:val="20"/>
              </w:rPr>
              <w:t>1</w:t>
            </w:r>
          </w:p>
        </w:tc>
        <w:tc>
          <w:tcPr>
            <w:tcW w:w="2299" w:type="pct"/>
            <w:shd w:val="clear" w:color="auto" w:fill="auto"/>
            <w:vAlign w:val="center"/>
          </w:tcPr>
          <w:p w14:paraId="390402E8" w14:textId="3C508C91" w:rsidR="00016BD5" w:rsidRPr="009F2565" w:rsidRDefault="00016BD5" w:rsidP="00016BD5">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138" w:type="pct"/>
            <w:shd w:val="clear" w:color="auto" w:fill="auto"/>
            <w:vAlign w:val="center"/>
          </w:tcPr>
          <w:p w14:paraId="69F05DAA" w14:textId="3441C683" w:rsidR="00016BD5" w:rsidRPr="009F2565" w:rsidRDefault="00016BD5" w:rsidP="00016BD5">
            <w:pPr>
              <w:pStyle w:val="af1"/>
              <w:rPr>
                <w:szCs w:val="20"/>
              </w:rPr>
            </w:pPr>
            <w:r>
              <w:rPr>
                <w:rFonts w:eastAsiaTheme="minorHAnsi"/>
                <w:color w:val="000000"/>
                <w:szCs w:val="20"/>
              </w:rPr>
              <w:t>0,6044</w:t>
            </w:r>
          </w:p>
        </w:tc>
        <w:tc>
          <w:tcPr>
            <w:tcW w:w="1137" w:type="pct"/>
            <w:shd w:val="clear" w:color="auto" w:fill="auto"/>
            <w:vAlign w:val="center"/>
          </w:tcPr>
          <w:p w14:paraId="4546255D" w14:textId="5198FB44" w:rsidR="00016BD5" w:rsidRPr="009F2565" w:rsidRDefault="00016BD5" w:rsidP="00016BD5">
            <w:pPr>
              <w:pStyle w:val="af1"/>
              <w:rPr>
                <w:szCs w:val="20"/>
              </w:rPr>
            </w:pPr>
            <w:r w:rsidRPr="00343428">
              <w:rPr>
                <w:color w:val="000000"/>
              </w:rPr>
              <w:t>1,287</w:t>
            </w:r>
          </w:p>
        </w:tc>
      </w:tr>
      <w:tr w:rsidR="00016BD5" w:rsidRPr="009F2565" w14:paraId="6EE0F542" w14:textId="77777777" w:rsidTr="00016BD5">
        <w:trPr>
          <w:trHeight w:val="106"/>
          <w:jc w:val="center"/>
        </w:trPr>
        <w:tc>
          <w:tcPr>
            <w:tcW w:w="426" w:type="pct"/>
            <w:shd w:val="clear" w:color="auto" w:fill="auto"/>
            <w:vAlign w:val="center"/>
          </w:tcPr>
          <w:p w14:paraId="36535B36" w14:textId="2389B246" w:rsidR="00016BD5" w:rsidRPr="009F2565" w:rsidRDefault="00016BD5" w:rsidP="00016BD5">
            <w:pPr>
              <w:pStyle w:val="af1"/>
              <w:rPr>
                <w:rFonts w:eastAsiaTheme="minorHAnsi"/>
                <w:szCs w:val="20"/>
              </w:rPr>
            </w:pPr>
            <w:r w:rsidRPr="009F2565">
              <w:rPr>
                <w:rFonts w:eastAsiaTheme="minorHAnsi"/>
                <w:szCs w:val="20"/>
              </w:rPr>
              <w:t>2</w:t>
            </w:r>
          </w:p>
        </w:tc>
        <w:tc>
          <w:tcPr>
            <w:tcW w:w="2299" w:type="pct"/>
            <w:shd w:val="clear" w:color="auto" w:fill="auto"/>
            <w:vAlign w:val="center"/>
          </w:tcPr>
          <w:p w14:paraId="36DEFA50" w14:textId="5C84E92E" w:rsidR="00016BD5" w:rsidRPr="009F2565" w:rsidRDefault="00016BD5" w:rsidP="00016BD5">
            <w:pPr>
              <w:spacing w:line="240" w:lineRule="auto"/>
              <w:ind w:firstLine="0"/>
              <w:jc w:val="left"/>
              <w:rPr>
                <w:rFonts w:cs="Times New Roman"/>
                <w:sz w:val="20"/>
                <w:szCs w:val="20"/>
              </w:rPr>
            </w:pPr>
            <w:r>
              <w:rPr>
                <w:color w:val="000000"/>
                <w:sz w:val="20"/>
                <w:szCs w:val="20"/>
              </w:rPr>
              <w:t>Угольная котельная (Советская, 15)</w:t>
            </w:r>
          </w:p>
        </w:tc>
        <w:tc>
          <w:tcPr>
            <w:tcW w:w="1138" w:type="pct"/>
            <w:shd w:val="clear" w:color="auto" w:fill="FDE9D9" w:themeFill="accent6" w:themeFillTint="33"/>
            <w:vAlign w:val="center"/>
          </w:tcPr>
          <w:p w14:paraId="2335A4C8" w14:textId="5A695D70" w:rsidR="00016BD5" w:rsidRPr="009F2565" w:rsidRDefault="00016BD5" w:rsidP="00016BD5">
            <w:pPr>
              <w:pStyle w:val="af1"/>
              <w:rPr>
                <w:szCs w:val="20"/>
              </w:rPr>
            </w:pPr>
            <w:r>
              <w:rPr>
                <w:rFonts w:eastAsiaTheme="minorHAnsi"/>
                <w:color w:val="000000"/>
                <w:szCs w:val="20"/>
              </w:rPr>
              <w:t>-0,028</w:t>
            </w:r>
          </w:p>
        </w:tc>
        <w:tc>
          <w:tcPr>
            <w:tcW w:w="1137" w:type="pct"/>
            <w:shd w:val="clear" w:color="auto" w:fill="auto"/>
            <w:vAlign w:val="center"/>
          </w:tcPr>
          <w:p w14:paraId="5BFF5EB4" w14:textId="74EC380A" w:rsidR="00016BD5" w:rsidRPr="009F2565" w:rsidRDefault="00016BD5" w:rsidP="00016BD5">
            <w:pPr>
              <w:pStyle w:val="af1"/>
              <w:rPr>
                <w:szCs w:val="20"/>
              </w:rPr>
            </w:pPr>
            <w:r w:rsidRPr="00343428">
              <w:rPr>
                <w:color w:val="000000"/>
              </w:rPr>
              <w:t>0,4</w:t>
            </w:r>
          </w:p>
        </w:tc>
      </w:tr>
      <w:tr w:rsidR="00016BD5" w:rsidRPr="009F2565" w14:paraId="5C2DA3E9" w14:textId="77777777" w:rsidTr="00F526D2">
        <w:trPr>
          <w:trHeight w:val="20"/>
          <w:jc w:val="center"/>
        </w:trPr>
        <w:tc>
          <w:tcPr>
            <w:tcW w:w="426" w:type="pct"/>
            <w:shd w:val="clear" w:color="auto" w:fill="auto"/>
            <w:vAlign w:val="center"/>
          </w:tcPr>
          <w:p w14:paraId="2602B765" w14:textId="77777777" w:rsidR="00016BD5" w:rsidRPr="009F2565" w:rsidRDefault="00016BD5" w:rsidP="00016BD5">
            <w:pPr>
              <w:pStyle w:val="af1"/>
              <w:rPr>
                <w:rFonts w:eastAsiaTheme="minorHAnsi"/>
                <w:szCs w:val="20"/>
              </w:rPr>
            </w:pPr>
          </w:p>
        </w:tc>
        <w:tc>
          <w:tcPr>
            <w:tcW w:w="2299" w:type="pct"/>
            <w:shd w:val="clear" w:color="auto" w:fill="auto"/>
            <w:vAlign w:val="center"/>
          </w:tcPr>
          <w:p w14:paraId="514266BF" w14:textId="2F116019" w:rsidR="00016BD5" w:rsidRPr="009F2565" w:rsidRDefault="00016BD5" w:rsidP="00016BD5">
            <w:pPr>
              <w:pStyle w:val="af1"/>
              <w:rPr>
                <w:rFonts w:eastAsiaTheme="minorHAnsi"/>
                <w:b/>
                <w:szCs w:val="20"/>
              </w:rPr>
            </w:pPr>
            <w:r w:rsidRPr="009F2565">
              <w:rPr>
                <w:rFonts w:eastAsiaTheme="minorHAnsi"/>
                <w:b/>
                <w:szCs w:val="20"/>
              </w:rPr>
              <w:t>Итого</w:t>
            </w:r>
          </w:p>
        </w:tc>
        <w:tc>
          <w:tcPr>
            <w:tcW w:w="1138" w:type="pct"/>
            <w:shd w:val="clear" w:color="auto" w:fill="auto"/>
            <w:vAlign w:val="center"/>
          </w:tcPr>
          <w:p w14:paraId="7B6C8B0B" w14:textId="17328754" w:rsidR="00016BD5" w:rsidRPr="009F2565" w:rsidRDefault="00016BD5" w:rsidP="00016BD5">
            <w:pPr>
              <w:widowControl/>
              <w:ind w:firstLine="0"/>
              <w:jc w:val="center"/>
              <w:rPr>
                <w:b/>
                <w:bCs/>
                <w:color w:val="000000"/>
                <w:sz w:val="20"/>
                <w:szCs w:val="20"/>
              </w:rPr>
            </w:pPr>
            <w:r>
              <w:rPr>
                <w:b/>
                <w:bCs/>
                <w:color w:val="000000"/>
                <w:sz w:val="20"/>
                <w:szCs w:val="20"/>
              </w:rPr>
              <w:t>0,5764</w:t>
            </w:r>
          </w:p>
        </w:tc>
        <w:tc>
          <w:tcPr>
            <w:tcW w:w="1137" w:type="pct"/>
            <w:shd w:val="clear" w:color="auto" w:fill="auto"/>
            <w:vAlign w:val="bottom"/>
          </w:tcPr>
          <w:p w14:paraId="0E1F2726" w14:textId="26F87B26" w:rsidR="00016BD5" w:rsidRPr="009F2565" w:rsidRDefault="00016BD5" w:rsidP="00016BD5">
            <w:pPr>
              <w:widowControl/>
              <w:spacing w:line="240" w:lineRule="auto"/>
              <w:ind w:firstLine="0"/>
              <w:jc w:val="center"/>
              <w:rPr>
                <w:rFonts w:cs="Times New Roman"/>
                <w:b/>
                <w:bCs/>
                <w:color w:val="000000"/>
                <w:sz w:val="20"/>
                <w:szCs w:val="20"/>
              </w:rPr>
            </w:pPr>
            <w:r>
              <w:rPr>
                <w:rFonts w:cs="Times New Roman"/>
                <w:b/>
                <w:bCs/>
                <w:color w:val="000000"/>
                <w:sz w:val="20"/>
                <w:szCs w:val="20"/>
              </w:rPr>
              <w:t>1,687</w:t>
            </w:r>
          </w:p>
        </w:tc>
      </w:tr>
    </w:tbl>
    <w:p w14:paraId="293EAF27" w14:textId="77777777" w:rsidR="00E966DF" w:rsidRPr="009F2565" w:rsidRDefault="00E966DF" w:rsidP="00E966DF">
      <w:pPr>
        <w:ind w:left="709" w:firstLine="0"/>
      </w:pPr>
    </w:p>
    <w:p w14:paraId="47F74C91" w14:textId="7950FC4C" w:rsidR="005A1316" w:rsidRPr="009F2565" w:rsidRDefault="000D4570" w:rsidP="00937307">
      <w:pPr>
        <w:pStyle w:val="2"/>
      </w:pPr>
      <w:bookmarkStart w:id="239" w:name="_Toc139529104"/>
      <w:r w:rsidRPr="009F2565">
        <w:t xml:space="preserve">Часть 7. </w:t>
      </w:r>
      <w:r w:rsidR="005A1316" w:rsidRPr="009F2565">
        <w:t>Балансы теплоносителя</w:t>
      </w:r>
      <w:bookmarkEnd w:id="238"/>
      <w:bookmarkEnd w:id="239"/>
    </w:p>
    <w:p w14:paraId="75412E30" w14:textId="77777777" w:rsidR="00FB124F" w:rsidRPr="009F2565" w:rsidRDefault="00FB124F" w:rsidP="00937307">
      <w:pPr>
        <w:pStyle w:val="3"/>
      </w:pPr>
      <w:bookmarkStart w:id="240" w:name="_Toc93056587"/>
      <w:bookmarkStart w:id="241" w:name="_Toc139529105"/>
      <w:r w:rsidRPr="009F25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bookmarkEnd w:id="240"/>
      <w:bookmarkEnd w:id="241"/>
    </w:p>
    <w:p w14:paraId="1683F90A" w14:textId="762E438C" w:rsidR="008C1B81" w:rsidRPr="009F2565" w:rsidRDefault="008C1B81" w:rsidP="008C1B81">
      <w:pPr>
        <w:autoSpaceDE w:val="0"/>
        <w:autoSpaceDN w:val="0"/>
        <w:adjustRightInd w:val="0"/>
      </w:pPr>
      <w:bookmarkStart w:id="242" w:name="_Toc501365905"/>
      <w:bookmarkStart w:id="243" w:name="_Toc93056816"/>
      <w:r w:rsidRPr="009F2565">
        <w:t>Значительная часть систем теплоснабжения имеет сети с высоким процентом износа и соответственно большим количеством протечек</w:t>
      </w:r>
      <w:r w:rsidR="00A50839">
        <w:t>.</w:t>
      </w:r>
      <w:r w:rsidRPr="009F2565">
        <w:t xml:space="preserve"> </w:t>
      </w:r>
      <w:r w:rsidR="00286FF1" w:rsidRPr="009F2565">
        <w:t>Годовой расход теплоносителя по</w:t>
      </w:r>
      <w:r w:rsidRPr="009F2565">
        <w:t xml:space="preserve"> системам теплоснабжения представлен в таблице 1</w:t>
      </w:r>
      <w:r w:rsidR="00286FF1" w:rsidRPr="009F2565">
        <w:t>.</w:t>
      </w:r>
      <w:r w:rsidRPr="009F2565">
        <w:t>3</w:t>
      </w:r>
      <w:r w:rsidR="00B22602">
        <w:t>5</w:t>
      </w:r>
      <w:r w:rsidRPr="009F2565">
        <w:t>.</w:t>
      </w:r>
    </w:p>
    <w:p w14:paraId="72CA45FA" w14:textId="5811DC3F" w:rsidR="007D7997" w:rsidRPr="009F2565" w:rsidRDefault="007D7997" w:rsidP="007D7997">
      <w:pPr>
        <w:pStyle w:val="af4"/>
        <w:spacing w:after="0" w:line="240" w:lineRule="auto"/>
        <w:ind w:left="0"/>
        <w:rPr>
          <w:rFonts w:ascii="Times New Roman" w:hAnsi="Times New Roman"/>
          <w:sz w:val="24"/>
        </w:rPr>
      </w:pPr>
      <w:bookmarkStart w:id="244" w:name="_Toc139529311"/>
      <w:r w:rsidRPr="009F2565">
        <w:rPr>
          <w:rFonts w:ascii="Times New Roman" w:hAnsi="Times New Roman"/>
          <w:sz w:val="24"/>
        </w:rPr>
        <w:t xml:space="preserve">Таблица </w:t>
      </w:r>
      <w:r w:rsidR="00A31BA9" w:rsidRPr="009F2565">
        <w:rPr>
          <w:rFonts w:ascii="Times New Roman" w:hAnsi="Times New Roman"/>
          <w:sz w:val="24"/>
        </w:rPr>
        <w:fldChar w:fldCharType="begin"/>
      </w:r>
      <w:r w:rsidR="00A31BA9" w:rsidRPr="009F2565">
        <w:rPr>
          <w:rFonts w:ascii="Times New Roman" w:hAnsi="Times New Roman"/>
          <w:sz w:val="24"/>
        </w:rPr>
        <w:instrText xml:space="preserve"> STYLEREF 1 \s </w:instrText>
      </w:r>
      <w:r w:rsidR="00A31BA9" w:rsidRPr="009F2565">
        <w:rPr>
          <w:rFonts w:ascii="Times New Roman" w:hAnsi="Times New Roman"/>
          <w:sz w:val="24"/>
        </w:rPr>
        <w:fldChar w:fldCharType="separate"/>
      </w:r>
      <w:r w:rsidR="0026253B">
        <w:rPr>
          <w:rFonts w:ascii="Times New Roman" w:hAnsi="Times New Roman"/>
          <w:noProof/>
          <w:sz w:val="24"/>
        </w:rPr>
        <w:t>1</w:t>
      </w:r>
      <w:r w:rsidR="00A31BA9" w:rsidRPr="009F2565">
        <w:rPr>
          <w:rFonts w:ascii="Times New Roman" w:hAnsi="Times New Roman"/>
          <w:sz w:val="24"/>
        </w:rPr>
        <w:fldChar w:fldCharType="end"/>
      </w:r>
      <w:r w:rsidR="00A31BA9" w:rsidRPr="009F2565">
        <w:rPr>
          <w:rFonts w:ascii="Times New Roman" w:hAnsi="Times New Roman"/>
          <w:sz w:val="24"/>
        </w:rPr>
        <w:t>.</w:t>
      </w:r>
      <w:r w:rsidR="00A31BA9" w:rsidRPr="009F2565">
        <w:rPr>
          <w:rFonts w:ascii="Times New Roman" w:hAnsi="Times New Roman"/>
          <w:sz w:val="24"/>
        </w:rPr>
        <w:fldChar w:fldCharType="begin"/>
      </w:r>
      <w:r w:rsidR="00A31BA9" w:rsidRPr="009F2565">
        <w:rPr>
          <w:rFonts w:ascii="Times New Roman" w:hAnsi="Times New Roman"/>
          <w:sz w:val="24"/>
        </w:rPr>
        <w:instrText xml:space="preserve"> SEQ Таблица \* ARABIC \s 1 </w:instrText>
      </w:r>
      <w:r w:rsidR="00A31BA9" w:rsidRPr="009F2565">
        <w:rPr>
          <w:rFonts w:ascii="Times New Roman" w:hAnsi="Times New Roman"/>
          <w:sz w:val="24"/>
        </w:rPr>
        <w:fldChar w:fldCharType="separate"/>
      </w:r>
      <w:r w:rsidR="0026253B">
        <w:rPr>
          <w:rFonts w:ascii="Times New Roman" w:hAnsi="Times New Roman"/>
          <w:noProof/>
          <w:sz w:val="24"/>
        </w:rPr>
        <w:t>35</w:t>
      </w:r>
      <w:r w:rsidR="00A31BA9" w:rsidRPr="009F2565">
        <w:rPr>
          <w:rFonts w:ascii="Times New Roman" w:hAnsi="Times New Roman"/>
          <w:sz w:val="24"/>
        </w:rPr>
        <w:fldChar w:fldCharType="end"/>
      </w:r>
      <w:r w:rsidRPr="009F2565">
        <w:rPr>
          <w:rFonts w:ascii="Times New Roman" w:hAnsi="Times New Roman"/>
          <w:sz w:val="24"/>
        </w:rPr>
        <w:t xml:space="preserve"> </w:t>
      </w:r>
      <w:r w:rsidR="00AC1974">
        <w:rPr>
          <w:rFonts w:ascii="Times New Roman" w:hAnsi="Times New Roman"/>
          <w:sz w:val="24"/>
        </w:rPr>
        <w:t>–</w:t>
      </w:r>
      <w:r w:rsidRPr="009F2565">
        <w:rPr>
          <w:rFonts w:ascii="Times New Roman" w:hAnsi="Times New Roman"/>
          <w:sz w:val="24"/>
        </w:rPr>
        <w:t xml:space="preserve"> </w:t>
      </w:r>
      <w:bookmarkEnd w:id="242"/>
      <w:bookmarkEnd w:id="243"/>
      <w:r w:rsidR="00286FF1" w:rsidRPr="009F2565">
        <w:rPr>
          <w:rFonts w:ascii="Times New Roman" w:hAnsi="Times New Roman"/>
          <w:sz w:val="24"/>
        </w:rPr>
        <w:t>Годовой расход теплоносителя</w:t>
      </w:r>
      <w:r w:rsidR="000733CC" w:rsidRPr="009F2565">
        <w:rPr>
          <w:rFonts w:ascii="Times New Roman" w:hAnsi="Times New Roman"/>
          <w:sz w:val="24"/>
        </w:rPr>
        <w:t xml:space="preserve">, </w:t>
      </w:r>
      <w:r w:rsidR="001C6AF4" w:rsidRPr="009F2565">
        <w:rPr>
          <w:rFonts w:ascii="Times New Roman" w:hAnsi="Times New Roman"/>
          <w:sz w:val="24"/>
        </w:rPr>
        <w:t>м</w:t>
      </w:r>
      <w:r w:rsidR="001C6AF4" w:rsidRPr="009F2565">
        <w:rPr>
          <w:rFonts w:ascii="Times New Roman" w:hAnsi="Times New Roman"/>
          <w:sz w:val="24"/>
          <w:vertAlign w:val="superscript"/>
        </w:rPr>
        <w:t>3</w:t>
      </w:r>
      <w:r w:rsidR="001C6AF4" w:rsidRPr="009F2565">
        <w:rPr>
          <w:rFonts w:ascii="Times New Roman" w:hAnsi="Times New Roman"/>
          <w:sz w:val="24"/>
        </w:rPr>
        <w:t>/год</w:t>
      </w:r>
      <w:bookmarkEnd w:id="24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1"/>
        <w:gridCol w:w="4040"/>
        <w:gridCol w:w="2016"/>
        <w:gridCol w:w="2177"/>
      </w:tblGrid>
      <w:tr w:rsidR="009C4168" w:rsidRPr="009F2565" w14:paraId="15DA09A6" w14:textId="77777777" w:rsidTr="009C4168">
        <w:trPr>
          <w:trHeight w:val="20"/>
          <w:jc w:val="center"/>
        </w:trPr>
        <w:tc>
          <w:tcPr>
            <w:tcW w:w="594" w:type="pct"/>
            <w:vMerge w:val="restart"/>
            <w:vAlign w:val="center"/>
          </w:tcPr>
          <w:p w14:paraId="349A4449" w14:textId="77777777" w:rsidR="009C4168" w:rsidRPr="009F2565" w:rsidRDefault="009C4168" w:rsidP="00286FF1">
            <w:pPr>
              <w:spacing w:line="240" w:lineRule="auto"/>
              <w:ind w:firstLine="0"/>
              <w:jc w:val="center"/>
              <w:rPr>
                <w:rFonts w:cs="Times New Roman"/>
                <w:sz w:val="20"/>
                <w:szCs w:val="20"/>
              </w:rPr>
            </w:pPr>
            <w:r w:rsidRPr="009F2565">
              <w:rPr>
                <w:rFonts w:cs="Times New Roman"/>
                <w:sz w:val="20"/>
                <w:szCs w:val="20"/>
              </w:rPr>
              <w:t>№п/п</w:t>
            </w:r>
          </w:p>
        </w:tc>
        <w:tc>
          <w:tcPr>
            <w:tcW w:w="2162" w:type="pct"/>
            <w:vMerge w:val="restart"/>
            <w:shd w:val="clear" w:color="auto" w:fill="auto"/>
            <w:vAlign w:val="center"/>
            <w:hideMark/>
          </w:tcPr>
          <w:p w14:paraId="66F4ADC4" w14:textId="59FA0635" w:rsidR="009C4168" w:rsidRPr="009F2565" w:rsidRDefault="009C4168" w:rsidP="00286FF1">
            <w:pPr>
              <w:spacing w:line="240" w:lineRule="auto"/>
              <w:ind w:firstLine="0"/>
              <w:jc w:val="center"/>
              <w:rPr>
                <w:rFonts w:cs="Times New Roman"/>
                <w:sz w:val="20"/>
                <w:szCs w:val="20"/>
              </w:rPr>
            </w:pPr>
            <w:r w:rsidRPr="009F2565">
              <w:rPr>
                <w:rFonts w:eastAsia="Calibri" w:cs="Times New Roman"/>
                <w:sz w:val="20"/>
                <w:szCs w:val="24"/>
              </w:rPr>
              <w:t>Наименование котельной</w:t>
            </w:r>
          </w:p>
        </w:tc>
        <w:tc>
          <w:tcPr>
            <w:tcW w:w="2245" w:type="pct"/>
            <w:gridSpan w:val="2"/>
            <w:vAlign w:val="center"/>
          </w:tcPr>
          <w:p w14:paraId="4DA6DF87" w14:textId="761B5528" w:rsidR="009C4168" w:rsidRPr="009F2565" w:rsidRDefault="009C4168" w:rsidP="00286FF1">
            <w:pPr>
              <w:pStyle w:val="af4"/>
              <w:spacing w:after="0" w:line="240" w:lineRule="auto"/>
              <w:ind w:left="0"/>
              <w:jc w:val="center"/>
              <w:rPr>
                <w:rFonts w:ascii="Times New Roman" w:hAnsi="Times New Roman"/>
                <w:sz w:val="20"/>
                <w:szCs w:val="20"/>
              </w:rPr>
            </w:pPr>
            <w:r w:rsidRPr="009F2565">
              <w:rPr>
                <w:rFonts w:ascii="Times New Roman" w:hAnsi="Times New Roman"/>
                <w:sz w:val="20"/>
                <w:szCs w:val="20"/>
              </w:rPr>
              <w:t>Всего подпитка тепловой сети</w:t>
            </w:r>
          </w:p>
        </w:tc>
      </w:tr>
      <w:tr w:rsidR="009C4168" w:rsidRPr="009F2565" w14:paraId="4A463C2C" w14:textId="77777777" w:rsidTr="009C4168">
        <w:trPr>
          <w:trHeight w:val="20"/>
          <w:jc w:val="center"/>
        </w:trPr>
        <w:tc>
          <w:tcPr>
            <w:tcW w:w="594" w:type="pct"/>
            <w:vMerge/>
            <w:vAlign w:val="center"/>
          </w:tcPr>
          <w:p w14:paraId="68B0E358" w14:textId="77777777" w:rsidR="009C4168" w:rsidRPr="009F2565" w:rsidRDefault="009C4168" w:rsidP="00040283">
            <w:pPr>
              <w:spacing w:line="240" w:lineRule="auto"/>
              <w:ind w:firstLine="0"/>
              <w:jc w:val="center"/>
              <w:rPr>
                <w:rFonts w:cs="Times New Roman"/>
                <w:sz w:val="20"/>
                <w:szCs w:val="20"/>
              </w:rPr>
            </w:pPr>
          </w:p>
        </w:tc>
        <w:tc>
          <w:tcPr>
            <w:tcW w:w="2162" w:type="pct"/>
            <w:vMerge/>
            <w:shd w:val="clear" w:color="auto" w:fill="auto"/>
            <w:vAlign w:val="center"/>
          </w:tcPr>
          <w:p w14:paraId="650E9017" w14:textId="77777777" w:rsidR="009C4168" w:rsidRPr="009F2565" w:rsidRDefault="009C4168" w:rsidP="00040283">
            <w:pPr>
              <w:widowControl/>
              <w:spacing w:line="240" w:lineRule="auto"/>
              <w:ind w:firstLine="0"/>
              <w:jc w:val="center"/>
              <w:rPr>
                <w:rFonts w:eastAsia="Calibri" w:cs="Times New Roman"/>
                <w:sz w:val="20"/>
                <w:szCs w:val="24"/>
              </w:rPr>
            </w:pPr>
          </w:p>
        </w:tc>
        <w:tc>
          <w:tcPr>
            <w:tcW w:w="1079" w:type="pct"/>
            <w:vAlign w:val="center"/>
          </w:tcPr>
          <w:p w14:paraId="288D3FD7" w14:textId="40BE96D4" w:rsidR="009C4168" w:rsidRPr="009F2565" w:rsidRDefault="009C4168" w:rsidP="00040283">
            <w:pPr>
              <w:widowControl/>
              <w:spacing w:line="240" w:lineRule="auto"/>
              <w:ind w:firstLine="0"/>
              <w:jc w:val="center"/>
              <w:rPr>
                <w:rFonts w:eastAsia="Calibri" w:cs="Times New Roman"/>
                <w:sz w:val="20"/>
                <w:szCs w:val="24"/>
              </w:rPr>
            </w:pPr>
            <w:r w:rsidRPr="009F2565">
              <w:rPr>
                <w:rFonts w:eastAsia="Calibri" w:cs="Times New Roman"/>
                <w:sz w:val="20"/>
                <w:szCs w:val="24"/>
              </w:rPr>
              <w:t>2021</w:t>
            </w:r>
          </w:p>
        </w:tc>
        <w:tc>
          <w:tcPr>
            <w:tcW w:w="1166" w:type="pct"/>
            <w:vAlign w:val="center"/>
          </w:tcPr>
          <w:p w14:paraId="4DD6F372" w14:textId="0F91BFB7" w:rsidR="009C4168" w:rsidRPr="009F2565" w:rsidRDefault="009C4168" w:rsidP="00040283">
            <w:pPr>
              <w:widowControl/>
              <w:spacing w:line="240" w:lineRule="auto"/>
              <w:ind w:firstLine="0"/>
              <w:jc w:val="center"/>
              <w:rPr>
                <w:rFonts w:eastAsia="Calibri" w:cs="Times New Roman"/>
                <w:sz w:val="20"/>
                <w:szCs w:val="24"/>
              </w:rPr>
            </w:pPr>
            <w:r w:rsidRPr="009F2565">
              <w:rPr>
                <w:rFonts w:eastAsia="Calibri" w:cs="Times New Roman"/>
                <w:sz w:val="20"/>
                <w:szCs w:val="24"/>
              </w:rPr>
              <w:t>202</w:t>
            </w:r>
            <w:r>
              <w:rPr>
                <w:rFonts w:eastAsia="Calibri" w:cs="Times New Roman"/>
                <w:sz w:val="20"/>
                <w:szCs w:val="24"/>
              </w:rPr>
              <w:t>2</w:t>
            </w:r>
          </w:p>
        </w:tc>
      </w:tr>
      <w:tr w:rsidR="009C4168" w:rsidRPr="009F2565" w14:paraId="4F4B1652" w14:textId="77777777" w:rsidTr="009C4168">
        <w:trPr>
          <w:trHeight w:val="20"/>
          <w:jc w:val="center"/>
        </w:trPr>
        <w:tc>
          <w:tcPr>
            <w:tcW w:w="594" w:type="pct"/>
            <w:vAlign w:val="center"/>
          </w:tcPr>
          <w:p w14:paraId="0FBD36EB" w14:textId="7163175F" w:rsidR="009C4168" w:rsidRPr="009F2565" w:rsidRDefault="009C4168" w:rsidP="00A50839">
            <w:pPr>
              <w:pStyle w:val="af1"/>
              <w:rPr>
                <w:rFonts w:eastAsiaTheme="minorHAnsi"/>
                <w:szCs w:val="20"/>
              </w:rPr>
            </w:pPr>
            <w:r w:rsidRPr="009F2565">
              <w:rPr>
                <w:rFonts w:eastAsiaTheme="minorHAnsi"/>
                <w:szCs w:val="20"/>
              </w:rPr>
              <w:t>1</w:t>
            </w:r>
          </w:p>
        </w:tc>
        <w:tc>
          <w:tcPr>
            <w:tcW w:w="2162" w:type="pct"/>
            <w:shd w:val="clear" w:color="auto" w:fill="auto"/>
            <w:vAlign w:val="center"/>
          </w:tcPr>
          <w:p w14:paraId="68F090F0" w14:textId="395A115C" w:rsidR="009C4168" w:rsidRPr="009F2565" w:rsidRDefault="009C4168" w:rsidP="00A50839">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079" w:type="pct"/>
            <w:vAlign w:val="center"/>
          </w:tcPr>
          <w:p w14:paraId="3F411295" w14:textId="42A71104" w:rsidR="009C4168" w:rsidRPr="009F2565" w:rsidRDefault="009C4168" w:rsidP="00A50839">
            <w:pPr>
              <w:pStyle w:val="af1"/>
              <w:rPr>
                <w:color w:val="000000"/>
                <w:szCs w:val="20"/>
              </w:rPr>
            </w:pPr>
            <w:r>
              <w:rPr>
                <w:color w:val="000000"/>
                <w:szCs w:val="20"/>
              </w:rPr>
              <w:t>21993</w:t>
            </w:r>
          </w:p>
        </w:tc>
        <w:tc>
          <w:tcPr>
            <w:tcW w:w="1166" w:type="pct"/>
            <w:shd w:val="clear" w:color="auto" w:fill="FFFFFF" w:themeFill="background1"/>
            <w:vAlign w:val="center"/>
          </w:tcPr>
          <w:p w14:paraId="3E72A5B0" w14:textId="68DE3267" w:rsidR="009C4168" w:rsidRPr="009F2565" w:rsidRDefault="009C4168" w:rsidP="00A50839">
            <w:pPr>
              <w:pStyle w:val="af1"/>
              <w:rPr>
                <w:szCs w:val="20"/>
              </w:rPr>
            </w:pPr>
            <w:r>
              <w:rPr>
                <w:color w:val="000000"/>
                <w:szCs w:val="20"/>
              </w:rPr>
              <w:t>23040</w:t>
            </w:r>
          </w:p>
        </w:tc>
      </w:tr>
      <w:tr w:rsidR="009C4168" w:rsidRPr="009F2565" w14:paraId="23CCEEAA" w14:textId="77777777" w:rsidTr="009C4168">
        <w:trPr>
          <w:trHeight w:val="273"/>
          <w:jc w:val="center"/>
        </w:trPr>
        <w:tc>
          <w:tcPr>
            <w:tcW w:w="594" w:type="pct"/>
            <w:vAlign w:val="center"/>
          </w:tcPr>
          <w:p w14:paraId="0EA42946" w14:textId="018494DF" w:rsidR="009C4168" w:rsidRPr="009F2565" w:rsidRDefault="009C4168" w:rsidP="00A50839">
            <w:pPr>
              <w:pStyle w:val="af1"/>
              <w:rPr>
                <w:rFonts w:eastAsiaTheme="minorHAnsi"/>
                <w:szCs w:val="20"/>
              </w:rPr>
            </w:pPr>
            <w:r w:rsidRPr="009F2565">
              <w:rPr>
                <w:rFonts w:eastAsiaTheme="minorHAnsi"/>
                <w:szCs w:val="20"/>
              </w:rPr>
              <w:t>2</w:t>
            </w:r>
          </w:p>
        </w:tc>
        <w:tc>
          <w:tcPr>
            <w:tcW w:w="2162" w:type="pct"/>
            <w:shd w:val="clear" w:color="auto" w:fill="auto"/>
            <w:vAlign w:val="center"/>
          </w:tcPr>
          <w:p w14:paraId="4AD021F8" w14:textId="1982F6D2" w:rsidR="009C4168" w:rsidRPr="009F2565" w:rsidRDefault="009C4168" w:rsidP="00A50839">
            <w:pPr>
              <w:spacing w:line="240" w:lineRule="auto"/>
              <w:ind w:firstLine="0"/>
              <w:jc w:val="left"/>
              <w:rPr>
                <w:rFonts w:cs="Times New Roman"/>
                <w:sz w:val="20"/>
                <w:szCs w:val="20"/>
              </w:rPr>
            </w:pPr>
            <w:r>
              <w:rPr>
                <w:color w:val="000000"/>
                <w:sz w:val="20"/>
                <w:szCs w:val="20"/>
              </w:rPr>
              <w:t>Угольная котельная (Советская, 15)</w:t>
            </w:r>
          </w:p>
        </w:tc>
        <w:tc>
          <w:tcPr>
            <w:tcW w:w="1079" w:type="pct"/>
            <w:vAlign w:val="center"/>
          </w:tcPr>
          <w:p w14:paraId="092DFB97" w14:textId="4A27EA85" w:rsidR="009C4168" w:rsidRPr="009F2565" w:rsidRDefault="009C4168" w:rsidP="00A50839">
            <w:pPr>
              <w:pStyle w:val="af1"/>
              <w:rPr>
                <w:color w:val="000000"/>
                <w:szCs w:val="20"/>
              </w:rPr>
            </w:pPr>
            <w:r>
              <w:rPr>
                <w:color w:val="000000"/>
                <w:szCs w:val="20"/>
              </w:rPr>
              <w:t>37</w:t>
            </w:r>
          </w:p>
        </w:tc>
        <w:tc>
          <w:tcPr>
            <w:tcW w:w="1166" w:type="pct"/>
            <w:shd w:val="clear" w:color="auto" w:fill="FFFFFF" w:themeFill="background1"/>
            <w:vAlign w:val="center"/>
          </w:tcPr>
          <w:p w14:paraId="44199098" w14:textId="7DFC2213" w:rsidR="009C4168" w:rsidRPr="009F2565" w:rsidRDefault="009C4168" w:rsidP="00A50839">
            <w:pPr>
              <w:pStyle w:val="af1"/>
              <w:rPr>
                <w:szCs w:val="20"/>
              </w:rPr>
            </w:pPr>
            <w:r>
              <w:rPr>
                <w:color w:val="000000"/>
                <w:szCs w:val="20"/>
              </w:rPr>
              <w:t>7</w:t>
            </w:r>
          </w:p>
        </w:tc>
      </w:tr>
      <w:tr w:rsidR="009C4168" w:rsidRPr="009F2565" w14:paraId="672992FD" w14:textId="77777777" w:rsidTr="009C4168">
        <w:trPr>
          <w:trHeight w:val="20"/>
          <w:jc w:val="center"/>
        </w:trPr>
        <w:tc>
          <w:tcPr>
            <w:tcW w:w="594" w:type="pct"/>
            <w:vAlign w:val="center"/>
          </w:tcPr>
          <w:p w14:paraId="57C07DDE" w14:textId="77777777" w:rsidR="009C4168" w:rsidRPr="009F2565" w:rsidRDefault="009C4168" w:rsidP="00A50839">
            <w:pPr>
              <w:pStyle w:val="af1"/>
              <w:rPr>
                <w:rFonts w:eastAsiaTheme="minorHAnsi"/>
                <w:szCs w:val="20"/>
              </w:rPr>
            </w:pPr>
          </w:p>
        </w:tc>
        <w:tc>
          <w:tcPr>
            <w:tcW w:w="2162" w:type="pct"/>
            <w:shd w:val="clear" w:color="auto" w:fill="auto"/>
            <w:vAlign w:val="center"/>
          </w:tcPr>
          <w:p w14:paraId="0EA98744" w14:textId="49510DF7" w:rsidR="009C4168" w:rsidRPr="009F2565" w:rsidRDefault="009C4168" w:rsidP="00A50839">
            <w:pPr>
              <w:pStyle w:val="af1"/>
              <w:rPr>
                <w:rFonts w:eastAsiaTheme="minorHAnsi"/>
                <w:b/>
                <w:szCs w:val="20"/>
              </w:rPr>
            </w:pPr>
            <w:r w:rsidRPr="009F2565">
              <w:rPr>
                <w:rFonts w:eastAsiaTheme="minorHAnsi"/>
                <w:b/>
                <w:szCs w:val="20"/>
              </w:rPr>
              <w:t>Итого</w:t>
            </w:r>
          </w:p>
        </w:tc>
        <w:tc>
          <w:tcPr>
            <w:tcW w:w="1079" w:type="pct"/>
            <w:vAlign w:val="center"/>
          </w:tcPr>
          <w:p w14:paraId="207CB0A5" w14:textId="7187F526" w:rsidR="009C4168" w:rsidRPr="009F2565" w:rsidRDefault="009C4168" w:rsidP="00A50839">
            <w:pPr>
              <w:widowControl/>
              <w:spacing w:line="240" w:lineRule="auto"/>
              <w:ind w:firstLine="0"/>
              <w:jc w:val="center"/>
              <w:rPr>
                <w:rFonts w:cs="Times New Roman"/>
                <w:b/>
                <w:bCs/>
                <w:color w:val="000000"/>
                <w:sz w:val="20"/>
                <w:szCs w:val="20"/>
              </w:rPr>
            </w:pPr>
            <w:r>
              <w:rPr>
                <w:rFonts w:cs="Times New Roman"/>
                <w:b/>
                <w:bCs/>
                <w:color w:val="000000"/>
                <w:sz w:val="20"/>
                <w:szCs w:val="20"/>
              </w:rPr>
              <w:t>22030</w:t>
            </w:r>
          </w:p>
        </w:tc>
        <w:tc>
          <w:tcPr>
            <w:tcW w:w="1166" w:type="pct"/>
            <w:shd w:val="clear" w:color="auto" w:fill="FFFFFF" w:themeFill="background1"/>
            <w:vAlign w:val="center"/>
          </w:tcPr>
          <w:p w14:paraId="6A916701" w14:textId="068E14E2" w:rsidR="009C4168" w:rsidRPr="009F2565" w:rsidRDefault="009C4168" w:rsidP="00A50839">
            <w:pPr>
              <w:widowControl/>
              <w:spacing w:line="240" w:lineRule="auto"/>
              <w:ind w:firstLine="0"/>
              <w:jc w:val="center"/>
              <w:rPr>
                <w:rFonts w:cs="Times New Roman"/>
                <w:b/>
                <w:bCs/>
                <w:color w:val="000000"/>
                <w:sz w:val="20"/>
                <w:szCs w:val="20"/>
              </w:rPr>
            </w:pPr>
            <w:r>
              <w:rPr>
                <w:rFonts w:cs="Times New Roman"/>
                <w:b/>
                <w:bCs/>
                <w:color w:val="000000"/>
                <w:sz w:val="20"/>
                <w:szCs w:val="20"/>
              </w:rPr>
              <w:t>23047</w:t>
            </w:r>
          </w:p>
        </w:tc>
      </w:tr>
    </w:tbl>
    <w:p w14:paraId="247253B1" w14:textId="5C2A31D2" w:rsidR="0080696B" w:rsidRPr="009F2565" w:rsidRDefault="0080696B" w:rsidP="00E21E84"/>
    <w:p w14:paraId="16E01289" w14:textId="77777777" w:rsidR="00FB124F" w:rsidRPr="009F2565" w:rsidRDefault="00FB124F" w:rsidP="00937307">
      <w:pPr>
        <w:pStyle w:val="3"/>
      </w:pPr>
      <w:bookmarkStart w:id="245" w:name="_Toc93056588"/>
      <w:bookmarkStart w:id="246" w:name="_Toc139529106"/>
      <w:r w:rsidRPr="009F2565">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245"/>
      <w:bookmarkEnd w:id="246"/>
    </w:p>
    <w:p w14:paraId="2E411656" w14:textId="2EF9C5AB" w:rsidR="00A50839" w:rsidRPr="009F2565" w:rsidRDefault="00A50839" w:rsidP="00A50839">
      <w:pPr>
        <w:rPr>
          <w:rFonts w:cs="Times New Roman"/>
          <w:szCs w:val="24"/>
        </w:rPr>
      </w:pPr>
      <w:r w:rsidRPr="00CC4157">
        <w:rPr>
          <w:rFonts w:cs="Times New Roman"/>
          <w:szCs w:val="24"/>
        </w:rPr>
        <w:t xml:space="preserve">Водоподготовка </w:t>
      </w:r>
      <w:r w:rsidR="00CC4157">
        <w:rPr>
          <w:rFonts w:cs="Times New Roman"/>
          <w:szCs w:val="24"/>
        </w:rPr>
        <w:t xml:space="preserve">в с. Сокур </w:t>
      </w:r>
      <w:r w:rsidRPr="00CC4157">
        <w:rPr>
          <w:rFonts w:cs="Times New Roman"/>
          <w:szCs w:val="24"/>
        </w:rPr>
        <w:t>осуществляется</w:t>
      </w:r>
      <w:r w:rsidR="00CC4157">
        <w:rPr>
          <w:rFonts w:cs="Times New Roman"/>
          <w:szCs w:val="24"/>
        </w:rPr>
        <w:t xml:space="preserve"> только</w:t>
      </w:r>
      <w:r w:rsidRPr="00CC4157">
        <w:rPr>
          <w:rFonts w:cs="Times New Roman"/>
          <w:szCs w:val="24"/>
        </w:rPr>
        <w:t xml:space="preserve"> на газовой</w:t>
      </w:r>
      <w:r w:rsidRPr="00A50839">
        <w:rPr>
          <w:rFonts w:cs="Times New Roman"/>
          <w:szCs w:val="24"/>
        </w:rPr>
        <w:t xml:space="preserve"> котельн</w:t>
      </w:r>
      <w:r>
        <w:rPr>
          <w:rFonts w:cs="Times New Roman"/>
          <w:szCs w:val="24"/>
        </w:rPr>
        <w:t>ой</w:t>
      </w:r>
      <w:r w:rsidRPr="00A50839">
        <w:rPr>
          <w:rFonts w:cs="Times New Roman"/>
          <w:szCs w:val="24"/>
        </w:rPr>
        <w:t xml:space="preserve"> </w:t>
      </w:r>
      <w:r w:rsidRPr="00A50839">
        <w:rPr>
          <w:rFonts w:cs="Times New Roman"/>
          <w:szCs w:val="24"/>
        </w:rPr>
        <w:lastRenderedPageBreak/>
        <w:t>(Промышленная, 15)</w:t>
      </w:r>
      <w:r>
        <w:rPr>
          <w:rFonts w:cs="Times New Roman"/>
          <w:szCs w:val="24"/>
        </w:rPr>
        <w:t xml:space="preserve">, данные об установленном оборудовании представлены в таблице </w:t>
      </w:r>
      <w:r w:rsidR="00B22602">
        <w:rPr>
          <w:rFonts w:cs="Times New Roman"/>
          <w:szCs w:val="24"/>
        </w:rPr>
        <w:t>1.</w:t>
      </w:r>
      <w:r w:rsidR="00016BD5">
        <w:rPr>
          <w:rFonts w:cs="Times New Roman"/>
          <w:szCs w:val="24"/>
        </w:rPr>
        <w:t>3</w:t>
      </w:r>
      <w:r w:rsidR="00B22602">
        <w:rPr>
          <w:rFonts w:cs="Times New Roman"/>
          <w:szCs w:val="24"/>
        </w:rPr>
        <w:t>6</w:t>
      </w:r>
      <w:r>
        <w:rPr>
          <w:rFonts w:cs="Times New Roman"/>
          <w:szCs w:val="24"/>
        </w:rPr>
        <w:t>.</w:t>
      </w:r>
    </w:p>
    <w:p w14:paraId="73121CD2" w14:textId="617F2B1B" w:rsidR="00E0592D" w:rsidRPr="009F2565" w:rsidRDefault="00E0592D" w:rsidP="00E0592D">
      <w:pPr>
        <w:pStyle w:val="ae"/>
        <w:spacing w:after="0"/>
        <w:jc w:val="both"/>
        <w:rPr>
          <w:b w:val="0"/>
          <w:sz w:val="24"/>
        </w:rPr>
      </w:pPr>
      <w:bookmarkStart w:id="247" w:name="_Toc139529312"/>
      <w:r w:rsidRPr="00CC4157">
        <w:rPr>
          <w:b w:val="0"/>
          <w:sz w:val="24"/>
        </w:rPr>
        <w:t xml:space="preserve">Таблица </w:t>
      </w:r>
      <w:r w:rsidR="00A31BA9" w:rsidRPr="00CC4157">
        <w:rPr>
          <w:b w:val="0"/>
          <w:sz w:val="24"/>
        </w:rPr>
        <w:fldChar w:fldCharType="begin"/>
      </w:r>
      <w:r w:rsidR="00A31BA9" w:rsidRPr="00CC4157">
        <w:rPr>
          <w:b w:val="0"/>
          <w:sz w:val="24"/>
        </w:rPr>
        <w:instrText xml:space="preserve"> STYLEREF 1 \s </w:instrText>
      </w:r>
      <w:r w:rsidR="00A31BA9" w:rsidRPr="00CC4157">
        <w:rPr>
          <w:b w:val="0"/>
          <w:sz w:val="24"/>
        </w:rPr>
        <w:fldChar w:fldCharType="separate"/>
      </w:r>
      <w:r w:rsidR="0026253B">
        <w:rPr>
          <w:b w:val="0"/>
          <w:noProof/>
          <w:sz w:val="24"/>
        </w:rPr>
        <w:t>1</w:t>
      </w:r>
      <w:r w:rsidR="00A31BA9" w:rsidRPr="00CC4157">
        <w:rPr>
          <w:b w:val="0"/>
          <w:sz w:val="24"/>
        </w:rPr>
        <w:fldChar w:fldCharType="end"/>
      </w:r>
      <w:r w:rsidR="00A31BA9" w:rsidRPr="00CC4157">
        <w:rPr>
          <w:b w:val="0"/>
          <w:sz w:val="24"/>
        </w:rPr>
        <w:t>.</w:t>
      </w:r>
      <w:r w:rsidR="00A31BA9" w:rsidRPr="00CC4157">
        <w:rPr>
          <w:b w:val="0"/>
          <w:sz w:val="24"/>
        </w:rPr>
        <w:fldChar w:fldCharType="begin"/>
      </w:r>
      <w:r w:rsidR="00A31BA9" w:rsidRPr="00CC4157">
        <w:rPr>
          <w:b w:val="0"/>
          <w:sz w:val="24"/>
        </w:rPr>
        <w:instrText xml:space="preserve"> SEQ Таблица \* ARABIC \s 1 </w:instrText>
      </w:r>
      <w:r w:rsidR="00A31BA9" w:rsidRPr="00CC4157">
        <w:rPr>
          <w:b w:val="0"/>
          <w:sz w:val="24"/>
        </w:rPr>
        <w:fldChar w:fldCharType="separate"/>
      </w:r>
      <w:r w:rsidR="0026253B">
        <w:rPr>
          <w:b w:val="0"/>
          <w:noProof/>
          <w:sz w:val="24"/>
        </w:rPr>
        <w:t>36</w:t>
      </w:r>
      <w:r w:rsidR="00A31BA9" w:rsidRPr="00CC4157">
        <w:rPr>
          <w:b w:val="0"/>
          <w:sz w:val="24"/>
        </w:rPr>
        <w:fldChar w:fldCharType="end"/>
      </w:r>
      <w:r w:rsidRPr="00CC4157">
        <w:rPr>
          <w:b w:val="0"/>
          <w:sz w:val="24"/>
        </w:rPr>
        <w:t xml:space="preserve">. </w:t>
      </w:r>
      <w:r w:rsidR="00CC4157" w:rsidRPr="00CC4157">
        <w:rPr>
          <w:b w:val="0"/>
          <w:sz w:val="24"/>
        </w:rPr>
        <w:t>ВПУ на газовой котельной с. Сокур</w:t>
      </w:r>
      <w:bookmarkEnd w:id="2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3"/>
        <w:gridCol w:w="3323"/>
        <w:gridCol w:w="2930"/>
        <w:gridCol w:w="2308"/>
      </w:tblGrid>
      <w:tr w:rsidR="00A50839" w:rsidRPr="009F2565" w14:paraId="2355AC41" w14:textId="681976CE" w:rsidTr="00A50839">
        <w:trPr>
          <w:trHeight w:val="20"/>
          <w:jc w:val="center"/>
        </w:trPr>
        <w:tc>
          <w:tcPr>
            <w:tcW w:w="419" w:type="pct"/>
            <w:vAlign w:val="center"/>
          </w:tcPr>
          <w:p w14:paraId="18E88E64" w14:textId="77777777" w:rsidR="00A50839" w:rsidRPr="009F2565" w:rsidRDefault="00A50839" w:rsidP="00C64834">
            <w:pPr>
              <w:spacing w:line="240" w:lineRule="auto"/>
              <w:ind w:firstLine="0"/>
              <w:jc w:val="center"/>
              <w:rPr>
                <w:rFonts w:cs="Times New Roman"/>
                <w:sz w:val="20"/>
                <w:szCs w:val="20"/>
              </w:rPr>
            </w:pPr>
            <w:r w:rsidRPr="009F2565">
              <w:rPr>
                <w:rFonts w:cs="Times New Roman"/>
                <w:sz w:val="20"/>
                <w:szCs w:val="20"/>
              </w:rPr>
              <w:t>№п/п</w:t>
            </w:r>
          </w:p>
        </w:tc>
        <w:tc>
          <w:tcPr>
            <w:tcW w:w="1778" w:type="pct"/>
            <w:shd w:val="clear" w:color="auto" w:fill="auto"/>
            <w:vAlign w:val="center"/>
            <w:hideMark/>
          </w:tcPr>
          <w:p w14:paraId="2CAB4D99" w14:textId="77777777" w:rsidR="00A50839" w:rsidRPr="009F2565" w:rsidRDefault="00A50839" w:rsidP="00C64834">
            <w:pPr>
              <w:spacing w:line="240" w:lineRule="auto"/>
              <w:ind w:firstLine="0"/>
              <w:jc w:val="center"/>
              <w:rPr>
                <w:rFonts w:cs="Times New Roman"/>
                <w:sz w:val="20"/>
                <w:szCs w:val="20"/>
              </w:rPr>
            </w:pPr>
            <w:r w:rsidRPr="009F2565">
              <w:rPr>
                <w:rFonts w:cs="Times New Roman"/>
                <w:sz w:val="20"/>
                <w:szCs w:val="20"/>
              </w:rPr>
              <w:t>Наименование</w:t>
            </w:r>
          </w:p>
        </w:tc>
        <w:tc>
          <w:tcPr>
            <w:tcW w:w="1568" w:type="pct"/>
            <w:vAlign w:val="center"/>
          </w:tcPr>
          <w:p w14:paraId="0BD91DB7" w14:textId="2F63EE70" w:rsidR="00A50839" w:rsidRPr="009F2565" w:rsidRDefault="00A50839" w:rsidP="00E0592D">
            <w:pPr>
              <w:widowControl/>
              <w:ind w:firstLine="0"/>
              <w:jc w:val="center"/>
              <w:rPr>
                <w:color w:val="000000"/>
                <w:sz w:val="20"/>
                <w:szCs w:val="20"/>
              </w:rPr>
            </w:pPr>
            <w:r>
              <w:rPr>
                <w:color w:val="000000"/>
                <w:sz w:val="20"/>
                <w:szCs w:val="20"/>
              </w:rPr>
              <w:t>Установленное оборудование</w:t>
            </w:r>
          </w:p>
        </w:tc>
        <w:tc>
          <w:tcPr>
            <w:tcW w:w="1235" w:type="pct"/>
            <w:vAlign w:val="center"/>
          </w:tcPr>
          <w:p w14:paraId="33EFBA31" w14:textId="2554FFC6" w:rsidR="00A50839" w:rsidRDefault="00A50839" w:rsidP="00A50839">
            <w:pPr>
              <w:widowControl/>
              <w:ind w:firstLine="0"/>
              <w:jc w:val="center"/>
              <w:rPr>
                <w:color w:val="000000"/>
                <w:sz w:val="20"/>
                <w:szCs w:val="20"/>
              </w:rPr>
            </w:pPr>
            <w:r>
              <w:rPr>
                <w:color w:val="000000"/>
                <w:sz w:val="20"/>
                <w:szCs w:val="20"/>
              </w:rPr>
              <w:t>Количество, шт.</w:t>
            </w:r>
          </w:p>
        </w:tc>
      </w:tr>
      <w:tr w:rsidR="00A50839" w:rsidRPr="009F2565" w14:paraId="12F14447" w14:textId="0EC6BF39" w:rsidTr="00A50839">
        <w:trPr>
          <w:trHeight w:val="20"/>
          <w:jc w:val="center"/>
        </w:trPr>
        <w:tc>
          <w:tcPr>
            <w:tcW w:w="419" w:type="pct"/>
            <w:vAlign w:val="center"/>
          </w:tcPr>
          <w:p w14:paraId="5FE22AFB" w14:textId="73A50D6A" w:rsidR="00A50839" w:rsidRPr="009F2565" w:rsidRDefault="00A50839" w:rsidP="003D24AF">
            <w:pPr>
              <w:pStyle w:val="af1"/>
              <w:rPr>
                <w:rFonts w:eastAsiaTheme="minorHAnsi"/>
                <w:szCs w:val="20"/>
              </w:rPr>
            </w:pPr>
            <w:r w:rsidRPr="009F2565">
              <w:rPr>
                <w:rFonts w:eastAsiaTheme="minorHAnsi"/>
                <w:szCs w:val="20"/>
              </w:rPr>
              <w:t>1</w:t>
            </w:r>
          </w:p>
        </w:tc>
        <w:tc>
          <w:tcPr>
            <w:tcW w:w="1778" w:type="pct"/>
            <w:shd w:val="clear" w:color="auto" w:fill="auto"/>
            <w:vAlign w:val="center"/>
          </w:tcPr>
          <w:p w14:paraId="0297D846" w14:textId="31FD1A07" w:rsidR="00A50839" w:rsidRPr="009F2565" w:rsidRDefault="00A50839" w:rsidP="003D24AF">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568" w:type="pct"/>
            <w:vAlign w:val="center"/>
          </w:tcPr>
          <w:p w14:paraId="2CBABCFF" w14:textId="48E5221A" w:rsidR="00A50839" w:rsidRPr="009F2565" w:rsidRDefault="00A50839" w:rsidP="00A50839">
            <w:pPr>
              <w:pStyle w:val="af1"/>
              <w:rPr>
                <w:szCs w:val="20"/>
              </w:rPr>
            </w:pPr>
            <w:r>
              <w:rPr>
                <w:color w:val="000000"/>
                <w:szCs w:val="20"/>
              </w:rPr>
              <w:t xml:space="preserve">Пластинчатый теплообменник </w:t>
            </w:r>
            <w:proofErr w:type="spellStart"/>
            <w:r>
              <w:rPr>
                <w:color w:val="000000"/>
                <w:szCs w:val="20"/>
              </w:rPr>
              <w:t>Рационал</w:t>
            </w:r>
            <w:proofErr w:type="spellEnd"/>
            <w:r>
              <w:rPr>
                <w:color w:val="000000"/>
                <w:szCs w:val="20"/>
              </w:rPr>
              <w:t xml:space="preserve"> модель </w:t>
            </w:r>
            <w:r>
              <w:rPr>
                <w:color w:val="000000"/>
                <w:szCs w:val="20"/>
                <w:lang w:val="en-US"/>
              </w:rPr>
              <w:t>RTO</w:t>
            </w:r>
            <w:r w:rsidRPr="00FC02FF">
              <w:rPr>
                <w:color w:val="000000"/>
                <w:szCs w:val="20"/>
              </w:rPr>
              <w:t>3</w:t>
            </w:r>
          </w:p>
        </w:tc>
        <w:tc>
          <w:tcPr>
            <w:tcW w:w="1235" w:type="pct"/>
            <w:vAlign w:val="center"/>
          </w:tcPr>
          <w:p w14:paraId="79A2A3E1" w14:textId="3CA8CF32" w:rsidR="00A50839" w:rsidRDefault="00A50839" w:rsidP="00A50839">
            <w:pPr>
              <w:pStyle w:val="af1"/>
              <w:rPr>
                <w:color w:val="000000"/>
                <w:szCs w:val="20"/>
              </w:rPr>
            </w:pPr>
            <w:r>
              <w:rPr>
                <w:color w:val="000000"/>
                <w:szCs w:val="20"/>
              </w:rPr>
              <w:t>8</w:t>
            </w:r>
          </w:p>
        </w:tc>
      </w:tr>
    </w:tbl>
    <w:p w14:paraId="47527E04" w14:textId="77777777" w:rsidR="00E0592D" w:rsidRPr="009F2565" w:rsidRDefault="00E0592D" w:rsidP="00E0592D">
      <w:pPr>
        <w:ind w:left="709" w:firstLine="0"/>
      </w:pPr>
    </w:p>
    <w:p w14:paraId="29D73E95" w14:textId="77777777" w:rsidR="00716382" w:rsidRPr="009F2565" w:rsidRDefault="00716382" w:rsidP="00937307">
      <w:pPr>
        <w:pStyle w:val="3"/>
      </w:pPr>
      <w:bookmarkStart w:id="248" w:name="_Toc93056589"/>
      <w:bookmarkStart w:id="249" w:name="_Toc139529107"/>
      <w:r w:rsidRPr="009F2565">
        <w:t>Описание изменений в балансах водоподготовительных установок для каждой системы т</w:t>
      </w:r>
      <w:r w:rsidR="0003735A" w:rsidRPr="009F2565">
        <w:t>еплоснабжения, в том числе с учё</w:t>
      </w:r>
      <w:r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0003735A" w:rsidRPr="009F2565">
        <w:t>этих установок, введё</w:t>
      </w:r>
      <w:r w:rsidRPr="009F2565">
        <w:t>нных в эксплуатацию в период, предшествующий актуализации схемы теплоснабжения</w:t>
      </w:r>
      <w:bookmarkEnd w:id="248"/>
      <w:bookmarkEnd w:id="249"/>
    </w:p>
    <w:p w14:paraId="4188A62E" w14:textId="77777777" w:rsidR="007D7997" w:rsidRPr="009F2565" w:rsidRDefault="007D7997" w:rsidP="007D7997">
      <w:r w:rsidRPr="009F2565">
        <w:t>Изменения в балансах водоподготовительных установок для каждой системы теплоснабжения не выявлены.</w:t>
      </w:r>
    </w:p>
    <w:p w14:paraId="325C1A90" w14:textId="77777777" w:rsidR="00E21E84" w:rsidRPr="009F2565" w:rsidRDefault="00E21E84" w:rsidP="00E21E84"/>
    <w:p w14:paraId="1273D6B7" w14:textId="77777777" w:rsidR="00FB124F" w:rsidRPr="009F2565" w:rsidRDefault="000D4570" w:rsidP="0049670D">
      <w:pPr>
        <w:pStyle w:val="2"/>
      </w:pPr>
      <w:bookmarkStart w:id="250" w:name="_Toc93056590"/>
      <w:bookmarkStart w:id="251" w:name="_Toc139529108"/>
      <w:r w:rsidRPr="009F2565">
        <w:t xml:space="preserve">Часть 8. </w:t>
      </w:r>
      <w:r w:rsidR="00FB124F" w:rsidRPr="009F2565">
        <w:t>Топливные балансы источников тепловой энергии и система обеспечения топливом</w:t>
      </w:r>
      <w:bookmarkEnd w:id="250"/>
      <w:bookmarkEnd w:id="251"/>
    </w:p>
    <w:p w14:paraId="0100DA24" w14:textId="77777777" w:rsidR="00FB124F" w:rsidRPr="009F2565" w:rsidRDefault="00FB124F" w:rsidP="0049670D">
      <w:pPr>
        <w:pStyle w:val="3"/>
      </w:pPr>
      <w:bookmarkStart w:id="252" w:name="_Toc93056591"/>
      <w:bookmarkStart w:id="253" w:name="_Toc139529109"/>
      <w:r w:rsidRPr="009F2565">
        <w:t>Описание видов и количества используемого основного топлива для каждого источника тепловой энергии</w:t>
      </w:r>
      <w:bookmarkEnd w:id="252"/>
      <w:bookmarkEnd w:id="253"/>
    </w:p>
    <w:p w14:paraId="2E249AD1" w14:textId="2985940E" w:rsidR="007D7997" w:rsidRPr="009F2565" w:rsidRDefault="007D7997" w:rsidP="001C541A">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о потреблении </w:t>
      </w:r>
      <w:r w:rsidR="00246CFE" w:rsidRPr="009F2565">
        <w:rPr>
          <w:rFonts w:ascii="Times New Roman" w:hAnsi="Times New Roman" w:cs="Times New Roman"/>
          <w:sz w:val="24"/>
          <w:szCs w:val="24"/>
        </w:rPr>
        <w:t xml:space="preserve">основного </w:t>
      </w:r>
      <w:r w:rsidRPr="009F2565">
        <w:rPr>
          <w:rFonts w:ascii="Times New Roman" w:hAnsi="Times New Roman" w:cs="Times New Roman"/>
          <w:sz w:val="24"/>
          <w:szCs w:val="24"/>
        </w:rPr>
        <w:t>топлива источник</w:t>
      </w:r>
      <w:r w:rsidR="00246CFE" w:rsidRPr="009F2565">
        <w:rPr>
          <w:rFonts w:ascii="Times New Roman" w:hAnsi="Times New Roman" w:cs="Times New Roman"/>
          <w:sz w:val="24"/>
          <w:szCs w:val="24"/>
        </w:rPr>
        <w:t>ами</w:t>
      </w:r>
      <w:r w:rsidRPr="009F2565">
        <w:rPr>
          <w:rFonts w:ascii="Times New Roman" w:hAnsi="Times New Roman" w:cs="Times New Roman"/>
          <w:sz w:val="24"/>
          <w:szCs w:val="24"/>
        </w:rPr>
        <w:t xml:space="preserve"> тепловой энергии </w:t>
      </w:r>
      <w:r w:rsidR="00040283">
        <w:rPr>
          <w:rFonts w:ascii="Times New Roman" w:hAnsi="Times New Roman" w:cs="Times New Roman"/>
          <w:sz w:val="24"/>
          <w:szCs w:val="24"/>
        </w:rPr>
        <w:t>села Сокур</w:t>
      </w:r>
      <w:r w:rsidR="00246CFE" w:rsidRPr="009F2565">
        <w:rPr>
          <w:rFonts w:ascii="Times New Roman" w:hAnsi="Times New Roman" w:cs="Times New Roman"/>
          <w:sz w:val="24"/>
          <w:szCs w:val="24"/>
        </w:rPr>
        <w:t xml:space="preserve"> </w:t>
      </w:r>
      <w:r w:rsidRPr="009F2565">
        <w:rPr>
          <w:rFonts w:ascii="Times New Roman" w:hAnsi="Times New Roman" w:cs="Times New Roman"/>
          <w:sz w:val="24"/>
          <w:szCs w:val="24"/>
        </w:rPr>
        <w:t>представлены в таблице 1.</w:t>
      </w:r>
      <w:r w:rsidR="00B22602">
        <w:rPr>
          <w:rFonts w:ascii="Times New Roman" w:hAnsi="Times New Roman" w:cs="Times New Roman"/>
          <w:sz w:val="24"/>
          <w:szCs w:val="24"/>
        </w:rPr>
        <w:t>37</w:t>
      </w:r>
      <w:r w:rsidRPr="009F2565">
        <w:rPr>
          <w:rFonts w:ascii="Times New Roman" w:hAnsi="Times New Roman" w:cs="Times New Roman"/>
          <w:sz w:val="24"/>
          <w:szCs w:val="24"/>
        </w:rPr>
        <w:t>:</w:t>
      </w:r>
    </w:p>
    <w:p w14:paraId="6575D606" w14:textId="06F27C83" w:rsidR="00E21E84" w:rsidRPr="009F2565" w:rsidRDefault="007D7997" w:rsidP="008C1B81">
      <w:pPr>
        <w:pStyle w:val="af4"/>
        <w:spacing w:after="0" w:line="240" w:lineRule="auto"/>
        <w:ind w:left="0"/>
      </w:pPr>
      <w:bookmarkStart w:id="254" w:name="_Toc501365906"/>
      <w:bookmarkStart w:id="255" w:name="_Toc93056817"/>
      <w:bookmarkStart w:id="256" w:name="_Toc139529313"/>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37</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sidR="008C1B81" w:rsidRPr="009F2565">
        <w:rPr>
          <w:rFonts w:ascii="Times New Roman" w:hAnsi="Times New Roman" w:cs="Times New Roman"/>
          <w:sz w:val="24"/>
          <w:szCs w:val="24"/>
        </w:rPr>
        <w:t>–</w:t>
      </w:r>
      <w:r w:rsidRPr="009F2565">
        <w:rPr>
          <w:rFonts w:ascii="Times New Roman" w:hAnsi="Times New Roman" w:cs="Times New Roman"/>
          <w:sz w:val="24"/>
          <w:szCs w:val="24"/>
        </w:rPr>
        <w:t xml:space="preserve"> </w:t>
      </w:r>
      <w:r w:rsidR="008C1B81" w:rsidRPr="009F2565">
        <w:rPr>
          <w:rFonts w:ascii="Times New Roman" w:hAnsi="Times New Roman" w:cs="Times New Roman"/>
          <w:sz w:val="24"/>
          <w:szCs w:val="24"/>
        </w:rPr>
        <w:t>Виды и п</w:t>
      </w:r>
      <w:r w:rsidRPr="009F2565">
        <w:rPr>
          <w:rFonts w:ascii="Times New Roman" w:hAnsi="Times New Roman" w:cs="Times New Roman"/>
          <w:sz w:val="24"/>
          <w:szCs w:val="24"/>
        </w:rPr>
        <w:t xml:space="preserve">отребление </w:t>
      </w:r>
      <w:r w:rsidR="00246CFE" w:rsidRPr="009F2565">
        <w:rPr>
          <w:rFonts w:ascii="Times New Roman" w:hAnsi="Times New Roman" w:cs="Times New Roman"/>
          <w:sz w:val="24"/>
          <w:szCs w:val="24"/>
        </w:rPr>
        <w:t xml:space="preserve">основного </w:t>
      </w:r>
      <w:r w:rsidRPr="009F2565">
        <w:rPr>
          <w:rFonts w:ascii="Times New Roman" w:hAnsi="Times New Roman" w:cs="Times New Roman"/>
          <w:sz w:val="24"/>
          <w:szCs w:val="24"/>
        </w:rPr>
        <w:t>топлива</w:t>
      </w:r>
      <w:bookmarkEnd w:id="254"/>
      <w:bookmarkEnd w:id="255"/>
      <w:r w:rsidR="00A80193" w:rsidRPr="009F2565">
        <w:rPr>
          <w:rFonts w:ascii="Times New Roman" w:hAnsi="Times New Roman" w:cs="Times New Roman"/>
          <w:sz w:val="24"/>
          <w:szCs w:val="24"/>
        </w:rPr>
        <w:t xml:space="preserve"> на котельных</w:t>
      </w:r>
      <w:bookmarkEnd w:id="256"/>
      <w:r w:rsidR="00A80193" w:rsidRPr="009F256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
        <w:gridCol w:w="1428"/>
        <w:gridCol w:w="1016"/>
        <w:gridCol w:w="1124"/>
        <w:gridCol w:w="1124"/>
        <w:gridCol w:w="1124"/>
        <w:gridCol w:w="904"/>
        <w:gridCol w:w="1124"/>
        <w:gridCol w:w="901"/>
      </w:tblGrid>
      <w:tr w:rsidR="00CC4157" w:rsidRPr="009F2565" w14:paraId="11AD92D0" w14:textId="77777777" w:rsidTr="00745266">
        <w:trPr>
          <w:trHeight w:val="20"/>
          <w:jc w:val="center"/>
        </w:trPr>
        <w:tc>
          <w:tcPr>
            <w:tcW w:w="321" w:type="pct"/>
            <w:vMerge w:val="restart"/>
            <w:vAlign w:val="center"/>
          </w:tcPr>
          <w:p w14:paraId="0C7CB1E1" w14:textId="57AADB66"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№п/п</w:t>
            </w:r>
          </w:p>
        </w:tc>
        <w:tc>
          <w:tcPr>
            <w:tcW w:w="764" w:type="pct"/>
            <w:vMerge w:val="restart"/>
            <w:shd w:val="clear" w:color="auto" w:fill="auto"/>
            <w:vAlign w:val="center"/>
          </w:tcPr>
          <w:p w14:paraId="26C0CD0C" w14:textId="07C92DA6"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Наименование</w:t>
            </w:r>
          </w:p>
        </w:tc>
        <w:tc>
          <w:tcPr>
            <w:tcW w:w="544" w:type="pct"/>
            <w:vMerge w:val="restart"/>
            <w:shd w:val="clear" w:color="auto" w:fill="auto"/>
            <w:vAlign w:val="center"/>
          </w:tcPr>
          <w:p w14:paraId="4D8703B3" w14:textId="5A704A83" w:rsidR="00CC4157" w:rsidRPr="009F2565" w:rsidRDefault="00CC4157" w:rsidP="00CC4157">
            <w:pPr>
              <w:spacing w:line="240" w:lineRule="auto"/>
              <w:ind w:firstLine="0"/>
              <w:jc w:val="center"/>
              <w:rPr>
                <w:rFonts w:cs="Times New Roman"/>
                <w:sz w:val="20"/>
                <w:szCs w:val="20"/>
              </w:rPr>
            </w:pPr>
            <w:r w:rsidRPr="009F2565">
              <w:rPr>
                <w:rFonts w:cs="Times New Roman"/>
                <w:sz w:val="20"/>
                <w:szCs w:val="20"/>
              </w:rPr>
              <w:t>Основное топливо</w:t>
            </w:r>
          </w:p>
        </w:tc>
        <w:tc>
          <w:tcPr>
            <w:tcW w:w="601" w:type="pct"/>
            <w:vMerge w:val="restart"/>
            <w:vAlign w:val="center"/>
          </w:tcPr>
          <w:p w14:paraId="4FA5C8A9" w14:textId="2CCF40F0" w:rsidR="00CC4157" w:rsidRPr="009F2565" w:rsidRDefault="00CC4157" w:rsidP="00CC4157">
            <w:pPr>
              <w:ind w:firstLine="0"/>
              <w:jc w:val="center"/>
              <w:rPr>
                <w:rFonts w:cs="Times New Roman"/>
                <w:sz w:val="20"/>
                <w:szCs w:val="20"/>
              </w:rPr>
            </w:pPr>
            <w:r w:rsidRPr="001E0AB2">
              <w:rPr>
                <w:color w:val="000000"/>
                <w:sz w:val="19"/>
                <w:szCs w:val="19"/>
              </w:rPr>
              <w:t>Остаток топлива на начало года, тонн натурального топлива, тыс. м</w:t>
            </w:r>
            <w:r w:rsidRPr="00CC4157">
              <w:rPr>
                <w:color w:val="000000"/>
                <w:sz w:val="19"/>
                <w:szCs w:val="19"/>
                <w:vertAlign w:val="superscript"/>
              </w:rPr>
              <w:t>3</w:t>
            </w:r>
          </w:p>
        </w:tc>
        <w:tc>
          <w:tcPr>
            <w:tcW w:w="601" w:type="pct"/>
            <w:vMerge w:val="restart"/>
            <w:vAlign w:val="center"/>
          </w:tcPr>
          <w:p w14:paraId="260FE50C" w14:textId="2C6CE3D8" w:rsidR="00CC4157" w:rsidRPr="009F2565" w:rsidRDefault="00CC4157" w:rsidP="00CC4157">
            <w:pPr>
              <w:ind w:firstLine="0"/>
              <w:jc w:val="center"/>
              <w:rPr>
                <w:rFonts w:cs="Times New Roman"/>
                <w:sz w:val="20"/>
                <w:szCs w:val="20"/>
              </w:rPr>
            </w:pPr>
            <w:r w:rsidRPr="001E0AB2">
              <w:rPr>
                <w:color w:val="000000"/>
                <w:sz w:val="19"/>
                <w:szCs w:val="19"/>
              </w:rPr>
              <w:t>Приход топлива за год, тонн натурального топлива, тыс. м</w:t>
            </w:r>
            <w:r w:rsidRPr="00CC4157">
              <w:rPr>
                <w:color w:val="000000"/>
                <w:sz w:val="19"/>
                <w:szCs w:val="19"/>
                <w:vertAlign w:val="superscript"/>
              </w:rPr>
              <w:t>3</w:t>
            </w:r>
          </w:p>
        </w:tc>
        <w:tc>
          <w:tcPr>
            <w:tcW w:w="1085" w:type="pct"/>
            <w:gridSpan w:val="2"/>
            <w:shd w:val="clear" w:color="auto" w:fill="auto"/>
            <w:vAlign w:val="center"/>
          </w:tcPr>
          <w:p w14:paraId="107D8BEB" w14:textId="5224E44B"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Израсходовано топлива</w:t>
            </w:r>
          </w:p>
        </w:tc>
        <w:tc>
          <w:tcPr>
            <w:tcW w:w="601" w:type="pct"/>
            <w:vMerge w:val="restart"/>
            <w:vAlign w:val="center"/>
          </w:tcPr>
          <w:p w14:paraId="3B6D608E" w14:textId="5FD2C227" w:rsidR="00CC4157" w:rsidRPr="009F2565" w:rsidRDefault="00CC4157" w:rsidP="00CC4157">
            <w:pPr>
              <w:ind w:firstLine="0"/>
              <w:jc w:val="center"/>
              <w:rPr>
                <w:rFonts w:cs="Times New Roman"/>
                <w:sz w:val="20"/>
                <w:szCs w:val="20"/>
              </w:rPr>
            </w:pPr>
            <w:r w:rsidRPr="001E0AB2">
              <w:rPr>
                <w:color w:val="000000"/>
                <w:sz w:val="19"/>
                <w:szCs w:val="19"/>
              </w:rPr>
              <w:t>Остаток топлива, тонн натурального топлива, тыс. м</w:t>
            </w:r>
            <w:r w:rsidRPr="00CC4157">
              <w:rPr>
                <w:color w:val="000000"/>
                <w:sz w:val="19"/>
                <w:szCs w:val="19"/>
                <w:vertAlign w:val="superscript"/>
              </w:rPr>
              <w:t>3</w:t>
            </w:r>
          </w:p>
        </w:tc>
        <w:tc>
          <w:tcPr>
            <w:tcW w:w="482" w:type="pct"/>
            <w:vMerge w:val="restart"/>
            <w:vAlign w:val="center"/>
          </w:tcPr>
          <w:p w14:paraId="6E1E0B8A" w14:textId="4ACA1C78"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Низшая теплота сгорания, ккал/кг (ккал/нм</w:t>
            </w:r>
            <w:r w:rsidRPr="00CC4157">
              <w:rPr>
                <w:color w:val="000000"/>
                <w:sz w:val="19"/>
                <w:szCs w:val="19"/>
                <w:vertAlign w:val="superscript"/>
              </w:rPr>
              <w:t>3</w:t>
            </w:r>
            <w:r w:rsidRPr="001E0AB2">
              <w:rPr>
                <w:color w:val="000000"/>
                <w:sz w:val="19"/>
                <w:szCs w:val="19"/>
              </w:rPr>
              <w:t>)</w:t>
            </w:r>
          </w:p>
        </w:tc>
      </w:tr>
      <w:tr w:rsidR="00CC4157" w:rsidRPr="009F2565" w14:paraId="70B85E6A" w14:textId="6345E40A" w:rsidTr="00745266">
        <w:trPr>
          <w:trHeight w:val="20"/>
          <w:jc w:val="center"/>
        </w:trPr>
        <w:tc>
          <w:tcPr>
            <w:tcW w:w="321" w:type="pct"/>
            <w:vMerge/>
            <w:vAlign w:val="center"/>
          </w:tcPr>
          <w:p w14:paraId="62AB123F" w14:textId="2FEAA439" w:rsidR="00CC4157" w:rsidRPr="009F2565" w:rsidRDefault="00CC4157" w:rsidP="00CC4157">
            <w:pPr>
              <w:spacing w:line="240" w:lineRule="auto"/>
              <w:ind w:firstLine="0"/>
              <w:jc w:val="center"/>
              <w:rPr>
                <w:rFonts w:cs="Times New Roman"/>
                <w:sz w:val="20"/>
                <w:szCs w:val="20"/>
              </w:rPr>
            </w:pPr>
          </w:p>
        </w:tc>
        <w:tc>
          <w:tcPr>
            <w:tcW w:w="764" w:type="pct"/>
            <w:vMerge/>
            <w:shd w:val="clear" w:color="auto" w:fill="auto"/>
            <w:vAlign w:val="center"/>
            <w:hideMark/>
          </w:tcPr>
          <w:p w14:paraId="57E7DC4B" w14:textId="4390097F" w:rsidR="00CC4157" w:rsidRPr="009F2565" w:rsidRDefault="00CC4157" w:rsidP="00CC4157">
            <w:pPr>
              <w:spacing w:line="240" w:lineRule="auto"/>
              <w:ind w:firstLine="0"/>
              <w:jc w:val="center"/>
              <w:rPr>
                <w:rFonts w:cs="Times New Roman"/>
                <w:sz w:val="20"/>
                <w:szCs w:val="20"/>
              </w:rPr>
            </w:pPr>
          </w:p>
        </w:tc>
        <w:tc>
          <w:tcPr>
            <w:tcW w:w="544" w:type="pct"/>
            <w:vMerge/>
            <w:shd w:val="clear" w:color="auto" w:fill="auto"/>
            <w:vAlign w:val="center"/>
            <w:hideMark/>
          </w:tcPr>
          <w:p w14:paraId="74FB082D" w14:textId="00230480" w:rsidR="00CC4157" w:rsidRPr="009F2565" w:rsidRDefault="00CC4157" w:rsidP="00CC4157">
            <w:pPr>
              <w:spacing w:line="240" w:lineRule="auto"/>
              <w:ind w:firstLine="0"/>
              <w:jc w:val="center"/>
              <w:rPr>
                <w:rFonts w:cs="Times New Roman"/>
                <w:sz w:val="20"/>
                <w:szCs w:val="20"/>
              </w:rPr>
            </w:pPr>
          </w:p>
        </w:tc>
        <w:tc>
          <w:tcPr>
            <w:tcW w:w="601" w:type="pct"/>
            <w:vMerge/>
            <w:vAlign w:val="center"/>
          </w:tcPr>
          <w:p w14:paraId="301D87A7" w14:textId="50238BEA" w:rsidR="00CC4157" w:rsidRPr="009F2565" w:rsidRDefault="00CC4157" w:rsidP="00CC4157">
            <w:pPr>
              <w:ind w:firstLine="0"/>
              <w:jc w:val="center"/>
              <w:rPr>
                <w:rFonts w:cs="Times New Roman"/>
                <w:sz w:val="20"/>
                <w:szCs w:val="20"/>
              </w:rPr>
            </w:pPr>
          </w:p>
        </w:tc>
        <w:tc>
          <w:tcPr>
            <w:tcW w:w="601" w:type="pct"/>
            <w:vMerge/>
            <w:vAlign w:val="center"/>
          </w:tcPr>
          <w:p w14:paraId="23CF4B22" w14:textId="1C47CBC4" w:rsidR="00CC4157" w:rsidRPr="009F2565" w:rsidRDefault="00CC4157" w:rsidP="00CC4157">
            <w:pPr>
              <w:ind w:firstLine="0"/>
              <w:jc w:val="center"/>
              <w:rPr>
                <w:rFonts w:cs="Times New Roman"/>
                <w:sz w:val="20"/>
                <w:szCs w:val="20"/>
              </w:rPr>
            </w:pPr>
          </w:p>
        </w:tc>
        <w:tc>
          <w:tcPr>
            <w:tcW w:w="601" w:type="pct"/>
            <w:shd w:val="clear" w:color="auto" w:fill="auto"/>
            <w:vAlign w:val="center"/>
          </w:tcPr>
          <w:p w14:paraId="2CEA8890" w14:textId="570D98DC" w:rsidR="00CC4157" w:rsidRPr="009F2565" w:rsidRDefault="00CC4157" w:rsidP="00CC4157">
            <w:pPr>
              <w:spacing w:line="240" w:lineRule="auto"/>
              <w:ind w:firstLine="0"/>
              <w:jc w:val="center"/>
              <w:rPr>
                <w:rFonts w:cs="Times New Roman"/>
                <w:sz w:val="20"/>
                <w:szCs w:val="20"/>
              </w:rPr>
            </w:pPr>
            <w:r w:rsidRPr="001E0AB2">
              <w:rPr>
                <w:color w:val="000000"/>
                <w:sz w:val="19"/>
                <w:szCs w:val="19"/>
              </w:rPr>
              <w:t>Всего тонн натурального топлива, тыс. м</w:t>
            </w:r>
            <w:r w:rsidRPr="00CC4157">
              <w:rPr>
                <w:color w:val="000000"/>
                <w:sz w:val="19"/>
                <w:szCs w:val="19"/>
                <w:vertAlign w:val="superscript"/>
              </w:rPr>
              <w:t>3</w:t>
            </w:r>
          </w:p>
        </w:tc>
        <w:tc>
          <w:tcPr>
            <w:tcW w:w="484" w:type="pct"/>
            <w:shd w:val="clear" w:color="auto" w:fill="auto"/>
            <w:vAlign w:val="center"/>
          </w:tcPr>
          <w:p w14:paraId="3C85B688" w14:textId="3FAE13E0" w:rsidR="00CC4157" w:rsidRPr="009F2565" w:rsidRDefault="00CC4157" w:rsidP="00CC4157">
            <w:pPr>
              <w:spacing w:line="240" w:lineRule="auto"/>
              <w:ind w:firstLine="0"/>
              <w:jc w:val="center"/>
              <w:rPr>
                <w:rFonts w:cs="Times New Roman"/>
                <w:sz w:val="20"/>
                <w:szCs w:val="20"/>
              </w:rPr>
            </w:pPr>
            <w:r w:rsidRPr="001E0AB2">
              <w:rPr>
                <w:color w:val="000000"/>
                <w:sz w:val="19"/>
                <w:szCs w:val="19"/>
              </w:rPr>
              <w:t xml:space="preserve">Всего </w:t>
            </w:r>
            <w:proofErr w:type="gramStart"/>
            <w:r w:rsidRPr="001E0AB2">
              <w:rPr>
                <w:color w:val="000000"/>
                <w:sz w:val="19"/>
                <w:szCs w:val="19"/>
              </w:rPr>
              <w:t>в тонн</w:t>
            </w:r>
            <w:proofErr w:type="gramEnd"/>
            <w:r w:rsidRPr="001E0AB2">
              <w:rPr>
                <w:color w:val="000000"/>
                <w:sz w:val="19"/>
                <w:szCs w:val="19"/>
              </w:rPr>
              <w:t xml:space="preserve"> условного топлива</w:t>
            </w:r>
          </w:p>
        </w:tc>
        <w:tc>
          <w:tcPr>
            <w:tcW w:w="601" w:type="pct"/>
            <w:vMerge/>
            <w:vAlign w:val="center"/>
          </w:tcPr>
          <w:p w14:paraId="1E3F9E62" w14:textId="72782C68" w:rsidR="00CC4157" w:rsidRPr="009F2565" w:rsidRDefault="00CC4157" w:rsidP="00CC4157">
            <w:pPr>
              <w:ind w:firstLine="0"/>
              <w:jc w:val="center"/>
              <w:rPr>
                <w:rFonts w:cs="Times New Roman"/>
                <w:sz w:val="20"/>
                <w:szCs w:val="20"/>
              </w:rPr>
            </w:pPr>
          </w:p>
        </w:tc>
        <w:tc>
          <w:tcPr>
            <w:tcW w:w="482" w:type="pct"/>
            <w:vMerge/>
            <w:vAlign w:val="center"/>
          </w:tcPr>
          <w:p w14:paraId="0B4A3FAF" w14:textId="6A5E87A5" w:rsidR="00CC4157" w:rsidRPr="009F2565" w:rsidRDefault="00CC4157" w:rsidP="00CC4157">
            <w:pPr>
              <w:spacing w:line="240" w:lineRule="auto"/>
              <w:ind w:firstLine="0"/>
              <w:jc w:val="center"/>
              <w:rPr>
                <w:rFonts w:cs="Times New Roman"/>
                <w:sz w:val="20"/>
                <w:szCs w:val="20"/>
              </w:rPr>
            </w:pPr>
          </w:p>
        </w:tc>
      </w:tr>
      <w:tr w:rsidR="00327458" w:rsidRPr="009F2565" w14:paraId="531D45E2" w14:textId="4A51C83C" w:rsidTr="00745266">
        <w:trPr>
          <w:trHeight w:val="20"/>
          <w:jc w:val="center"/>
        </w:trPr>
        <w:tc>
          <w:tcPr>
            <w:tcW w:w="321" w:type="pct"/>
            <w:vAlign w:val="center"/>
          </w:tcPr>
          <w:p w14:paraId="39C0DA6E" w14:textId="3592DD44" w:rsidR="00327458" w:rsidRPr="009F2565" w:rsidRDefault="00327458" w:rsidP="00327458">
            <w:pPr>
              <w:pStyle w:val="af1"/>
              <w:rPr>
                <w:rFonts w:eastAsiaTheme="minorHAnsi"/>
                <w:szCs w:val="20"/>
              </w:rPr>
            </w:pPr>
            <w:r w:rsidRPr="009F2565">
              <w:rPr>
                <w:rFonts w:eastAsiaTheme="minorHAnsi"/>
                <w:szCs w:val="20"/>
              </w:rPr>
              <w:t>1</w:t>
            </w:r>
          </w:p>
        </w:tc>
        <w:tc>
          <w:tcPr>
            <w:tcW w:w="764" w:type="pct"/>
            <w:shd w:val="clear" w:color="auto" w:fill="auto"/>
            <w:vAlign w:val="center"/>
          </w:tcPr>
          <w:p w14:paraId="36887AEA" w14:textId="0C6C32E1" w:rsidR="00327458" w:rsidRPr="009F2565" w:rsidRDefault="00327458" w:rsidP="00327458">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544" w:type="pct"/>
            <w:shd w:val="clear" w:color="auto" w:fill="auto"/>
            <w:vAlign w:val="center"/>
          </w:tcPr>
          <w:p w14:paraId="2CE02B64" w14:textId="1D735F20" w:rsidR="00327458" w:rsidRPr="009F2565" w:rsidRDefault="00327458" w:rsidP="00327458">
            <w:pPr>
              <w:pStyle w:val="af1"/>
              <w:rPr>
                <w:rFonts w:eastAsiaTheme="minorHAnsi"/>
                <w:szCs w:val="20"/>
              </w:rPr>
            </w:pPr>
            <w:r>
              <w:rPr>
                <w:rFonts w:eastAsiaTheme="minorHAnsi"/>
                <w:szCs w:val="20"/>
              </w:rPr>
              <w:t>природный газ</w:t>
            </w:r>
          </w:p>
        </w:tc>
        <w:tc>
          <w:tcPr>
            <w:tcW w:w="601" w:type="pct"/>
            <w:vAlign w:val="center"/>
          </w:tcPr>
          <w:p w14:paraId="4F716FF1" w14:textId="37C0C167" w:rsidR="00327458" w:rsidRPr="009F2565" w:rsidRDefault="00327458" w:rsidP="00327458">
            <w:pPr>
              <w:widowControl/>
              <w:ind w:firstLine="0"/>
              <w:jc w:val="center"/>
              <w:rPr>
                <w:rFonts w:cs="Times New Roman"/>
                <w:color w:val="000000"/>
                <w:sz w:val="20"/>
                <w:szCs w:val="20"/>
              </w:rPr>
            </w:pPr>
            <w:r>
              <w:rPr>
                <w:color w:val="000000"/>
                <w:sz w:val="19"/>
                <w:szCs w:val="19"/>
              </w:rPr>
              <w:t>0</w:t>
            </w:r>
          </w:p>
        </w:tc>
        <w:tc>
          <w:tcPr>
            <w:tcW w:w="601" w:type="pct"/>
            <w:vAlign w:val="center"/>
          </w:tcPr>
          <w:p w14:paraId="27E07FF9" w14:textId="3C639400" w:rsidR="00327458" w:rsidRPr="009F2565" w:rsidRDefault="00327458" w:rsidP="00327458">
            <w:pPr>
              <w:widowControl/>
              <w:ind w:firstLine="0"/>
              <w:jc w:val="center"/>
              <w:rPr>
                <w:rFonts w:cs="Times New Roman"/>
                <w:color w:val="000000"/>
                <w:sz w:val="20"/>
                <w:szCs w:val="20"/>
              </w:rPr>
            </w:pPr>
            <w:r>
              <w:rPr>
                <w:color w:val="000000"/>
                <w:sz w:val="19"/>
                <w:szCs w:val="19"/>
              </w:rPr>
              <w:t>3499,146</w:t>
            </w:r>
          </w:p>
        </w:tc>
        <w:tc>
          <w:tcPr>
            <w:tcW w:w="601" w:type="pct"/>
            <w:shd w:val="clear" w:color="auto" w:fill="auto"/>
            <w:vAlign w:val="center"/>
          </w:tcPr>
          <w:p w14:paraId="63A127BA" w14:textId="3175934C" w:rsidR="00327458" w:rsidRPr="009F2565" w:rsidRDefault="00327458" w:rsidP="00327458">
            <w:pPr>
              <w:widowControl/>
              <w:ind w:firstLine="0"/>
              <w:jc w:val="center"/>
              <w:rPr>
                <w:rFonts w:cs="Times New Roman"/>
                <w:color w:val="000000"/>
                <w:sz w:val="20"/>
                <w:szCs w:val="20"/>
              </w:rPr>
            </w:pPr>
            <w:r>
              <w:rPr>
                <w:color w:val="000000"/>
                <w:sz w:val="19"/>
                <w:szCs w:val="19"/>
              </w:rPr>
              <w:t>3499,146</w:t>
            </w:r>
          </w:p>
        </w:tc>
        <w:tc>
          <w:tcPr>
            <w:tcW w:w="484" w:type="pct"/>
            <w:shd w:val="clear" w:color="auto" w:fill="auto"/>
            <w:vAlign w:val="center"/>
          </w:tcPr>
          <w:p w14:paraId="387DF498" w14:textId="587907FD" w:rsidR="00327458" w:rsidRPr="009F2565" w:rsidRDefault="00327458" w:rsidP="00327458">
            <w:pPr>
              <w:pStyle w:val="af1"/>
              <w:rPr>
                <w:rFonts w:eastAsiaTheme="minorHAnsi"/>
                <w:szCs w:val="20"/>
              </w:rPr>
            </w:pPr>
            <w:r>
              <w:rPr>
                <w:color w:val="000000"/>
                <w:sz w:val="19"/>
                <w:szCs w:val="19"/>
              </w:rPr>
              <w:t>3954,03</w:t>
            </w:r>
          </w:p>
        </w:tc>
        <w:tc>
          <w:tcPr>
            <w:tcW w:w="601" w:type="pct"/>
            <w:vAlign w:val="center"/>
          </w:tcPr>
          <w:p w14:paraId="4735DE1E" w14:textId="0FBDED6D" w:rsidR="00327458" w:rsidRPr="009F2565" w:rsidRDefault="00327458" w:rsidP="00327458">
            <w:pPr>
              <w:pStyle w:val="af1"/>
              <w:rPr>
                <w:rFonts w:eastAsiaTheme="minorHAnsi"/>
                <w:szCs w:val="20"/>
              </w:rPr>
            </w:pPr>
            <w:r>
              <w:rPr>
                <w:color w:val="000000"/>
                <w:sz w:val="19"/>
                <w:szCs w:val="19"/>
              </w:rPr>
              <w:t>0</w:t>
            </w:r>
          </w:p>
        </w:tc>
        <w:tc>
          <w:tcPr>
            <w:tcW w:w="482" w:type="pct"/>
            <w:vAlign w:val="center"/>
          </w:tcPr>
          <w:p w14:paraId="3E7B8C39" w14:textId="2AF8C55A" w:rsidR="00327458" w:rsidRPr="009F2565" w:rsidRDefault="00327458" w:rsidP="00327458">
            <w:pPr>
              <w:pStyle w:val="af1"/>
              <w:rPr>
                <w:rFonts w:eastAsiaTheme="minorHAnsi"/>
                <w:szCs w:val="20"/>
              </w:rPr>
            </w:pPr>
            <w:r>
              <w:rPr>
                <w:color w:val="000000"/>
                <w:sz w:val="19"/>
                <w:szCs w:val="19"/>
              </w:rPr>
              <w:t>8286</w:t>
            </w:r>
          </w:p>
        </w:tc>
      </w:tr>
      <w:tr w:rsidR="00327458" w:rsidRPr="009F2565" w14:paraId="5BD2E6CA" w14:textId="24BF4C29" w:rsidTr="00745266">
        <w:trPr>
          <w:trHeight w:val="20"/>
          <w:jc w:val="center"/>
        </w:trPr>
        <w:tc>
          <w:tcPr>
            <w:tcW w:w="321" w:type="pct"/>
            <w:vAlign w:val="center"/>
          </w:tcPr>
          <w:p w14:paraId="250EC0B3" w14:textId="5E3F4AA0" w:rsidR="00327458" w:rsidRPr="009F2565" w:rsidRDefault="00327458" w:rsidP="00327458">
            <w:pPr>
              <w:pStyle w:val="af1"/>
              <w:rPr>
                <w:rFonts w:eastAsiaTheme="minorHAnsi"/>
                <w:szCs w:val="20"/>
              </w:rPr>
            </w:pPr>
            <w:r w:rsidRPr="009F2565">
              <w:rPr>
                <w:rFonts w:eastAsiaTheme="minorHAnsi"/>
                <w:szCs w:val="20"/>
              </w:rPr>
              <w:t>2</w:t>
            </w:r>
          </w:p>
        </w:tc>
        <w:tc>
          <w:tcPr>
            <w:tcW w:w="764" w:type="pct"/>
            <w:shd w:val="clear" w:color="auto" w:fill="auto"/>
            <w:vAlign w:val="center"/>
          </w:tcPr>
          <w:p w14:paraId="42036573" w14:textId="4CE82537" w:rsidR="00327458" w:rsidRPr="009F2565" w:rsidRDefault="00327458" w:rsidP="00327458">
            <w:pPr>
              <w:spacing w:line="240" w:lineRule="auto"/>
              <w:ind w:firstLine="0"/>
              <w:jc w:val="left"/>
              <w:rPr>
                <w:rFonts w:cs="Times New Roman"/>
                <w:sz w:val="20"/>
                <w:szCs w:val="20"/>
              </w:rPr>
            </w:pPr>
            <w:r>
              <w:rPr>
                <w:color w:val="000000"/>
                <w:sz w:val="20"/>
                <w:szCs w:val="20"/>
              </w:rPr>
              <w:t>Угольная котельная (Советская, 15)</w:t>
            </w:r>
          </w:p>
        </w:tc>
        <w:tc>
          <w:tcPr>
            <w:tcW w:w="544" w:type="pct"/>
            <w:shd w:val="clear" w:color="auto" w:fill="auto"/>
            <w:vAlign w:val="center"/>
          </w:tcPr>
          <w:p w14:paraId="1757BF20" w14:textId="386B80B2" w:rsidR="00327458" w:rsidRPr="009F2565" w:rsidRDefault="00327458" w:rsidP="00327458">
            <w:pPr>
              <w:pStyle w:val="af1"/>
              <w:rPr>
                <w:rFonts w:eastAsiaTheme="minorHAnsi"/>
                <w:szCs w:val="20"/>
              </w:rPr>
            </w:pPr>
            <w:r>
              <w:rPr>
                <w:rFonts w:eastAsiaTheme="minorHAnsi"/>
                <w:szCs w:val="20"/>
              </w:rPr>
              <w:t>уголь ДР</w:t>
            </w:r>
          </w:p>
        </w:tc>
        <w:tc>
          <w:tcPr>
            <w:tcW w:w="601" w:type="pct"/>
            <w:vAlign w:val="center"/>
          </w:tcPr>
          <w:p w14:paraId="2F8A3BE6" w14:textId="36C77ECD" w:rsidR="00327458" w:rsidRPr="009F2565" w:rsidRDefault="00327458" w:rsidP="00327458">
            <w:pPr>
              <w:pStyle w:val="af1"/>
              <w:rPr>
                <w:rFonts w:eastAsiaTheme="minorHAnsi"/>
                <w:szCs w:val="20"/>
              </w:rPr>
            </w:pPr>
            <w:r>
              <w:rPr>
                <w:color w:val="000000"/>
                <w:sz w:val="19"/>
                <w:szCs w:val="19"/>
              </w:rPr>
              <w:t>10,4</w:t>
            </w:r>
          </w:p>
        </w:tc>
        <w:tc>
          <w:tcPr>
            <w:tcW w:w="601" w:type="pct"/>
            <w:vAlign w:val="center"/>
          </w:tcPr>
          <w:p w14:paraId="3ADF41F0" w14:textId="3DBF6C8E" w:rsidR="00327458" w:rsidRPr="009F2565" w:rsidRDefault="00327458" w:rsidP="00327458">
            <w:pPr>
              <w:pStyle w:val="af1"/>
              <w:rPr>
                <w:rFonts w:eastAsiaTheme="minorHAnsi"/>
                <w:szCs w:val="20"/>
              </w:rPr>
            </w:pPr>
            <w:r>
              <w:rPr>
                <w:color w:val="000000"/>
                <w:sz w:val="19"/>
                <w:szCs w:val="19"/>
              </w:rPr>
              <w:t>170,94</w:t>
            </w:r>
          </w:p>
        </w:tc>
        <w:tc>
          <w:tcPr>
            <w:tcW w:w="601" w:type="pct"/>
            <w:shd w:val="clear" w:color="auto" w:fill="auto"/>
            <w:vAlign w:val="center"/>
          </w:tcPr>
          <w:p w14:paraId="29C2C7DD" w14:textId="686B5C09" w:rsidR="00327458" w:rsidRPr="009F2565" w:rsidRDefault="00327458" w:rsidP="00327458">
            <w:pPr>
              <w:pStyle w:val="af1"/>
              <w:rPr>
                <w:rFonts w:eastAsiaTheme="minorHAnsi"/>
                <w:szCs w:val="20"/>
              </w:rPr>
            </w:pPr>
            <w:r>
              <w:rPr>
                <w:color w:val="000000"/>
                <w:sz w:val="19"/>
                <w:szCs w:val="19"/>
              </w:rPr>
              <w:t>153,34</w:t>
            </w:r>
          </w:p>
        </w:tc>
        <w:tc>
          <w:tcPr>
            <w:tcW w:w="484" w:type="pct"/>
            <w:shd w:val="clear" w:color="auto" w:fill="auto"/>
            <w:vAlign w:val="center"/>
          </w:tcPr>
          <w:p w14:paraId="307A3869" w14:textId="72699425" w:rsidR="00327458" w:rsidRPr="009F2565" w:rsidRDefault="00327458" w:rsidP="00327458">
            <w:pPr>
              <w:pStyle w:val="af1"/>
              <w:rPr>
                <w:rFonts w:eastAsiaTheme="minorHAnsi"/>
                <w:szCs w:val="20"/>
              </w:rPr>
            </w:pPr>
            <w:r>
              <w:rPr>
                <w:color w:val="000000"/>
                <w:sz w:val="19"/>
                <w:szCs w:val="19"/>
              </w:rPr>
              <w:t>111,94</w:t>
            </w:r>
          </w:p>
        </w:tc>
        <w:tc>
          <w:tcPr>
            <w:tcW w:w="601" w:type="pct"/>
            <w:vAlign w:val="center"/>
          </w:tcPr>
          <w:p w14:paraId="51504602" w14:textId="6400C672" w:rsidR="00327458" w:rsidRPr="009F2565" w:rsidRDefault="00327458" w:rsidP="00327458">
            <w:pPr>
              <w:pStyle w:val="af1"/>
              <w:rPr>
                <w:rFonts w:eastAsiaTheme="minorHAnsi"/>
                <w:szCs w:val="20"/>
              </w:rPr>
            </w:pPr>
            <w:r>
              <w:rPr>
                <w:color w:val="000000"/>
                <w:sz w:val="19"/>
                <w:szCs w:val="19"/>
              </w:rPr>
              <w:t>28,0</w:t>
            </w:r>
          </w:p>
        </w:tc>
        <w:tc>
          <w:tcPr>
            <w:tcW w:w="482" w:type="pct"/>
            <w:vAlign w:val="center"/>
          </w:tcPr>
          <w:p w14:paraId="59D9987C" w14:textId="3AC34F8C" w:rsidR="00327458" w:rsidRPr="009F2565" w:rsidRDefault="00327458" w:rsidP="00327458">
            <w:pPr>
              <w:pStyle w:val="af1"/>
              <w:rPr>
                <w:rFonts w:eastAsiaTheme="minorHAnsi"/>
                <w:szCs w:val="20"/>
              </w:rPr>
            </w:pPr>
            <w:r>
              <w:rPr>
                <w:color w:val="000000"/>
                <w:sz w:val="19"/>
                <w:szCs w:val="19"/>
              </w:rPr>
              <w:t>5002</w:t>
            </w:r>
          </w:p>
        </w:tc>
      </w:tr>
      <w:tr w:rsidR="00745266" w:rsidRPr="009F2565" w14:paraId="63B9D646" w14:textId="52797BF8" w:rsidTr="00745266">
        <w:trPr>
          <w:trHeight w:val="20"/>
          <w:jc w:val="center"/>
        </w:trPr>
        <w:tc>
          <w:tcPr>
            <w:tcW w:w="321" w:type="pct"/>
            <w:vAlign w:val="center"/>
          </w:tcPr>
          <w:p w14:paraId="6CBBCC3C" w14:textId="77777777" w:rsidR="00745266" w:rsidRPr="009F2565" w:rsidRDefault="00745266" w:rsidP="00745266">
            <w:pPr>
              <w:pStyle w:val="af1"/>
              <w:rPr>
                <w:rFonts w:eastAsiaTheme="minorHAnsi"/>
                <w:szCs w:val="20"/>
              </w:rPr>
            </w:pPr>
          </w:p>
        </w:tc>
        <w:tc>
          <w:tcPr>
            <w:tcW w:w="764" w:type="pct"/>
            <w:shd w:val="clear" w:color="auto" w:fill="auto"/>
            <w:vAlign w:val="center"/>
          </w:tcPr>
          <w:p w14:paraId="7B970205" w14:textId="350DA0CA" w:rsidR="00745266" w:rsidRPr="009F2565" w:rsidRDefault="00745266" w:rsidP="00745266">
            <w:pPr>
              <w:pStyle w:val="af1"/>
              <w:rPr>
                <w:rFonts w:eastAsiaTheme="minorHAnsi"/>
                <w:b/>
                <w:szCs w:val="20"/>
              </w:rPr>
            </w:pPr>
            <w:r w:rsidRPr="009F2565">
              <w:rPr>
                <w:rFonts w:eastAsiaTheme="minorHAnsi"/>
                <w:b/>
                <w:szCs w:val="20"/>
              </w:rPr>
              <w:t xml:space="preserve">Итого </w:t>
            </w:r>
          </w:p>
        </w:tc>
        <w:tc>
          <w:tcPr>
            <w:tcW w:w="544" w:type="pct"/>
            <w:shd w:val="clear" w:color="auto" w:fill="auto"/>
            <w:vAlign w:val="center"/>
          </w:tcPr>
          <w:p w14:paraId="6B356D21" w14:textId="77777777" w:rsidR="00745266" w:rsidRPr="009F2565" w:rsidRDefault="00745266" w:rsidP="00745266">
            <w:pPr>
              <w:pStyle w:val="af1"/>
              <w:rPr>
                <w:rFonts w:eastAsiaTheme="minorHAnsi"/>
                <w:b/>
                <w:szCs w:val="20"/>
              </w:rPr>
            </w:pPr>
          </w:p>
        </w:tc>
        <w:tc>
          <w:tcPr>
            <w:tcW w:w="601" w:type="pct"/>
            <w:vAlign w:val="center"/>
          </w:tcPr>
          <w:p w14:paraId="3B045E53" w14:textId="3D7B692B" w:rsidR="00745266" w:rsidRPr="009F2565" w:rsidRDefault="00745266" w:rsidP="00745266">
            <w:pPr>
              <w:widowControl/>
              <w:spacing w:line="240" w:lineRule="auto"/>
              <w:ind w:firstLine="0"/>
              <w:jc w:val="center"/>
              <w:rPr>
                <w:rFonts w:cs="Times New Roman"/>
                <w:b/>
                <w:bCs/>
                <w:color w:val="000000"/>
                <w:sz w:val="20"/>
                <w:szCs w:val="20"/>
              </w:rPr>
            </w:pPr>
            <w:r>
              <w:rPr>
                <w:b/>
                <w:bCs/>
                <w:color w:val="000000"/>
                <w:sz w:val="20"/>
                <w:szCs w:val="20"/>
              </w:rPr>
              <w:t>10,4</w:t>
            </w:r>
          </w:p>
        </w:tc>
        <w:tc>
          <w:tcPr>
            <w:tcW w:w="601" w:type="pct"/>
            <w:vAlign w:val="center"/>
          </w:tcPr>
          <w:p w14:paraId="055F2F5E" w14:textId="064300D7" w:rsidR="00745266" w:rsidRPr="009F2565" w:rsidRDefault="00745266" w:rsidP="00745266">
            <w:pPr>
              <w:widowControl/>
              <w:spacing w:line="240" w:lineRule="auto"/>
              <w:ind w:firstLine="0"/>
              <w:jc w:val="center"/>
              <w:rPr>
                <w:rFonts w:cs="Times New Roman"/>
                <w:b/>
                <w:bCs/>
                <w:color w:val="000000"/>
                <w:sz w:val="20"/>
                <w:szCs w:val="20"/>
              </w:rPr>
            </w:pPr>
            <w:r>
              <w:rPr>
                <w:b/>
                <w:bCs/>
                <w:color w:val="000000"/>
                <w:sz w:val="20"/>
                <w:szCs w:val="20"/>
              </w:rPr>
              <w:t>3670,086</w:t>
            </w:r>
          </w:p>
        </w:tc>
        <w:tc>
          <w:tcPr>
            <w:tcW w:w="601" w:type="pct"/>
            <w:shd w:val="clear" w:color="auto" w:fill="auto"/>
            <w:vAlign w:val="center"/>
          </w:tcPr>
          <w:p w14:paraId="0955C68E" w14:textId="0434245C" w:rsidR="00745266" w:rsidRPr="009F2565" w:rsidRDefault="00745266" w:rsidP="00745266">
            <w:pPr>
              <w:widowControl/>
              <w:spacing w:line="240" w:lineRule="auto"/>
              <w:ind w:firstLine="0"/>
              <w:jc w:val="center"/>
              <w:rPr>
                <w:rFonts w:cs="Times New Roman"/>
                <w:b/>
                <w:bCs/>
                <w:color w:val="000000"/>
                <w:sz w:val="20"/>
                <w:szCs w:val="20"/>
              </w:rPr>
            </w:pPr>
            <w:r>
              <w:rPr>
                <w:b/>
                <w:bCs/>
                <w:color w:val="000000"/>
                <w:sz w:val="20"/>
                <w:szCs w:val="20"/>
              </w:rPr>
              <w:t>3652,486</w:t>
            </w:r>
          </w:p>
        </w:tc>
        <w:tc>
          <w:tcPr>
            <w:tcW w:w="484" w:type="pct"/>
            <w:shd w:val="clear" w:color="auto" w:fill="auto"/>
            <w:vAlign w:val="center"/>
          </w:tcPr>
          <w:p w14:paraId="3AAEECA9" w14:textId="0ADFCC0A" w:rsidR="00745266" w:rsidRPr="009F2565" w:rsidRDefault="00745266" w:rsidP="00745266">
            <w:pPr>
              <w:spacing w:line="240" w:lineRule="auto"/>
              <w:ind w:firstLine="0"/>
              <w:jc w:val="center"/>
              <w:rPr>
                <w:rFonts w:cs="Times New Roman"/>
                <w:b/>
                <w:bCs/>
                <w:color w:val="000000"/>
                <w:sz w:val="20"/>
                <w:szCs w:val="20"/>
              </w:rPr>
            </w:pPr>
            <w:r>
              <w:rPr>
                <w:b/>
                <w:bCs/>
                <w:color w:val="000000"/>
                <w:sz w:val="20"/>
                <w:szCs w:val="20"/>
              </w:rPr>
              <w:t>4065,97</w:t>
            </w:r>
          </w:p>
        </w:tc>
        <w:tc>
          <w:tcPr>
            <w:tcW w:w="601" w:type="pct"/>
            <w:vAlign w:val="center"/>
          </w:tcPr>
          <w:p w14:paraId="167C134A" w14:textId="024CB4C7" w:rsidR="00745266" w:rsidRPr="009F2565" w:rsidRDefault="00745266" w:rsidP="00745266">
            <w:pPr>
              <w:spacing w:line="240" w:lineRule="auto"/>
              <w:ind w:firstLine="0"/>
              <w:jc w:val="center"/>
              <w:rPr>
                <w:rFonts w:cs="Times New Roman"/>
                <w:b/>
                <w:bCs/>
                <w:color w:val="000000"/>
                <w:sz w:val="20"/>
                <w:szCs w:val="20"/>
              </w:rPr>
            </w:pPr>
            <w:r>
              <w:rPr>
                <w:b/>
                <w:bCs/>
                <w:color w:val="000000"/>
                <w:sz w:val="20"/>
                <w:szCs w:val="20"/>
              </w:rPr>
              <w:t>28</w:t>
            </w:r>
          </w:p>
        </w:tc>
        <w:tc>
          <w:tcPr>
            <w:tcW w:w="482" w:type="pct"/>
            <w:vAlign w:val="center"/>
          </w:tcPr>
          <w:p w14:paraId="1995A7D9" w14:textId="53BFF41C" w:rsidR="00745266" w:rsidRPr="009F2565" w:rsidRDefault="00745266" w:rsidP="00745266">
            <w:pPr>
              <w:spacing w:line="240" w:lineRule="auto"/>
              <w:ind w:firstLine="0"/>
              <w:jc w:val="center"/>
              <w:rPr>
                <w:rFonts w:cs="Times New Roman"/>
                <w:b/>
                <w:bCs/>
                <w:color w:val="000000"/>
                <w:sz w:val="20"/>
                <w:szCs w:val="20"/>
              </w:rPr>
            </w:pPr>
          </w:p>
        </w:tc>
      </w:tr>
    </w:tbl>
    <w:p w14:paraId="366FC840" w14:textId="77777777" w:rsidR="008C1B81" w:rsidRPr="009F2565" w:rsidRDefault="008C1B81" w:rsidP="00E21E84"/>
    <w:p w14:paraId="74A09338" w14:textId="612D9B96" w:rsidR="00FB124F" w:rsidRPr="009F2565" w:rsidRDefault="00FB124F" w:rsidP="0049670D">
      <w:pPr>
        <w:pStyle w:val="3"/>
      </w:pPr>
      <w:bookmarkStart w:id="257" w:name="_Toc93056592"/>
      <w:bookmarkStart w:id="258" w:name="_Toc139529110"/>
      <w:r w:rsidRPr="009F2565">
        <w:t>Описание видов резервного и аварийного топлива и возможности их обеспечения в соответствии с нормативными требованиями</w:t>
      </w:r>
      <w:bookmarkEnd w:id="257"/>
      <w:bookmarkEnd w:id="258"/>
    </w:p>
    <w:p w14:paraId="5002958A" w14:textId="79BD6BA5" w:rsidR="00246CFE" w:rsidRPr="009F2565" w:rsidRDefault="00246CFE" w:rsidP="00246CFE">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о резервном топливе на источниках тепловой энергии </w:t>
      </w:r>
      <w:r w:rsidR="00865CFC">
        <w:rPr>
          <w:rFonts w:ascii="Times New Roman" w:hAnsi="Times New Roman" w:cs="Times New Roman"/>
          <w:sz w:val="24"/>
          <w:szCs w:val="24"/>
        </w:rPr>
        <w:t>в с. Сокур</w:t>
      </w:r>
      <w:r w:rsidRPr="009F2565">
        <w:rPr>
          <w:rFonts w:ascii="Times New Roman" w:hAnsi="Times New Roman" w:cs="Times New Roman"/>
          <w:sz w:val="24"/>
          <w:szCs w:val="24"/>
        </w:rPr>
        <w:t xml:space="preserve"> представлены в таблице 1.</w:t>
      </w:r>
      <w:r w:rsidR="00B22602">
        <w:rPr>
          <w:rFonts w:ascii="Times New Roman" w:hAnsi="Times New Roman" w:cs="Times New Roman"/>
          <w:sz w:val="24"/>
          <w:szCs w:val="24"/>
        </w:rPr>
        <w:t>38</w:t>
      </w:r>
      <w:r w:rsidRPr="009F2565">
        <w:rPr>
          <w:rFonts w:ascii="Times New Roman" w:hAnsi="Times New Roman" w:cs="Times New Roman"/>
          <w:sz w:val="24"/>
          <w:szCs w:val="24"/>
        </w:rPr>
        <w:t>:</w:t>
      </w:r>
    </w:p>
    <w:p w14:paraId="2DB6A31C" w14:textId="11642253" w:rsidR="00246CFE" w:rsidRPr="009F2565" w:rsidRDefault="00246CFE" w:rsidP="00246CFE">
      <w:pPr>
        <w:pStyle w:val="af4"/>
        <w:spacing w:after="0" w:line="240" w:lineRule="auto"/>
        <w:ind w:left="0"/>
        <w:rPr>
          <w:b/>
        </w:rPr>
      </w:pPr>
      <w:bookmarkStart w:id="259" w:name="_Hlk107228838"/>
      <w:bookmarkStart w:id="260" w:name="_Toc139529314"/>
      <w:r w:rsidRPr="009F2565">
        <w:rPr>
          <w:rFonts w:ascii="Times New Roman" w:hAnsi="Times New Roman" w:cs="Times New Roman"/>
          <w:sz w:val="24"/>
          <w:szCs w:val="24"/>
        </w:rPr>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38</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Виды резервного топлива</w:t>
      </w:r>
      <w:r w:rsidR="00E432DF" w:rsidRPr="009F2565">
        <w:rPr>
          <w:rFonts w:ascii="Times New Roman" w:hAnsi="Times New Roman" w:cs="Times New Roman"/>
          <w:sz w:val="24"/>
          <w:szCs w:val="24"/>
        </w:rPr>
        <w:t xml:space="preserve"> на котельных</w:t>
      </w:r>
      <w:bookmarkEnd w:id="260"/>
      <w:r w:rsidR="00E432DF" w:rsidRPr="009F256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0"/>
        <w:gridCol w:w="5408"/>
        <w:gridCol w:w="2756"/>
      </w:tblGrid>
      <w:tr w:rsidR="00246CFE" w:rsidRPr="009F2565" w14:paraId="04B2C3EB" w14:textId="77777777" w:rsidTr="00E413E0">
        <w:trPr>
          <w:trHeight w:val="20"/>
          <w:jc w:val="center"/>
        </w:trPr>
        <w:tc>
          <w:tcPr>
            <w:tcW w:w="631" w:type="pct"/>
            <w:vAlign w:val="center"/>
          </w:tcPr>
          <w:p w14:paraId="09AB3E03"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№п/п</w:t>
            </w:r>
          </w:p>
        </w:tc>
        <w:tc>
          <w:tcPr>
            <w:tcW w:w="2894" w:type="pct"/>
            <w:shd w:val="clear" w:color="auto" w:fill="auto"/>
            <w:vAlign w:val="center"/>
            <w:hideMark/>
          </w:tcPr>
          <w:p w14:paraId="0976ABBF"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Наименование</w:t>
            </w:r>
          </w:p>
        </w:tc>
        <w:tc>
          <w:tcPr>
            <w:tcW w:w="1475" w:type="pct"/>
            <w:vAlign w:val="center"/>
          </w:tcPr>
          <w:p w14:paraId="39918AED" w14:textId="77777777" w:rsidR="00246CFE" w:rsidRPr="009F2565" w:rsidRDefault="00246CFE" w:rsidP="00E413E0">
            <w:pPr>
              <w:spacing w:line="240" w:lineRule="auto"/>
              <w:ind w:firstLine="0"/>
              <w:jc w:val="center"/>
              <w:rPr>
                <w:rFonts w:cs="Times New Roman"/>
                <w:sz w:val="20"/>
                <w:szCs w:val="20"/>
              </w:rPr>
            </w:pPr>
            <w:r w:rsidRPr="009F2565">
              <w:rPr>
                <w:rFonts w:cs="Times New Roman"/>
                <w:sz w:val="20"/>
                <w:szCs w:val="20"/>
              </w:rPr>
              <w:t>Резервное топливо</w:t>
            </w:r>
          </w:p>
        </w:tc>
      </w:tr>
      <w:tr w:rsidR="00CC4157" w:rsidRPr="009F2565" w14:paraId="03ADBDCD" w14:textId="77777777" w:rsidTr="00477795">
        <w:trPr>
          <w:trHeight w:val="20"/>
          <w:jc w:val="center"/>
        </w:trPr>
        <w:tc>
          <w:tcPr>
            <w:tcW w:w="631" w:type="pct"/>
            <w:vAlign w:val="center"/>
          </w:tcPr>
          <w:p w14:paraId="5E12D3E4" w14:textId="393C9923" w:rsidR="00CC4157" w:rsidRPr="009F2565" w:rsidRDefault="00CC4157" w:rsidP="00CC4157">
            <w:pPr>
              <w:pStyle w:val="af1"/>
              <w:rPr>
                <w:rFonts w:eastAsiaTheme="minorHAnsi"/>
                <w:szCs w:val="20"/>
              </w:rPr>
            </w:pPr>
            <w:r w:rsidRPr="009F2565">
              <w:rPr>
                <w:rFonts w:eastAsiaTheme="minorHAnsi"/>
                <w:szCs w:val="20"/>
              </w:rPr>
              <w:t>1</w:t>
            </w:r>
          </w:p>
        </w:tc>
        <w:tc>
          <w:tcPr>
            <w:tcW w:w="2894" w:type="pct"/>
            <w:shd w:val="clear" w:color="auto" w:fill="auto"/>
            <w:vAlign w:val="center"/>
          </w:tcPr>
          <w:p w14:paraId="1357AC92" w14:textId="3C557BF2" w:rsidR="00CC4157" w:rsidRPr="009F2565" w:rsidRDefault="00CC4157" w:rsidP="00CC4157">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475" w:type="pct"/>
          </w:tcPr>
          <w:p w14:paraId="56498BD3" w14:textId="62F8674B" w:rsidR="00CC4157" w:rsidRPr="009F2565" w:rsidRDefault="00AC1974" w:rsidP="00CC4157">
            <w:pPr>
              <w:pStyle w:val="af1"/>
              <w:rPr>
                <w:szCs w:val="20"/>
              </w:rPr>
            </w:pPr>
            <w:r>
              <w:rPr>
                <w:szCs w:val="20"/>
              </w:rPr>
              <w:t>дизельное топливо</w:t>
            </w:r>
          </w:p>
        </w:tc>
      </w:tr>
      <w:tr w:rsidR="00CC4157" w:rsidRPr="009F2565" w14:paraId="0E21256D" w14:textId="77777777" w:rsidTr="00477795">
        <w:trPr>
          <w:trHeight w:val="20"/>
          <w:jc w:val="center"/>
        </w:trPr>
        <w:tc>
          <w:tcPr>
            <w:tcW w:w="631" w:type="pct"/>
            <w:vAlign w:val="center"/>
          </w:tcPr>
          <w:p w14:paraId="3B572283" w14:textId="64CBA84F" w:rsidR="00CC4157" w:rsidRPr="009F2565" w:rsidRDefault="00CC4157" w:rsidP="00CC4157">
            <w:pPr>
              <w:pStyle w:val="af1"/>
              <w:rPr>
                <w:rFonts w:eastAsiaTheme="minorHAnsi"/>
                <w:szCs w:val="20"/>
              </w:rPr>
            </w:pPr>
            <w:r w:rsidRPr="009F2565">
              <w:rPr>
                <w:rFonts w:eastAsiaTheme="minorHAnsi"/>
                <w:szCs w:val="20"/>
              </w:rPr>
              <w:t>2</w:t>
            </w:r>
          </w:p>
        </w:tc>
        <w:tc>
          <w:tcPr>
            <w:tcW w:w="2894" w:type="pct"/>
            <w:shd w:val="clear" w:color="auto" w:fill="auto"/>
            <w:vAlign w:val="center"/>
          </w:tcPr>
          <w:p w14:paraId="18D3C88B" w14:textId="042531D8" w:rsidR="00CC4157" w:rsidRPr="009F2565" w:rsidRDefault="00CC4157" w:rsidP="00CC4157">
            <w:pPr>
              <w:spacing w:line="240" w:lineRule="auto"/>
              <w:ind w:firstLine="0"/>
              <w:jc w:val="left"/>
              <w:rPr>
                <w:rFonts w:cs="Times New Roman"/>
                <w:sz w:val="20"/>
                <w:szCs w:val="20"/>
              </w:rPr>
            </w:pPr>
            <w:r>
              <w:rPr>
                <w:color w:val="000000"/>
                <w:sz w:val="20"/>
                <w:szCs w:val="20"/>
              </w:rPr>
              <w:t>Угольная котельная (Советская, 15)</w:t>
            </w:r>
          </w:p>
        </w:tc>
        <w:tc>
          <w:tcPr>
            <w:tcW w:w="1475" w:type="pct"/>
          </w:tcPr>
          <w:p w14:paraId="047C310D" w14:textId="1DE8EF26" w:rsidR="00CC4157" w:rsidRPr="009F2565" w:rsidRDefault="00CC4157" w:rsidP="00CC4157">
            <w:pPr>
              <w:pStyle w:val="af1"/>
              <w:rPr>
                <w:szCs w:val="20"/>
              </w:rPr>
            </w:pPr>
            <w:r w:rsidRPr="009F2565">
              <w:rPr>
                <w:szCs w:val="20"/>
              </w:rPr>
              <w:t>отсутствует</w:t>
            </w:r>
          </w:p>
        </w:tc>
      </w:tr>
      <w:bookmarkEnd w:id="259"/>
    </w:tbl>
    <w:p w14:paraId="0AE837A4" w14:textId="77777777" w:rsidR="00246CFE" w:rsidRPr="009F2565" w:rsidRDefault="00246CFE" w:rsidP="001C541A">
      <w:pPr>
        <w:rPr>
          <w:rFonts w:cs="Times New Roman"/>
          <w:szCs w:val="24"/>
        </w:rPr>
      </w:pPr>
    </w:p>
    <w:p w14:paraId="6B733EEE" w14:textId="6C0EB2A4" w:rsidR="007D7997" w:rsidRPr="009F2565" w:rsidRDefault="007D7997" w:rsidP="001C541A">
      <w:pPr>
        <w:rPr>
          <w:rFonts w:cs="Times New Roman"/>
          <w:szCs w:val="24"/>
        </w:rPr>
      </w:pPr>
      <w:r w:rsidRPr="009F2565">
        <w:rPr>
          <w:rFonts w:cs="Times New Roman"/>
          <w:szCs w:val="24"/>
        </w:rPr>
        <w:t xml:space="preserve">При доставке автотранспортом объем общего нормативного запаса твердого топлива </w:t>
      </w:r>
      <w:r w:rsidRPr="009F2565">
        <w:rPr>
          <w:rFonts w:cs="Times New Roman"/>
          <w:szCs w:val="24"/>
        </w:rPr>
        <w:lastRenderedPageBreak/>
        <w:t>должен обеспечить работу котельной на 7 суток, объем нормативного запаса жидкого топлива – работу котельной на 5 суток.</w:t>
      </w:r>
    </w:p>
    <w:p w14:paraId="3F4222F4" w14:textId="77777777" w:rsidR="00E21E84" w:rsidRPr="009F2565" w:rsidRDefault="00E21E84" w:rsidP="00E21E84"/>
    <w:p w14:paraId="6743B318" w14:textId="77777777" w:rsidR="00FB124F" w:rsidRPr="009F2565" w:rsidRDefault="00FB124F" w:rsidP="0049670D">
      <w:pPr>
        <w:pStyle w:val="3"/>
      </w:pPr>
      <w:bookmarkStart w:id="261" w:name="_Toc93056593"/>
      <w:bookmarkStart w:id="262" w:name="_Toc139529111"/>
      <w:r w:rsidRPr="009F2565">
        <w:t>Описание особенностей характеристик видов топлива в зависимости от мест поставки</w:t>
      </w:r>
      <w:bookmarkEnd w:id="261"/>
      <w:bookmarkEnd w:id="262"/>
    </w:p>
    <w:p w14:paraId="7AF8DD18" w14:textId="1C05F906" w:rsidR="00E275C5" w:rsidRPr="009F2565" w:rsidRDefault="000733CC" w:rsidP="00B22602">
      <w:pPr>
        <w:pStyle w:val="af4"/>
        <w:spacing w:after="0"/>
        <w:ind w:left="0" w:firstLine="709"/>
        <w:jc w:val="both"/>
      </w:pPr>
      <w:bookmarkStart w:id="263" w:name="_Hlk104907231"/>
      <w:r w:rsidRPr="009F2565">
        <w:rPr>
          <w:rFonts w:ascii="Times New Roman" w:hAnsi="Times New Roman" w:cs="Times New Roman"/>
          <w:sz w:val="24"/>
          <w:szCs w:val="24"/>
        </w:rPr>
        <w:t xml:space="preserve">В качестве основного топлива котельные </w:t>
      </w:r>
      <w:r w:rsidR="00865CFC">
        <w:rPr>
          <w:rFonts w:ascii="Times New Roman" w:hAnsi="Times New Roman" w:cs="Times New Roman"/>
          <w:sz w:val="24"/>
          <w:szCs w:val="24"/>
        </w:rPr>
        <w:t>с. Сокур</w:t>
      </w:r>
      <w:r w:rsidRPr="009F2565">
        <w:rPr>
          <w:rFonts w:ascii="Times New Roman" w:hAnsi="Times New Roman" w:cs="Times New Roman"/>
          <w:sz w:val="24"/>
          <w:szCs w:val="24"/>
        </w:rPr>
        <w:t xml:space="preserve"> используют </w:t>
      </w:r>
      <w:r w:rsidR="006A2FA6">
        <w:rPr>
          <w:rFonts w:ascii="Times New Roman" w:hAnsi="Times New Roman" w:cs="Times New Roman"/>
          <w:sz w:val="24"/>
          <w:szCs w:val="24"/>
        </w:rPr>
        <w:t xml:space="preserve">природный </w:t>
      </w:r>
      <w:r w:rsidRPr="009F2565">
        <w:rPr>
          <w:rFonts w:ascii="Times New Roman" w:hAnsi="Times New Roman" w:cs="Times New Roman"/>
          <w:sz w:val="24"/>
          <w:szCs w:val="24"/>
        </w:rPr>
        <w:t>газ</w:t>
      </w:r>
      <w:r w:rsidR="00865CFC">
        <w:rPr>
          <w:rFonts w:ascii="Times New Roman" w:hAnsi="Times New Roman" w:cs="Times New Roman"/>
          <w:sz w:val="24"/>
          <w:szCs w:val="24"/>
        </w:rPr>
        <w:t xml:space="preserve"> и уголь</w:t>
      </w:r>
      <w:r w:rsidR="000B041D">
        <w:rPr>
          <w:rFonts w:ascii="Times New Roman" w:hAnsi="Times New Roman" w:cs="Times New Roman"/>
          <w:sz w:val="24"/>
          <w:szCs w:val="24"/>
        </w:rPr>
        <w:t xml:space="preserve"> ДР</w:t>
      </w:r>
      <w:r w:rsidR="00577754" w:rsidRPr="009F2565">
        <w:rPr>
          <w:rFonts w:ascii="Times New Roman" w:hAnsi="Times New Roman" w:cs="Times New Roman"/>
          <w:sz w:val="24"/>
          <w:szCs w:val="24"/>
        </w:rPr>
        <w:t>. С видами резервного топлива можно ознакомится в п.1.8.2.</w:t>
      </w:r>
    </w:p>
    <w:bookmarkEnd w:id="263"/>
    <w:p w14:paraId="06E5C45A" w14:textId="505E8A5B" w:rsidR="00E21E84" w:rsidRDefault="007425AE" w:rsidP="00B22602">
      <w:r w:rsidRPr="007425AE">
        <w:t>Физико-химические (качественные) показатели газа горючего природного указаны в таблице 1</w:t>
      </w:r>
      <w:r w:rsidR="00B22602">
        <w:t>.39</w:t>
      </w:r>
      <w:r>
        <w:t>:</w:t>
      </w:r>
    </w:p>
    <w:p w14:paraId="1A935AA2" w14:textId="515E131C" w:rsidR="007425AE" w:rsidRDefault="007425AE" w:rsidP="00B22602">
      <w:pPr>
        <w:ind w:firstLine="0"/>
        <w:rPr>
          <w:rFonts w:cs="Times New Roman"/>
          <w:szCs w:val="24"/>
        </w:rPr>
      </w:pPr>
      <w:bookmarkStart w:id="264" w:name="_Toc139529315"/>
      <w:r w:rsidRPr="00CC4157">
        <w:rPr>
          <w:rFonts w:cs="Times New Roman"/>
          <w:szCs w:val="24"/>
        </w:rPr>
        <w:t xml:space="preserve">Таблица </w:t>
      </w:r>
      <w:r w:rsidRPr="00CC4157">
        <w:rPr>
          <w:rFonts w:cs="Times New Roman"/>
          <w:szCs w:val="24"/>
        </w:rPr>
        <w:fldChar w:fldCharType="begin"/>
      </w:r>
      <w:r w:rsidRPr="00CC4157">
        <w:rPr>
          <w:rFonts w:cs="Times New Roman"/>
          <w:szCs w:val="24"/>
        </w:rPr>
        <w:instrText xml:space="preserve"> STYLEREF 1 \s </w:instrText>
      </w:r>
      <w:r w:rsidRPr="00CC4157">
        <w:rPr>
          <w:rFonts w:cs="Times New Roman"/>
          <w:szCs w:val="24"/>
        </w:rPr>
        <w:fldChar w:fldCharType="separate"/>
      </w:r>
      <w:r w:rsidR="0026253B">
        <w:rPr>
          <w:rFonts w:cs="Times New Roman"/>
          <w:noProof/>
          <w:szCs w:val="24"/>
        </w:rPr>
        <w:t>1</w:t>
      </w:r>
      <w:r w:rsidRPr="00CC4157">
        <w:rPr>
          <w:rFonts w:cs="Times New Roman"/>
          <w:szCs w:val="24"/>
        </w:rPr>
        <w:fldChar w:fldCharType="end"/>
      </w:r>
      <w:r w:rsidRPr="00CC4157">
        <w:rPr>
          <w:rFonts w:cs="Times New Roman"/>
          <w:szCs w:val="24"/>
        </w:rPr>
        <w:t>.</w:t>
      </w:r>
      <w:r w:rsidRPr="00CC4157">
        <w:rPr>
          <w:rFonts w:cs="Times New Roman"/>
          <w:szCs w:val="24"/>
        </w:rPr>
        <w:fldChar w:fldCharType="begin"/>
      </w:r>
      <w:r w:rsidRPr="00CC4157">
        <w:rPr>
          <w:rFonts w:cs="Times New Roman"/>
          <w:szCs w:val="24"/>
        </w:rPr>
        <w:instrText xml:space="preserve"> SEQ Таблица \* ARABIC \s 1 </w:instrText>
      </w:r>
      <w:r w:rsidRPr="00CC4157">
        <w:rPr>
          <w:rFonts w:cs="Times New Roman"/>
          <w:szCs w:val="24"/>
        </w:rPr>
        <w:fldChar w:fldCharType="separate"/>
      </w:r>
      <w:r w:rsidR="0026253B">
        <w:rPr>
          <w:rFonts w:cs="Times New Roman"/>
          <w:noProof/>
          <w:szCs w:val="24"/>
        </w:rPr>
        <w:t>39</w:t>
      </w:r>
      <w:r w:rsidRPr="00CC4157">
        <w:rPr>
          <w:rFonts w:cs="Times New Roman"/>
          <w:szCs w:val="24"/>
        </w:rPr>
        <w:fldChar w:fldCharType="end"/>
      </w:r>
      <w:r w:rsidRPr="00CC4157">
        <w:rPr>
          <w:rFonts w:cs="Times New Roman"/>
          <w:szCs w:val="24"/>
        </w:rPr>
        <w:t xml:space="preserve"> </w:t>
      </w:r>
      <w:r>
        <w:rPr>
          <w:rFonts w:cs="Times New Roman"/>
          <w:szCs w:val="24"/>
        </w:rPr>
        <w:t>–</w:t>
      </w:r>
      <w:r w:rsidRPr="00CC4157">
        <w:rPr>
          <w:rFonts w:cs="Times New Roman"/>
          <w:szCs w:val="24"/>
        </w:rPr>
        <w:t xml:space="preserve"> </w:t>
      </w:r>
      <w:r>
        <w:rPr>
          <w:rFonts w:cs="Times New Roman"/>
          <w:szCs w:val="24"/>
        </w:rPr>
        <w:t>Показатели природного газа</w:t>
      </w:r>
      <w:bookmarkEnd w:id="264"/>
    </w:p>
    <w:tbl>
      <w:tblPr>
        <w:tblW w:w="9644" w:type="dxa"/>
        <w:jc w:val="center"/>
        <w:tblLayout w:type="fixed"/>
        <w:tblCellMar>
          <w:left w:w="0" w:type="dxa"/>
          <w:right w:w="0" w:type="dxa"/>
        </w:tblCellMar>
        <w:tblLook w:val="0000" w:firstRow="0" w:lastRow="0" w:firstColumn="0" w:lastColumn="0" w:noHBand="0" w:noVBand="0"/>
      </w:tblPr>
      <w:tblGrid>
        <w:gridCol w:w="450"/>
        <w:gridCol w:w="3319"/>
        <w:gridCol w:w="1008"/>
        <w:gridCol w:w="1620"/>
        <w:gridCol w:w="1584"/>
        <w:gridCol w:w="1663"/>
      </w:tblGrid>
      <w:tr w:rsidR="007425AE" w:rsidRPr="003F0DBB" w14:paraId="194FD645"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1D452326"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w:t>
            </w:r>
          </w:p>
        </w:tc>
        <w:tc>
          <w:tcPr>
            <w:tcW w:w="3319" w:type="dxa"/>
            <w:tcBorders>
              <w:top w:val="single" w:sz="4" w:space="0" w:color="auto"/>
              <w:left w:val="single" w:sz="4" w:space="0" w:color="auto"/>
              <w:bottom w:val="nil"/>
              <w:right w:val="nil"/>
            </w:tcBorders>
            <w:shd w:val="clear" w:color="auto" w:fill="FFFFFF"/>
            <w:vAlign w:val="center"/>
          </w:tcPr>
          <w:p w14:paraId="0062388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Наименование показателя</w:t>
            </w:r>
          </w:p>
        </w:tc>
        <w:tc>
          <w:tcPr>
            <w:tcW w:w="1008" w:type="dxa"/>
            <w:tcBorders>
              <w:top w:val="single" w:sz="4" w:space="0" w:color="auto"/>
              <w:left w:val="single" w:sz="4" w:space="0" w:color="auto"/>
              <w:bottom w:val="nil"/>
              <w:right w:val="nil"/>
            </w:tcBorders>
            <w:shd w:val="clear" w:color="auto" w:fill="FFFFFF"/>
            <w:vAlign w:val="center"/>
          </w:tcPr>
          <w:p w14:paraId="531F7712"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Единица измерения</w:t>
            </w:r>
          </w:p>
        </w:tc>
        <w:tc>
          <w:tcPr>
            <w:tcW w:w="1620" w:type="dxa"/>
            <w:tcBorders>
              <w:top w:val="single" w:sz="4" w:space="0" w:color="auto"/>
              <w:left w:val="single" w:sz="4" w:space="0" w:color="auto"/>
              <w:bottom w:val="nil"/>
              <w:right w:val="nil"/>
            </w:tcBorders>
            <w:shd w:val="clear" w:color="auto" w:fill="FFFFFF"/>
            <w:vAlign w:val="center"/>
          </w:tcPr>
          <w:p w14:paraId="7927DA2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Метод испытания</w:t>
            </w:r>
          </w:p>
        </w:tc>
        <w:tc>
          <w:tcPr>
            <w:tcW w:w="1584" w:type="dxa"/>
            <w:tcBorders>
              <w:top w:val="single" w:sz="4" w:space="0" w:color="auto"/>
              <w:left w:val="single" w:sz="4" w:space="0" w:color="auto"/>
              <w:bottom w:val="nil"/>
              <w:right w:val="nil"/>
            </w:tcBorders>
            <w:shd w:val="clear" w:color="auto" w:fill="FFFFFF"/>
            <w:vAlign w:val="center"/>
          </w:tcPr>
          <w:p w14:paraId="08EA33D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Норма по ГОСТ 5542</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1BD36ED6"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Среднемесячный показатель</w:t>
            </w:r>
          </w:p>
        </w:tc>
      </w:tr>
      <w:tr w:rsidR="007425AE" w:rsidRPr="003F0DBB" w14:paraId="755E8A1C"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26DBD65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w:t>
            </w:r>
          </w:p>
        </w:tc>
        <w:tc>
          <w:tcPr>
            <w:tcW w:w="3319" w:type="dxa"/>
            <w:tcBorders>
              <w:top w:val="single" w:sz="4" w:space="0" w:color="auto"/>
              <w:left w:val="single" w:sz="4" w:space="0" w:color="auto"/>
              <w:bottom w:val="nil"/>
              <w:right w:val="nil"/>
            </w:tcBorders>
            <w:shd w:val="clear" w:color="auto" w:fill="FFFFFF"/>
            <w:vAlign w:val="center"/>
          </w:tcPr>
          <w:p w14:paraId="5ABA365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Компонентный состав, молярная доля</w:t>
            </w:r>
          </w:p>
        </w:tc>
        <w:tc>
          <w:tcPr>
            <w:tcW w:w="1008" w:type="dxa"/>
            <w:vMerge w:val="restart"/>
            <w:tcBorders>
              <w:top w:val="single" w:sz="4" w:space="0" w:color="auto"/>
              <w:left w:val="single" w:sz="4" w:space="0" w:color="auto"/>
              <w:bottom w:val="nil"/>
              <w:right w:val="nil"/>
            </w:tcBorders>
            <w:shd w:val="clear" w:color="auto" w:fill="FFFFFF"/>
            <w:vAlign w:val="center"/>
          </w:tcPr>
          <w:p w14:paraId="34C4BCE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w:t>
            </w:r>
          </w:p>
        </w:tc>
        <w:tc>
          <w:tcPr>
            <w:tcW w:w="1620" w:type="dxa"/>
            <w:vMerge w:val="restart"/>
            <w:tcBorders>
              <w:top w:val="single" w:sz="4" w:space="0" w:color="auto"/>
              <w:left w:val="single" w:sz="4" w:space="0" w:color="auto"/>
              <w:bottom w:val="nil"/>
              <w:right w:val="nil"/>
            </w:tcBorders>
            <w:shd w:val="clear" w:color="auto" w:fill="FFFFFF"/>
            <w:vAlign w:val="center"/>
          </w:tcPr>
          <w:p w14:paraId="7A8F639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31371.7</w:t>
            </w:r>
          </w:p>
        </w:tc>
        <w:tc>
          <w:tcPr>
            <w:tcW w:w="1584" w:type="dxa"/>
            <w:tcBorders>
              <w:top w:val="single" w:sz="4" w:space="0" w:color="auto"/>
              <w:left w:val="single" w:sz="4" w:space="0" w:color="auto"/>
              <w:bottom w:val="nil"/>
              <w:right w:val="nil"/>
            </w:tcBorders>
            <w:shd w:val="clear" w:color="auto" w:fill="FFFFFF"/>
            <w:vAlign w:val="center"/>
          </w:tcPr>
          <w:p w14:paraId="69EDC112" w14:textId="77777777" w:rsidR="007425AE" w:rsidRPr="003F0DBB" w:rsidRDefault="007425AE" w:rsidP="003F0DBB">
            <w:pPr>
              <w:spacing w:line="240" w:lineRule="auto"/>
              <w:ind w:firstLine="0"/>
              <w:jc w:val="center"/>
              <w:rPr>
                <w:rFonts w:cs="Times New Roman"/>
                <w:sz w:val="20"/>
                <w:szCs w:val="20"/>
              </w:rPr>
            </w:pPr>
          </w:p>
        </w:tc>
        <w:tc>
          <w:tcPr>
            <w:tcW w:w="1663" w:type="dxa"/>
            <w:tcBorders>
              <w:top w:val="single" w:sz="4" w:space="0" w:color="auto"/>
              <w:left w:val="single" w:sz="4" w:space="0" w:color="auto"/>
              <w:bottom w:val="nil"/>
              <w:right w:val="single" w:sz="4" w:space="0" w:color="auto"/>
            </w:tcBorders>
            <w:shd w:val="clear" w:color="auto" w:fill="FFFFFF"/>
            <w:vAlign w:val="center"/>
          </w:tcPr>
          <w:p w14:paraId="6114C88C" w14:textId="77777777" w:rsidR="007425AE" w:rsidRPr="003F0DBB" w:rsidRDefault="007425AE" w:rsidP="003F0DBB">
            <w:pPr>
              <w:spacing w:line="240" w:lineRule="auto"/>
              <w:ind w:firstLine="0"/>
              <w:jc w:val="center"/>
              <w:rPr>
                <w:rFonts w:cs="Times New Roman"/>
                <w:sz w:val="20"/>
                <w:szCs w:val="20"/>
              </w:rPr>
            </w:pPr>
          </w:p>
        </w:tc>
      </w:tr>
      <w:tr w:rsidR="007425AE" w:rsidRPr="003F0DBB" w14:paraId="5A4E3B1F"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46E5398D"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w:t>
            </w:r>
          </w:p>
        </w:tc>
        <w:tc>
          <w:tcPr>
            <w:tcW w:w="3319" w:type="dxa"/>
            <w:tcBorders>
              <w:top w:val="single" w:sz="4" w:space="0" w:color="auto"/>
              <w:left w:val="single" w:sz="4" w:space="0" w:color="auto"/>
              <w:bottom w:val="nil"/>
              <w:right w:val="nil"/>
            </w:tcBorders>
            <w:shd w:val="clear" w:color="auto" w:fill="FFFFFF"/>
            <w:vAlign w:val="center"/>
          </w:tcPr>
          <w:p w14:paraId="62DDA6EB"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метан</w:t>
            </w:r>
          </w:p>
        </w:tc>
        <w:tc>
          <w:tcPr>
            <w:tcW w:w="1008" w:type="dxa"/>
            <w:vMerge/>
            <w:tcBorders>
              <w:top w:val="nil"/>
              <w:left w:val="single" w:sz="4" w:space="0" w:color="auto"/>
              <w:bottom w:val="nil"/>
              <w:right w:val="nil"/>
            </w:tcBorders>
            <w:shd w:val="clear" w:color="auto" w:fill="FFFFFF"/>
            <w:vAlign w:val="center"/>
          </w:tcPr>
          <w:p w14:paraId="6C597742"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3F4122C7"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40DFF340"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6A83B89C"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92,24</w:t>
            </w:r>
          </w:p>
        </w:tc>
      </w:tr>
      <w:tr w:rsidR="007425AE" w:rsidRPr="003F0DBB" w14:paraId="7004A55D"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063EF72C"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1.2</w:t>
            </w:r>
          </w:p>
        </w:tc>
        <w:tc>
          <w:tcPr>
            <w:tcW w:w="3319" w:type="dxa"/>
            <w:tcBorders>
              <w:top w:val="single" w:sz="4" w:space="0" w:color="auto"/>
              <w:left w:val="single" w:sz="4" w:space="0" w:color="auto"/>
              <w:bottom w:val="nil"/>
              <w:right w:val="nil"/>
            </w:tcBorders>
            <w:shd w:val="clear" w:color="auto" w:fill="FFFFFF"/>
            <w:vAlign w:val="center"/>
          </w:tcPr>
          <w:p w14:paraId="389CFD7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этан</w:t>
            </w:r>
          </w:p>
        </w:tc>
        <w:tc>
          <w:tcPr>
            <w:tcW w:w="1008" w:type="dxa"/>
            <w:vMerge/>
            <w:tcBorders>
              <w:top w:val="nil"/>
              <w:left w:val="single" w:sz="4" w:space="0" w:color="auto"/>
              <w:bottom w:val="nil"/>
              <w:right w:val="nil"/>
            </w:tcBorders>
            <w:shd w:val="clear" w:color="auto" w:fill="FFFFFF"/>
            <w:vAlign w:val="center"/>
          </w:tcPr>
          <w:p w14:paraId="79B4BE0E"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25EC1AA5"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6DC6F3A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047DFAA1"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3,48</w:t>
            </w:r>
          </w:p>
        </w:tc>
      </w:tr>
      <w:tr w:rsidR="007425AE" w:rsidRPr="003F0DBB" w14:paraId="348E936E"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7D48C76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1.3</w:t>
            </w:r>
          </w:p>
        </w:tc>
        <w:tc>
          <w:tcPr>
            <w:tcW w:w="3319" w:type="dxa"/>
            <w:tcBorders>
              <w:top w:val="single" w:sz="4" w:space="0" w:color="auto"/>
              <w:left w:val="single" w:sz="4" w:space="0" w:color="auto"/>
              <w:bottom w:val="nil"/>
              <w:right w:val="nil"/>
            </w:tcBorders>
            <w:shd w:val="clear" w:color="auto" w:fill="FFFFFF"/>
            <w:vAlign w:val="center"/>
          </w:tcPr>
          <w:p w14:paraId="6C17E7D4"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пропан</w:t>
            </w:r>
          </w:p>
        </w:tc>
        <w:tc>
          <w:tcPr>
            <w:tcW w:w="1008" w:type="dxa"/>
            <w:vMerge/>
            <w:tcBorders>
              <w:top w:val="nil"/>
              <w:left w:val="single" w:sz="4" w:space="0" w:color="auto"/>
              <w:bottom w:val="nil"/>
              <w:right w:val="nil"/>
            </w:tcBorders>
            <w:shd w:val="clear" w:color="auto" w:fill="FFFFFF"/>
            <w:vAlign w:val="center"/>
          </w:tcPr>
          <w:p w14:paraId="6C25AF9E"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7CCF271F"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321CD1AA"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16A434E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1,26</w:t>
            </w:r>
          </w:p>
        </w:tc>
      </w:tr>
      <w:tr w:rsidR="007425AE" w:rsidRPr="003F0DBB" w14:paraId="4D82BD75"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5CBAB30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1.4</w:t>
            </w:r>
          </w:p>
        </w:tc>
        <w:tc>
          <w:tcPr>
            <w:tcW w:w="3319" w:type="dxa"/>
            <w:tcBorders>
              <w:top w:val="single" w:sz="4" w:space="0" w:color="auto"/>
              <w:left w:val="single" w:sz="4" w:space="0" w:color="auto"/>
              <w:bottom w:val="nil"/>
              <w:right w:val="nil"/>
            </w:tcBorders>
            <w:shd w:val="clear" w:color="auto" w:fill="FFFFFF"/>
            <w:vAlign w:val="center"/>
          </w:tcPr>
          <w:p w14:paraId="017426F6" w14:textId="77777777" w:rsidR="007425AE" w:rsidRPr="003F0DBB" w:rsidRDefault="007425AE" w:rsidP="003F0DBB">
            <w:pPr>
              <w:spacing w:line="240" w:lineRule="auto"/>
              <w:ind w:firstLine="0"/>
              <w:jc w:val="center"/>
              <w:rPr>
                <w:rFonts w:cs="Times New Roman"/>
                <w:sz w:val="20"/>
                <w:szCs w:val="20"/>
              </w:rPr>
            </w:pPr>
            <w:proofErr w:type="gramStart"/>
            <w:r w:rsidRPr="003F0DBB">
              <w:rPr>
                <w:rFonts w:cs="Times New Roman"/>
                <w:sz w:val="20"/>
                <w:szCs w:val="20"/>
              </w:rPr>
              <w:t>изо-бутан</w:t>
            </w:r>
            <w:proofErr w:type="gramEnd"/>
          </w:p>
        </w:tc>
        <w:tc>
          <w:tcPr>
            <w:tcW w:w="1008" w:type="dxa"/>
            <w:vMerge/>
            <w:tcBorders>
              <w:top w:val="nil"/>
              <w:left w:val="single" w:sz="4" w:space="0" w:color="auto"/>
              <w:bottom w:val="nil"/>
              <w:right w:val="nil"/>
            </w:tcBorders>
            <w:shd w:val="clear" w:color="auto" w:fill="FFFFFF"/>
            <w:vAlign w:val="center"/>
          </w:tcPr>
          <w:p w14:paraId="60075D0B"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15895940"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51319A8E"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77031D2A"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0,229</w:t>
            </w:r>
          </w:p>
        </w:tc>
      </w:tr>
      <w:tr w:rsidR="007425AE" w:rsidRPr="003F0DBB" w14:paraId="32728591"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2BAB0C3E"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1.5</w:t>
            </w:r>
          </w:p>
        </w:tc>
        <w:tc>
          <w:tcPr>
            <w:tcW w:w="3319" w:type="dxa"/>
            <w:tcBorders>
              <w:top w:val="single" w:sz="4" w:space="0" w:color="auto"/>
              <w:left w:val="single" w:sz="4" w:space="0" w:color="auto"/>
              <w:bottom w:val="nil"/>
              <w:right w:val="nil"/>
            </w:tcBorders>
            <w:shd w:val="clear" w:color="auto" w:fill="FFFFFF"/>
            <w:vAlign w:val="center"/>
          </w:tcPr>
          <w:p w14:paraId="5C017F16"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норм-бутан</w:t>
            </w:r>
          </w:p>
        </w:tc>
        <w:tc>
          <w:tcPr>
            <w:tcW w:w="1008" w:type="dxa"/>
            <w:vMerge/>
            <w:tcBorders>
              <w:top w:val="nil"/>
              <w:left w:val="single" w:sz="4" w:space="0" w:color="auto"/>
              <w:bottom w:val="nil"/>
              <w:right w:val="nil"/>
            </w:tcBorders>
            <w:shd w:val="clear" w:color="auto" w:fill="FFFFFF"/>
            <w:vAlign w:val="center"/>
          </w:tcPr>
          <w:p w14:paraId="407563A8"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727CF6C0"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3F1311F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59A5386D"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0,254</w:t>
            </w:r>
          </w:p>
        </w:tc>
      </w:tr>
      <w:tr w:rsidR="007425AE" w:rsidRPr="003F0DBB" w14:paraId="2BE546B8"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6E7AC89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1.6</w:t>
            </w:r>
          </w:p>
        </w:tc>
        <w:tc>
          <w:tcPr>
            <w:tcW w:w="3319" w:type="dxa"/>
            <w:tcBorders>
              <w:top w:val="single" w:sz="4" w:space="0" w:color="auto"/>
              <w:left w:val="single" w:sz="4" w:space="0" w:color="auto"/>
              <w:bottom w:val="nil"/>
              <w:right w:val="nil"/>
            </w:tcBorders>
            <w:shd w:val="clear" w:color="auto" w:fill="FFFFFF"/>
            <w:vAlign w:val="center"/>
          </w:tcPr>
          <w:p w14:paraId="776E3C8B"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изо-пентан</w:t>
            </w:r>
          </w:p>
        </w:tc>
        <w:tc>
          <w:tcPr>
            <w:tcW w:w="1008" w:type="dxa"/>
            <w:vMerge/>
            <w:tcBorders>
              <w:top w:val="nil"/>
              <w:left w:val="single" w:sz="4" w:space="0" w:color="auto"/>
              <w:bottom w:val="nil"/>
              <w:right w:val="nil"/>
            </w:tcBorders>
            <w:shd w:val="clear" w:color="auto" w:fill="FFFFFF"/>
            <w:vAlign w:val="center"/>
          </w:tcPr>
          <w:p w14:paraId="5B158BB8"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649DE8FC"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18FFEEE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2D7CE83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0,059</w:t>
            </w:r>
          </w:p>
        </w:tc>
      </w:tr>
      <w:tr w:rsidR="007425AE" w:rsidRPr="003F0DBB" w14:paraId="111BDE99"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15D6D84A"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1.7</w:t>
            </w:r>
          </w:p>
        </w:tc>
        <w:tc>
          <w:tcPr>
            <w:tcW w:w="3319" w:type="dxa"/>
            <w:tcBorders>
              <w:top w:val="single" w:sz="4" w:space="0" w:color="auto"/>
              <w:left w:val="single" w:sz="4" w:space="0" w:color="auto"/>
              <w:bottom w:val="nil"/>
              <w:right w:val="nil"/>
            </w:tcBorders>
            <w:shd w:val="clear" w:color="auto" w:fill="FFFFFF"/>
            <w:vAlign w:val="center"/>
          </w:tcPr>
          <w:p w14:paraId="6E344162"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норм-пентан</w:t>
            </w:r>
          </w:p>
        </w:tc>
        <w:tc>
          <w:tcPr>
            <w:tcW w:w="1008" w:type="dxa"/>
            <w:vMerge/>
            <w:tcBorders>
              <w:top w:val="nil"/>
              <w:left w:val="single" w:sz="4" w:space="0" w:color="auto"/>
              <w:bottom w:val="nil"/>
              <w:right w:val="nil"/>
            </w:tcBorders>
            <w:shd w:val="clear" w:color="auto" w:fill="FFFFFF"/>
            <w:vAlign w:val="center"/>
          </w:tcPr>
          <w:p w14:paraId="65BD36C6"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26EB329B"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280134A2"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514CF9E6"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0,0448</w:t>
            </w:r>
          </w:p>
        </w:tc>
      </w:tr>
      <w:tr w:rsidR="007425AE" w:rsidRPr="003F0DBB" w14:paraId="67B7CCDA"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7537589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1.8</w:t>
            </w:r>
          </w:p>
        </w:tc>
        <w:tc>
          <w:tcPr>
            <w:tcW w:w="3319" w:type="dxa"/>
            <w:tcBorders>
              <w:top w:val="single" w:sz="4" w:space="0" w:color="auto"/>
              <w:left w:val="single" w:sz="4" w:space="0" w:color="auto"/>
              <w:bottom w:val="nil"/>
              <w:right w:val="nil"/>
            </w:tcBorders>
            <w:shd w:val="clear" w:color="auto" w:fill="FFFFFF"/>
            <w:vAlign w:val="center"/>
          </w:tcPr>
          <w:p w14:paraId="674E7DDB" w14:textId="77777777" w:rsidR="007425AE" w:rsidRPr="003F0DBB" w:rsidRDefault="007425AE" w:rsidP="003F0DBB">
            <w:pPr>
              <w:spacing w:line="240" w:lineRule="auto"/>
              <w:ind w:firstLine="0"/>
              <w:jc w:val="center"/>
              <w:rPr>
                <w:rFonts w:cs="Times New Roman"/>
                <w:sz w:val="20"/>
                <w:szCs w:val="20"/>
              </w:rPr>
            </w:pPr>
            <w:proofErr w:type="spellStart"/>
            <w:r w:rsidRPr="003F0DBB">
              <w:rPr>
                <w:rFonts w:cs="Times New Roman"/>
                <w:sz w:val="20"/>
                <w:szCs w:val="20"/>
              </w:rPr>
              <w:t>неопентан</w:t>
            </w:r>
            <w:proofErr w:type="spellEnd"/>
          </w:p>
        </w:tc>
        <w:tc>
          <w:tcPr>
            <w:tcW w:w="1008" w:type="dxa"/>
            <w:vMerge/>
            <w:tcBorders>
              <w:top w:val="nil"/>
              <w:left w:val="single" w:sz="4" w:space="0" w:color="auto"/>
              <w:bottom w:val="nil"/>
              <w:right w:val="nil"/>
            </w:tcBorders>
            <w:shd w:val="clear" w:color="auto" w:fill="FFFFFF"/>
            <w:vAlign w:val="center"/>
          </w:tcPr>
          <w:p w14:paraId="493F3511"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18E3A658"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7071374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4262EA00"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0,0067</w:t>
            </w:r>
          </w:p>
        </w:tc>
      </w:tr>
      <w:tr w:rsidR="007425AE" w:rsidRPr="003F0DBB" w14:paraId="4F1D766C"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113AB2A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1.9</w:t>
            </w:r>
          </w:p>
        </w:tc>
        <w:tc>
          <w:tcPr>
            <w:tcW w:w="3319" w:type="dxa"/>
            <w:tcBorders>
              <w:top w:val="single" w:sz="4" w:space="0" w:color="auto"/>
              <w:left w:val="single" w:sz="4" w:space="0" w:color="auto"/>
              <w:bottom w:val="nil"/>
              <w:right w:val="nil"/>
            </w:tcBorders>
            <w:shd w:val="clear" w:color="auto" w:fill="FFFFFF"/>
            <w:vAlign w:val="center"/>
          </w:tcPr>
          <w:p w14:paraId="13E4298E"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гексаны + высшие углеводороды</w:t>
            </w:r>
          </w:p>
        </w:tc>
        <w:tc>
          <w:tcPr>
            <w:tcW w:w="1008" w:type="dxa"/>
            <w:vMerge/>
            <w:tcBorders>
              <w:top w:val="nil"/>
              <w:left w:val="single" w:sz="4" w:space="0" w:color="auto"/>
              <w:bottom w:val="nil"/>
              <w:right w:val="nil"/>
            </w:tcBorders>
            <w:shd w:val="clear" w:color="auto" w:fill="FFFFFF"/>
            <w:vAlign w:val="center"/>
          </w:tcPr>
          <w:p w14:paraId="331AD63F"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279A086E"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5B4219C2"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11E3115A"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0,0205</w:t>
            </w:r>
          </w:p>
        </w:tc>
      </w:tr>
      <w:tr w:rsidR="007425AE" w:rsidRPr="003F0DBB" w14:paraId="58BC0940"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3854E71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1.10</w:t>
            </w:r>
          </w:p>
        </w:tc>
        <w:tc>
          <w:tcPr>
            <w:tcW w:w="3319" w:type="dxa"/>
            <w:tcBorders>
              <w:top w:val="single" w:sz="4" w:space="0" w:color="auto"/>
              <w:left w:val="single" w:sz="4" w:space="0" w:color="auto"/>
              <w:bottom w:val="nil"/>
              <w:right w:val="nil"/>
            </w:tcBorders>
            <w:shd w:val="clear" w:color="auto" w:fill="FFFFFF"/>
            <w:vAlign w:val="center"/>
          </w:tcPr>
          <w:p w14:paraId="2C31959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диоксид углерода</w:t>
            </w:r>
          </w:p>
        </w:tc>
        <w:tc>
          <w:tcPr>
            <w:tcW w:w="1008" w:type="dxa"/>
            <w:vMerge/>
            <w:tcBorders>
              <w:top w:val="nil"/>
              <w:left w:val="single" w:sz="4" w:space="0" w:color="auto"/>
              <w:bottom w:val="nil"/>
              <w:right w:val="nil"/>
            </w:tcBorders>
            <w:shd w:val="clear" w:color="auto" w:fill="FFFFFF"/>
            <w:vAlign w:val="center"/>
          </w:tcPr>
          <w:p w14:paraId="054401CC"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1D0596F9"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7A7D9A3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более 2,5</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3F91D59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0,85</w:t>
            </w:r>
          </w:p>
        </w:tc>
      </w:tr>
      <w:tr w:rsidR="007425AE" w:rsidRPr="003F0DBB" w14:paraId="3A5FD254"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40BBBEB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1.11</w:t>
            </w:r>
          </w:p>
        </w:tc>
        <w:tc>
          <w:tcPr>
            <w:tcW w:w="3319" w:type="dxa"/>
            <w:tcBorders>
              <w:top w:val="single" w:sz="4" w:space="0" w:color="auto"/>
              <w:left w:val="single" w:sz="4" w:space="0" w:color="auto"/>
              <w:bottom w:val="nil"/>
              <w:right w:val="nil"/>
            </w:tcBorders>
            <w:shd w:val="clear" w:color="auto" w:fill="FFFFFF"/>
            <w:vAlign w:val="center"/>
          </w:tcPr>
          <w:p w14:paraId="7D8FF32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азот</w:t>
            </w:r>
          </w:p>
        </w:tc>
        <w:tc>
          <w:tcPr>
            <w:tcW w:w="1008" w:type="dxa"/>
            <w:vMerge/>
            <w:tcBorders>
              <w:top w:val="nil"/>
              <w:left w:val="single" w:sz="4" w:space="0" w:color="auto"/>
              <w:bottom w:val="nil"/>
              <w:right w:val="nil"/>
            </w:tcBorders>
            <w:shd w:val="clear" w:color="auto" w:fill="FFFFFF"/>
            <w:vAlign w:val="center"/>
          </w:tcPr>
          <w:p w14:paraId="1670115D"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6456C95E"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7077F7E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456E7A8A"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1,57</w:t>
            </w:r>
          </w:p>
        </w:tc>
      </w:tr>
      <w:tr w:rsidR="007425AE" w:rsidRPr="003F0DBB" w14:paraId="33EAA015"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0914C45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1.12</w:t>
            </w:r>
          </w:p>
        </w:tc>
        <w:tc>
          <w:tcPr>
            <w:tcW w:w="3319" w:type="dxa"/>
            <w:tcBorders>
              <w:top w:val="single" w:sz="4" w:space="0" w:color="auto"/>
              <w:left w:val="single" w:sz="4" w:space="0" w:color="auto"/>
              <w:bottom w:val="nil"/>
              <w:right w:val="nil"/>
            </w:tcBorders>
            <w:shd w:val="clear" w:color="auto" w:fill="FFFFFF"/>
            <w:vAlign w:val="center"/>
          </w:tcPr>
          <w:p w14:paraId="7CBC558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кислород</w:t>
            </w:r>
          </w:p>
        </w:tc>
        <w:tc>
          <w:tcPr>
            <w:tcW w:w="1008" w:type="dxa"/>
            <w:vMerge/>
            <w:tcBorders>
              <w:top w:val="nil"/>
              <w:left w:val="single" w:sz="4" w:space="0" w:color="auto"/>
              <w:bottom w:val="nil"/>
              <w:right w:val="nil"/>
            </w:tcBorders>
            <w:shd w:val="clear" w:color="auto" w:fill="FFFFFF"/>
            <w:vAlign w:val="center"/>
          </w:tcPr>
          <w:p w14:paraId="602A10C8"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48D2A27F"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53B0B3C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более 0,050</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3CEEE59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0,007</w:t>
            </w:r>
          </w:p>
        </w:tc>
      </w:tr>
      <w:tr w:rsidR="007425AE" w:rsidRPr="003F0DBB" w14:paraId="6FAE7DEC"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4B0C1162"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1.13</w:t>
            </w:r>
          </w:p>
        </w:tc>
        <w:tc>
          <w:tcPr>
            <w:tcW w:w="3319" w:type="dxa"/>
            <w:tcBorders>
              <w:top w:val="single" w:sz="4" w:space="0" w:color="auto"/>
              <w:left w:val="single" w:sz="4" w:space="0" w:color="auto"/>
              <w:bottom w:val="nil"/>
              <w:right w:val="nil"/>
            </w:tcBorders>
            <w:shd w:val="clear" w:color="auto" w:fill="FFFFFF"/>
            <w:vAlign w:val="center"/>
          </w:tcPr>
          <w:p w14:paraId="2903A89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водород</w:t>
            </w:r>
          </w:p>
        </w:tc>
        <w:tc>
          <w:tcPr>
            <w:tcW w:w="1008" w:type="dxa"/>
            <w:vMerge/>
            <w:tcBorders>
              <w:top w:val="nil"/>
              <w:left w:val="single" w:sz="4" w:space="0" w:color="auto"/>
              <w:bottom w:val="nil"/>
              <w:right w:val="nil"/>
            </w:tcBorders>
            <w:shd w:val="clear" w:color="auto" w:fill="FFFFFF"/>
            <w:vAlign w:val="center"/>
          </w:tcPr>
          <w:p w14:paraId="0C6716A7"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69DCB2D2"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52C51E4B"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6F2814A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0,0012</w:t>
            </w:r>
          </w:p>
        </w:tc>
      </w:tr>
      <w:tr w:rsidR="007425AE" w:rsidRPr="003F0DBB" w14:paraId="782B44A2"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1421CCC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1.14</w:t>
            </w:r>
          </w:p>
        </w:tc>
        <w:tc>
          <w:tcPr>
            <w:tcW w:w="3319" w:type="dxa"/>
            <w:tcBorders>
              <w:top w:val="single" w:sz="4" w:space="0" w:color="auto"/>
              <w:left w:val="single" w:sz="4" w:space="0" w:color="auto"/>
              <w:bottom w:val="nil"/>
              <w:right w:val="nil"/>
            </w:tcBorders>
            <w:shd w:val="clear" w:color="auto" w:fill="FFFFFF"/>
            <w:vAlign w:val="center"/>
          </w:tcPr>
          <w:p w14:paraId="6FB9ECD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гелий</w:t>
            </w:r>
          </w:p>
        </w:tc>
        <w:tc>
          <w:tcPr>
            <w:tcW w:w="1008" w:type="dxa"/>
            <w:vMerge/>
            <w:tcBorders>
              <w:top w:val="nil"/>
              <w:left w:val="single" w:sz="4" w:space="0" w:color="auto"/>
              <w:bottom w:val="nil"/>
              <w:right w:val="nil"/>
            </w:tcBorders>
            <w:shd w:val="clear" w:color="auto" w:fill="FFFFFF"/>
            <w:vAlign w:val="center"/>
          </w:tcPr>
          <w:p w14:paraId="4AC012A7" w14:textId="77777777" w:rsidR="007425AE" w:rsidRPr="003F0DBB" w:rsidRDefault="007425AE" w:rsidP="003F0DBB">
            <w:pPr>
              <w:spacing w:line="240" w:lineRule="auto"/>
              <w:ind w:firstLine="0"/>
              <w:jc w:val="center"/>
              <w:rPr>
                <w:rFonts w:cs="Times New Roman"/>
                <w:sz w:val="20"/>
                <w:szCs w:val="20"/>
              </w:rPr>
            </w:pPr>
          </w:p>
        </w:tc>
        <w:tc>
          <w:tcPr>
            <w:tcW w:w="1620" w:type="dxa"/>
            <w:vMerge/>
            <w:tcBorders>
              <w:top w:val="nil"/>
              <w:left w:val="single" w:sz="4" w:space="0" w:color="auto"/>
              <w:bottom w:val="nil"/>
              <w:right w:val="nil"/>
            </w:tcBorders>
            <w:shd w:val="clear" w:color="auto" w:fill="FFFFFF"/>
            <w:vAlign w:val="center"/>
          </w:tcPr>
          <w:p w14:paraId="459877FE"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054037A0"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0BA29B44"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0,0129</w:t>
            </w:r>
          </w:p>
        </w:tc>
      </w:tr>
      <w:tr w:rsidR="007425AE" w:rsidRPr="003F0DBB" w14:paraId="18F1382C" w14:textId="77777777" w:rsidTr="003F0DBB">
        <w:trPr>
          <w:trHeight w:val="20"/>
          <w:jc w:val="center"/>
        </w:trPr>
        <w:tc>
          <w:tcPr>
            <w:tcW w:w="450" w:type="dxa"/>
            <w:vMerge w:val="restart"/>
            <w:tcBorders>
              <w:top w:val="single" w:sz="4" w:space="0" w:color="auto"/>
              <w:left w:val="single" w:sz="4" w:space="0" w:color="auto"/>
              <w:bottom w:val="nil"/>
              <w:right w:val="nil"/>
            </w:tcBorders>
            <w:shd w:val="clear" w:color="auto" w:fill="FFFFFF"/>
            <w:vAlign w:val="center"/>
          </w:tcPr>
          <w:p w14:paraId="2EF4FF40"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2</w:t>
            </w:r>
          </w:p>
        </w:tc>
        <w:tc>
          <w:tcPr>
            <w:tcW w:w="3319" w:type="dxa"/>
            <w:vMerge w:val="restart"/>
            <w:tcBorders>
              <w:top w:val="single" w:sz="4" w:space="0" w:color="auto"/>
              <w:left w:val="single" w:sz="4" w:space="0" w:color="auto"/>
              <w:bottom w:val="nil"/>
              <w:right w:val="nil"/>
            </w:tcBorders>
            <w:shd w:val="clear" w:color="auto" w:fill="FFFFFF"/>
            <w:vAlign w:val="center"/>
          </w:tcPr>
          <w:p w14:paraId="07F11298" w14:textId="7BE634EB"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 xml:space="preserve">Низшая теплота сгорания при </w:t>
            </w:r>
            <w:r w:rsidR="003F0DBB" w:rsidRPr="003F0DBB">
              <w:rPr>
                <w:rFonts w:cs="Times New Roman"/>
                <w:sz w:val="20"/>
                <w:szCs w:val="20"/>
              </w:rPr>
              <w:t>с</w:t>
            </w:r>
            <w:r w:rsidR="003F0DBB">
              <w:rPr>
                <w:rFonts w:cs="Times New Roman"/>
                <w:sz w:val="20"/>
                <w:szCs w:val="20"/>
              </w:rPr>
              <w:t>тандартных условиях</w:t>
            </w:r>
          </w:p>
        </w:tc>
        <w:tc>
          <w:tcPr>
            <w:tcW w:w="1008" w:type="dxa"/>
            <w:tcBorders>
              <w:top w:val="single" w:sz="4" w:space="0" w:color="auto"/>
              <w:left w:val="single" w:sz="4" w:space="0" w:color="auto"/>
              <w:bottom w:val="nil"/>
              <w:right w:val="nil"/>
            </w:tcBorders>
            <w:shd w:val="clear" w:color="auto" w:fill="FFFFFF"/>
            <w:vAlign w:val="center"/>
          </w:tcPr>
          <w:p w14:paraId="46630A9D" w14:textId="1B691D8F" w:rsidR="007425AE" w:rsidRPr="003F0DBB" w:rsidRDefault="003F0DBB" w:rsidP="003F0DBB">
            <w:pPr>
              <w:spacing w:line="240" w:lineRule="auto"/>
              <w:ind w:firstLine="0"/>
              <w:jc w:val="center"/>
              <w:rPr>
                <w:rFonts w:cs="Times New Roman"/>
                <w:sz w:val="20"/>
                <w:szCs w:val="20"/>
              </w:rPr>
            </w:pPr>
            <w:r>
              <w:rPr>
                <w:rFonts w:cs="Times New Roman"/>
                <w:sz w:val="20"/>
                <w:szCs w:val="20"/>
              </w:rPr>
              <w:t>МДж</w:t>
            </w:r>
            <w:r w:rsidR="007425AE" w:rsidRPr="003F0DBB">
              <w:rPr>
                <w:rFonts w:cs="Times New Roman"/>
                <w:sz w:val="20"/>
                <w:szCs w:val="20"/>
              </w:rPr>
              <w:t>/м</w:t>
            </w:r>
            <w:r w:rsidR="007425AE" w:rsidRPr="003F0DBB">
              <w:rPr>
                <w:rFonts w:cs="Times New Roman"/>
                <w:sz w:val="20"/>
                <w:szCs w:val="20"/>
                <w:vertAlign w:val="superscript"/>
              </w:rPr>
              <w:t>3</w:t>
            </w:r>
          </w:p>
        </w:tc>
        <w:tc>
          <w:tcPr>
            <w:tcW w:w="1620" w:type="dxa"/>
            <w:vMerge w:val="restart"/>
            <w:tcBorders>
              <w:top w:val="single" w:sz="4" w:space="0" w:color="auto"/>
              <w:left w:val="single" w:sz="4" w:space="0" w:color="auto"/>
              <w:bottom w:val="nil"/>
              <w:right w:val="nil"/>
            </w:tcBorders>
            <w:shd w:val="clear" w:color="auto" w:fill="FFFFFF"/>
            <w:vAlign w:val="center"/>
          </w:tcPr>
          <w:p w14:paraId="609B081E"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31369</w:t>
            </w:r>
          </w:p>
        </w:tc>
        <w:tc>
          <w:tcPr>
            <w:tcW w:w="1584" w:type="dxa"/>
            <w:tcBorders>
              <w:top w:val="single" w:sz="4" w:space="0" w:color="auto"/>
              <w:left w:val="single" w:sz="4" w:space="0" w:color="auto"/>
              <w:bottom w:val="nil"/>
              <w:right w:val="nil"/>
            </w:tcBorders>
            <w:shd w:val="clear" w:color="auto" w:fill="FFFFFF"/>
            <w:vAlign w:val="center"/>
          </w:tcPr>
          <w:p w14:paraId="369353F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менее 31,80</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4D0A2318"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34,69</w:t>
            </w:r>
          </w:p>
        </w:tc>
      </w:tr>
      <w:tr w:rsidR="007425AE" w:rsidRPr="003F0DBB" w14:paraId="2CFF4F03" w14:textId="77777777" w:rsidTr="003F0DBB">
        <w:trPr>
          <w:trHeight w:val="70"/>
          <w:jc w:val="center"/>
        </w:trPr>
        <w:tc>
          <w:tcPr>
            <w:tcW w:w="450" w:type="dxa"/>
            <w:vMerge/>
            <w:tcBorders>
              <w:top w:val="nil"/>
              <w:left w:val="single" w:sz="4" w:space="0" w:color="auto"/>
              <w:bottom w:val="nil"/>
              <w:right w:val="nil"/>
            </w:tcBorders>
            <w:shd w:val="clear" w:color="auto" w:fill="FFFFFF"/>
            <w:vAlign w:val="center"/>
          </w:tcPr>
          <w:p w14:paraId="7904AB66" w14:textId="77777777" w:rsidR="007425AE" w:rsidRPr="003F0DBB" w:rsidRDefault="007425AE" w:rsidP="003F0DBB">
            <w:pPr>
              <w:spacing w:line="240" w:lineRule="auto"/>
              <w:ind w:firstLine="0"/>
              <w:jc w:val="center"/>
              <w:rPr>
                <w:rFonts w:cs="Times New Roman"/>
                <w:sz w:val="20"/>
                <w:szCs w:val="20"/>
              </w:rPr>
            </w:pPr>
          </w:p>
        </w:tc>
        <w:tc>
          <w:tcPr>
            <w:tcW w:w="3319" w:type="dxa"/>
            <w:vMerge/>
            <w:tcBorders>
              <w:top w:val="nil"/>
              <w:left w:val="single" w:sz="4" w:space="0" w:color="auto"/>
              <w:bottom w:val="nil"/>
              <w:right w:val="nil"/>
            </w:tcBorders>
            <w:shd w:val="clear" w:color="auto" w:fill="FFFFFF"/>
            <w:vAlign w:val="center"/>
          </w:tcPr>
          <w:p w14:paraId="433069D5" w14:textId="77777777" w:rsidR="007425AE" w:rsidRPr="003F0DBB" w:rsidRDefault="007425AE" w:rsidP="003F0DBB">
            <w:pPr>
              <w:spacing w:line="240" w:lineRule="auto"/>
              <w:ind w:firstLine="0"/>
              <w:jc w:val="center"/>
              <w:rPr>
                <w:rFonts w:cs="Times New Roman"/>
                <w:sz w:val="20"/>
                <w:szCs w:val="20"/>
              </w:rPr>
            </w:pPr>
          </w:p>
        </w:tc>
        <w:tc>
          <w:tcPr>
            <w:tcW w:w="1008" w:type="dxa"/>
            <w:tcBorders>
              <w:top w:val="single" w:sz="4" w:space="0" w:color="auto"/>
              <w:left w:val="single" w:sz="4" w:space="0" w:color="auto"/>
              <w:bottom w:val="nil"/>
              <w:right w:val="nil"/>
            </w:tcBorders>
            <w:shd w:val="clear" w:color="auto" w:fill="FFFFFF"/>
            <w:vAlign w:val="center"/>
          </w:tcPr>
          <w:p w14:paraId="3358DAE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ккал/м</w:t>
            </w:r>
            <w:r w:rsidRPr="003F0DBB">
              <w:rPr>
                <w:rFonts w:cs="Times New Roman"/>
                <w:sz w:val="20"/>
                <w:szCs w:val="20"/>
                <w:vertAlign w:val="superscript"/>
              </w:rPr>
              <w:t>3</w:t>
            </w:r>
          </w:p>
        </w:tc>
        <w:tc>
          <w:tcPr>
            <w:tcW w:w="1620" w:type="dxa"/>
            <w:vMerge/>
            <w:tcBorders>
              <w:top w:val="nil"/>
              <w:left w:val="single" w:sz="4" w:space="0" w:color="auto"/>
              <w:bottom w:val="nil"/>
              <w:right w:val="nil"/>
            </w:tcBorders>
            <w:shd w:val="clear" w:color="auto" w:fill="FFFFFF"/>
            <w:vAlign w:val="center"/>
          </w:tcPr>
          <w:p w14:paraId="72D3D265"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433B6926"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менее 7600</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593DA56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8286</w:t>
            </w:r>
          </w:p>
        </w:tc>
      </w:tr>
      <w:tr w:rsidR="007425AE" w:rsidRPr="003F0DBB" w14:paraId="38D06E85" w14:textId="77777777" w:rsidTr="003F0DBB">
        <w:trPr>
          <w:trHeight w:val="20"/>
          <w:jc w:val="center"/>
        </w:trPr>
        <w:tc>
          <w:tcPr>
            <w:tcW w:w="450" w:type="dxa"/>
            <w:vMerge w:val="restart"/>
            <w:tcBorders>
              <w:top w:val="single" w:sz="4" w:space="0" w:color="auto"/>
              <w:left w:val="single" w:sz="4" w:space="0" w:color="auto"/>
              <w:bottom w:val="nil"/>
              <w:right w:val="nil"/>
            </w:tcBorders>
            <w:shd w:val="clear" w:color="auto" w:fill="FFFFFF"/>
            <w:vAlign w:val="center"/>
          </w:tcPr>
          <w:p w14:paraId="598703D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3</w:t>
            </w:r>
          </w:p>
        </w:tc>
        <w:tc>
          <w:tcPr>
            <w:tcW w:w="3319" w:type="dxa"/>
            <w:vMerge w:val="restart"/>
            <w:tcBorders>
              <w:top w:val="single" w:sz="4" w:space="0" w:color="auto"/>
              <w:left w:val="single" w:sz="4" w:space="0" w:color="auto"/>
              <w:bottom w:val="nil"/>
              <w:right w:val="nil"/>
            </w:tcBorders>
            <w:shd w:val="clear" w:color="auto" w:fill="FFFFFF"/>
            <w:vAlign w:val="center"/>
          </w:tcPr>
          <w:p w14:paraId="2BAA986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 xml:space="preserve">Число </w:t>
            </w:r>
            <w:proofErr w:type="spellStart"/>
            <w:r w:rsidRPr="003F0DBB">
              <w:rPr>
                <w:rFonts w:cs="Times New Roman"/>
                <w:sz w:val="20"/>
                <w:szCs w:val="20"/>
              </w:rPr>
              <w:t>Воббе</w:t>
            </w:r>
            <w:proofErr w:type="spellEnd"/>
            <w:r w:rsidRPr="003F0DBB">
              <w:rPr>
                <w:rFonts w:cs="Times New Roman"/>
                <w:sz w:val="20"/>
                <w:szCs w:val="20"/>
              </w:rPr>
              <w:t xml:space="preserve"> (высшее) при стандартных условиях</w:t>
            </w:r>
          </w:p>
        </w:tc>
        <w:tc>
          <w:tcPr>
            <w:tcW w:w="1008" w:type="dxa"/>
            <w:tcBorders>
              <w:top w:val="single" w:sz="4" w:space="0" w:color="auto"/>
              <w:left w:val="single" w:sz="4" w:space="0" w:color="auto"/>
              <w:bottom w:val="nil"/>
              <w:right w:val="nil"/>
            </w:tcBorders>
            <w:shd w:val="clear" w:color="auto" w:fill="FFFFFF"/>
            <w:vAlign w:val="center"/>
          </w:tcPr>
          <w:p w14:paraId="4AA5B70E" w14:textId="4CE38C0B" w:rsidR="007425AE" w:rsidRPr="003F0DBB" w:rsidRDefault="003F0DBB" w:rsidP="003F0DBB">
            <w:pPr>
              <w:spacing w:line="240" w:lineRule="auto"/>
              <w:ind w:firstLine="0"/>
              <w:jc w:val="center"/>
              <w:rPr>
                <w:rFonts w:cs="Times New Roman"/>
                <w:sz w:val="20"/>
                <w:szCs w:val="20"/>
              </w:rPr>
            </w:pPr>
            <w:r>
              <w:rPr>
                <w:rFonts w:cs="Times New Roman"/>
                <w:sz w:val="20"/>
                <w:szCs w:val="20"/>
              </w:rPr>
              <w:t>М</w:t>
            </w:r>
            <w:r w:rsidR="007425AE" w:rsidRPr="003F0DBB">
              <w:rPr>
                <w:rFonts w:cs="Times New Roman"/>
                <w:sz w:val="20"/>
                <w:szCs w:val="20"/>
              </w:rPr>
              <w:t>Дж/м</w:t>
            </w:r>
            <w:r w:rsidR="007425AE" w:rsidRPr="003F0DBB">
              <w:rPr>
                <w:rFonts w:cs="Times New Roman"/>
                <w:sz w:val="20"/>
                <w:szCs w:val="20"/>
                <w:vertAlign w:val="superscript"/>
              </w:rPr>
              <w:t>3</w:t>
            </w:r>
          </w:p>
        </w:tc>
        <w:tc>
          <w:tcPr>
            <w:tcW w:w="1620" w:type="dxa"/>
            <w:vMerge w:val="restart"/>
            <w:tcBorders>
              <w:top w:val="single" w:sz="4" w:space="0" w:color="auto"/>
              <w:left w:val="single" w:sz="4" w:space="0" w:color="auto"/>
              <w:bottom w:val="nil"/>
              <w:right w:val="nil"/>
            </w:tcBorders>
            <w:shd w:val="clear" w:color="auto" w:fill="FFFFFF"/>
            <w:vAlign w:val="center"/>
          </w:tcPr>
          <w:p w14:paraId="526C75CB"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31369</w:t>
            </w:r>
          </w:p>
        </w:tc>
        <w:tc>
          <w:tcPr>
            <w:tcW w:w="1584" w:type="dxa"/>
            <w:tcBorders>
              <w:top w:val="single" w:sz="4" w:space="0" w:color="auto"/>
              <w:left w:val="single" w:sz="4" w:space="0" w:color="auto"/>
              <w:bottom w:val="nil"/>
              <w:right w:val="nil"/>
            </w:tcBorders>
            <w:shd w:val="clear" w:color="auto" w:fill="FFFFFF"/>
            <w:vAlign w:val="center"/>
          </w:tcPr>
          <w:p w14:paraId="25EFC131"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41,20-54,50</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79D3437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49,26</w:t>
            </w:r>
          </w:p>
        </w:tc>
      </w:tr>
      <w:tr w:rsidR="007425AE" w:rsidRPr="003F0DBB" w14:paraId="565099D8" w14:textId="77777777" w:rsidTr="003F0DBB">
        <w:trPr>
          <w:trHeight w:val="20"/>
          <w:jc w:val="center"/>
        </w:trPr>
        <w:tc>
          <w:tcPr>
            <w:tcW w:w="450" w:type="dxa"/>
            <w:vMerge/>
            <w:tcBorders>
              <w:top w:val="nil"/>
              <w:left w:val="single" w:sz="4" w:space="0" w:color="auto"/>
              <w:bottom w:val="nil"/>
              <w:right w:val="nil"/>
            </w:tcBorders>
            <w:shd w:val="clear" w:color="auto" w:fill="FFFFFF"/>
            <w:vAlign w:val="center"/>
          </w:tcPr>
          <w:p w14:paraId="2F2CBE02" w14:textId="77777777" w:rsidR="007425AE" w:rsidRPr="003F0DBB" w:rsidRDefault="007425AE" w:rsidP="003F0DBB">
            <w:pPr>
              <w:spacing w:line="240" w:lineRule="auto"/>
              <w:ind w:firstLine="0"/>
              <w:jc w:val="center"/>
              <w:rPr>
                <w:rFonts w:cs="Times New Roman"/>
                <w:sz w:val="20"/>
                <w:szCs w:val="20"/>
              </w:rPr>
            </w:pPr>
          </w:p>
        </w:tc>
        <w:tc>
          <w:tcPr>
            <w:tcW w:w="3319" w:type="dxa"/>
            <w:vMerge/>
            <w:tcBorders>
              <w:top w:val="nil"/>
              <w:left w:val="single" w:sz="4" w:space="0" w:color="auto"/>
              <w:bottom w:val="nil"/>
              <w:right w:val="nil"/>
            </w:tcBorders>
            <w:shd w:val="clear" w:color="auto" w:fill="FFFFFF"/>
            <w:vAlign w:val="center"/>
          </w:tcPr>
          <w:p w14:paraId="62821676" w14:textId="77777777" w:rsidR="007425AE" w:rsidRPr="003F0DBB" w:rsidRDefault="007425AE" w:rsidP="003F0DBB">
            <w:pPr>
              <w:spacing w:line="240" w:lineRule="auto"/>
              <w:ind w:firstLine="0"/>
              <w:jc w:val="center"/>
              <w:rPr>
                <w:rFonts w:cs="Times New Roman"/>
                <w:sz w:val="20"/>
                <w:szCs w:val="20"/>
              </w:rPr>
            </w:pPr>
          </w:p>
        </w:tc>
        <w:tc>
          <w:tcPr>
            <w:tcW w:w="1008" w:type="dxa"/>
            <w:tcBorders>
              <w:top w:val="single" w:sz="4" w:space="0" w:color="auto"/>
              <w:left w:val="single" w:sz="4" w:space="0" w:color="auto"/>
              <w:bottom w:val="nil"/>
              <w:right w:val="nil"/>
            </w:tcBorders>
            <w:shd w:val="clear" w:color="auto" w:fill="FFFFFF"/>
            <w:vAlign w:val="center"/>
          </w:tcPr>
          <w:p w14:paraId="33A48E80"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ккал/м</w:t>
            </w:r>
            <w:r w:rsidRPr="003F0DBB">
              <w:rPr>
                <w:rFonts w:cs="Times New Roman"/>
                <w:sz w:val="20"/>
                <w:szCs w:val="20"/>
                <w:vertAlign w:val="superscript"/>
              </w:rPr>
              <w:t>3</w:t>
            </w:r>
          </w:p>
        </w:tc>
        <w:tc>
          <w:tcPr>
            <w:tcW w:w="1620" w:type="dxa"/>
            <w:vMerge/>
            <w:tcBorders>
              <w:top w:val="nil"/>
              <w:left w:val="single" w:sz="4" w:space="0" w:color="auto"/>
              <w:bottom w:val="nil"/>
              <w:right w:val="nil"/>
            </w:tcBorders>
            <w:shd w:val="clear" w:color="auto" w:fill="FFFFFF"/>
            <w:vAlign w:val="center"/>
          </w:tcPr>
          <w:p w14:paraId="4AFB91FA"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301BF69E"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9840-13020</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3BD0DA3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11766</w:t>
            </w:r>
          </w:p>
        </w:tc>
      </w:tr>
      <w:tr w:rsidR="007425AE" w:rsidRPr="003F0DBB" w14:paraId="6C544AE0"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6D2AC4D7"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4</w:t>
            </w:r>
          </w:p>
        </w:tc>
        <w:tc>
          <w:tcPr>
            <w:tcW w:w="3319" w:type="dxa"/>
            <w:tcBorders>
              <w:top w:val="single" w:sz="4" w:space="0" w:color="auto"/>
              <w:left w:val="single" w:sz="4" w:space="0" w:color="auto"/>
              <w:bottom w:val="nil"/>
              <w:right w:val="nil"/>
            </w:tcBorders>
            <w:shd w:val="clear" w:color="auto" w:fill="FFFFFF"/>
            <w:vAlign w:val="center"/>
          </w:tcPr>
          <w:p w14:paraId="1CCE4FFD" w14:textId="49892829"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Плотность при стандартных</w:t>
            </w:r>
            <w:r w:rsidR="003F0DBB">
              <w:rPr>
                <w:rFonts w:cs="Times New Roman"/>
                <w:sz w:val="20"/>
                <w:szCs w:val="20"/>
              </w:rPr>
              <w:t xml:space="preserve"> </w:t>
            </w:r>
            <w:r w:rsidRPr="003F0DBB">
              <w:rPr>
                <w:rFonts w:cs="Times New Roman"/>
                <w:sz w:val="20"/>
                <w:szCs w:val="20"/>
              </w:rPr>
              <w:t>условиях</w:t>
            </w:r>
          </w:p>
        </w:tc>
        <w:tc>
          <w:tcPr>
            <w:tcW w:w="1008" w:type="dxa"/>
            <w:tcBorders>
              <w:top w:val="single" w:sz="4" w:space="0" w:color="auto"/>
              <w:left w:val="single" w:sz="4" w:space="0" w:color="auto"/>
              <w:bottom w:val="nil"/>
              <w:right w:val="nil"/>
            </w:tcBorders>
            <w:shd w:val="clear" w:color="auto" w:fill="FFFFFF"/>
            <w:vAlign w:val="center"/>
          </w:tcPr>
          <w:p w14:paraId="31DF555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кг/м</w:t>
            </w:r>
            <w:r w:rsidRPr="003F0DBB">
              <w:rPr>
                <w:rFonts w:cs="Times New Roman"/>
                <w:sz w:val="20"/>
                <w:szCs w:val="20"/>
                <w:vertAlign w:val="superscript"/>
              </w:rPr>
              <w:t>3</w:t>
            </w:r>
          </w:p>
        </w:tc>
        <w:tc>
          <w:tcPr>
            <w:tcW w:w="1620" w:type="dxa"/>
            <w:tcBorders>
              <w:top w:val="single" w:sz="4" w:space="0" w:color="auto"/>
              <w:left w:val="single" w:sz="4" w:space="0" w:color="auto"/>
              <w:bottom w:val="nil"/>
              <w:right w:val="nil"/>
            </w:tcBorders>
            <w:shd w:val="clear" w:color="auto" w:fill="FFFFFF"/>
            <w:vAlign w:val="center"/>
          </w:tcPr>
          <w:p w14:paraId="5FD96F1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31369</w:t>
            </w:r>
          </w:p>
        </w:tc>
        <w:tc>
          <w:tcPr>
            <w:tcW w:w="1584" w:type="dxa"/>
            <w:tcBorders>
              <w:top w:val="single" w:sz="4" w:space="0" w:color="auto"/>
              <w:left w:val="single" w:sz="4" w:space="0" w:color="auto"/>
              <w:bottom w:val="nil"/>
              <w:right w:val="nil"/>
            </w:tcBorders>
            <w:shd w:val="clear" w:color="auto" w:fill="FFFFFF"/>
            <w:vAlign w:val="center"/>
          </w:tcPr>
          <w:p w14:paraId="33880E64"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059CD2EC"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0,7327</w:t>
            </w:r>
          </w:p>
        </w:tc>
      </w:tr>
      <w:tr w:rsidR="003F0DBB" w:rsidRPr="003F0DBB" w14:paraId="214BC8D7"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78C9547B"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5</w:t>
            </w:r>
          </w:p>
        </w:tc>
        <w:tc>
          <w:tcPr>
            <w:tcW w:w="3319" w:type="dxa"/>
            <w:tcBorders>
              <w:top w:val="single" w:sz="4" w:space="0" w:color="auto"/>
              <w:left w:val="single" w:sz="4" w:space="0" w:color="auto"/>
              <w:bottom w:val="nil"/>
              <w:right w:val="nil"/>
            </w:tcBorders>
            <w:shd w:val="clear" w:color="auto" w:fill="FFFFFF"/>
            <w:vAlign w:val="center"/>
          </w:tcPr>
          <w:p w14:paraId="5EBADC1B"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Массовая концентрация сероводорода</w:t>
            </w:r>
          </w:p>
        </w:tc>
        <w:tc>
          <w:tcPr>
            <w:tcW w:w="1008" w:type="dxa"/>
            <w:tcBorders>
              <w:top w:val="single" w:sz="4" w:space="0" w:color="auto"/>
              <w:left w:val="single" w:sz="4" w:space="0" w:color="auto"/>
              <w:bottom w:val="nil"/>
              <w:right w:val="nil"/>
            </w:tcBorders>
            <w:shd w:val="clear" w:color="auto" w:fill="FFFFFF"/>
            <w:vAlign w:val="center"/>
          </w:tcPr>
          <w:p w14:paraId="419AE787" w14:textId="379C291F"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г/м</w:t>
            </w:r>
            <w:r w:rsidRPr="003F0DBB">
              <w:rPr>
                <w:rFonts w:cs="Times New Roman"/>
                <w:sz w:val="20"/>
                <w:szCs w:val="20"/>
                <w:vertAlign w:val="superscript"/>
              </w:rPr>
              <w:t>3</w:t>
            </w:r>
          </w:p>
        </w:tc>
        <w:tc>
          <w:tcPr>
            <w:tcW w:w="1620" w:type="dxa"/>
            <w:tcBorders>
              <w:top w:val="single" w:sz="4" w:space="0" w:color="auto"/>
              <w:left w:val="single" w:sz="4" w:space="0" w:color="auto"/>
              <w:bottom w:val="nil"/>
              <w:right w:val="nil"/>
            </w:tcBorders>
            <w:shd w:val="clear" w:color="auto" w:fill="FFFFFF"/>
            <w:vAlign w:val="center"/>
          </w:tcPr>
          <w:p w14:paraId="6EB0F936"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ГОСТ 22387.2</w:t>
            </w:r>
          </w:p>
        </w:tc>
        <w:tc>
          <w:tcPr>
            <w:tcW w:w="1584" w:type="dxa"/>
            <w:tcBorders>
              <w:top w:val="single" w:sz="4" w:space="0" w:color="auto"/>
              <w:left w:val="single" w:sz="4" w:space="0" w:color="auto"/>
              <w:bottom w:val="nil"/>
              <w:right w:val="nil"/>
            </w:tcBorders>
            <w:shd w:val="clear" w:color="auto" w:fill="FFFFFF"/>
            <w:vAlign w:val="center"/>
          </w:tcPr>
          <w:p w14:paraId="16557E49"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не более 0,020</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68DA7F1F"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0,0017</w:t>
            </w:r>
          </w:p>
        </w:tc>
      </w:tr>
      <w:tr w:rsidR="003F0DBB" w:rsidRPr="003F0DBB" w14:paraId="4A60B7B9"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7364AE41"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6</w:t>
            </w:r>
          </w:p>
        </w:tc>
        <w:tc>
          <w:tcPr>
            <w:tcW w:w="3319" w:type="dxa"/>
            <w:tcBorders>
              <w:top w:val="single" w:sz="4" w:space="0" w:color="auto"/>
              <w:left w:val="single" w:sz="4" w:space="0" w:color="auto"/>
              <w:bottom w:val="nil"/>
              <w:right w:val="nil"/>
            </w:tcBorders>
            <w:shd w:val="clear" w:color="auto" w:fill="FFFFFF"/>
            <w:vAlign w:val="center"/>
          </w:tcPr>
          <w:p w14:paraId="787DDEC2"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 xml:space="preserve">Массовая концентрация </w:t>
            </w:r>
            <w:proofErr w:type="spellStart"/>
            <w:r w:rsidRPr="003F0DBB">
              <w:rPr>
                <w:rFonts w:cs="Times New Roman"/>
                <w:sz w:val="20"/>
                <w:szCs w:val="20"/>
              </w:rPr>
              <w:t>меркаптановой</w:t>
            </w:r>
            <w:proofErr w:type="spellEnd"/>
            <w:r w:rsidRPr="003F0DBB">
              <w:rPr>
                <w:rFonts w:cs="Times New Roman"/>
                <w:sz w:val="20"/>
                <w:szCs w:val="20"/>
              </w:rPr>
              <w:t xml:space="preserve"> серы</w:t>
            </w:r>
          </w:p>
        </w:tc>
        <w:tc>
          <w:tcPr>
            <w:tcW w:w="1008" w:type="dxa"/>
            <w:tcBorders>
              <w:top w:val="single" w:sz="4" w:space="0" w:color="auto"/>
              <w:left w:val="single" w:sz="4" w:space="0" w:color="auto"/>
              <w:bottom w:val="nil"/>
              <w:right w:val="nil"/>
            </w:tcBorders>
            <w:shd w:val="clear" w:color="auto" w:fill="FFFFFF"/>
            <w:vAlign w:val="center"/>
          </w:tcPr>
          <w:p w14:paraId="0FD7AF17" w14:textId="126F3EE8"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г/м</w:t>
            </w:r>
            <w:r w:rsidRPr="003F0DBB">
              <w:rPr>
                <w:rFonts w:cs="Times New Roman"/>
                <w:sz w:val="20"/>
                <w:szCs w:val="20"/>
                <w:vertAlign w:val="superscript"/>
              </w:rPr>
              <w:t>3</w:t>
            </w:r>
          </w:p>
        </w:tc>
        <w:tc>
          <w:tcPr>
            <w:tcW w:w="1620" w:type="dxa"/>
            <w:tcBorders>
              <w:top w:val="single" w:sz="4" w:space="0" w:color="auto"/>
              <w:left w:val="single" w:sz="4" w:space="0" w:color="auto"/>
              <w:bottom w:val="nil"/>
              <w:right w:val="nil"/>
            </w:tcBorders>
            <w:shd w:val="clear" w:color="auto" w:fill="FFFFFF"/>
            <w:vAlign w:val="center"/>
          </w:tcPr>
          <w:p w14:paraId="6064CD82"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ГОСТ 22387.2</w:t>
            </w:r>
          </w:p>
        </w:tc>
        <w:tc>
          <w:tcPr>
            <w:tcW w:w="1584" w:type="dxa"/>
            <w:tcBorders>
              <w:top w:val="single" w:sz="4" w:space="0" w:color="auto"/>
              <w:left w:val="single" w:sz="4" w:space="0" w:color="auto"/>
              <w:bottom w:val="nil"/>
              <w:right w:val="nil"/>
            </w:tcBorders>
            <w:shd w:val="clear" w:color="auto" w:fill="FFFFFF"/>
            <w:vAlign w:val="center"/>
          </w:tcPr>
          <w:p w14:paraId="162CF15C"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не более 0,036</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553416EF" w14:textId="77777777" w:rsidR="003F0DBB" w:rsidRPr="003F0DBB" w:rsidRDefault="003F0DBB" w:rsidP="003F0DBB">
            <w:pPr>
              <w:spacing w:line="240" w:lineRule="auto"/>
              <w:ind w:firstLine="0"/>
              <w:jc w:val="center"/>
              <w:rPr>
                <w:rFonts w:cs="Times New Roman"/>
                <w:sz w:val="20"/>
                <w:szCs w:val="20"/>
              </w:rPr>
            </w:pPr>
            <w:r w:rsidRPr="003F0DBB">
              <w:rPr>
                <w:rFonts w:cs="Times New Roman"/>
                <w:sz w:val="20"/>
                <w:szCs w:val="20"/>
              </w:rPr>
              <w:t>0,0035</w:t>
            </w:r>
          </w:p>
        </w:tc>
      </w:tr>
      <w:tr w:rsidR="007425AE" w:rsidRPr="003F0DBB" w14:paraId="537AEDA2"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7B75196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7</w:t>
            </w:r>
          </w:p>
        </w:tc>
        <w:tc>
          <w:tcPr>
            <w:tcW w:w="3319" w:type="dxa"/>
            <w:tcBorders>
              <w:top w:val="single" w:sz="4" w:space="0" w:color="auto"/>
              <w:left w:val="single" w:sz="4" w:space="0" w:color="auto"/>
              <w:bottom w:val="nil"/>
              <w:right w:val="nil"/>
            </w:tcBorders>
            <w:shd w:val="clear" w:color="auto" w:fill="FFFFFF"/>
            <w:vAlign w:val="center"/>
          </w:tcPr>
          <w:p w14:paraId="565DA05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Массовая концентрация механических примесей</w:t>
            </w:r>
          </w:p>
        </w:tc>
        <w:tc>
          <w:tcPr>
            <w:tcW w:w="1008" w:type="dxa"/>
            <w:tcBorders>
              <w:top w:val="single" w:sz="4" w:space="0" w:color="auto"/>
              <w:left w:val="single" w:sz="4" w:space="0" w:color="auto"/>
              <w:bottom w:val="nil"/>
              <w:right w:val="nil"/>
            </w:tcBorders>
            <w:shd w:val="clear" w:color="auto" w:fill="FFFFFF"/>
            <w:vAlign w:val="center"/>
          </w:tcPr>
          <w:p w14:paraId="60DE4FD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г/м</w:t>
            </w:r>
            <w:r w:rsidRPr="003F0DBB">
              <w:rPr>
                <w:rFonts w:cs="Times New Roman"/>
                <w:sz w:val="20"/>
                <w:szCs w:val="20"/>
                <w:vertAlign w:val="superscript"/>
              </w:rPr>
              <w:t>3</w:t>
            </w:r>
          </w:p>
        </w:tc>
        <w:tc>
          <w:tcPr>
            <w:tcW w:w="1620" w:type="dxa"/>
            <w:tcBorders>
              <w:top w:val="single" w:sz="4" w:space="0" w:color="auto"/>
              <w:left w:val="single" w:sz="4" w:space="0" w:color="auto"/>
              <w:bottom w:val="nil"/>
              <w:right w:val="nil"/>
            </w:tcBorders>
            <w:shd w:val="clear" w:color="auto" w:fill="FFFFFF"/>
            <w:vAlign w:val="center"/>
          </w:tcPr>
          <w:p w14:paraId="4BA9406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22387.4</w:t>
            </w:r>
          </w:p>
        </w:tc>
        <w:tc>
          <w:tcPr>
            <w:tcW w:w="1584" w:type="dxa"/>
            <w:tcBorders>
              <w:top w:val="single" w:sz="4" w:space="0" w:color="auto"/>
              <w:left w:val="single" w:sz="4" w:space="0" w:color="auto"/>
              <w:bottom w:val="nil"/>
              <w:right w:val="nil"/>
            </w:tcBorders>
            <w:shd w:val="clear" w:color="auto" w:fill="FFFFFF"/>
            <w:vAlign w:val="center"/>
          </w:tcPr>
          <w:p w14:paraId="37184E5D"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более 0,001</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3A83204D" w14:textId="77777777" w:rsidR="007425AE" w:rsidRPr="003F0DBB" w:rsidRDefault="007425AE" w:rsidP="003F0DBB">
            <w:pPr>
              <w:spacing w:line="240" w:lineRule="auto"/>
              <w:ind w:firstLine="0"/>
              <w:jc w:val="center"/>
              <w:rPr>
                <w:rFonts w:cs="Times New Roman"/>
                <w:sz w:val="20"/>
                <w:szCs w:val="20"/>
              </w:rPr>
            </w:pPr>
            <w:proofErr w:type="spellStart"/>
            <w:r w:rsidRPr="003F0DBB">
              <w:rPr>
                <w:rFonts w:cs="Times New Roman"/>
                <w:sz w:val="20"/>
                <w:szCs w:val="20"/>
              </w:rPr>
              <w:t>отс</w:t>
            </w:r>
            <w:proofErr w:type="spellEnd"/>
            <w:r w:rsidRPr="003F0DBB">
              <w:rPr>
                <w:rFonts w:cs="Times New Roman"/>
                <w:sz w:val="20"/>
                <w:szCs w:val="20"/>
              </w:rPr>
              <w:t>.</w:t>
            </w:r>
          </w:p>
        </w:tc>
      </w:tr>
      <w:tr w:rsidR="007425AE" w:rsidRPr="003F0DBB" w14:paraId="171A7BF9"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2DFB3A84"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8</w:t>
            </w:r>
          </w:p>
        </w:tc>
        <w:tc>
          <w:tcPr>
            <w:tcW w:w="3319" w:type="dxa"/>
            <w:tcBorders>
              <w:top w:val="single" w:sz="4" w:space="0" w:color="auto"/>
              <w:left w:val="single" w:sz="4" w:space="0" w:color="auto"/>
              <w:bottom w:val="nil"/>
              <w:right w:val="nil"/>
            </w:tcBorders>
            <w:shd w:val="clear" w:color="auto" w:fill="FFFFFF"/>
            <w:vAlign w:val="center"/>
          </w:tcPr>
          <w:p w14:paraId="1A00AB8D"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Температура точки росы по воде при давлении в точке отбора пробы</w:t>
            </w:r>
          </w:p>
        </w:tc>
        <w:tc>
          <w:tcPr>
            <w:tcW w:w="1008" w:type="dxa"/>
            <w:tcBorders>
              <w:top w:val="single" w:sz="4" w:space="0" w:color="auto"/>
              <w:left w:val="single" w:sz="4" w:space="0" w:color="auto"/>
              <w:bottom w:val="nil"/>
              <w:right w:val="nil"/>
            </w:tcBorders>
            <w:shd w:val="clear" w:color="auto" w:fill="FFFFFF"/>
            <w:vAlign w:val="center"/>
          </w:tcPr>
          <w:p w14:paraId="26C212A5"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°C</w:t>
            </w:r>
          </w:p>
        </w:tc>
        <w:tc>
          <w:tcPr>
            <w:tcW w:w="1620" w:type="dxa"/>
            <w:tcBorders>
              <w:top w:val="single" w:sz="4" w:space="0" w:color="auto"/>
              <w:left w:val="single" w:sz="4" w:space="0" w:color="auto"/>
              <w:bottom w:val="nil"/>
              <w:right w:val="nil"/>
            </w:tcBorders>
            <w:shd w:val="clear" w:color="auto" w:fill="FFFFFF"/>
            <w:vAlign w:val="center"/>
          </w:tcPr>
          <w:p w14:paraId="7E52164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Р 53763</w:t>
            </w:r>
          </w:p>
        </w:tc>
        <w:tc>
          <w:tcPr>
            <w:tcW w:w="1584" w:type="dxa"/>
            <w:tcBorders>
              <w:top w:val="single" w:sz="4" w:space="0" w:color="auto"/>
              <w:left w:val="single" w:sz="4" w:space="0" w:color="auto"/>
              <w:bottom w:val="nil"/>
              <w:right w:val="nil"/>
            </w:tcBorders>
            <w:shd w:val="clear" w:color="auto" w:fill="FFFFFF"/>
            <w:vAlign w:val="center"/>
          </w:tcPr>
          <w:p w14:paraId="2E2DE04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ниже температуры газа</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310139FD"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-40,0</w:t>
            </w:r>
          </w:p>
        </w:tc>
      </w:tr>
      <w:tr w:rsidR="007425AE" w:rsidRPr="003F0DBB" w14:paraId="260160DA" w14:textId="77777777" w:rsidTr="003F0DBB">
        <w:trPr>
          <w:trHeight w:val="20"/>
          <w:jc w:val="center"/>
        </w:trPr>
        <w:tc>
          <w:tcPr>
            <w:tcW w:w="450" w:type="dxa"/>
            <w:tcBorders>
              <w:top w:val="single" w:sz="4" w:space="0" w:color="auto"/>
              <w:left w:val="single" w:sz="4" w:space="0" w:color="auto"/>
              <w:bottom w:val="nil"/>
              <w:right w:val="nil"/>
            </w:tcBorders>
            <w:shd w:val="clear" w:color="auto" w:fill="FFFFFF"/>
            <w:vAlign w:val="center"/>
          </w:tcPr>
          <w:p w14:paraId="6E12C9DC"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9</w:t>
            </w:r>
          </w:p>
        </w:tc>
        <w:tc>
          <w:tcPr>
            <w:tcW w:w="3319" w:type="dxa"/>
            <w:tcBorders>
              <w:top w:val="single" w:sz="4" w:space="0" w:color="auto"/>
              <w:left w:val="single" w:sz="4" w:space="0" w:color="auto"/>
              <w:bottom w:val="nil"/>
              <w:right w:val="nil"/>
            </w:tcBorders>
            <w:shd w:val="clear" w:color="auto" w:fill="FFFFFF"/>
            <w:vAlign w:val="center"/>
          </w:tcPr>
          <w:p w14:paraId="61D6E4EC"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Температура газа в точке отбора пробы</w:t>
            </w:r>
          </w:p>
        </w:tc>
        <w:tc>
          <w:tcPr>
            <w:tcW w:w="1008" w:type="dxa"/>
            <w:tcBorders>
              <w:top w:val="single" w:sz="4" w:space="0" w:color="auto"/>
              <w:left w:val="single" w:sz="4" w:space="0" w:color="auto"/>
              <w:bottom w:val="nil"/>
              <w:right w:val="nil"/>
            </w:tcBorders>
            <w:shd w:val="clear" w:color="auto" w:fill="FFFFFF"/>
            <w:vAlign w:val="center"/>
          </w:tcPr>
          <w:p w14:paraId="0C19101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°C</w:t>
            </w:r>
          </w:p>
        </w:tc>
        <w:tc>
          <w:tcPr>
            <w:tcW w:w="1620" w:type="dxa"/>
            <w:tcBorders>
              <w:top w:val="single" w:sz="4" w:space="0" w:color="auto"/>
              <w:left w:val="single" w:sz="4" w:space="0" w:color="auto"/>
              <w:bottom w:val="nil"/>
              <w:right w:val="nil"/>
            </w:tcBorders>
            <w:shd w:val="clear" w:color="auto" w:fill="FFFFFF"/>
            <w:vAlign w:val="center"/>
          </w:tcPr>
          <w:p w14:paraId="388A5051" w14:textId="77777777" w:rsidR="007425AE" w:rsidRPr="003F0DBB" w:rsidRDefault="007425AE" w:rsidP="003F0DBB">
            <w:pPr>
              <w:spacing w:line="240" w:lineRule="auto"/>
              <w:ind w:firstLine="0"/>
              <w:jc w:val="center"/>
              <w:rPr>
                <w:rFonts w:cs="Times New Roman"/>
                <w:sz w:val="20"/>
                <w:szCs w:val="20"/>
              </w:rPr>
            </w:pPr>
          </w:p>
        </w:tc>
        <w:tc>
          <w:tcPr>
            <w:tcW w:w="1584" w:type="dxa"/>
            <w:tcBorders>
              <w:top w:val="single" w:sz="4" w:space="0" w:color="auto"/>
              <w:left w:val="single" w:sz="4" w:space="0" w:color="auto"/>
              <w:bottom w:val="nil"/>
              <w:right w:val="nil"/>
            </w:tcBorders>
            <w:shd w:val="clear" w:color="auto" w:fill="FFFFFF"/>
            <w:vAlign w:val="center"/>
          </w:tcPr>
          <w:p w14:paraId="2D37FBBC"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нормируется</w:t>
            </w:r>
          </w:p>
        </w:tc>
        <w:tc>
          <w:tcPr>
            <w:tcW w:w="1663" w:type="dxa"/>
            <w:tcBorders>
              <w:top w:val="single" w:sz="4" w:space="0" w:color="auto"/>
              <w:left w:val="single" w:sz="4" w:space="0" w:color="auto"/>
              <w:bottom w:val="nil"/>
              <w:right w:val="single" w:sz="4" w:space="0" w:color="auto"/>
            </w:tcBorders>
            <w:shd w:val="clear" w:color="auto" w:fill="FFFFFF"/>
            <w:vAlign w:val="center"/>
          </w:tcPr>
          <w:p w14:paraId="57C119A3"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0,1</w:t>
            </w:r>
          </w:p>
        </w:tc>
      </w:tr>
      <w:tr w:rsidR="007425AE" w:rsidRPr="003F0DBB" w14:paraId="5AA6B186" w14:textId="77777777" w:rsidTr="003F0DBB">
        <w:trPr>
          <w:trHeight w:val="20"/>
          <w:jc w:val="center"/>
        </w:trPr>
        <w:tc>
          <w:tcPr>
            <w:tcW w:w="450" w:type="dxa"/>
            <w:tcBorders>
              <w:top w:val="single" w:sz="4" w:space="0" w:color="auto"/>
              <w:left w:val="single" w:sz="4" w:space="0" w:color="auto"/>
              <w:bottom w:val="single" w:sz="4" w:space="0" w:color="auto"/>
              <w:right w:val="nil"/>
            </w:tcBorders>
            <w:shd w:val="clear" w:color="auto" w:fill="FFFFFF"/>
            <w:vAlign w:val="center"/>
          </w:tcPr>
          <w:p w14:paraId="1DED4E7C" w14:textId="508050BF"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10</w:t>
            </w:r>
          </w:p>
        </w:tc>
        <w:tc>
          <w:tcPr>
            <w:tcW w:w="3319" w:type="dxa"/>
            <w:tcBorders>
              <w:top w:val="single" w:sz="4" w:space="0" w:color="auto"/>
              <w:left w:val="single" w:sz="4" w:space="0" w:color="auto"/>
              <w:bottom w:val="single" w:sz="4" w:space="0" w:color="auto"/>
              <w:right w:val="nil"/>
            </w:tcBorders>
            <w:shd w:val="clear" w:color="auto" w:fill="FFFFFF"/>
            <w:vAlign w:val="center"/>
          </w:tcPr>
          <w:p w14:paraId="33E8A2D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Интенсивность запаха при объемной доле 1 % в воздухе</w:t>
            </w:r>
          </w:p>
        </w:tc>
        <w:tc>
          <w:tcPr>
            <w:tcW w:w="1008" w:type="dxa"/>
            <w:tcBorders>
              <w:top w:val="single" w:sz="4" w:space="0" w:color="auto"/>
              <w:left w:val="single" w:sz="4" w:space="0" w:color="auto"/>
              <w:bottom w:val="single" w:sz="4" w:space="0" w:color="auto"/>
              <w:right w:val="nil"/>
            </w:tcBorders>
            <w:shd w:val="clear" w:color="auto" w:fill="FFFFFF"/>
            <w:vAlign w:val="center"/>
          </w:tcPr>
          <w:p w14:paraId="7EBD04D9"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балл</w:t>
            </w:r>
          </w:p>
        </w:tc>
        <w:tc>
          <w:tcPr>
            <w:tcW w:w="1620" w:type="dxa"/>
            <w:tcBorders>
              <w:top w:val="single" w:sz="4" w:space="0" w:color="auto"/>
              <w:left w:val="single" w:sz="4" w:space="0" w:color="auto"/>
              <w:bottom w:val="single" w:sz="4" w:space="0" w:color="auto"/>
              <w:right w:val="nil"/>
            </w:tcBorders>
            <w:shd w:val="clear" w:color="auto" w:fill="FFFFFF"/>
            <w:vAlign w:val="center"/>
          </w:tcPr>
          <w:p w14:paraId="346FEFB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ГОСТ 22387.5</w:t>
            </w:r>
          </w:p>
        </w:tc>
        <w:tc>
          <w:tcPr>
            <w:tcW w:w="1584" w:type="dxa"/>
            <w:tcBorders>
              <w:top w:val="single" w:sz="4" w:space="0" w:color="auto"/>
              <w:left w:val="single" w:sz="4" w:space="0" w:color="auto"/>
              <w:bottom w:val="single" w:sz="4" w:space="0" w:color="auto"/>
              <w:right w:val="nil"/>
            </w:tcBorders>
            <w:shd w:val="clear" w:color="auto" w:fill="FFFFFF"/>
            <w:vAlign w:val="center"/>
          </w:tcPr>
          <w:p w14:paraId="454D300D"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менее 3</w:t>
            </w:r>
          </w:p>
        </w:tc>
        <w:tc>
          <w:tcPr>
            <w:tcW w:w="1663" w:type="dxa"/>
            <w:tcBorders>
              <w:top w:val="single" w:sz="4" w:space="0" w:color="auto"/>
              <w:left w:val="single" w:sz="4" w:space="0" w:color="auto"/>
              <w:bottom w:val="single" w:sz="4" w:space="0" w:color="auto"/>
              <w:right w:val="single" w:sz="4" w:space="0" w:color="auto"/>
            </w:tcBorders>
            <w:shd w:val="clear" w:color="auto" w:fill="FFFFFF"/>
            <w:vAlign w:val="center"/>
          </w:tcPr>
          <w:p w14:paraId="3D394F5F" w14:textId="77777777" w:rsidR="007425AE" w:rsidRPr="003F0DBB" w:rsidRDefault="007425AE" w:rsidP="003F0DBB">
            <w:pPr>
              <w:spacing w:line="240" w:lineRule="auto"/>
              <w:ind w:firstLine="0"/>
              <w:jc w:val="center"/>
              <w:rPr>
                <w:rFonts w:cs="Times New Roman"/>
                <w:sz w:val="20"/>
                <w:szCs w:val="20"/>
              </w:rPr>
            </w:pPr>
            <w:r w:rsidRPr="003F0DBB">
              <w:rPr>
                <w:rFonts w:cs="Times New Roman"/>
                <w:sz w:val="20"/>
                <w:szCs w:val="20"/>
              </w:rPr>
              <w:t>Не определяется. Обеспечивается технологией производства</w:t>
            </w:r>
          </w:p>
        </w:tc>
      </w:tr>
    </w:tbl>
    <w:p w14:paraId="31F35EAC" w14:textId="77777777" w:rsidR="007425AE" w:rsidRPr="007425AE" w:rsidRDefault="007425AE" w:rsidP="00E21E84"/>
    <w:p w14:paraId="1D4A2F07" w14:textId="0B692D1D" w:rsidR="007425AE" w:rsidRDefault="003F0DBB" w:rsidP="00E21E84">
      <w:r w:rsidRPr="003F0DBB">
        <w:t>Показатели угл</w:t>
      </w:r>
      <w:r w:rsidR="008F7296">
        <w:t>я</w:t>
      </w:r>
      <w:r w:rsidR="00B22602">
        <w:t xml:space="preserve"> ДР представлены в таблице 1.40</w:t>
      </w:r>
      <w:r w:rsidRPr="003F0DBB">
        <w:t>:</w:t>
      </w:r>
    </w:p>
    <w:p w14:paraId="207F7CCD" w14:textId="5820F589" w:rsidR="003F0DBB" w:rsidRDefault="003F0DBB" w:rsidP="00B22602">
      <w:pPr>
        <w:ind w:firstLine="0"/>
        <w:rPr>
          <w:rFonts w:cs="Times New Roman"/>
          <w:szCs w:val="24"/>
        </w:rPr>
      </w:pPr>
      <w:bookmarkStart w:id="265" w:name="_Toc139529316"/>
      <w:r w:rsidRPr="00CC4157">
        <w:rPr>
          <w:rFonts w:cs="Times New Roman"/>
          <w:szCs w:val="24"/>
        </w:rPr>
        <w:t xml:space="preserve">Таблица </w:t>
      </w:r>
      <w:r w:rsidRPr="00CC4157">
        <w:rPr>
          <w:rFonts w:cs="Times New Roman"/>
          <w:szCs w:val="24"/>
        </w:rPr>
        <w:fldChar w:fldCharType="begin"/>
      </w:r>
      <w:r w:rsidRPr="00CC4157">
        <w:rPr>
          <w:rFonts w:cs="Times New Roman"/>
          <w:szCs w:val="24"/>
        </w:rPr>
        <w:instrText xml:space="preserve"> STYLEREF 1 \s </w:instrText>
      </w:r>
      <w:r w:rsidRPr="00CC4157">
        <w:rPr>
          <w:rFonts w:cs="Times New Roman"/>
          <w:szCs w:val="24"/>
        </w:rPr>
        <w:fldChar w:fldCharType="separate"/>
      </w:r>
      <w:r w:rsidR="0026253B">
        <w:rPr>
          <w:rFonts w:cs="Times New Roman"/>
          <w:noProof/>
          <w:szCs w:val="24"/>
        </w:rPr>
        <w:t>1</w:t>
      </w:r>
      <w:r w:rsidRPr="00CC4157">
        <w:rPr>
          <w:rFonts w:cs="Times New Roman"/>
          <w:szCs w:val="24"/>
        </w:rPr>
        <w:fldChar w:fldCharType="end"/>
      </w:r>
      <w:r w:rsidRPr="00CC4157">
        <w:rPr>
          <w:rFonts w:cs="Times New Roman"/>
          <w:szCs w:val="24"/>
        </w:rPr>
        <w:t>.</w:t>
      </w:r>
      <w:r w:rsidRPr="00CC4157">
        <w:rPr>
          <w:rFonts w:cs="Times New Roman"/>
          <w:szCs w:val="24"/>
        </w:rPr>
        <w:fldChar w:fldCharType="begin"/>
      </w:r>
      <w:r w:rsidRPr="00CC4157">
        <w:rPr>
          <w:rFonts w:cs="Times New Roman"/>
          <w:szCs w:val="24"/>
        </w:rPr>
        <w:instrText xml:space="preserve"> SEQ Таблица \* ARABIC \s 1 </w:instrText>
      </w:r>
      <w:r w:rsidRPr="00CC4157">
        <w:rPr>
          <w:rFonts w:cs="Times New Roman"/>
          <w:szCs w:val="24"/>
        </w:rPr>
        <w:fldChar w:fldCharType="separate"/>
      </w:r>
      <w:r w:rsidR="0026253B">
        <w:rPr>
          <w:rFonts w:cs="Times New Roman"/>
          <w:noProof/>
          <w:szCs w:val="24"/>
        </w:rPr>
        <w:t>40</w:t>
      </w:r>
      <w:r w:rsidRPr="00CC4157">
        <w:rPr>
          <w:rFonts w:cs="Times New Roman"/>
          <w:szCs w:val="24"/>
        </w:rPr>
        <w:fldChar w:fldCharType="end"/>
      </w:r>
      <w:r w:rsidRPr="00CC4157">
        <w:rPr>
          <w:rFonts w:cs="Times New Roman"/>
          <w:szCs w:val="24"/>
        </w:rPr>
        <w:t xml:space="preserve"> </w:t>
      </w:r>
      <w:r>
        <w:rPr>
          <w:rFonts w:cs="Times New Roman"/>
          <w:szCs w:val="24"/>
        </w:rPr>
        <w:t>–</w:t>
      </w:r>
      <w:r w:rsidRPr="00CC4157">
        <w:rPr>
          <w:rFonts w:cs="Times New Roman"/>
          <w:szCs w:val="24"/>
        </w:rPr>
        <w:t xml:space="preserve"> </w:t>
      </w:r>
      <w:r>
        <w:rPr>
          <w:rFonts w:cs="Times New Roman"/>
          <w:szCs w:val="24"/>
        </w:rPr>
        <w:t>Показатели угля ДР</w:t>
      </w:r>
      <w:bookmarkEnd w:id="265"/>
    </w:p>
    <w:tbl>
      <w:tblPr>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 w:type="dxa"/>
          <w:right w:w="10" w:type="dxa"/>
        </w:tblCellMar>
        <w:tblLook w:val="0000" w:firstRow="0" w:lastRow="0" w:firstColumn="0" w:lastColumn="0" w:noHBand="0" w:noVBand="0"/>
      </w:tblPr>
      <w:tblGrid>
        <w:gridCol w:w="456"/>
        <w:gridCol w:w="2426"/>
        <w:gridCol w:w="1405"/>
        <w:gridCol w:w="2437"/>
        <w:gridCol w:w="1149"/>
        <w:gridCol w:w="1471"/>
      </w:tblGrid>
      <w:tr w:rsidR="003F0DBB" w:rsidRPr="006A2FA6" w14:paraId="705E08E7" w14:textId="77777777" w:rsidTr="006A2FA6">
        <w:trPr>
          <w:trHeight w:val="20"/>
          <w:jc w:val="center"/>
        </w:trPr>
        <w:tc>
          <w:tcPr>
            <w:tcW w:w="244" w:type="pct"/>
            <w:shd w:val="clear" w:color="auto" w:fill="FFFFFF"/>
            <w:vAlign w:val="center"/>
          </w:tcPr>
          <w:p w14:paraId="6A372A08"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 п. п</w:t>
            </w:r>
          </w:p>
        </w:tc>
        <w:tc>
          <w:tcPr>
            <w:tcW w:w="1298" w:type="pct"/>
            <w:shd w:val="clear" w:color="auto" w:fill="FFFFFF"/>
            <w:vAlign w:val="center"/>
          </w:tcPr>
          <w:p w14:paraId="615465D2"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Наименование показателя</w:t>
            </w:r>
          </w:p>
        </w:tc>
        <w:tc>
          <w:tcPr>
            <w:tcW w:w="752" w:type="pct"/>
            <w:shd w:val="clear" w:color="auto" w:fill="FFFFFF"/>
            <w:vAlign w:val="center"/>
          </w:tcPr>
          <w:p w14:paraId="7DD31F39"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Ед. измерения</w:t>
            </w:r>
          </w:p>
        </w:tc>
        <w:tc>
          <w:tcPr>
            <w:tcW w:w="1304" w:type="pct"/>
            <w:shd w:val="clear" w:color="auto" w:fill="FFFFFF"/>
            <w:vAlign w:val="center"/>
          </w:tcPr>
          <w:p w14:paraId="2761CA2A"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Метод испытания (обозначение НД)</w:t>
            </w:r>
          </w:p>
        </w:tc>
        <w:tc>
          <w:tcPr>
            <w:tcW w:w="615" w:type="pct"/>
            <w:shd w:val="clear" w:color="auto" w:fill="FFFFFF"/>
            <w:vAlign w:val="center"/>
          </w:tcPr>
          <w:p w14:paraId="6D957BDB"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Результат</w:t>
            </w:r>
          </w:p>
        </w:tc>
        <w:tc>
          <w:tcPr>
            <w:tcW w:w="787" w:type="pct"/>
            <w:shd w:val="clear" w:color="auto" w:fill="FFFFFF"/>
            <w:vAlign w:val="center"/>
          </w:tcPr>
          <w:p w14:paraId="1ABD6F28"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Норма по Контракту или ГОСТ</w:t>
            </w:r>
          </w:p>
        </w:tc>
      </w:tr>
      <w:tr w:rsidR="003F0DBB" w:rsidRPr="006A2FA6" w14:paraId="521FC87A" w14:textId="77777777" w:rsidTr="006A2FA6">
        <w:trPr>
          <w:trHeight w:val="20"/>
          <w:jc w:val="center"/>
        </w:trPr>
        <w:tc>
          <w:tcPr>
            <w:tcW w:w="244" w:type="pct"/>
            <w:shd w:val="clear" w:color="auto" w:fill="FFFFFF"/>
            <w:vAlign w:val="center"/>
          </w:tcPr>
          <w:p w14:paraId="628868AC" w14:textId="06A6D2EA"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1</w:t>
            </w:r>
          </w:p>
        </w:tc>
        <w:tc>
          <w:tcPr>
            <w:tcW w:w="1298" w:type="pct"/>
            <w:shd w:val="clear" w:color="auto" w:fill="FFFFFF"/>
            <w:vAlign w:val="center"/>
          </w:tcPr>
          <w:p w14:paraId="262477E9" w14:textId="03C0452B" w:rsidR="003F0DBB" w:rsidRPr="006A2FA6" w:rsidRDefault="003F0DBB" w:rsidP="003F0DBB">
            <w:pPr>
              <w:spacing w:line="240" w:lineRule="auto"/>
              <w:ind w:firstLine="0"/>
              <w:jc w:val="center"/>
              <w:rPr>
                <w:rFonts w:cs="Times New Roman"/>
                <w:sz w:val="20"/>
                <w:szCs w:val="20"/>
                <w:vertAlign w:val="subscript"/>
                <w:lang w:val="en-US"/>
              </w:rPr>
            </w:pPr>
            <w:r w:rsidRPr="006A2FA6">
              <w:rPr>
                <w:rFonts w:cs="Times New Roman"/>
                <w:sz w:val="20"/>
                <w:szCs w:val="20"/>
              </w:rPr>
              <w:t xml:space="preserve">Общая влага, </w:t>
            </w:r>
            <w:proofErr w:type="spellStart"/>
            <w:r w:rsidRPr="006A2FA6">
              <w:rPr>
                <w:rFonts w:cs="Times New Roman"/>
                <w:sz w:val="20"/>
                <w:szCs w:val="20"/>
              </w:rPr>
              <w:t>W</w:t>
            </w:r>
            <w:r w:rsidRPr="006A2FA6">
              <w:rPr>
                <w:rFonts w:cs="Times New Roman"/>
                <w:sz w:val="20"/>
                <w:szCs w:val="20"/>
                <w:vertAlign w:val="superscript"/>
              </w:rPr>
              <w:t>r</w:t>
            </w:r>
            <w:proofErr w:type="spellEnd"/>
            <w:r w:rsidR="00582104" w:rsidRPr="006A2FA6">
              <w:rPr>
                <w:rFonts w:cs="Times New Roman"/>
                <w:sz w:val="20"/>
                <w:szCs w:val="20"/>
                <w:vertAlign w:val="subscript"/>
                <w:lang w:val="en-US"/>
              </w:rPr>
              <w:t>t</w:t>
            </w:r>
          </w:p>
        </w:tc>
        <w:tc>
          <w:tcPr>
            <w:tcW w:w="752" w:type="pct"/>
            <w:shd w:val="clear" w:color="auto" w:fill="FFFFFF"/>
            <w:vAlign w:val="center"/>
          </w:tcPr>
          <w:p w14:paraId="6018EEEC"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w:t>
            </w:r>
          </w:p>
        </w:tc>
        <w:tc>
          <w:tcPr>
            <w:tcW w:w="1304" w:type="pct"/>
            <w:shd w:val="clear" w:color="auto" w:fill="FFFFFF"/>
            <w:vAlign w:val="center"/>
          </w:tcPr>
          <w:p w14:paraId="3792C64D"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11014-2001</w:t>
            </w:r>
          </w:p>
          <w:p w14:paraId="14CE4766"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25543-88</w:t>
            </w:r>
          </w:p>
        </w:tc>
        <w:tc>
          <w:tcPr>
            <w:tcW w:w="615" w:type="pct"/>
            <w:shd w:val="clear" w:color="auto" w:fill="FFFFFF"/>
            <w:vAlign w:val="center"/>
          </w:tcPr>
          <w:p w14:paraId="4895DC36"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18,5</w:t>
            </w:r>
          </w:p>
        </w:tc>
        <w:tc>
          <w:tcPr>
            <w:tcW w:w="787" w:type="pct"/>
            <w:shd w:val="clear" w:color="auto" w:fill="FFFFFF"/>
            <w:vAlign w:val="center"/>
          </w:tcPr>
          <w:p w14:paraId="382DDA63"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Не более 17,0</w:t>
            </w:r>
          </w:p>
        </w:tc>
      </w:tr>
      <w:tr w:rsidR="003F0DBB" w:rsidRPr="006A2FA6" w14:paraId="3789F55F" w14:textId="77777777" w:rsidTr="006A2FA6">
        <w:trPr>
          <w:trHeight w:val="20"/>
          <w:jc w:val="center"/>
        </w:trPr>
        <w:tc>
          <w:tcPr>
            <w:tcW w:w="244" w:type="pct"/>
            <w:shd w:val="clear" w:color="auto" w:fill="FFFFFF"/>
            <w:vAlign w:val="center"/>
          </w:tcPr>
          <w:p w14:paraId="285AD939" w14:textId="47FE6CF5"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2</w:t>
            </w:r>
          </w:p>
        </w:tc>
        <w:tc>
          <w:tcPr>
            <w:tcW w:w="1298" w:type="pct"/>
            <w:shd w:val="clear" w:color="auto" w:fill="FFFFFF"/>
            <w:vAlign w:val="center"/>
          </w:tcPr>
          <w:p w14:paraId="404C1E92"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 xml:space="preserve">Зольность, </w:t>
            </w:r>
            <w:proofErr w:type="spellStart"/>
            <w:r w:rsidRPr="006A2FA6">
              <w:rPr>
                <w:rFonts w:cs="Times New Roman"/>
                <w:sz w:val="20"/>
                <w:szCs w:val="20"/>
              </w:rPr>
              <w:t>A</w:t>
            </w:r>
            <w:r w:rsidRPr="006A2FA6">
              <w:rPr>
                <w:rFonts w:cs="Times New Roman"/>
                <w:sz w:val="20"/>
                <w:szCs w:val="20"/>
                <w:vertAlign w:val="superscript"/>
              </w:rPr>
              <w:t>d</w:t>
            </w:r>
            <w:proofErr w:type="spellEnd"/>
          </w:p>
        </w:tc>
        <w:tc>
          <w:tcPr>
            <w:tcW w:w="752" w:type="pct"/>
            <w:shd w:val="clear" w:color="auto" w:fill="FFFFFF"/>
            <w:vAlign w:val="center"/>
          </w:tcPr>
          <w:p w14:paraId="433DB017"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w:t>
            </w:r>
          </w:p>
        </w:tc>
        <w:tc>
          <w:tcPr>
            <w:tcW w:w="1304" w:type="pct"/>
            <w:shd w:val="clear" w:color="auto" w:fill="FFFFFF"/>
            <w:vAlign w:val="center"/>
          </w:tcPr>
          <w:p w14:paraId="5A5D5518" w14:textId="282FD9B1"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Р 55661-2013(ISO 1171:2010)</w:t>
            </w:r>
          </w:p>
          <w:p w14:paraId="30992F29" w14:textId="49965B0D"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lastRenderedPageBreak/>
              <w:t>(ISO 1171:2010)</w:t>
            </w:r>
          </w:p>
        </w:tc>
        <w:tc>
          <w:tcPr>
            <w:tcW w:w="615" w:type="pct"/>
            <w:shd w:val="clear" w:color="auto" w:fill="FFFFFF"/>
            <w:vAlign w:val="center"/>
          </w:tcPr>
          <w:p w14:paraId="7FB2F256"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lastRenderedPageBreak/>
              <w:t>10,7</w:t>
            </w:r>
          </w:p>
        </w:tc>
        <w:tc>
          <w:tcPr>
            <w:tcW w:w="787" w:type="pct"/>
            <w:shd w:val="clear" w:color="auto" w:fill="FFFFFF"/>
            <w:vAlign w:val="center"/>
          </w:tcPr>
          <w:p w14:paraId="0F07C129" w14:textId="7777777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Не более 19,0</w:t>
            </w:r>
          </w:p>
        </w:tc>
      </w:tr>
      <w:tr w:rsidR="003F0DBB" w:rsidRPr="006A2FA6" w14:paraId="1BF3291D" w14:textId="77777777" w:rsidTr="006A2FA6">
        <w:trPr>
          <w:trHeight w:val="20"/>
          <w:jc w:val="center"/>
        </w:trPr>
        <w:tc>
          <w:tcPr>
            <w:tcW w:w="244" w:type="pct"/>
            <w:shd w:val="clear" w:color="auto" w:fill="FFFFFF"/>
            <w:vAlign w:val="center"/>
          </w:tcPr>
          <w:p w14:paraId="02E5D1DF" w14:textId="25765B9D"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3</w:t>
            </w:r>
          </w:p>
        </w:tc>
        <w:tc>
          <w:tcPr>
            <w:tcW w:w="1298" w:type="pct"/>
            <w:shd w:val="clear" w:color="auto" w:fill="FFFFFF"/>
            <w:vAlign w:val="center"/>
          </w:tcPr>
          <w:p w14:paraId="45B10F62" w14:textId="2784391A"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 xml:space="preserve">Выход летучих веществ, </w:t>
            </w:r>
            <w:r w:rsidR="00582104" w:rsidRPr="006A2FA6">
              <w:rPr>
                <w:rFonts w:cs="Times New Roman"/>
                <w:sz w:val="20"/>
                <w:szCs w:val="20"/>
                <w:lang w:val="en-US"/>
              </w:rPr>
              <w:t>V</w:t>
            </w:r>
            <w:proofErr w:type="spellStart"/>
            <w:r w:rsidRPr="006A2FA6">
              <w:rPr>
                <w:rFonts w:cs="Times New Roman"/>
                <w:sz w:val="20"/>
                <w:szCs w:val="20"/>
                <w:vertAlign w:val="superscript"/>
              </w:rPr>
              <w:t>daf</w:t>
            </w:r>
            <w:proofErr w:type="spellEnd"/>
          </w:p>
        </w:tc>
        <w:tc>
          <w:tcPr>
            <w:tcW w:w="752" w:type="pct"/>
            <w:shd w:val="clear" w:color="auto" w:fill="FFFFFF"/>
            <w:vAlign w:val="center"/>
          </w:tcPr>
          <w:p w14:paraId="34A8055C" w14:textId="3584409E"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w:t>
            </w:r>
          </w:p>
        </w:tc>
        <w:tc>
          <w:tcPr>
            <w:tcW w:w="1304" w:type="pct"/>
            <w:shd w:val="clear" w:color="auto" w:fill="FFFFFF"/>
            <w:vAlign w:val="center"/>
          </w:tcPr>
          <w:p w14:paraId="2CE27456" w14:textId="2DAFCF55"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Р 55660-2013 (ISO 562:2010)</w:t>
            </w:r>
          </w:p>
        </w:tc>
        <w:tc>
          <w:tcPr>
            <w:tcW w:w="615" w:type="pct"/>
            <w:shd w:val="clear" w:color="auto" w:fill="FFFFFF"/>
            <w:vAlign w:val="center"/>
          </w:tcPr>
          <w:p w14:paraId="0695DFE3" w14:textId="4CB1B2DD"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41,6</w:t>
            </w:r>
          </w:p>
        </w:tc>
        <w:tc>
          <w:tcPr>
            <w:tcW w:w="787" w:type="pct"/>
            <w:shd w:val="clear" w:color="auto" w:fill="FFFFFF"/>
            <w:vAlign w:val="center"/>
          </w:tcPr>
          <w:p w14:paraId="3EBAB65F" w14:textId="5827B0F5"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От 30 и выше</w:t>
            </w:r>
          </w:p>
        </w:tc>
      </w:tr>
      <w:tr w:rsidR="003F0DBB" w:rsidRPr="006A2FA6" w14:paraId="682BBA9E" w14:textId="77777777" w:rsidTr="006A2FA6">
        <w:trPr>
          <w:trHeight w:val="20"/>
          <w:jc w:val="center"/>
        </w:trPr>
        <w:tc>
          <w:tcPr>
            <w:tcW w:w="244" w:type="pct"/>
            <w:shd w:val="clear" w:color="auto" w:fill="FFFFFF"/>
            <w:vAlign w:val="center"/>
          </w:tcPr>
          <w:p w14:paraId="49F7DE18" w14:textId="48F621AA"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4</w:t>
            </w:r>
          </w:p>
        </w:tc>
        <w:tc>
          <w:tcPr>
            <w:tcW w:w="1298" w:type="pct"/>
            <w:shd w:val="clear" w:color="auto" w:fill="FFFFFF"/>
            <w:vAlign w:val="center"/>
          </w:tcPr>
          <w:p w14:paraId="45102931" w14:textId="2FFA5E5A"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 xml:space="preserve">Теплота сгорания высшая, </w:t>
            </w:r>
            <w:proofErr w:type="spellStart"/>
            <w:r w:rsidRPr="006A2FA6">
              <w:rPr>
                <w:rFonts w:cs="Times New Roman"/>
                <w:sz w:val="20"/>
                <w:szCs w:val="20"/>
              </w:rPr>
              <w:t>Q</w:t>
            </w:r>
            <w:r w:rsidRPr="006A2FA6">
              <w:rPr>
                <w:rFonts w:cs="Times New Roman"/>
                <w:sz w:val="20"/>
                <w:szCs w:val="20"/>
                <w:vertAlign w:val="subscript"/>
              </w:rPr>
              <w:t>s</w:t>
            </w:r>
            <w:r w:rsidRPr="006A2FA6">
              <w:rPr>
                <w:rFonts w:cs="Times New Roman"/>
                <w:sz w:val="20"/>
                <w:szCs w:val="20"/>
                <w:vertAlign w:val="superscript"/>
              </w:rPr>
              <w:t>daf</w:t>
            </w:r>
            <w:proofErr w:type="spellEnd"/>
          </w:p>
        </w:tc>
        <w:tc>
          <w:tcPr>
            <w:tcW w:w="752" w:type="pct"/>
            <w:shd w:val="clear" w:color="auto" w:fill="FFFFFF"/>
            <w:vAlign w:val="center"/>
          </w:tcPr>
          <w:p w14:paraId="18091AEA" w14:textId="33026E60"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ккал/кг</w:t>
            </w:r>
          </w:p>
        </w:tc>
        <w:tc>
          <w:tcPr>
            <w:tcW w:w="1304" w:type="pct"/>
            <w:shd w:val="clear" w:color="auto" w:fill="FFFFFF"/>
            <w:vAlign w:val="center"/>
          </w:tcPr>
          <w:p w14:paraId="305A3BE1" w14:textId="7F511DE1"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147-2013 (ISO 1928:2009)</w:t>
            </w:r>
          </w:p>
        </w:tc>
        <w:tc>
          <w:tcPr>
            <w:tcW w:w="615" w:type="pct"/>
            <w:shd w:val="clear" w:color="auto" w:fill="FFFFFF"/>
            <w:vAlign w:val="center"/>
          </w:tcPr>
          <w:p w14:paraId="10B7FB69" w14:textId="65F44C1A"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7317</w:t>
            </w:r>
          </w:p>
        </w:tc>
        <w:tc>
          <w:tcPr>
            <w:tcW w:w="787" w:type="pct"/>
            <w:shd w:val="clear" w:color="auto" w:fill="FFFFFF"/>
            <w:vAlign w:val="center"/>
          </w:tcPr>
          <w:p w14:paraId="7D34A85C" w14:textId="68187BF3"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Более 7190</w:t>
            </w:r>
          </w:p>
        </w:tc>
      </w:tr>
      <w:tr w:rsidR="003F0DBB" w:rsidRPr="006A2FA6" w14:paraId="1DFD8F69" w14:textId="77777777" w:rsidTr="006A2FA6">
        <w:trPr>
          <w:trHeight w:val="20"/>
          <w:jc w:val="center"/>
        </w:trPr>
        <w:tc>
          <w:tcPr>
            <w:tcW w:w="244" w:type="pct"/>
            <w:shd w:val="clear" w:color="auto" w:fill="FFFFFF"/>
            <w:vAlign w:val="center"/>
          </w:tcPr>
          <w:p w14:paraId="2573AB93" w14:textId="48A55C3E"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5</w:t>
            </w:r>
          </w:p>
        </w:tc>
        <w:tc>
          <w:tcPr>
            <w:tcW w:w="1298" w:type="pct"/>
            <w:shd w:val="clear" w:color="auto" w:fill="FFFFFF"/>
            <w:vAlign w:val="center"/>
          </w:tcPr>
          <w:p w14:paraId="6189DF92" w14:textId="64BC7684"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 xml:space="preserve">Теплота сгорания низшая, </w:t>
            </w:r>
            <w:proofErr w:type="spellStart"/>
            <w:r w:rsidRPr="006A2FA6">
              <w:rPr>
                <w:rFonts w:cs="Times New Roman"/>
                <w:sz w:val="20"/>
                <w:szCs w:val="20"/>
              </w:rPr>
              <w:t>Q</w:t>
            </w:r>
            <w:r w:rsidRPr="006A2FA6">
              <w:rPr>
                <w:rFonts w:cs="Times New Roman"/>
                <w:sz w:val="20"/>
                <w:szCs w:val="20"/>
                <w:vertAlign w:val="subscript"/>
              </w:rPr>
              <w:t>j</w:t>
            </w:r>
            <w:r w:rsidRPr="006A2FA6">
              <w:rPr>
                <w:rFonts w:cs="Times New Roman"/>
                <w:sz w:val="20"/>
                <w:szCs w:val="20"/>
                <w:vertAlign w:val="superscript"/>
              </w:rPr>
              <w:t>r</w:t>
            </w:r>
            <w:proofErr w:type="spellEnd"/>
          </w:p>
        </w:tc>
        <w:tc>
          <w:tcPr>
            <w:tcW w:w="752" w:type="pct"/>
            <w:shd w:val="clear" w:color="auto" w:fill="FFFFFF"/>
            <w:vAlign w:val="center"/>
          </w:tcPr>
          <w:p w14:paraId="0152D496" w14:textId="2D1BA46F"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ккал/кг</w:t>
            </w:r>
          </w:p>
        </w:tc>
        <w:tc>
          <w:tcPr>
            <w:tcW w:w="1304" w:type="pct"/>
            <w:shd w:val="clear" w:color="auto" w:fill="FFFFFF"/>
            <w:vAlign w:val="center"/>
          </w:tcPr>
          <w:p w14:paraId="61B22B39" w14:textId="1880012E"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147-2013 (ISO 1928:2009)</w:t>
            </w:r>
          </w:p>
        </w:tc>
        <w:tc>
          <w:tcPr>
            <w:tcW w:w="615" w:type="pct"/>
            <w:shd w:val="clear" w:color="auto" w:fill="FFFFFF"/>
            <w:vAlign w:val="center"/>
          </w:tcPr>
          <w:p w14:paraId="0B311469" w14:textId="01BA06CD"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5002</w:t>
            </w:r>
          </w:p>
        </w:tc>
        <w:tc>
          <w:tcPr>
            <w:tcW w:w="787" w:type="pct"/>
            <w:shd w:val="clear" w:color="auto" w:fill="FFFFFF"/>
            <w:vAlign w:val="center"/>
          </w:tcPr>
          <w:p w14:paraId="74E8B1E5" w14:textId="58A385B7"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Не менее 5000 ккал</w:t>
            </w:r>
          </w:p>
        </w:tc>
      </w:tr>
      <w:tr w:rsidR="003F0DBB" w:rsidRPr="006A2FA6" w14:paraId="261C6435" w14:textId="77777777" w:rsidTr="006A2FA6">
        <w:trPr>
          <w:trHeight w:val="96"/>
          <w:jc w:val="center"/>
        </w:trPr>
        <w:tc>
          <w:tcPr>
            <w:tcW w:w="244" w:type="pct"/>
            <w:shd w:val="clear" w:color="auto" w:fill="FFFFFF"/>
            <w:vAlign w:val="center"/>
          </w:tcPr>
          <w:p w14:paraId="6BE66EB2" w14:textId="0AD097EF"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6</w:t>
            </w:r>
          </w:p>
        </w:tc>
        <w:tc>
          <w:tcPr>
            <w:tcW w:w="1298" w:type="pct"/>
            <w:shd w:val="clear" w:color="auto" w:fill="FFFFFF"/>
            <w:vAlign w:val="center"/>
          </w:tcPr>
          <w:p w14:paraId="02319E3A" w14:textId="03FA3C32"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Массовая доля общей серы, S</w:t>
            </w:r>
          </w:p>
        </w:tc>
        <w:tc>
          <w:tcPr>
            <w:tcW w:w="752" w:type="pct"/>
            <w:shd w:val="clear" w:color="auto" w:fill="FFFFFF"/>
            <w:vAlign w:val="center"/>
          </w:tcPr>
          <w:p w14:paraId="448FB86A" w14:textId="31E3F6E6"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w:t>
            </w:r>
          </w:p>
        </w:tc>
        <w:tc>
          <w:tcPr>
            <w:tcW w:w="1304" w:type="pct"/>
            <w:shd w:val="clear" w:color="auto" w:fill="FFFFFF"/>
            <w:vAlign w:val="center"/>
          </w:tcPr>
          <w:p w14:paraId="58A28DD4" w14:textId="118399E4"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ГОСТ 8606-2015</w:t>
            </w:r>
          </w:p>
        </w:tc>
        <w:tc>
          <w:tcPr>
            <w:tcW w:w="615" w:type="pct"/>
            <w:shd w:val="clear" w:color="auto" w:fill="FFFFFF"/>
            <w:vAlign w:val="center"/>
          </w:tcPr>
          <w:p w14:paraId="6F27EE41" w14:textId="00B38C7C"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0,20</w:t>
            </w:r>
          </w:p>
        </w:tc>
        <w:tc>
          <w:tcPr>
            <w:tcW w:w="787" w:type="pct"/>
            <w:shd w:val="clear" w:color="auto" w:fill="FFFFFF"/>
            <w:vAlign w:val="center"/>
          </w:tcPr>
          <w:p w14:paraId="69EC378F" w14:textId="03211D8F" w:rsidR="003F0DBB" w:rsidRPr="006A2FA6" w:rsidRDefault="003F0DBB" w:rsidP="003F0DBB">
            <w:pPr>
              <w:spacing w:line="240" w:lineRule="auto"/>
              <w:ind w:firstLine="0"/>
              <w:jc w:val="center"/>
              <w:rPr>
                <w:rFonts w:cs="Times New Roman"/>
                <w:sz w:val="20"/>
                <w:szCs w:val="20"/>
              </w:rPr>
            </w:pPr>
            <w:r w:rsidRPr="006A2FA6">
              <w:rPr>
                <w:rFonts w:cs="Times New Roman"/>
                <w:sz w:val="20"/>
                <w:szCs w:val="20"/>
              </w:rPr>
              <w:t>Не более 1,0</w:t>
            </w:r>
          </w:p>
        </w:tc>
      </w:tr>
    </w:tbl>
    <w:p w14:paraId="701B812A" w14:textId="77777777" w:rsidR="003F0DBB" w:rsidRDefault="003F0DBB" w:rsidP="003F0DBB">
      <w:pPr>
        <w:rPr>
          <w:rFonts w:cs="Times New Roman"/>
          <w:szCs w:val="24"/>
        </w:rPr>
      </w:pPr>
    </w:p>
    <w:p w14:paraId="37AA7674" w14:textId="77777777" w:rsidR="00FB124F" w:rsidRPr="009F2565" w:rsidRDefault="00FB124F" w:rsidP="0049670D">
      <w:pPr>
        <w:pStyle w:val="3"/>
      </w:pPr>
      <w:bookmarkStart w:id="266" w:name="_Toc93056594"/>
      <w:bookmarkStart w:id="267" w:name="_Toc139529112"/>
      <w:r w:rsidRPr="009F2565">
        <w:t>Описание использования местных видов топлива</w:t>
      </w:r>
      <w:bookmarkEnd w:id="266"/>
      <w:bookmarkEnd w:id="267"/>
    </w:p>
    <w:p w14:paraId="218F1E1A" w14:textId="638965B8" w:rsidR="001801EA" w:rsidRPr="009F2565" w:rsidRDefault="001801EA" w:rsidP="001801EA">
      <w:r w:rsidRPr="009F2565">
        <w:t>Местны</w:t>
      </w:r>
      <w:r w:rsidR="000921FD" w:rsidRPr="009F2565">
        <w:t>м</w:t>
      </w:r>
      <w:r w:rsidRPr="009F2565">
        <w:t xml:space="preserve"> вид</w:t>
      </w:r>
      <w:r w:rsidR="000921FD" w:rsidRPr="009F2565">
        <w:t>ом</w:t>
      </w:r>
      <w:r w:rsidRPr="009F2565">
        <w:t xml:space="preserve"> топлива </w:t>
      </w:r>
      <w:r w:rsidR="000733CC" w:rsidRPr="009F2565">
        <w:t>является</w:t>
      </w:r>
      <w:r w:rsidR="006A2FA6">
        <w:t xml:space="preserve"> природный </w:t>
      </w:r>
      <w:r w:rsidR="00865CFC">
        <w:t>газ</w:t>
      </w:r>
      <w:r w:rsidR="000733CC" w:rsidRPr="009F2565">
        <w:t>.</w:t>
      </w:r>
    </w:p>
    <w:p w14:paraId="0A829CBF" w14:textId="77777777" w:rsidR="00E21E84" w:rsidRPr="009F2565" w:rsidRDefault="00E21E84" w:rsidP="00E21E84"/>
    <w:p w14:paraId="4FC401EF" w14:textId="26407C60" w:rsidR="005B5ECB" w:rsidRPr="009F2565" w:rsidRDefault="005B5ECB" w:rsidP="0049670D">
      <w:pPr>
        <w:pStyle w:val="3"/>
      </w:pPr>
      <w:bookmarkStart w:id="268" w:name="_Toc93056595"/>
      <w:bookmarkStart w:id="269" w:name="_Toc139529113"/>
      <w:r w:rsidRPr="009F2565">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w:t>
      </w:r>
      <w:r w:rsidR="00AC1974">
        <w:t>«</w:t>
      </w:r>
      <w:r w:rsidRPr="009F2565">
        <w:t>Угли бурые, каменные и антрациты. Классификация по генетическим и технологическим параметрам</w:t>
      </w:r>
      <w:r w:rsidR="00AC1974">
        <w:t>»</w:t>
      </w:r>
      <w:r w:rsidRPr="009F2565">
        <w:t>), их доли и значения низшей теплоты сгорания топлива, используемых для производства тепловой энергии по каждой системе теплоснабжения</w:t>
      </w:r>
      <w:bookmarkEnd w:id="268"/>
      <w:bookmarkEnd w:id="269"/>
    </w:p>
    <w:p w14:paraId="2D8B10A8" w14:textId="3D23CB72" w:rsidR="001801EA" w:rsidRPr="00CC4157" w:rsidRDefault="001801EA" w:rsidP="001C541A">
      <w:pPr>
        <w:pStyle w:val="af4"/>
        <w:spacing w:after="0"/>
        <w:ind w:left="0" w:firstLine="709"/>
        <w:jc w:val="both"/>
        <w:rPr>
          <w:rFonts w:ascii="Times New Roman" w:hAnsi="Times New Roman" w:cs="Times New Roman"/>
          <w:sz w:val="24"/>
          <w:szCs w:val="24"/>
        </w:rPr>
      </w:pPr>
      <w:r w:rsidRPr="00CC4157">
        <w:rPr>
          <w:rFonts w:ascii="Times New Roman" w:hAnsi="Times New Roman" w:cs="Times New Roman"/>
          <w:sz w:val="24"/>
          <w:szCs w:val="24"/>
        </w:rPr>
        <w:t>Поставка топлива в периоды расчетных температур наружного воздуха организациями осуществляется бесперебойно и в установленные сроки. Способы доставки и основные поставщики представлены в таблице 1.</w:t>
      </w:r>
      <w:r w:rsidR="00CC71F4" w:rsidRPr="00CC4157">
        <w:rPr>
          <w:rFonts w:ascii="Times New Roman" w:hAnsi="Times New Roman" w:cs="Times New Roman"/>
          <w:sz w:val="24"/>
          <w:szCs w:val="24"/>
        </w:rPr>
        <w:t>4</w:t>
      </w:r>
      <w:r w:rsidR="00B206D4">
        <w:rPr>
          <w:rFonts w:ascii="Times New Roman" w:hAnsi="Times New Roman" w:cs="Times New Roman"/>
          <w:sz w:val="24"/>
          <w:szCs w:val="24"/>
        </w:rPr>
        <w:t>1</w:t>
      </w:r>
      <w:r w:rsidRPr="00CC4157">
        <w:rPr>
          <w:rFonts w:ascii="Times New Roman" w:hAnsi="Times New Roman" w:cs="Times New Roman"/>
          <w:sz w:val="24"/>
          <w:szCs w:val="24"/>
        </w:rPr>
        <w:t>:</w:t>
      </w:r>
    </w:p>
    <w:p w14:paraId="73B5C849" w14:textId="5C135D15" w:rsidR="008C1B81" w:rsidRPr="009F2565" w:rsidRDefault="001801EA" w:rsidP="00BE0B45">
      <w:pPr>
        <w:spacing w:line="240" w:lineRule="auto"/>
        <w:ind w:firstLine="0"/>
        <w:rPr>
          <w:b/>
        </w:rPr>
      </w:pPr>
      <w:bookmarkStart w:id="270" w:name="_Toc501365908"/>
      <w:bookmarkStart w:id="271" w:name="_Toc93056819"/>
      <w:bookmarkStart w:id="272" w:name="_Toc139529317"/>
      <w:r w:rsidRPr="00CC4157">
        <w:rPr>
          <w:rFonts w:cs="Times New Roman"/>
          <w:szCs w:val="24"/>
        </w:rPr>
        <w:t xml:space="preserve">Таблица </w:t>
      </w:r>
      <w:r w:rsidR="00A31BA9" w:rsidRPr="00CC4157">
        <w:rPr>
          <w:rFonts w:cs="Times New Roman"/>
          <w:szCs w:val="24"/>
        </w:rPr>
        <w:fldChar w:fldCharType="begin"/>
      </w:r>
      <w:r w:rsidR="00A31BA9" w:rsidRPr="00CC4157">
        <w:rPr>
          <w:rFonts w:cs="Times New Roman"/>
          <w:szCs w:val="24"/>
        </w:rPr>
        <w:instrText xml:space="preserve"> STYLEREF 1 \s </w:instrText>
      </w:r>
      <w:r w:rsidR="00A31BA9" w:rsidRPr="00CC4157">
        <w:rPr>
          <w:rFonts w:cs="Times New Roman"/>
          <w:szCs w:val="24"/>
        </w:rPr>
        <w:fldChar w:fldCharType="separate"/>
      </w:r>
      <w:r w:rsidR="0026253B">
        <w:rPr>
          <w:rFonts w:cs="Times New Roman"/>
          <w:noProof/>
          <w:szCs w:val="24"/>
        </w:rPr>
        <w:t>1</w:t>
      </w:r>
      <w:r w:rsidR="00A31BA9" w:rsidRPr="00CC4157">
        <w:rPr>
          <w:rFonts w:cs="Times New Roman"/>
          <w:szCs w:val="24"/>
        </w:rPr>
        <w:fldChar w:fldCharType="end"/>
      </w:r>
      <w:r w:rsidR="00A31BA9" w:rsidRPr="00CC4157">
        <w:rPr>
          <w:rFonts w:cs="Times New Roman"/>
          <w:szCs w:val="24"/>
        </w:rPr>
        <w:t>.</w:t>
      </w:r>
      <w:r w:rsidR="00A31BA9" w:rsidRPr="00CC4157">
        <w:rPr>
          <w:rFonts w:cs="Times New Roman"/>
          <w:szCs w:val="24"/>
        </w:rPr>
        <w:fldChar w:fldCharType="begin"/>
      </w:r>
      <w:r w:rsidR="00A31BA9" w:rsidRPr="00CC4157">
        <w:rPr>
          <w:rFonts w:cs="Times New Roman"/>
          <w:szCs w:val="24"/>
        </w:rPr>
        <w:instrText xml:space="preserve"> SEQ Таблица \* ARABIC \s 1 </w:instrText>
      </w:r>
      <w:r w:rsidR="00A31BA9" w:rsidRPr="00CC4157">
        <w:rPr>
          <w:rFonts w:cs="Times New Roman"/>
          <w:szCs w:val="24"/>
        </w:rPr>
        <w:fldChar w:fldCharType="separate"/>
      </w:r>
      <w:r w:rsidR="0026253B">
        <w:rPr>
          <w:rFonts w:cs="Times New Roman"/>
          <w:noProof/>
          <w:szCs w:val="24"/>
        </w:rPr>
        <w:t>41</w:t>
      </w:r>
      <w:r w:rsidR="00A31BA9" w:rsidRPr="00CC4157">
        <w:rPr>
          <w:rFonts w:cs="Times New Roman"/>
          <w:szCs w:val="24"/>
        </w:rPr>
        <w:fldChar w:fldCharType="end"/>
      </w:r>
      <w:r w:rsidRPr="00CC4157">
        <w:rPr>
          <w:rFonts w:cs="Times New Roman"/>
          <w:szCs w:val="24"/>
        </w:rPr>
        <w:t xml:space="preserve"> </w:t>
      </w:r>
      <w:r w:rsidR="00AC1974">
        <w:rPr>
          <w:rFonts w:cs="Times New Roman"/>
          <w:szCs w:val="24"/>
        </w:rPr>
        <w:t>–</w:t>
      </w:r>
      <w:r w:rsidRPr="00CC4157">
        <w:rPr>
          <w:rFonts w:cs="Times New Roman"/>
          <w:szCs w:val="24"/>
        </w:rPr>
        <w:t xml:space="preserve"> Вид топлива, способ его доставки и основные поставщики</w:t>
      </w:r>
      <w:bookmarkEnd w:id="270"/>
      <w:bookmarkEnd w:id="271"/>
      <w:bookmarkEnd w:id="272"/>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Look w:val="04A0" w:firstRow="1" w:lastRow="0" w:firstColumn="1" w:lastColumn="0" w:noHBand="0" w:noVBand="1"/>
      </w:tblPr>
      <w:tblGrid>
        <w:gridCol w:w="796"/>
        <w:gridCol w:w="2962"/>
        <w:gridCol w:w="5586"/>
      </w:tblGrid>
      <w:tr w:rsidR="00E0592D" w:rsidRPr="009F2565" w14:paraId="39ACFA62" w14:textId="77777777" w:rsidTr="00E0592D">
        <w:trPr>
          <w:trHeight w:val="20"/>
          <w:jc w:val="center"/>
        </w:trPr>
        <w:tc>
          <w:tcPr>
            <w:tcW w:w="426" w:type="pct"/>
            <w:tcBorders>
              <w:bottom w:val="single" w:sz="6" w:space="0" w:color="000000"/>
            </w:tcBorders>
            <w:vAlign w:val="center"/>
          </w:tcPr>
          <w:p w14:paraId="777DB63A"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 п/п</w:t>
            </w:r>
          </w:p>
        </w:tc>
        <w:tc>
          <w:tcPr>
            <w:tcW w:w="1585" w:type="pct"/>
            <w:tcBorders>
              <w:bottom w:val="single" w:sz="6" w:space="0" w:color="000000"/>
            </w:tcBorders>
            <w:shd w:val="clear" w:color="auto" w:fill="auto"/>
            <w:vAlign w:val="center"/>
          </w:tcPr>
          <w:p w14:paraId="2CC4CA41"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Вид топлива</w:t>
            </w:r>
          </w:p>
        </w:tc>
        <w:tc>
          <w:tcPr>
            <w:tcW w:w="2989" w:type="pct"/>
            <w:tcBorders>
              <w:bottom w:val="single" w:sz="6" w:space="0" w:color="000000"/>
            </w:tcBorders>
            <w:shd w:val="clear" w:color="auto" w:fill="auto"/>
            <w:vAlign w:val="center"/>
          </w:tcPr>
          <w:p w14:paraId="148FEAC5"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Способ доставки топлива</w:t>
            </w:r>
          </w:p>
        </w:tc>
      </w:tr>
      <w:tr w:rsidR="00E0592D" w:rsidRPr="009F2565" w14:paraId="545AE25C" w14:textId="77777777" w:rsidTr="00E0592D">
        <w:trPr>
          <w:trHeight w:val="20"/>
          <w:jc w:val="center"/>
        </w:trPr>
        <w:tc>
          <w:tcPr>
            <w:tcW w:w="426" w:type="pct"/>
            <w:vAlign w:val="center"/>
          </w:tcPr>
          <w:p w14:paraId="3C0E5333"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1</w:t>
            </w:r>
          </w:p>
        </w:tc>
        <w:tc>
          <w:tcPr>
            <w:tcW w:w="1585" w:type="pct"/>
            <w:shd w:val="clear" w:color="auto" w:fill="auto"/>
            <w:vAlign w:val="center"/>
          </w:tcPr>
          <w:p w14:paraId="0C9A9DF4" w14:textId="5F479C43" w:rsidR="00E0592D" w:rsidRPr="009F2565" w:rsidRDefault="00E0592D" w:rsidP="001801EA">
            <w:pPr>
              <w:widowControl/>
              <w:spacing w:line="240" w:lineRule="auto"/>
              <w:ind w:firstLine="0"/>
              <w:jc w:val="center"/>
              <w:rPr>
                <w:rFonts w:cs="Times New Roman"/>
                <w:sz w:val="20"/>
              </w:rPr>
            </w:pPr>
            <w:r w:rsidRPr="009F2565">
              <w:rPr>
                <w:rFonts w:cs="Times New Roman"/>
                <w:sz w:val="20"/>
              </w:rPr>
              <w:t>Уголь</w:t>
            </w:r>
          </w:p>
        </w:tc>
        <w:tc>
          <w:tcPr>
            <w:tcW w:w="2989" w:type="pct"/>
            <w:shd w:val="clear" w:color="auto" w:fill="auto"/>
            <w:vAlign w:val="center"/>
          </w:tcPr>
          <w:p w14:paraId="22AA45A0" w14:textId="77777777" w:rsidR="00E0592D" w:rsidRPr="009F2565" w:rsidRDefault="00E0592D" w:rsidP="001801EA">
            <w:pPr>
              <w:widowControl/>
              <w:spacing w:line="240" w:lineRule="auto"/>
              <w:ind w:firstLine="0"/>
              <w:jc w:val="center"/>
              <w:rPr>
                <w:rFonts w:cs="Times New Roman"/>
                <w:sz w:val="20"/>
              </w:rPr>
            </w:pPr>
            <w:r w:rsidRPr="009F2565">
              <w:rPr>
                <w:rFonts w:cs="Times New Roman"/>
                <w:sz w:val="20"/>
              </w:rPr>
              <w:t>Автотранспорт</w:t>
            </w:r>
          </w:p>
        </w:tc>
      </w:tr>
      <w:tr w:rsidR="00E0592D" w:rsidRPr="009F2565" w14:paraId="7DAB0E5D" w14:textId="77777777" w:rsidTr="00E0592D">
        <w:trPr>
          <w:trHeight w:val="36"/>
          <w:jc w:val="center"/>
        </w:trPr>
        <w:tc>
          <w:tcPr>
            <w:tcW w:w="426" w:type="pct"/>
            <w:vAlign w:val="center"/>
          </w:tcPr>
          <w:p w14:paraId="21C1136B" w14:textId="7048BDA7" w:rsidR="00E0592D" w:rsidRPr="009F2565" w:rsidRDefault="00CC4157" w:rsidP="001801EA">
            <w:pPr>
              <w:widowControl/>
              <w:spacing w:line="240" w:lineRule="auto"/>
              <w:ind w:firstLine="0"/>
              <w:jc w:val="center"/>
              <w:rPr>
                <w:rFonts w:cs="Times New Roman"/>
                <w:sz w:val="20"/>
              </w:rPr>
            </w:pPr>
            <w:r>
              <w:rPr>
                <w:rFonts w:cs="Times New Roman"/>
                <w:sz w:val="20"/>
              </w:rPr>
              <w:t>2</w:t>
            </w:r>
          </w:p>
        </w:tc>
        <w:tc>
          <w:tcPr>
            <w:tcW w:w="1585" w:type="pct"/>
            <w:shd w:val="clear" w:color="auto" w:fill="auto"/>
            <w:vAlign w:val="center"/>
          </w:tcPr>
          <w:p w14:paraId="0712ACF1" w14:textId="07E8059B" w:rsidR="00E0592D" w:rsidRPr="009F2565" w:rsidRDefault="00E0592D" w:rsidP="001801EA">
            <w:pPr>
              <w:widowControl/>
              <w:spacing w:line="240" w:lineRule="auto"/>
              <w:ind w:firstLine="0"/>
              <w:jc w:val="center"/>
              <w:rPr>
                <w:rFonts w:cs="Times New Roman"/>
                <w:sz w:val="20"/>
              </w:rPr>
            </w:pPr>
            <w:r w:rsidRPr="009F2565">
              <w:rPr>
                <w:color w:val="000000"/>
                <w:sz w:val="20"/>
                <w:szCs w:val="20"/>
              </w:rPr>
              <w:t>Природный газ </w:t>
            </w:r>
          </w:p>
        </w:tc>
        <w:tc>
          <w:tcPr>
            <w:tcW w:w="2989" w:type="pct"/>
            <w:shd w:val="clear" w:color="auto" w:fill="auto"/>
            <w:vAlign w:val="center"/>
          </w:tcPr>
          <w:p w14:paraId="72814E73" w14:textId="6580E364" w:rsidR="00E0592D" w:rsidRPr="009F2565" w:rsidRDefault="00E0592D" w:rsidP="001801EA">
            <w:pPr>
              <w:widowControl/>
              <w:spacing w:line="240" w:lineRule="auto"/>
              <w:ind w:firstLine="0"/>
              <w:jc w:val="center"/>
              <w:rPr>
                <w:rFonts w:cs="Times New Roman"/>
                <w:sz w:val="20"/>
              </w:rPr>
            </w:pPr>
            <w:r w:rsidRPr="009F2565">
              <w:rPr>
                <w:rFonts w:cs="Times New Roman"/>
                <w:sz w:val="20"/>
              </w:rPr>
              <w:t>Трубопроводы газоснабжения</w:t>
            </w:r>
          </w:p>
        </w:tc>
      </w:tr>
      <w:tr w:rsidR="00AC1974" w:rsidRPr="009F2565" w14:paraId="138029FA" w14:textId="77777777" w:rsidTr="00E0592D">
        <w:trPr>
          <w:trHeight w:val="36"/>
          <w:jc w:val="center"/>
        </w:trPr>
        <w:tc>
          <w:tcPr>
            <w:tcW w:w="426" w:type="pct"/>
            <w:vAlign w:val="center"/>
          </w:tcPr>
          <w:p w14:paraId="6C917903" w14:textId="36D7282C" w:rsidR="00AC1974" w:rsidRDefault="00AC1974" w:rsidP="001801EA">
            <w:pPr>
              <w:widowControl/>
              <w:spacing w:line="240" w:lineRule="auto"/>
              <w:ind w:firstLine="0"/>
              <w:jc w:val="center"/>
              <w:rPr>
                <w:rFonts w:cs="Times New Roman"/>
                <w:sz w:val="20"/>
              </w:rPr>
            </w:pPr>
            <w:r>
              <w:rPr>
                <w:rFonts w:cs="Times New Roman"/>
                <w:sz w:val="20"/>
              </w:rPr>
              <w:t>3</w:t>
            </w:r>
          </w:p>
        </w:tc>
        <w:tc>
          <w:tcPr>
            <w:tcW w:w="1585" w:type="pct"/>
            <w:shd w:val="clear" w:color="auto" w:fill="auto"/>
            <w:vAlign w:val="center"/>
          </w:tcPr>
          <w:p w14:paraId="23DC68BE" w14:textId="30790B4D" w:rsidR="00AC1974" w:rsidRPr="009F2565" w:rsidRDefault="00AC1974" w:rsidP="001801EA">
            <w:pPr>
              <w:widowControl/>
              <w:spacing w:line="240" w:lineRule="auto"/>
              <w:ind w:firstLine="0"/>
              <w:jc w:val="center"/>
              <w:rPr>
                <w:color w:val="000000"/>
                <w:sz w:val="20"/>
                <w:szCs w:val="20"/>
              </w:rPr>
            </w:pPr>
            <w:r>
              <w:rPr>
                <w:rFonts w:cs="Times New Roman"/>
                <w:sz w:val="20"/>
                <w:szCs w:val="20"/>
              </w:rPr>
              <w:t>Дизельное топливо</w:t>
            </w:r>
          </w:p>
        </w:tc>
        <w:tc>
          <w:tcPr>
            <w:tcW w:w="2989" w:type="pct"/>
            <w:shd w:val="clear" w:color="auto" w:fill="auto"/>
            <w:vAlign w:val="center"/>
          </w:tcPr>
          <w:p w14:paraId="59AB1637" w14:textId="145784CD" w:rsidR="00AC1974" w:rsidRPr="009F2565" w:rsidRDefault="00AC1974" w:rsidP="001801EA">
            <w:pPr>
              <w:widowControl/>
              <w:spacing w:line="240" w:lineRule="auto"/>
              <w:ind w:firstLine="0"/>
              <w:jc w:val="center"/>
              <w:rPr>
                <w:rFonts w:cs="Times New Roman"/>
                <w:sz w:val="20"/>
              </w:rPr>
            </w:pPr>
            <w:r w:rsidRPr="009F2565">
              <w:rPr>
                <w:rFonts w:cs="Times New Roman"/>
                <w:sz w:val="20"/>
              </w:rPr>
              <w:t>Автотранспорт</w:t>
            </w:r>
          </w:p>
        </w:tc>
      </w:tr>
    </w:tbl>
    <w:p w14:paraId="26530876" w14:textId="77777777" w:rsidR="00E21E84" w:rsidRPr="009F2565" w:rsidRDefault="00E21E84" w:rsidP="00E21E84"/>
    <w:p w14:paraId="5A786850" w14:textId="77777777" w:rsidR="005B5ECB" w:rsidRPr="009F2565" w:rsidRDefault="005B5ECB" w:rsidP="0049670D">
      <w:pPr>
        <w:pStyle w:val="3"/>
      </w:pPr>
      <w:bookmarkStart w:id="273" w:name="_Toc93056596"/>
      <w:bookmarkStart w:id="274" w:name="_Toc139529114"/>
      <w:r w:rsidRPr="009F2565">
        <w:t>Описание преобладающего в поселении, городском округе вида топлива, определяемого по совокупности всех систем теплоснабжения, находящихся в соответствующем поселении, городском округе</w:t>
      </w:r>
      <w:bookmarkEnd w:id="273"/>
      <w:bookmarkEnd w:id="274"/>
    </w:p>
    <w:p w14:paraId="5846AFE9" w14:textId="49646B0D" w:rsidR="001801EA" w:rsidRPr="009F2565" w:rsidRDefault="001801EA" w:rsidP="001801EA">
      <w:r w:rsidRPr="009F2565">
        <w:t xml:space="preserve">Преобладающим видом топлива, определяемым по совокупности всех систем теплоснабжения, </w:t>
      </w:r>
      <w:r w:rsidR="00E413E0" w:rsidRPr="009F2565">
        <w:t xml:space="preserve">является </w:t>
      </w:r>
      <w:r w:rsidR="006A2FA6">
        <w:t xml:space="preserve">природный </w:t>
      </w:r>
      <w:r w:rsidR="00865CFC">
        <w:t>газ</w:t>
      </w:r>
      <w:r w:rsidRPr="009F2565">
        <w:t xml:space="preserve">. </w:t>
      </w:r>
    </w:p>
    <w:p w14:paraId="2AD7583C" w14:textId="77777777" w:rsidR="00E21E84" w:rsidRPr="009F2565" w:rsidRDefault="00E21E84" w:rsidP="00E21E84"/>
    <w:p w14:paraId="2260C06D" w14:textId="77777777" w:rsidR="005B5ECB" w:rsidRPr="009F2565" w:rsidRDefault="005B5ECB" w:rsidP="0049670D">
      <w:pPr>
        <w:pStyle w:val="3"/>
      </w:pPr>
      <w:bookmarkStart w:id="275" w:name="_Toc93056597"/>
      <w:bookmarkStart w:id="276" w:name="_Toc139529115"/>
      <w:r w:rsidRPr="009F2565">
        <w:t>Описание приоритетного направления развития топливного баланса поселения, городского округа</w:t>
      </w:r>
      <w:bookmarkEnd w:id="275"/>
      <w:bookmarkEnd w:id="276"/>
    </w:p>
    <w:p w14:paraId="74C2EC23" w14:textId="77777777" w:rsidR="001801EA" w:rsidRPr="009F2565" w:rsidRDefault="001801EA" w:rsidP="001801EA">
      <w:r w:rsidRPr="009F2565">
        <w:t xml:space="preserve">Приоритетным направлением развития потребления топлива предусматривается в виде использования индивидуальных источников теплоснабжения, поскольку развитие населенного пункта (перспектива) рассматривается только строительством индивидуальных жилых домов (частное домовладение). </w:t>
      </w:r>
    </w:p>
    <w:p w14:paraId="74E9F30C" w14:textId="77777777" w:rsidR="00E21E84" w:rsidRPr="009F2565" w:rsidRDefault="00E21E84" w:rsidP="00E21E84"/>
    <w:p w14:paraId="4E1E08C5" w14:textId="77777777" w:rsidR="00716382" w:rsidRPr="009F2565" w:rsidRDefault="00716382" w:rsidP="0049670D">
      <w:pPr>
        <w:pStyle w:val="3"/>
      </w:pPr>
      <w:bookmarkStart w:id="277" w:name="_Toc93056598"/>
      <w:bookmarkStart w:id="278" w:name="_Toc139529116"/>
      <w:r w:rsidRPr="009F2565">
        <w:lastRenderedPageBreak/>
        <w:t>Описание изменений в топливных балансах источников тепловой энергии для каждой системы т</w:t>
      </w:r>
      <w:r w:rsidR="0003735A" w:rsidRPr="009F2565">
        <w:t>еплоснабжения, в том числе с учё</w:t>
      </w:r>
      <w:r w:rsidRPr="009F2565">
        <w:t>том реализации планов строительства, реконструкции и технического перевооружения источников тепловой энергии, ввод в</w:t>
      </w:r>
      <w:r w:rsidR="0003735A" w:rsidRPr="009F2565">
        <w:t xml:space="preserve"> эксплуатацию которых осуществлё</w:t>
      </w:r>
      <w:r w:rsidRPr="009F2565">
        <w:t>н в период, предшествующий актуализации схемы теплоснабжения</w:t>
      </w:r>
      <w:bookmarkEnd w:id="277"/>
      <w:bookmarkEnd w:id="278"/>
    </w:p>
    <w:p w14:paraId="71435FAE" w14:textId="4365E3CF" w:rsidR="001801EA" w:rsidRPr="009F2565" w:rsidRDefault="00BE0B45" w:rsidP="001801EA">
      <w:r w:rsidRPr="009F2565">
        <w:t>Изменен</w:t>
      </w:r>
      <w:r w:rsidR="006A647C" w:rsidRPr="009F2565">
        <w:t>ия</w:t>
      </w:r>
      <w:r w:rsidRPr="009F2565">
        <w:t xml:space="preserve"> в топливных балансах источников тепловой энергии за </w:t>
      </w:r>
      <w:r w:rsidR="001801EA" w:rsidRPr="009F2565">
        <w:t>период, предшествующий актуализации схемы теплоснабжения, отсутствуют.</w:t>
      </w:r>
    </w:p>
    <w:p w14:paraId="4F156A41" w14:textId="77777777" w:rsidR="00FB124F" w:rsidRPr="009F2565" w:rsidRDefault="000D4570" w:rsidP="009054E8">
      <w:pPr>
        <w:pStyle w:val="2"/>
      </w:pPr>
      <w:bookmarkStart w:id="279" w:name="_Toc93056599"/>
      <w:bookmarkStart w:id="280" w:name="_Toc139529117"/>
      <w:r w:rsidRPr="009F2565">
        <w:t xml:space="preserve">Часть 9. </w:t>
      </w:r>
      <w:r w:rsidR="0003735A" w:rsidRPr="009F2565">
        <w:t>Надё</w:t>
      </w:r>
      <w:r w:rsidR="00FB124F" w:rsidRPr="009F2565">
        <w:t>жность теплоснабжения</w:t>
      </w:r>
      <w:bookmarkEnd w:id="279"/>
      <w:bookmarkEnd w:id="280"/>
    </w:p>
    <w:p w14:paraId="039A2213" w14:textId="77777777" w:rsidR="001801EA" w:rsidRPr="009F2565" w:rsidRDefault="001801EA" w:rsidP="001C541A">
      <w:pPr>
        <w:rPr>
          <w:rFonts w:cs="Times New Roman"/>
        </w:rPr>
      </w:pPr>
      <w:r w:rsidRPr="009F2565">
        <w:rPr>
          <w:rFonts w:cs="Times New Roman"/>
        </w:rPr>
        <w:t>Термины и определения, используемые в данном разделе, соответствуют определениям ГОСТ 27.002-89 «Надежность в технике».</w:t>
      </w:r>
    </w:p>
    <w:p w14:paraId="4B19D9F1" w14:textId="77777777" w:rsidR="001801EA" w:rsidRPr="009F2565" w:rsidRDefault="001801EA" w:rsidP="001C541A">
      <w:pPr>
        <w:rPr>
          <w:rFonts w:cs="Times New Roman"/>
        </w:rPr>
      </w:pPr>
      <w:r w:rsidRPr="009F2565">
        <w:rPr>
          <w:rFonts w:cs="Times New Roman"/>
        </w:rPr>
        <w:t>Надежность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Надежность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определенные сочетания этих свойств.</w:t>
      </w:r>
    </w:p>
    <w:p w14:paraId="39CABE61" w14:textId="77777777" w:rsidR="001801EA" w:rsidRPr="009F2565" w:rsidRDefault="001801EA" w:rsidP="001C541A">
      <w:pPr>
        <w:rPr>
          <w:rFonts w:cs="Times New Roman"/>
        </w:rPr>
      </w:pPr>
      <w:r w:rsidRPr="009F2565">
        <w:rPr>
          <w:rFonts w:cs="Times New Roman"/>
        </w:rPr>
        <w:t>Безотказность – свойство тепловой сети непрерывно сохранять работоспособное состояние в течение некоторого времени или наработки;</w:t>
      </w:r>
    </w:p>
    <w:p w14:paraId="31F6622F" w14:textId="77777777" w:rsidR="001801EA" w:rsidRPr="009F2565" w:rsidRDefault="001801EA" w:rsidP="001C541A">
      <w:pPr>
        <w:rPr>
          <w:rFonts w:cs="Times New Roman"/>
        </w:rPr>
      </w:pPr>
      <w:r w:rsidRPr="009F2565">
        <w:rPr>
          <w:rFonts w:cs="Times New Roman"/>
        </w:rPr>
        <w:t>Долговечность – свойство тепловой сети или объекта тепловой сети сохранять работоспособное состояние до наступления предельного состояния при установленной системе технического обслуживания и ремонта;</w:t>
      </w:r>
    </w:p>
    <w:p w14:paraId="542181D6" w14:textId="77777777" w:rsidR="001801EA" w:rsidRPr="009F2565" w:rsidRDefault="001801EA" w:rsidP="001C541A">
      <w:pPr>
        <w:rPr>
          <w:rFonts w:cs="Times New Roman"/>
        </w:rPr>
      </w:pPr>
      <w:r w:rsidRPr="009F2565">
        <w:rPr>
          <w:rFonts w:cs="Times New Roman"/>
        </w:rPr>
        <w:t>Ремонтопригодность – свойство элемента тепловой сети, заключающееся в приспособленности к поддержанию и восстановлению работоспособного состояния путем технического обслуживания и ремонта;</w:t>
      </w:r>
    </w:p>
    <w:p w14:paraId="247EC3A3" w14:textId="77777777" w:rsidR="001801EA" w:rsidRPr="009F2565" w:rsidRDefault="001801EA" w:rsidP="001C541A">
      <w:pPr>
        <w:rPr>
          <w:rFonts w:cs="Times New Roman"/>
        </w:rPr>
      </w:pPr>
      <w:r w:rsidRPr="009F2565">
        <w:rPr>
          <w:rFonts w:cs="Times New Roman"/>
        </w:rPr>
        <w:t>Исправное состояние – состояние элемента тепловой сети и тепловой сети в целом, при котором он соответствует всем требованиям нормативно-технической и (или) конструкторской (проектной) документации;</w:t>
      </w:r>
    </w:p>
    <w:p w14:paraId="2E241656" w14:textId="77777777" w:rsidR="001801EA" w:rsidRPr="009F2565" w:rsidRDefault="001801EA" w:rsidP="001C541A">
      <w:pPr>
        <w:rPr>
          <w:rFonts w:cs="Times New Roman"/>
        </w:rPr>
      </w:pPr>
      <w:r w:rsidRPr="009F2565">
        <w:rPr>
          <w:rFonts w:cs="Times New Roman"/>
        </w:rPr>
        <w:t>Неисправное состояние – состояние элемента тепловой сети или тепловой сети в целом, при котором он не соответствует хотя бы одному из требований нормативно-технической и (или) конструкторской (проектной) документации;</w:t>
      </w:r>
    </w:p>
    <w:p w14:paraId="3979BE14" w14:textId="77777777" w:rsidR="001801EA" w:rsidRPr="009F2565" w:rsidRDefault="001801EA" w:rsidP="001C541A">
      <w:pPr>
        <w:rPr>
          <w:rFonts w:cs="Times New Roman"/>
        </w:rPr>
      </w:pPr>
      <w:r w:rsidRPr="009F2565">
        <w:rPr>
          <w:rFonts w:cs="Times New Roman"/>
        </w:rPr>
        <w:t>Работоспособное состояние – состояние элемента тепловой сети или тепловой сети в целом, при котором значения всех параметров, характеризующих способность выполнять заданные функции, соответствуют требованиям нормативно-технической и (или) конструкторской (проектной) документации;</w:t>
      </w:r>
    </w:p>
    <w:p w14:paraId="0E7DE122" w14:textId="77777777" w:rsidR="001801EA" w:rsidRPr="009F2565" w:rsidRDefault="001801EA" w:rsidP="001C541A">
      <w:pPr>
        <w:rPr>
          <w:rFonts w:cs="Times New Roman"/>
        </w:rPr>
      </w:pPr>
      <w:r w:rsidRPr="009F2565">
        <w:rPr>
          <w:rFonts w:cs="Times New Roman"/>
        </w:rPr>
        <w:t>Неработоспособное состояние - состояние элемента тепловой сети, при котором значение хотя бы одного параметра, характеризующего способность выполнять заданные функции, не соответствует требованиям нормативно-технической и (или) конструкторской (проектной) документации. Для сложных объектов возможно деление их неработоспособных состояний. При этом из множества неработоспособных состояний выделяют частично неработоспособные состояния, при которых тепловая сеть способна частично выполнять требуемые функции;</w:t>
      </w:r>
    </w:p>
    <w:p w14:paraId="0E327CFE" w14:textId="77777777" w:rsidR="001801EA" w:rsidRPr="009F2565" w:rsidRDefault="001801EA" w:rsidP="001C541A">
      <w:pPr>
        <w:rPr>
          <w:rFonts w:cs="Times New Roman"/>
        </w:rPr>
      </w:pPr>
      <w:r w:rsidRPr="009F2565">
        <w:rPr>
          <w:rFonts w:cs="Times New Roman"/>
        </w:rPr>
        <w:t>Предельное состояние – состояние элемента тепловой сети или тепловой сети в целом, при котором его дальнейшая эксплуатация недопустима или нецелесообразна, либо восстановление его работоспособного состояния невозможно или нецелесообразно;</w:t>
      </w:r>
    </w:p>
    <w:p w14:paraId="41F1D31F" w14:textId="77777777" w:rsidR="001801EA" w:rsidRPr="009F2565" w:rsidRDefault="001801EA" w:rsidP="001C541A">
      <w:pPr>
        <w:rPr>
          <w:rFonts w:cs="Times New Roman"/>
        </w:rPr>
      </w:pPr>
      <w:r w:rsidRPr="009F2565">
        <w:rPr>
          <w:rFonts w:cs="Times New Roman"/>
        </w:rPr>
        <w:lastRenderedPageBreak/>
        <w:t>Критерий предельного состояния - признак или совокупность признаков предельного состояния элемента тепловой сети, установленные нормативно-технической и (или) конструкторской (проектной) документацией. В зависимости от условий эксплуатации для одного и того же элемента тепловой сети могут быть установлены два и более критериев предельного состояния;</w:t>
      </w:r>
    </w:p>
    <w:p w14:paraId="753D2499" w14:textId="77777777" w:rsidR="001801EA" w:rsidRPr="009F2565" w:rsidRDefault="001801EA" w:rsidP="001C541A">
      <w:pPr>
        <w:rPr>
          <w:rFonts w:cs="Times New Roman"/>
        </w:rPr>
      </w:pPr>
      <w:r w:rsidRPr="009F2565">
        <w:rPr>
          <w:rFonts w:cs="Times New Roman"/>
        </w:rPr>
        <w:t>Дефект – по ГОСТ 15467;</w:t>
      </w:r>
    </w:p>
    <w:p w14:paraId="45B207B4" w14:textId="77777777" w:rsidR="001801EA" w:rsidRPr="009F2565" w:rsidRDefault="001801EA" w:rsidP="001C541A">
      <w:pPr>
        <w:rPr>
          <w:rFonts w:cs="Times New Roman"/>
        </w:rPr>
      </w:pPr>
      <w:r w:rsidRPr="009F2565">
        <w:rPr>
          <w:rFonts w:cs="Times New Roman"/>
        </w:rPr>
        <w:t>Повреждение – событие, заключающееся в нарушении исправного состояния объекта при сохранении работоспособного состояния;</w:t>
      </w:r>
    </w:p>
    <w:p w14:paraId="59DE63A0" w14:textId="77777777" w:rsidR="001801EA" w:rsidRPr="009F2565" w:rsidRDefault="001801EA" w:rsidP="001C541A">
      <w:pPr>
        <w:rPr>
          <w:rFonts w:cs="Times New Roman"/>
        </w:rPr>
      </w:pPr>
      <w:r w:rsidRPr="009F2565">
        <w:rPr>
          <w:rFonts w:cs="Times New Roman"/>
        </w:rPr>
        <w:t>Отказ – событие, заключающееся в нарушении работоспособного состоянии элемента тепловой сети или тепловой сети в целом;</w:t>
      </w:r>
    </w:p>
    <w:p w14:paraId="43A0C5CB" w14:textId="77777777" w:rsidR="001801EA" w:rsidRPr="009F2565" w:rsidRDefault="001801EA" w:rsidP="001C541A">
      <w:pPr>
        <w:rPr>
          <w:rFonts w:cs="Times New Roman"/>
        </w:rPr>
      </w:pPr>
      <w:r w:rsidRPr="009F2565">
        <w:rPr>
          <w:rFonts w:cs="Times New Roman"/>
        </w:rPr>
        <w:t xml:space="preserve">Критерий отказа – признак или совокупность признаков нарушения работоспособного состояния тепловой сети, установленные в нормативно-технической и (или) конструкторской (проектной) документации. </w:t>
      </w:r>
    </w:p>
    <w:p w14:paraId="09D0E054" w14:textId="77777777" w:rsidR="001801EA" w:rsidRPr="009F2565" w:rsidRDefault="001801EA" w:rsidP="001C541A">
      <w:pPr>
        <w:rPr>
          <w:rFonts w:cs="Times New Roman"/>
        </w:rPr>
      </w:pPr>
      <w:r w:rsidRPr="009F2565">
        <w:rPr>
          <w:rFonts w:cs="Times New Roman"/>
        </w:rPr>
        <w:t>Для целей перспективной схемы теплоснабжения термин «отказ» будет использован в следующих интерпретациях:</w:t>
      </w:r>
    </w:p>
    <w:p w14:paraId="2D3AB95A" w14:textId="77777777" w:rsidR="001801EA" w:rsidRPr="009F2565" w:rsidRDefault="001801EA" w:rsidP="001C541A">
      <w:pPr>
        <w:rPr>
          <w:rFonts w:cs="Times New Roman"/>
        </w:rPr>
      </w:pPr>
      <w:r w:rsidRPr="009F2565">
        <w:rPr>
          <w:rFonts w:cs="Times New Roman"/>
        </w:rPr>
        <w:t>отказ участка тепловой сети – событие, приводящие к нарушению его работоспособного состояния (т.е. прекращению транспорта теплоносителя по этому участку в связи с нарушением герметичности этого участка);</w:t>
      </w:r>
    </w:p>
    <w:p w14:paraId="40E58C6F" w14:textId="77777777" w:rsidR="001801EA" w:rsidRPr="009F2565" w:rsidRDefault="001801EA" w:rsidP="001C541A">
      <w:pPr>
        <w:rPr>
          <w:rFonts w:cs="Times New Roman"/>
        </w:rPr>
      </w:pPr>
      <w:r w:rsidRPr="009F2565">
        <w:rPr>
          <w:rFonts w:cs="Times New Roman"/>
        </w:rPr>
        <w:t>отказ системы теплоснабжения – событие, приводящее к падению температуры в отапливаемых помещениях жилых и общественных зданий ниже +12 °С, в промышленных зданиях ниже +8 °С (СНиП 41-02-2003. Тепловые сети).</w:t>
      </w:r>
    </w:p>
    <w:p w14:paraId="414956E4" w14:textId="77777777" w:rsidR="001801EA" w:rsidRPr="009F2565" w:rsidRDefault="001801EA" w:rsidP="001C541A">
      <w:pPr>
        <w:rPr>
          <w:rFonts w:cs="Times New Roman"/>
        </w:rPr>
      </w:pPr>
      <w:r w:rsidRPr="009F2565">
        <w:rPr>
          <w:rFonts w:cs="Times New Roman"/>
        </w:rPr>
        <w:t>При разработке схемы теплоснабжения для описания надежности термин «повреждение» будет употребляться только в отношении событий, к которым в соответствии с ГОСТ 27.002-89 эти события не приводят к нарушению работоспособности участка тепловой сети и, следовательно, не требуют выполнения незамедлительных ремонтных работ с целью восстановления его работоспособности.</w:t>
      </w:r>
    </w:p>
    <w:p w14:paraId="35973721" w14:textId="77777777" w:rsidR="001801EA" w:rsidRPr="009F2565" w:rsidRDefault="001801EA" w:rsidP="001C541A">
      <w:pPr>
        <w:rPr>
          <w:rFonts w:cs="Times New Roman"/>
        </w:rPr>
      </w:pPr>
      <w:r w:rsidRPr="009F2565">
        <w:rPr>
          <w:rFonts w:cs="Times New Roman"/>
        </w:rPr>
        <w:t>К таким событиям относятся зарегистрированные «свищи» на прямом или обратном теплопроводах тепловых сетей.</w:t>
      </w:r>
    </w:p>
    <w:p w14:paraId="052ABFB7" w14:textId="77777777" w:rsidR="001801EA" w:rsidRPr="009F2565" w:rsidRDefault="001801EA" w:rsidP="001C541A">
      <w:pPr>
        <w:rPr>
          <w:rFonts w:cs="Times New Roman"/>
        </w:rPr>
      </w:pPr>
      <w:r w:rsidRPr="009F2565">
        <w:rPr>
          <w:rFonts w:cs="Times New Roman"/>
        </w:rPr>
        <w:t xml:space="preserve">Централизованное теплоснабжение потребителей тепловой энергии осуществляется от 10 источников тепловой энергии, список источников представлен в таблице 1.2.2.1, схема всех тепловых сетей радиально-тупиковая, резервирование, а также кольцевание сетей отсутствует. Автономные источники теплоснабжения потребителей 1 категории надежности не предусмотрены. Менее надежным местом в системе теплоснабжения является </w:t>
      </w:r>
      <w:r w:rsidR="00BE0B45" w:rsidRPr="009F2565">
        <w:rPr>
          <w:rFonts w:cs="Times New Roman"/>
        </w:rPr>
        <w:t>оборудование,</w:t>
      </w:r>
      <w:r w:rsidRPr="009F2565">
        <w:rPr>
          <w:rFonts w:cs="Times New Roman"/>
        </w:rPr>
        <w:t xml:space="preserve"> исчерпавшее свой ресурс, а </w:t>
      </w:r>
      <w:r w:rsidR="00BE0B45" w:rsidRPr="009F2565">
        <w:rPr>
          <w:rFonts w:cs="Times New Roman"/>
        </w:rPr>
        <w:t>также</w:t>
      </w:r>
      <w:r w:rsidRPr="009F2565">
        <w:rPr>
          <w:rFonts w:cs="Times New Roman"/>
        </w:rPr>
        <w:t xml:space="preserve"> участки тепловой сети, которые находятся в аварийном состоянии.</w:t>
      </w:r>
    </w:p>
    <w:p w14:paraId="540970F9" w14:textId="77777777" w:rsidR="001801EA" w:rsidRPr="009F2565" w:rsidRDefault="001801EA" w:rsidP="001801EA"/>
    <w:p w14:paraId="093FE1B8" w14:textId="77777777" w:rsidR="00716382" w:rsidRPr="009F2565" w:rsidRDefault="00716382" w:rsidP="009054E8">
      <w:pPr>
        <w:pStyle w:val="3"/>
      </w:pPr>
      <w:bookmarkStart w:id="281" w:name="_Toc93056600"/>
      <w:bookmarkStart w:id="282" w:name="_Toc139529118"/>
      <w:r w:rsidRPr="009F2565">
        <w:t>Описание и значения показателей, определяемых в соответствии с методическими указаниями по разработке схем теплоснабжения, и иные сведения</w:t>
      </w:r>
      <w:bookmarkEnd w:id="281"/>
      <w:bookmarkEnd w:id="282"/>
    </w:p>
    <w:p w14:paraId="72C2FA7A" w14:textId="77777777" w:rsidR="001801EA" w:rsidRPr="009F2565" w:rsidRDefault="001801EA" w:rsidP="001C541A">
      <w:pPr>
        <w:rPr>
          <w:rFonts w:cs="Times New Roman"/>
        </w:rPr>
      </w:pPr>
      <w:r w:rsidRPr="009F2565">
        <w:rPr>
          <w:rFonts w:cs="Times New Roman"/>
        </w:rPr>
        <w:t>В соответствии с «Организационно-методическими рекомендациями по подготовке 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и требованиями постановления Правительства РФ от 08.08.2012г.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каждой котельной и по поселению в целом  производится по следующим   критериям:</w:t>
      </w:r>
    </w:p>
    <w:p w14:paraId="3D1001B9" w14:textId="77777777" w:rsidR="001801EA" w:rsidRPr="009F2565" w:rsidRDefault="001801EA" w:rsidP="001C541A">
      <w:pPr>
        <w:rPr>
          <w:rFonts w:cs="Times New Roman"/>
        </w:rPr>
      </w:pPr>
      <w:r w:rsidRPr="009F2565">
        <w:rPr>
          <w:rFonts w:cs="Times New Roman"/>
        </w:rPr>
        <w:lastRenderedPageBreak/>
        <w:t>1. Надежность электроснабжения источников тепла (</w:t>
      </w:r>
      <w:proofErr w:type="spellStart"/>
      <w:r w:rsidRPr="009F2565">
        <w:rPr>
          <w:rFonts w:cs="Times New Roman"/>
        </w:rPr>
        <w:t>Кэ</w:t>
      </w:r>
      <w:proofErr w:type="spellEnd"/>
      <w:r w:rsidRPr="009F2565">
        <w:rPr>
          <w:rFonts w:cs="Times New Roman"/>
        </w:rPr>
        <w:t>) характеризуется наличием или отсутствием резервного электропитания:</w:t>
      </w:r>
    </w:p>
    <w:p w14:paraId="2A1EE329" w14:textId="77777777" w:rsidR="001801EA" w:rsidRPr="009F2565" w:rsidRDefault="001801EA" w:rsidP="001C541A">
      <w:pPr>
        <w:pStyle w:val="ConsPlusNonformat"/>
        <w:widowControl/>
        <w:spacing w:line="276" w:lineRule="auto"/>
        <w:ind w:firstLine="709"/>
        <w:jc w:val="both"/>
      </w:pPr>
      <w:r w:rsidRPr="009F2565">
        <w:t xml:space="preserve">- при наличии второго ввода   или   автономного   источника электроснабжения </w:t>
      </w:r>
      <w:proofErr w:type="spellStart"/>
      <w:r w:rsidRPr="009F2565">
        <w:t>Кэ</w:t>
      </w:r>
      <w:proofErr w:type="spellEnd"/>
      <w:r w:rsidRPr="009F2565">
        <w:t xml:space="preserve"> = 1,0;</w:t>
      </w:r>
    </w:p>
    <w:p w14:paraId="7DFD6446" w14:textId="77777777" w:rsidR="001801EA" w:rsidRPr="009F2565" w:rsidRDefault="001801EA" w:rsidP="001C541A">
      <w:pPr>
        <w:pStyle w:val="ConsPlusNonformat"/>
        <w:widowControl/>
        <w:spacing w:line="276" w:lineRule="auto"/>
        <w:ind w:firstLine="709"/>
        <w:jc w:val="both"/>
      </w:pPr>
      <w:r w:rsidRPr="009F2565">
        <w:t>- при отсутствии резервного электропитания   при   мощности отопительной котельной</w:t>
      </w:r>
    </w:p>
    <w:p w14:paraId="7CFCBD19" w14:textId="77777777" w:rsidR="001801EA" w:rsidRPr="009F2565" w:rsidRDefault="001801EA" w:rsidP="001C541A">
      <w:pPr>
        <w:pStyle w:val="ConsPlusNonformat"/>
        <w:widowControl/>
        <w:spacing w:line="276" w:lineRule="auto"/>
        <w:ind w:firstLine="709"/>
        <w:jc w:val="both"/>
      </w:pPr>
      <w:r w:rsidRPr="009F2565">
        <w:t xml:space="preserve">до 5,0 Гкал/ч                               </w:t>
      </w:r>
      <w:proofErr w:type="spellStart"/>
      <w:r w:rsidRPr="009F2565">
        <w:t>Кэ</w:t>
      </w:r>
      <w:proofErr w:type="spellEnd"/>
      <w:r w:rsidRPr="009F2565">
        <w:t xml:space="preserve"> = 0,8</w:t>
      </w:r>
    </w:p>
    <w:p w14:paraId="06EF690A" w14:textId="77777777" w:rsidR="001801EA" w:rsidRPr="009F2565" w:rsidRDefault="001801EA" w:rsidP="001C541A">
      <w:pPr>
        <w:pStyle w:val="ConsPlusNonformat"/>
        <w:widowControl/>
        <w:spacing w:line="276" w:lineRule="auto"/>
        <w:ind w:firstLine="709"/>
        <w:jc w:val="both"/>
      </w:pPr>
      <w:r w:rsidRPr="009F2565">
        <w:t xml:space="preserve">св. 5,0 до 20 Гкал/ч                        </w:t>
      </w:r>
      <w:proofErr w:type="spellStart"/>
      <w:r w:rsidRPr="009F2565">
        <w:t>Кэ</w:t>
      </w:r>
      <w:proofErr w:type="spellEnd"/>
      <w:r w:rsidRPr="009F2565">
        <w:t xml:space="preserve"> = 0,7</w:t>
      </w:r>
    </w:p>
    <w:p w14:paraId="299D48FA" w14:textId="77777777" w:rsidR="001801EA" w:rsidRPr="009F2565" w:rsidRDefault="001801EA" w:rsidP="001C541A">
      <w:pPr>
        <w:pStyle w:val="ConsPlusNonformat"/>
        <w:widowControl/>
        <w:spacing w:line="276" w:lineRule="auto"/>
        <w:ind w:firstLine="709"/>
        <w:jc w:val="both"/>
      </w:pPr>
      <w:r w:rsidRPr="009F2565">
        <w:t xml:space="preserve">св. 20 Гкал/ч                               </w:t>
      </w:r>
      <w:proofErr w:type="spellStart"/>
      <w:r w:rsidRPr="009F2565">
        <w:t>Кэ</w:t>
      </w:r>
      <w:proofErr w:type="spellEnd"/>
      <w:r w:rsidRPr="009F2565">
        <w:t xml:space="preserve"> = 0,6.</w:t>
      </w:r>
    </w:p>
    <w:p w14:paraId="120555F8" w14:textId="77777777" w:rsidR="001801EA" w:rsidRPr="009F2565" w:rsidRDefault="001801EA" w:rsidP="001C541A">
      <w:pPr>
        <w:rPr>
          <w:rFonts w:cs="Times New Roman"/>
        </w:rPr>
      </w:pPr>
    </w:p>
    <w:p w14:paraId="71BFD8F1" w14:textId="77777777" w:rsidR="001801EA" w:rsidRPr="009F2565" w:rsidRDefault="001801EA" w:rsidP="001C541A">
      <w:pPr>
        <w:rPr>
          <w:rFonts w:cs="Times New Roman"/>
        </w:rPr>
      </w:pPr>
      <w:r w:rsidRPr="009F2565">
        <w:rPr>
          <w:rFonts w:cs="Times New Roman"/>
        </w:rPr>
        <w:t>2. Надежность    водоснабжения    источников    тепла (</w:t>
      </w:r>
      <w:proofErr w:type="spellStart"/>
      <w:r w:rsidRPr="009F2565">
        <w:rPr>
          <w:rFonts w:cs="Times New Roman"/>
        </w:rPr>
        <w:t>Кв</w:t>
      </w:r>
      <w:proofErr w:type="spellEnd"/>
      <w:r w:rsidRPr="009F2565">
        <w:rPr>
          <w:rFonts w:cs="Times New Roman"/>
        </w:rPr>
        <w:t>) характеризуется наличием или отсутствием резервного водоснабжения:</w:t>
      </w:r>
    </w:p>
    <w:p w14:paraId="67F28B30" w14:textId="77777777" w:rsidR="001801EA" w:rsidRPr="009F2565" w:rsidRDefault="001801EA" w:rsidP="001C541A">
      <w:pPr>
        <w:pStyle w:val="ConsPlusNonformat"/>
        <w:widowControl/>
        <w:spacing w:line="276" w:lineRule="auto"/>
        <w:ind w:firstLine="709"/>
        <w:jc w:val="both"/>
      </w:pPr>
      <w:r w:rsidRPr="009F2565">
        <w:t xml:space="preserve">-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w:t>
      </w:r>
      <w:proofErr w:type="spellStart"/>
      <w:r w:rsidRPr="009F2565">
        <w:t>Кв</w:t>
      </w:r>
      <w:proofErr w:type="spellEnd"/>
      <w:r w:rsidRPr="009F2565">
        <w:t xml:space="preserve"> = 1,0;</w:t>
      </w:r>
    </w:p>
    <w:p w14:paraId="5ED2912B" w14:textId="77777777" w:rsidR="001801EA" w:rsidRPr="009F2565" w:rsidRDefault="001801EA" w:rsidP="001C541A">
      <w:pPr>
        <w:pStyle w:val="ConsPlusNonformat"/>
        <w:widowControl/>
        <w:spacing w:line="276" w:lineRule="auto"/>
        <w:ind w:firstLine="709"/>
        <w:jc w:val="both"/>
      </w:pPr>
      <w:r w:rsidRPr="009F2565">
        <w:t>- при отсутствии резервного   водоснабжения   при   мощности отопительной котельной</w:t>
      </w:r>
    </w:p>
    <w:p w14:paraId="4F180B91" w14:textId="77777777" w:rsidR="001801EA" w:rsidRPr="009F2565" w:rsidRDefault="001801EA" w:rsidP="001C541A">
      <w:pPr>
        <w:pStyle w:val="ConsPlusNonformat"/>
        <w:widowControl/>
        <w:spacing w:line="276" w:lineRule="auto"/>
        <w:ind w:firstLine="709"/>
        <w:jc w:val="both"/>
      </w:pPr>
      <w:r w:rsidRPr="009F2565">
        <w:t xml:space="preserve">до 5,0 Гкал/ч                               </w:t>
      </w:r>
      <w:proofErr w:type="spellStart"/>
      <w:r w:rsidRPr="009F2565">
        <w:t>Кв</w:t>
      </w:r>
      <w:proofErr w:type="spellEnd"/>
      <w:r w:rsidRPr="009F2565">
        <w:t xml:space="preserve"> = 0,8</w:t>
      </w:r>
    </w:p>
    <w:p w14:paraId="6880978F" w14:textId="77777777" w:rsidR="001801EA" w:rsidRPr="009F2565" w:rsidRDefault="001801EA" w:rsidP="001C541A">
      <w:pPr>
        <w:pStyle w:val="ConsPlusNonformat"/>
        <w:widowControl/>
        <w:spacing w:line="276" w:lineRule="auto"/>
        <w:ind w:firstLine="709"/>
        <w:jc w:val="both"/>
      </w:pPr>
      <w:r w:rsidRPr="009F2565">
        <w:t xml:space="preserve">св. 5,0 до 20 Гкал/ч                        </w:t>
      </w:r>
      <w:proofErr w:type="spellStart"/>
      <w:r w:rsidRPr="009F2565">
        <w:t>Кв</w:t>
      </w:r>
      <w:proofErr w:type="spellEnd"/>
      <w:r w:rsidRPr="009F2565">
        <w:t xml:space="preserve"> = 0,7</w:t>
      </w:r>
    </w:p>
    <w:p w14:paraId="284339A5" w14:textId="77777777" w:rsidR="001801EA" w:rsidRPr="009F2565" w:rsidRDefault="001801EA" w:rsidP="001C541A">
      <w:pPr>
        <w:pStyle w:val="ConsPlusNonformat"/>
        <w:widowControl/>
        <w:spacing w:line="276" w:lineRule="auto"/>
        <w:ind w:firstLine="709"/>
        <w:jc w:val="both"/>
      </w:pPr>
      <w:r w:rsidRPr="009F2565">
        <w:t xml:space="preserve">св. 20 Гкал/ч                               </w:t>
      </w:r>
      <w:proofErr w:type="spellStart"/>
      <w:r w:rsidRPr="009F2565">
        <w:t>Кв</w:t>
      </w:r>
      <w:proofErr w:type="spellEnd"/>
      <w:r w:rsidRPr="009F2565">
        <w:t xml:space="preserve"> = 0,6.</w:t>
      </w:r>
    </w:p>
    <w:p w14:paraId="3607299C"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4BD42821"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3. Надежность   топливоснабжения   источников   тепла (</w:t>
      </w:r>
      <w:proofErr w:type="spellStart"/>
      <w:r w:rsidRPr="009F2565">
        <w:rPr>
          <w:rFonts w:ascii="Times New Roman" w:hAnsi="Times New Roman" w:cs="Times New Roman"/>
          <w:sz w:val="24"/>
        </w:rPr>
        <w:t>Кт</w:t>
      </w:r>
      <w:proofErr w:type="spellEnd"/>
      <w:r w:rsidRPr="009F2565">
        <w:rPr>
          <w:rFonts w:ascii="Times New Roman" w:hAnsi="Times New Roman" w:cs="Times New Roman"/>
          <w:sz w:val="24"/>
        </w:rPr>
        <w:t>) характеризуется     наличием     или     отсутствием    резервного топливоснабжения:</w:t>
      </w:r>
    </w:p>
    <w:p w14:paraId="25144764" w14:textId="77777777" w:rsidR="001801EA" w:rsidRPr="009F2565" w:rsidRDefault="001801EA" w:rsidP="001C541A">
      <w:pPr>
        <w:pStyle w:val="ConsPlusNonformat"/>
        <w:widowControl/>
        <w:spacing w:line="276" w:lineRule="auto"/>
        <w:ind w:firstLine="709"/>
        <w:jc w:val="both"/>
      </w:pPr>
      <w:r w:rsidRPr="009F2565">
        <w:t xml:space="preserve">- при наличии резервного топлива            </w:t>
      </w:r>
      <w:proofErr w:type="spellStart"/>
      <w:r w:rsidRPr="009F2565">
        <w:t>Кт</w:t>
      </w:r>
      <w:proofErr w:type="spellEnd"/>
      <w:r w:rsidRPr="009F2565">
        <w:t xml:space="preserve"> = 1,0;</w:t>
      </w:r>
    </w:p>
    <w:p w14:paraId="16039329" w14:textId="77777777" w:rsidR="001801EA" w:rsidRPr="009F2565" w:rsidRDefault="001801EA" w:rsidP="001C541A">
      <w:pPr>
        <w:pStyle w:val="ConsPlusNonformat"/>
        <w:widowControl/>
        <w:spacing w:line="276" w:lineRule="auto"/>
        <w:ind w:firstLine="709"/>
        <w:jc w:val="both"/>
      </w:pPr>
      <w:r w:rsidRPr="009F2565">
        <w:t>- при отсутствии резервного топлива при мощности отопительной котельной</w:t>
      </w:r>
    </w:p>
    <w:p w14:paraId="2231387B" w14:textId="77777777" w:rsidR="001801EA" w:rsidRPr="009F2565" w:rsidRDefault="001801EA" w:rsidP="001C541A">
      <w:pPr>
        <w:pStyle w:val="ConsPlusNonformat"/>
        <w:widowControl/>
        <w:spacing w:line="276" w:lineRule="auto"/>
        <w:ind w:firstLine="709"/>
        <w:jc w:val="both"/>
      </w:pPr>
      <w:r w:rsidRPr="009F2565">
        <w:t xml:space="preserve">  до 5,0 Гкал/ч                               </w:t>
      </w:r>
      <w:proofErr w:type="spellStart"/>
      <w:r w:rsidRPr="009F2565">
        <w:t>Кт</w:t>
      </w:r>
      <w:proofErr w:type="spellEnd"/>
      <w:r w:rsidRPr="009F2565">
        <w:t xml:space="preserve"> = 1,0</w:t>
      </w:r>
    </w:p>
    <w:p w14:paraId="55507D15" w14:textId="77777777" w:rsidR="001801EA" w:rsidRPr="009F2565" w:rsidRDefault="001801EA" w:rsidP="001C541A">
      <w:pPr>
        <w:pStyle w:val="ConsPlusNonformat"/>
        <w:widowControl/>
        <w:spacing w:line="276" w:lineRule="auto"/>
        <w:ind w:firstLine="709"/>
        <w:jc w:val="both"/>
      </w:pPr>
      <w:r w:rsidRPr="009F2565">
        <w:t xml:space="preserve">  св. 5,0 до 20 Гкал/ч                        </w:t>
      </w:r>
      <w:proofErr w:type="spellStart"/>
      <w:r w:rsidRPr="009F2565">
        <w:t>Кт</w:t>
      </w:r>
      <w:proofErr w:type="spellEnd"/>
      <w:r w:rsidRPr="009F2565">
        <w:t xml:space="preserve"> = 0,7</w:t>
      </w:r>
    </w:p>
    <w:p w14:paraId="0BDB6387" w14:textId="77777777" w:rsidR="001801EA" w:rsidRPr="009F2565" w:rsidRDefault="001801EA" w:rsidP="001C541A">
      <w:pPr>
        <w:pStyle w:val="ConsPlusNonformat"/>
        <w:widowControl/>
        <w:spacing w:line="276" w:lineRule="auto"/>
        <w:ind w:firstLine="709"/>
        <w:jc w:val="both"/>
      </w:pPr>
      <w:r w:rsidRPr="009F2565">
        <w:t xml:space="preserve">  св. 20 Гкал/ч                               </w:t>
      </w:r>
      <w:proofErr w:type="spellStart"/>
      <w:r w:rsidRPr="009F2565">
        <w:t>Кт</w:t>
      </w:r>
      <w:proofErr w:type="spellEnd"/>
      <w:r w:rsidRPr="009F2565">
        <w:t xml:space="preserve"> = 0,5.</w:t>
      </w:r>
    </w:p>
    <w:p w14:paraId="7A85DDCC" w14:textId="77777777" w:rsidR="001801EA" w:rsidRPr="009F2565" w:rsidRDefault="001801EA" w:rsidP="001C541A">
      <w:pPr>
        <w:autoSpaceDE w:val="0"/>
        <w:autoSpaceDN w:val="0"/>
        <w:adjustRightInd w:val="0"/>
      </w:pPr>
    </w:p>
    <w:p w14:paraId="7C9ADE4E" w14:textId="77777777" w:rsidR="001801EA" w:rsidRPr="009F2565" w:rsidRDefault="001801EA" w:rsidP="001C541A">
      <w:pPr>
        <w:autoSpaceDE w:val="0"/>
        <w:autoSpaceDN w:val="0"/>
        <w:adjustRightInd w:val="0"/>
      </w:pPr>
      <w:r w:rsidRPr="009F2565">
        <w:t xml:space="preserve">4. </w:t>
      </w:r>
      <w:r w:rsidRPr="009F2565">
        <w:rPr>
          <w:rFonts w:cs="Times New Roman"/>
        </w:rPr>
        <w:t>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14:paraId="5C4F58A3" w14:textId="77777777" w:rsidR="001801EA" w:rsidRPr="009F2565" w:rsidRDefault="001801EA" w:rsidP="001C541A">
      <w:pPr>
        <w:autoSpaceDE w:val="0"/>
        <w:autoSpaceDN w:val="0"/>
        <w:adjustRightInd w:val="0"/>
      </w:pPr>
      <w:r w:rsidRPr="009F2565">
        <w:rPr>
          <w:rFonts w:cs="Times New Roman"/>
        </w:rPr>
        <w:t>Величина этого показателя определяется размером дефицита</w:t>
      </w:r>
    </w:p>
    <w:p w14:paraId="6B083A42" w14:textId="77777777" w:rsidR="001801EA" w:rsidRPr="009F2565" w:rsidRDefault="001801EA" w:rsidP="001C541A">
      <w:pPr>
        <w:pStyle w:val="ConsPlusNonformat"/>
        <w:widowControl/>
        <w:spacing w:line="276" w:lineRule="auto"/>
        <w:ind w:firstLine="709"/>
        <w:jc w:val="both"/>
      </w:pPr>
      <w:r w:rsidRPr="009F2565">
        <w:t>до 10%                                      Кб = 1,0</w:t>
      </w:r>
    </w:p>
    <w:p w14:paraId="35AFD609" w14:textId="77777777" w:rsidR="001801EA" w:rsidRPr="009F2565" w:rsidRDefault="001801EA" w:rsidP="001C541A">
      <w:pPr>
        <w:pStyle w:val="ConsPlusNonformat"/>
        <w:widowControl/>
        <w:spacing w:line="276" w:lineRule="auto"/>
        <w:ind w:firstLine="709"/>
        <w:jc w:val="both"/>
      </w:pPr>
      <w:r w:rsidRPr="009F2565">
        <w:t>св. 10 до 20%                               Кб = 0,8</w:t>
      </w:r>
    </w:p>
    <w:p w14:paraId="35B2EC04" w14:textId="77777777" w:rsidR="001801EA" w:rsidRPr="009F2565" w:rsidRDefault="001801EA" w:rsidP="001C541A">
      <w:pPr>
        <w:pStyle w:val="ConsPlusNonformat"/>
        <w:widowControl/>
        <w:spacing w:line="276" w:lineRule="auto"/>
        <w:ind w:firstLine="709"/>
        <w:jc w:val="both"/>
      </w:pPr>
      <w:r w:rsidRPr="009F2565">
        <w:t>св. 20 до 30%                               Кб = 0,6</w:t>
      </w:r>
    </w:p>
    <w:p w14:paraId="2C1519A4" w14:textId="77777777" w:rsidR="001801EA" w:rsidRPr="009F2565" w:rsidRDefault="001801EA" w:rsidP="001C541A">
      <w:pPr>
        <w:pStyle w:val="ConsPlusNonformat"/>
        <w:widowControl/>
        <w:spacing w:line="276" w:lineRule="auto"/>
        <w:ind w:firstLine="709"/>
        <w:jc w:val="both"/>
      </w:pPr>
      <w:r w:rsidRPr="009F2565">
        <w:t>св. 30%                                     Кб = 0,3.</w:t>
      </w:r>
    </w:p>
    <w:p w14:paraId="4085674B" w14:textId="77777777" w:rsidR="001801EA" w:rsidRPr="009F2565" w:rsidRDefault="001801EA" w:rsidP="001C541A">
      <w:pPr>
        <w:autoSpaceDE w:val="0"/>
        <w:autoSpaceDN w:val="0"/>
        <w:adjustRightInd w:val="0"/>
        <w:rPr>
          <w:rFonts w:cs="Times New Roman"/>
        </w:rPr>
      </w:pPr>
      <w:r w:rsidRPr="009F2565">
        <w:rPr>
          <w:rFonts w:cs="Times New Roman"/>
        </w:rPr>
        <w:t xml:space="preserve">     </w:t>
      </w:r>
    </w:p>
    <w:p w14:paraId="58D8835C" w14:textId="77777777" w:rsidR="001801EA" w:rsidRPr="009F2565" w:rsidRDefault="001801EA" w:rsidP="001C541A">
      <w:pPr>
        <w:autoSpaceDE w:val="0"/>
        <w:autoSpaceDN w:val="0"/>
        <w:adjustRightInd w:val="0"/>
        <w:rPr>
          <w:rFonts w:cs="Times New Roman"/>
        </w:rPr>
      </w:pPr>
      <w:r w:rsidRPr="009F2565">
        <w:rPr>
          <w:rFonts w:cs="Times New Roman"/>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14:paraId="05343578"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Уровень резервирования (</w:t>
      </w:r>
      <w:proofErr w:type="spellStart"/>
      <w:r w:rsidRPr="009F2565">
        <w:rPr>
          <w:rFonts w:ascii="Times New Roman" w:hAnsi="Times New Roman" w:cs="Times New Roman"/>
          <w:sz w:val="24"/>
        </w:rPr>
        <w:t>Кр</w:t>
      </w:r>
      <w:proofErr w:type="spellEnd"/>
      <w:r w:rsidRPr="009F2565">
        <w:rPr>
          <w:rFonts w:ascii="Times New Roman" w:hAnsi="Times New Roman" w:cs="Times New Roman"/>
          <w:sz w:val="24"/>
        </w:rPr>
        <w:t>)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14:paraId="3EF3F64A" w14:textId="77777777" w:rsidR="001801EA" w:rsidRPr="009F2565" w:rsidRDefault="001801EA" w:rsidP="001C541A">
      <w:pPr>
        <w:pStyle w:val="ConsPlusNonformat"/>
        <w:widowControl/>
        <w:spacing w:line="276" w:lineRule="auto"/>
        <w:ind w:firstLine="709"/>
        <w:jc w:val="both"/>
      </w:pPr>
      <w:r w:rsidRPr="009F2565">
        <w:t xml:space="preserve">    резервирование св. 90 до 100% нагрузки      </w:t>
      </w:r>
      <w:proofErr w:type="spellStart"/>
      <w:r w:rsidRPr="009F2565">
        <w:t>Кр</w:t>
      </w:r>
      <w:proofErr w:type="spellEnd"/>
      <w:r w:rsidRPr="009F2565">
        <w:t xml:space="preserve"> = 1,0</w:t>
      </w:r>
    </w:p>
    <w:p w14:paraId="303C497A" w14:textId="77777777" w:rsidR="001801EA" w:rsidRPr="009F2565" w:rsidRDefault="001801EA" w:rsidP="001C541A">
      <w:pPr>
        <w:pStyle w:val="ConsPlusNonformat"/>
        <w:widowControl/>
        <w:spacing w:line="276" w:lineRule="auto"/>
        <w:ind w:firstLine="709"/>
        <w:jc w:val="both"/>
      </w:pPr>
      <w:r w:rsidRPr="009F2565">
        <w:t xml:space="preserve">    св. 70 до 90%                               </w:t>
      </w:r>
      <w:proofErr w:type="spellStart"/>
      <w:r w:rsidRPr="009F2565">
        <w:t>Кр</w:t>
      </w:r>
      <w:proofErr w:type="spellEnd"/>
      <w:r w:rsidRPr="009F2565">
        <w:t xml:space="preserve"> = 0,7</w:t>
      </w:r>
    </w:p>
    <w:p w14:paraId="13DBA9EF" w14:textId="77777777" w:rsidR="001801EA" w:rsidRPr="009F2565" w:rsidRDefault="001801EA" w:rsidP="001C541A">
      <w:pPr>
        <w:pStyle w:val="ConsPlusNonformat"/>
        <w:widowControl/>
        <w:spacing w:line="276" w:lineRule="auto"/>
        <w:ind w:firstLine="709"/>
        <w:jc w:val="both"/>
      </w:pPr>
      <w:r w:rsidRPr="009F2565">
        <w:t xml:space="preserve">    св. 50 до 70%                               </w:t>
      </w:r>
      <w:proofErr w:type="spellStart"/>
      <w:r w:rsidRPr="009F2565">
        <w:t>Кр</w:t>
      </w:r>
      <w:proofErr w:type="spellEnd"/>
      <w:r w:rsidRPr="009F2565">
        <w:t xml:space="preserve"> = 0,5</w:t>
      </w:r>
    </w:p>
    <w:p w14:paraId="6D12FCC7" w14:textId="77777777" w:rsidR="001801EA" w:rsidRPr="009F2565" w:rsidRDefault="001801EA" w:rsidP="001C541A">
      <w:pPr>
        <w:pStyle w:val="ConsPlusNonformat"/>
        <w:widowControl/>
        <w:spacing w:line="276" w:lineRule="auto"/>
        <w:ind w:firstLine="709"/>
        <w:jc w:val="both"/>
      </w:pPr>
      <w:r w:rsidRPr="009F2565">
        <w:t xml:space="preserve">    св. 30 до 50%                               </w:t>
      </w:r>
      <w:proofErr w:type="spellStart"/>
      <w:r w:rsidRPr="009F2565">
        <w:t>Кр</w:t>
      </w:r>
      <w:proofErr w:type="spellEnd"/>
      <w:r w:rsidRPr="009F2565">
        <w:t xml:space="preserve"> = 0,3</w:t>
      </w:r>
    </w:p>
    <w:p w14:paraId="0C785F06" w14:textId="77777777" w:rsidR="001801EA" w:rsidRPr="009F2565" w:rsidRDefault="001801EA" w:rsidP="001C541A">
      <w:pPr>
        <w:pStyle w:val="ConsPlusNonformat"/>
        <w:widowControl/>
        <w:spacing w:line="276" w:lineRule="auto"/>
        <w:ind w:firstLine="709"/>
        <w:jc w:val="both"/>
      </w:pPr>
      <w:r w:rsidRPr="009F2565">
        <w:lastRenderedPageBreak/>
        <w:t xml:space="preserve">    менее 30%                                   </w:t>
      </w:r>
      <w:proofErr w:type="spellStart"/>
      <w:r w:rsidRPr="009F2565">
        <w:t>Кр</w:t>
      </w:r>
      <w:proofErr w:type="spellEnd"/>
      <w:r w:rsidRPr="009F2565">
        <w:t xml:space="preserve"> = 0,2.</w:t>
      </w:r>
    </w:p>
    <w:p w14:paraId="00E21F0F"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DCE2690"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14:paraId="68AA5148" w14:textId="77777777" w:rsidR="001801EA" w:rsidRPr="009F2565" w:rsidRDefault="001801EA" w:rsidP="001C541A">
      <w:pPr>
        <w:pStyle w:val="ConsPlusNonformat"/>
        <w:widowControl/>
        <w:spacing w:line="276" w:lineRule="auto"/>
        <w:ind w:firstLine="709"/>
        <w:jc w:val="both"/>
      </w:pPr>
      <w:r w:rsidRPr="009F2565">
        <w:t xml:space="preserve">   при доле ветхих сетей</w:t>
      </w:r>
    </w:p>
    <w:p w14:paraId="68FD1CFB" w14:textId="77777777" w:rsidR="001801EA" w:rsidRPr="009F2565" w:rsidRDefault="001801EA" w:rsidP="001C541A">
      <w:pPr>
        <w:pStyle w:val="ConsPlusNonformat"/>
        <w:widowControl/>
        <w:spacing w:line="276" w:lineRule="auto"/>
        <w:ind w:firstLine="709"/>
        <w:jc w:val="both"/>
      </w:pPr>
      <w:r w:rsidRPr="009F2565">
        <w:t xml:space="preserve">      до 10%                                    Кс = 1,0</w:t>
      </w:r>
    </w:p>
    <w:p w14:paraId="514DC39E" w14:textId="77777777" w:rsidR="001801EA" w:rsidRPr="009F2565" w:rsidRDefault="001801EA" w:rsidP="001C541A">
      <w:pPr>
        <w:pStyle w:val="ConsPlusNonformat"/>
        <w:widowControl/>
        <w:spacing w:line="276" w:lineRule="auto"/>
        <w:ind w:firstLine="709"/>
        <w:jc w:val="both"/>
      </w:pPr>
      <w:r w:rsidRPr="009F2565">
        <w:t xml:space="preserve">      св. 10 до 20%                             Кс = 0,8</w:t>
      </w:r>
    </w:p>
    <w:p w14:paraId="2F565699" w14:textId="77777777" w:rsidR="001801EA" w:rsidRPr="009F2565" w:rsidRDefault="001801EA" w:rsidP="001C541A">
      <w:pPr>
        <w:pStyle w:val="ConsPlusNonformat"/>
        <w:widowControl/>
        <w:spacing w:line="276" w:lineRule="auto"/>
        <w:ind w:firstLine="709"/>
        <w:jc w:val="both"/>
      </w:pPr>
      <w:r w:rsidRPr="009F2565">
        <w:t xml:space="preserve">      св. 20 до 30%                             Кс = 0,6</w:t>
      </w:r>
    </w:p>
    <w:p w14:paraId="1E44E907" w14:textId="77777777" w:rsidR="001801EA" w:rsidRPr="009F2565" w:rsidRDefault="001801EA" w:rsidP="001C541A">
      <w:pPr>
        <w:pStyle w:val="ConsPlusNonformat"/>
        <w:widowControl/>
        <w:spacing w:line="276" w:lineRule="auto"/>
        <w:ind w:firstLine="709"/>
        <w:jc w:val="both"/>
      </w:pPr>
      <w:r w:rsidRPr="009F2565">
        <w:t xml:space="preserve">      св. 30%                                   Кс = 0,5.</w:t>
      </w:r>
    </w:p>
    <w:p w14:paraId="54AC62E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745BC61B" w14:textId="34CA8DFB"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7. Показатель надежности конкретной системы теплоснабжения </w:t>
      </w:r>
      <w:proofErr w:type="spellStart"/>
      <w:r w:rsidRPr="009F2565">
        <w:rPr>
          <w:rFonts w:ascii="Times New Roman" w:hAnsi="Times New Roman" w:cs="Times New Roman"/>
          <w:sz w:val="24"/>
        </w:rPr>
        <w:t>Кнад</w:t>
      </w:r>
      <w:proofErr w:type="spellEnd"/>
      <w:r w:rsidRPr="009F2565">
        <w:rPr>
          <w:rFonts w:ascii="Times New Roman" w:hAnsi="Times New Roman" w:cs="Times New Roman"/>
          <w:sz w:val="24"/>
        </w:rPr>
        <w:t xml:space="preserve"> определяется как средний по частным показателям </w:t>
      </w:r>
      <w:proofErr w:type="spellStart"/>
      <w:r w:rsidRPr="009F2565">
        <w:rPr>
          <w:rFonts w:ascii="Times New Roman" w:hAnsi="Times New Roman" w:cs="Times New Roman"/>
          <w:sz w:val="24"/>
        </w:rPr>
        <w:t>Кэ</w:t>
      </w:r>
      <w:proofErr w:type="spellEnd"/>
      <w:r w:rsidRPr="009F2565">
        <w:rPr>
          <w:rFonts w:ascii="Times New Roman" w:hAnsi="Times New Roman" w:cs="Times New Roman"/>
          <w:sz w:val="24"/>
        </w:rPr>
        <w:t xml:space="preserve"> </w:t>
      </w:r>
      <w:hyperlink r:id="rId21"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Кв</w:t>
      </w:r>
      <w:proofErr w:type="spellEnd"/>
      <w:r w:rsidRPr="009F2565">
        <w:rPr>
          <w:rFonts w:ascii="Times New Roman" w:hAnsi="Times New Roman" w:cs="Times New Roman"/>
          <w:sz w:val="24"/>
        </w:rPr>
        <w:t xml:space="preserve"> </w:t>
      </w:r>
      <w:hyperlink r:id="rId22"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Кт</w:t>
      </w:r>
      <w:proofErr w:type="spellEnd"/>
      <w:r w:rsidRPr="009F2565">
        <w:rPr>
          <w:rFonts w:ascii="Times New Roman" w:hAnsi="Times New Roman" w:cs="Times New Roman"/>
          <w:sz w:val="24"/>
        </w:rPr>
        <w:t xml:space="preserve"> </w:t>
      </w:r>
      <w:hyperlink r:id="rId23" w:history="1">
        <w:r w:rsidRPr="009F2565">
          <w:rPr>
            <w:rFonts w:ascii="Times New Roman" w:hAnsi="Times New Roman" w:cs="Times New Roman"/>
            <w:sz w:val="24"/>
          </w:rPr>
          <w:t>,</w:t>
        </w:r>
      </w:hyperlink>
      <w:r w:rsidRPr="009F2565">
        <w:rPr>
          <w:rFonts w:ascii="Times New Roman" w:hAnsi="Times New Roman" w:cs="Times New Roman"/>
          <w:sz w:val="24"/>
        </w:rPr>
        <w:t xml:space="preserve"> Кб </w:t>
      </w:r>
      <w:hyperlink r:id="rId24" w:history="1">
        <w:r w:rsidRPr="009F2565">
          <w:rPr>
            <w:rFonts w:ascii="Times New Roman" w:hAnsi="Times New Roman" w:cs="Times New Roman"/>
            <w:sz w:val="24"/>
          </w:rPr>
          <w:t>,</w:t>
        </w:r>
      </w:hyperlink>
      <w:r w:rsidRPr="009F2565">
        <w:rPr>
          <w:rFonts w:ascii="Times New Roman" w:hAnsi="Times New Roman" w:cs="Times New Roman"/>
          <w:sz w:val="24"/>
        </w:rPr>
        <w:t xml:space="preserve"> </w:t>
      </w:r>
      <w:proofErr w:type="spellStart"/>
      <w:r w:rsidRPr="009F2565">
        <w:rPr>
          <w:rFonts w:ascii="Times New Roman" w:hAnsi="Times New Roman" w:cs="Times New Roman"/>
          <w:sz w:val="24"/>
        </w:rPr>
        <w:t>Кр</w:t>
      </w:r>
      <w:proofErr w:type="spellEnd"/>
      <w:r w:rsidRPr="009F2565">
        <w:rPr>
          <w:rFonts w:ascii="Times New Roman" w:hAnsi="Times New Roman" w:cs="Times New Roman"/>
          <w:sz w:val="24"/>
        </w:rPr>
        <w:t xml:space="preserve">  и Кс</w:t>
      </w:r>
    </w:p>
    <w:p w14:paraId="7FCBF9DC"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Кэ</w:t>
      </w:r>
      <w:proofErr w:type="spellEnd"/>
      <w:r w:rsidRPr="009F2565">
        <w:t xml:space="preserve"> + </w:t>
      </w:r>
      <w:proofErr w:type="spellStart"/>
      <w:r w:rsidRPr="009F2565">
        <w:t>Кв</w:t>
      </w:r>
      <w:proofErr w:type="spellEnd"/>
      <w:r w:rsidRPr="009F2565">
        <w:t xml:space="preserve"> + </w:t>
      </w:r>
      <w:proofErr w:type="spellStart"/>
      <w:r w:rsidRPr="009F2565">
        <w:t>Кт</w:t>
      </w:r>
      <w:proofErr w:type="spellEnd"/>
      <w:r w:rsidRPr="009F2565">
        <w:t xml:space="preserve"> + Кб + </w:t>
      </w:r>
      <w:proofErr w:type="spellStart"/>
      <w:r w:rsidRPr="009F2565">
        <w:t>Кр</w:t>
      </w:r>
      <w:proofErr w:type="spellEnd"/>
      <w:r w:rsidRPr="009F2565">
        <w:t xml:space="preserve"> + Кс</w:t>
      </w:r>
    </w:p>
    <w:p w14:paraId="4F3D5718"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Кнад</w:t>
      </w:r>
      <w:proofErr w:type="spellEnd"/>
      <w:r w:rsidRPr="009F2565">
        <w:t xml:space="preserve"> = ------------------------------,                 </w:t>
      </w:r>
    </w:p>
    <w:p w14:paraId="7F431C64" w14:textId="77777777" w:rsidR="001801EA" w:rsidRPr="009F2565" w:rsidRDefault="001801EA" w:rsidP="001C541A">
      <w:pPr>
        <w:pStyle w:val="ConsPlusNonformat"/>
        <w:widowControl/>
        <w:spacing w:line="276" w:lineRule="auto"/>
        <w:ind w:firstLine="709"/>
        <w:jc w:val="both"/>
      </w:pPr>
      <w:r w:rsidRPr="009F2565">
        <w:t xml:space="preserve">                            №</w:t>
      </w:r>
    </w:p>
    <w:p w14:paraId="4CA51F04"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rPr>
      </w:pPr>
      <w:r w:rsidRPr="009F2565">
        <w:rPr>
          <w:rFonts w:ascii="Times New Roman" w:hAnsi="Times New Roman" w:cs="Times New Roman"/>
        </w:rPr>
        <w:t>где:</w:t>
      </w:r>
    </w:p>
    <w:p w14:paraId="75A3AB80"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rPr>
      </w:pPr>
      <w:r w:rsidRPr="009F2565">
        <w:rPr>
          <w:rFonts w:ascii="Times New Roman" w:hAnsi="Times New Roman" w:cs="Times New Roman"/>
        </w:rPr>
        <w:t>№ - число показателей, учтенных в числителе.</w:t>
      </w:r>
    </w:p>
    <w:p w14:paraId="22F73F8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024D7CA9"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8. Общий показатель надежности системы коммунального теплоснабжения поселения определяется:</w:t>
      </w:r>
    </w:p>
    <w:p w14:paraId="71B4059B"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2247FD94"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сист</w:t>
      </w:r>
      <w:proofErr w:type="spellEnd"/>
      <w:r w:rsidRPr="009F2565">
        <w:t xml:space="preserve">. 1                     </w:t>
      </w:r>
      <w:proofErr w:type="spellStart"/>
      <w:r w:rsidRPr="009F2565">
        <w:t>сист</w:t>
      </w:r>
      <w:proofErr w:type="spellEnd"/>
      <w:r w:rsidRPr="009F2565">
        <w:t>. №</w:t>
      </w:r>
    </w:p>
    <w:p w14:paraId="3ED7E152" w14:textId="77777777" w:rsidR="001801EA" w:rsidRPr="009F2565" w:rsidRDefault="001801EA" w:rsidP="001C541A">
      <w:pPr>
        <w:pStyle w:val="ConsPlusNonformat"/>
        <w:widowControl/>
        <w:spacing w:line="276" w:lineRule="auto"/>
        <w:ind w:firstLine="709"/>
        <w:jc w:val="both"/>
      </w:pPr>
      <w:r w:rsidRPr="009F2565">
        <w:t xml:space="preserve">             </w:t>
      </w:r>
      <w:proofErr w:type="gramStart"/>
      <w:r w:rsidRPr="009F2565">
        <w:t>Q  x</w:t>
      </w:r>
      <w:proofErr w:type="gramEnd"/>
      <w:r w:rsidRPr="009F2565">
        <w:t xml:space="preserve">  К        + .......... + </w:t>
      </w:r>
      <w:proofErr w:type="gramStart"/>
      <w:r w:rsidRPr="009F2565">
        <w:t>Q  x</w:t>
      </w:r>
      <w:proofErr w:type="gramEnd"/>
      <w:r w:rsidRPr="009F2565">
        <w:t xml:space="preserve"> К</w:t>
      </w:r>
    </w:p>
    <w:p w14:paraId="7AEBD65C" w14:textId="77777777" w:rsidR="001801EA" w:rsidRPr="009F2565" w:rsidRDefault="001801EA" w:rsidP="001C541A">
      <w:pPr>
        <w:pStyle w:val="ConsPlusNonformat"/>
        <w:widowControl/>
        <w:spacing w:line="276" w:lineRule="auto"/>
        <w:ind w:firstLine="709"/>
        <w:jc w:val="both"/>
      </w:pPr>
      <w:r w:rsidRPr="009F2565">
        <w:t xml:space="preserve">    </w:t>
      </w:r>
      <w:proofErr w:type="spellStart"/>
      <w:r w:rsidRPr="009F2565">
        <w:t>сист</w:t>
      </w:r>
      <w:proofErr w:type="spellEnd"/>
      <w:r w:rsidRPr="009F2565">
        <w:t>.     1     над                     №    над</w:t>
      </w:r>
    </w:p>
    <w:p w14:paraId="448B83E1" w14:textId="77777777" w:rsidR="001801EA" w:rsidRPr="009F2565" w:rsidRDefault="001801EA" w:rsidP="001C541A">
      <w:pPr>
        <w:pStyle w:val="ConsPlusNonformat"/>
        <w:widowControl/>
        <w:spacing w:line="276" w:lineRule="auto"/>
        <w:ind w:firstLine="709"/>
        <w:jc w:val="both"/>
      </w:pPr>
      <w:r w:rsidRPr="009F2565">
        <w:t xml:space="preserve">  К      = --------------------------------------------,     </w:t>
      </w:r>
    </w:p>
    <w:p w14:paraId="374F1D57" w14:textId="77777777" w:rsidR="001801EA" w:rsidRPr="009F2565" w:rsidRDefault="001801EA" w:rsidP="001C541A">
      <w:pPr>
        <w:pStyle w:val="ConsPlusNonformat"/>
        <w:widowControl/>
        <w:spacing w:line="276" w:lineRule="auto"/>
        <w:ind w:firstLine="709"/>
        <w:jc w:val="both"/>
      </w:pPr>
      <w:r w:rsidRPr="009F2565">
        <w:t xml:space="preserve">   над                  </w:t>
      </w:r>
      <w:proofErr w:type="gramStart"/>
      <w:r w:rsidRPr="009F2565">
        <w:t>Q  +</w:t>
      </w:r>
      <w:proofErr w:type="gramEnd"/>
      <w:r w:rsidRPr="009F2565">
        <w:t xml:space="preserve"> .......... + Q</w:t>
      </w:r>
    </w:p>
    <w:p w14:paraId="71255AD5" w14:textId="77777777" w:rsidR="001801EA" w:rsidRPr="009F2565" w:rsidRDefault="001801EA" w:rsidP="001C541A">
      <w:pPr>
        <w:pStyle w:val="ConsPlusNonformat"/>
        <w:widowControl/>
        <w:spacing w:line="276" w:lineRule="auto"/>
        <w:ind w:firstLine="709"/>
        <w:jc w:val="both"/>
      </w:pPr>
      <w:r w:rsidRPr="009F2565">
        <w:t xml:space="preserve">                          1                 №</w:t>
      </w:r>
    </w:p>
    <w:p w14:paraId="411AA17A" w14:textId="77777777" w:rsidR="001801EA" w:rsidRPr="009F2565" w:rsidRDefault="001801EA" w:rsidP="001C541A">
      <w:pPr>
        <w:pStyle w:val="ConsPlusNonformat"/>
        <w:widowControl/>
        <w:spacing w:line="276" w:lineRule="auto"/>
        <w:ind w:firstLine="709"/>
        <w:jc w:val="both"/>
      </w:pPr>
    </w:p>
    <w:p w14:paraId="35B1A827"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где:</w:t>
      </w:r>
    </w:p>
    <w:p w14:paraId="7B8CAA0B"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w:t>
      </w:r>
      <w:proofErr w:type="spellStart"/>
      <w:r w:rsidRPr="009F2565">
        <w:rPr>
          <w:rFonts w:ascii="Times New Roman" w:hAnsi="Times New Roman" w:cs="Times New Roman"/>
        </w:rPr>
        <w:t>сист</w:t>
      </w:r>
      <w:proofErr w:type="spellEnd"/>
      <w:r w:rsidRPr="009F2565">
        <w:rPr>
          <w:rFonts w:ascii="Times New Roman" w:hAnsi="Times New Roman" w:cs="Times New Roman"/>
        </w:rPr>
        <w:t xml:space="preserve">. 1       </w:t>
      </w:r>
      <w:proofErr w:type="spellStart"/>
      <w:r w:rsidRPr="009F2565">
        <w:rPr>
          <w:rFonts w:ascii="Times New Roman" w:hAnsi="Times New Roman" w:cs="Times New Roman"/>
        </w:rPr>
        <w:t>сист</w:t>
      </w:r>
      <w:proofErr w:type="spellEnd"/>
      <w:r w:rsidRPr="009F2565">
        <w:rPr>
          <w:rFonts w:ascii="Times New Roman" w:hAnsi="Times New Roman" w:cs="Times New Roman"/>
        </w:rPr>
        <w:t>. №</w:t>
      </w:r>
    </w:p>
    <w:p w14:paraId="5E646BF1"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К      </w:t>
      </w:r>
      <w:proofErr w:type="gramStart"/>
      <w:r w:rsidRPr="009F2565">
        <w:rPr>
          <w:rFonts w:ascii="Times New Roman" w:hAnsi="Times New Roman" w:cs="Times New Roman"/>
        </w:rPr>
        <w:t xml:space="preserve"> ,...</w:t>
      </w:r>
      <w:proofErr w:type="gramEnd"/>
      <w:r w:rsidRPr="009F2565">
        <w:rPr>
          <w:rFonts w:ascii="Times New Roman" w:hAnsi="Times New Roman" w:cs="Times New Roman"/>
        </w:rPr>
        <w:t>, К        -   значения   показателей   надежности</w:t>
      </w:r>
    </w:p>
    <w:p w14:paraId="4D8DF7C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над           </w:t>
      </w:r>
      <w:proofErr w:type="spellStart"/>
      <w:r w:rsidRPr="009F2565">
        <w:rPr>
          <w:rFonts w:ascii="Times New Roman" w:hAnsi="Times New Roman" w:cs="Times New Roman"/>
        </w:rPr>
        <w:t>над</w:t>
      </w:r>
      <w:proofErr w:type="spellEnd"/>
    </w:p>
    <w:p w14:paraId="5A689252"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систем теплоснабжения кварталов, микрорайонов поселения;</w:t>
      </w:r>
    </w:p>
    <w:p w14:paraId="78C2309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Q</w:t>
      </w:r>
      <w:proofErr w:type="gramStart"/>
      <w:r w:rsidRPr="009F2565">
        <w:rPr>
          <w:rFonts w:ascii="Times New Roman" w:hAnsi="Times New Roman" w:cs="Times New Roman"/>
        </w:rPr>
        <w:t xml:space="preserve"> ,...</w:t>
      </w:r>
      <w:proofErr w:type="gramEnd"/>
      <w:r w:rsidRPr="009F2565">
        <w:rPr>
          <w:rFonts w:ascii="Times New Roman" w:hAnsi="Times New Roman" w:cs="Times New Roman"/>
        </w:rPr>
        <w:t>, Q    -   расчетные   тепловые   нагрузки  потребителей</w:t>
      </w:r>
    </w:p>
    <w:p w14:paraId="4CD045FD"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 xml:space="preserve">      1       №</w:t>
      </w:r>
    </w:p>
    <w:p w14:paraId="6D19C90F" w14:textId="77777777" w:rsidR="001801EA" w:rsidRPr="009F2565" w:rsidRDefault="001801EA" w:rsidP="001C541A">
      <w:pPr>
        <w:pStyle w:val="ConsPlusNonformat"/>
        <w:widowControl/>
        <w:spacing w:line="276" w:lineRule="auto"/>
        <w:ind w:firstLine="709"/>
        <w:jc w:val="both"/>
        <w:rPr>
          <w:rFonts w:ascii="Times New Roman" w:hAnsi="Times New Roman" w:cs="Times New Roman"/>
        </w:rPr>
      </w:pPr>
      <w:r w:rsidRPr="009F2565">
        <w:rPr>
          <w:rFonts w:ascii="Times New Roman" w:hAnsi="Times New Roman" w:cs="Times New Roman"/>
        </w:rPr>
        <w:t>кварталов, микрорайонов поселения.</w:t>
      </w:r>
    </w:p>
    <w:p w14:paraId="11432F9A"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p>
    <w:p w14:paraId="5985D0D4" w14:textId="77777777" w:rsidR="001801EA" w:rsidRPr="009F2565" w:rsidRDefault="001801EA" w:rsidP="001C541A">
      <w:pPr>
        <w:pStyle w:val="af4"/>
        <w:autoSpaceDE w:val="0"/>
        <w:autoSpaceDN w:val="0"/>
        <w:adjustRightInd w:val="0"/>
        <w:spacing w:after="0"/>
        <w:ind w:left="0" w:firstLine="709"/>
        <w:jc w:val="both"/>
        <w:rPr>
          <w:rFonts w:ascii="Times New Roman" w:hAnsi="Times New Roman" w:cs="Times New Roman"/>
          <w:sz w:val="24"/>
        </w:rPr>
      </w:pPr>
      <w:r w:rsidRPr="009F2565">
        <w:rPr>
          <w:rFonts w:ascii="Times New Roman" w:hAnsi="Times New Roman" w:cs="Times New Roman"/>
          <w:sz w:val="24"/>
        </w:rPr>
        <w:t>9. В зависимости от полученных показателей надежности отдельных систем и системы коммунального теплоснабжения населенного пункта они, с точки зрения надежности, могут быть оценены как:</w:t>
      </w:r>
    </w:p>
    <w:p w14:paraId="7DA94375" w14:textId="77777777" w:rsidR="001801EA" w:rsidRPr="009F2565" w:rsidRDefault="001801EA" w:rsidP="001C541A">
      <w:pPr>
        <w:pStyle w:val="ConsPlusNonformat"/>
        <w:widowControl/>
        <w:spacing w:line="276" w:lineRule="auto"/>
        <w:ind w:firstLine="709"/>
        <w:jc w:val="both"/>
      </w:pPr>
      <w:r w:rsidRPr="009F2565">
        <w:t xml:space="preserve">  высоконадежные         при </w:t>
      </w:r>
      <w:proofErr w:type="spellStart"/>
      <w:r w:rsidRPr="009F2565">
        <w:t>Кнад</w:t>
      </w:r>
      <w:proofErr w:type="spellEnd"/>
      <w:r w:rsidRPr="009F2565">
        <w:t xml:space="preserve"> - более 0,9</w:t>
      </w:r>
    </w:p>
    <w:p w14:paraId="618DD5AA" w14:textId="77777777" w:rsidR="001801EA" w:rsidRPr="009F2565" w:rsidRDefault="001801EA" w:rsidP="001C541A">
      <w:pPr>
        <w:pStyle w:val="ConsPlusNonformat"/>
        <w:widowControl/>
        <w:spacing w:line="276" w:lineRule="auto"/>
        <w:ind w:firstLine="709"/>
        <w:jc w:val="both"/>
      </w:pPr>
      <w:r w:rsidRPr="009F2565">
        <w:t xml:space="preserve">  надежные                   </w:t>
      </w:r>
      <w:proofErr w:type="spellStart"/>
      <w:r w:rsidRPr="009F2565">
        <w:t>Кнад</w:t>
      </w:r>
      <w:proofErr w:type="spellEnd"/>
      <w:r w:rsidRPr="009F2565">
        <w:t xml:space="preserve"> - от 0,75 до 0,89</w:t>
      </w:r>
    </w:p>
    <w:p w14:paraId="194AC5D5" w14:textId="77777777" w:rsidR="001801EA" w:rsidRPr="009F2565" w:rsidRDefault="001801EA" w:rsidP="001C541A">
      <w:pPr>
        <w:pStyle w:val="ConsPlusNonformat"/>
        <w:widowControl/>
        <w:spacing w:line="276" w:lineRule="auto"/>
        <w:ind w:firstLine="709"/>
        <w:jc w:val="both"/>
      </w:pPr>
      <w:r w:rsidRPr="009F2565">
        <w:t xml:space="preserve">  малонадежные               </w:t>
      </w:r>
      <w:proofErr w:type="spellStart"/>
      <w:r w:rsidRPr="009F2565">
        <w:t>Кнад</w:t>
      </w:r>
      <w:proofErr w:type="spellEnd"/>
      <w:r w:rsidRPr="009F2565">
        <w:t xml:space="preserve"> - от 0,5 до 0,74</w:t>
      </w:r>
    </w:p>
    <w:p w14:paraId="64944582" w14:textId="77777777" w:rsidR="001801EA" w:rsidRPr="009F2565" w:rsidRDefault="001801EA" w:rsidP="001C541A">
      <w:pPr>
        <w:pStyle w:val="ConsPlusNonformat"/>
        <w:widowControl/>
        <w:spacing w:line="276" w:lineRule="auto"/>
        <w:ind w:firstLine="709"/>
        <w:jc w:val="both"/>
      </w:pPr>
      <w:r w:rsidRPr="009F2565">
        <w:t xml:space="preserve">  ненадежные                 </w:t>
      </w:r>
      <w:proofErr w:type="spellStart"/>
      <w:r w:rsidRPr="009F2565">
        <w:t>Кнад</w:t>
      </w:r>
      <w:proofErr w:type="spellEnd"/>
      <w:r w:rsidRPr="009F2565">
        <w:t xml:space="preserve"> - менее 0,5.</w:t>
      </w:r>
    </w:p>
    <w:p w14:paraId="273B70DB" w14:textId="77777777" w:rsidR="001801EA" w:rsidRPr="009F2565" w:rsidRDefault="001801EA" w:rsidP="001C541A">
      <w:pPr>
        <w:pStyle w:val="af4"/>
        <w:shd w:val="clear" w:color="auto" w:fill="FFFFFF"/>
        <w:spacing w:after="0"/>
        <w:ind w:left="0" w:firstLine="709"/>
        <w:jc w:val="both"/>
      </w:pPr>
    </w:p>
    <w:p w14:paraId="413C112C" w14:textId="55200E63" w:rsidR="00E413E0" w:rsidRPr="009F2565" w:rsidRDefault="001801EA" w:rsidP="00903753">
      <w:pPr>
        <w:pStyle w:val="a3"/>
        <w:spacing w:after="0"/>
        <w:ind w:firstLine="709"/>
        <w:jc w:val="both"/>
      </w:pPr>
      <w:r w:rsidRPr="009F2565">
        <w:rPr>
          <w:rFonts w:ascii="Times New Roman" w:hAnsi="Times New Roman" w:cs="Times New Roman"/>
          <w:sz w:val="24"/>
        </w:rPr>
        <w:t xml:space="preserve">Критерии оценки надежности и коэффициент надежности систем теплоснабжения </w:t>
      </w:r>
      <w:r w:rsidR="00CB7DBB">
        <w:rPr>
          <w:rFonts w:ascii="Times New Roman" w:hAnsi="Times New Roman" w:cs="Times New Roman"/>
          <w:sz w:val="24"/>
        </w:rPr>
        <w:t>с. Сокур</w:t>
      </w:r>
      <w:r w:rsidRPr="009F2565">
        <w:rPr>
          <w:rFonts w:ascii="Times New Roman" w:hAnsi="Times New Roman" w:cs="Times New Roman"/>
          <w:sz w:val="24"/>
        </w:rPr>
        <w:t xml:space="preserve"> приведены в таблице 1.</w:t>
      </w:r>
      <w:r w:rsidR="00D439EF" w:rsidRPr="009F2565">
        <w:rPr>
          <w:rFonts w:ascii="Times New Roman" w:hAnsi="Times New Roman" w:cs="Times New Roman"/>
          <w:sz w:val="24"/>
        </w:rPr>
        <w:t>4</w:t>
      </w:r>
      <w:r w:rsidR="00561111">
        <w:rPr>
          <w:rFonts w:ascii="Times New Roman" w:hAnsi="Times New Roman" w:cs="Times New Roman"/>
          <w:sz w:val="24"/>
        </w:rPr>
        <w:t>2</w:t>
      </w:r>
      <w:r w:rsidRPr="009F2565">
        <w:rPr>
          <w:rFonts w:ascii="Times New Roman" w:hAnsi="Times New Roman" w:cs="Times New Roman"/>
          <w:sz w:val="24"/>
        </w:rPr>
        <w:t>:</w:t>
      </w:r>
      <w:bookmarkStart w:id="283" w:name="_Toc93056601"/>
    </w:p>
    <w:p w14:paraId="6F2588BA" w14:textId="77777777" w:rsidR="00301C47" w:rsidRPr="009F2565" w:rsidRDefault="00301C47" w:rsidP="00410AD0">
      <w:pPr>
        <w:ind w:left="709" w:firstLine="0"/>
      </w:pPr>
    </w:p>
    <w:p w14:paraId="7BD198E8" w14:textId="7BC4A006" w:rsidR="00301C47" w:rsidRPr="009F2565" w:rsidRDefault="00301C47" w:rsidP="00410AD0">
      <w:pPr>
        <w:ind w:left="709" w:firstLine="0"/>
        <w:sectPr w:rsidR="00301C47" w:rsidRPr="009F2565" w:rsidSect="0055047B">
          <w:pgSz w:w="11906" w:h="16838"/>
          <w:pgMar w:top="1134" w:right="851" w:bottom="1134" w:left="1701" w:header="709" w:footer="709" w:gutter="0"/>
          <w:cols w:space="708"/>
          <w:docGrid w:linePitch="360"/>
        </w:sectPr>
      </w:pPr>
    </w:p>
    <w:p w14:paraId="5319FE0F" w14:textId="25E163E2" w:rsidR="007423DB" w:rsidRPr="009F2565" w:rsidRDefault="007423DB" w:rsidP="007423DB">
      <w:pPr>
        <w:pStyle w:val="a3"/>
        <w:spacing w:after="0"/>
        <w:rPr>
          <w:rFonts w:ascii="Times New Roman" w:hAnsi="Times New Roman" w:cs="Times New Roman"/>
          <w:sz w:val="24"/>
          <w:szCs w:val="24"/>
        </w:rPr>
      </w:pPr>
      <w:bookmarkStart w:id="284" w:name="_Toc139529318"/>
      <w:r w:rsidRPr="009F2565">
        <w:rPr>
          <w:rFonts w:ascii="Times New Roman" w:hAnsi="Times New Roman" w:cs="Times New Roman"/>
          <w:sz w:val="24"/>
          <w:szCs w:val="24"/>
        </w:rPr>
        <w:lastRenderedPageBreak/>
        <w:t xml:space="preserve">Таблица </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STYLEREF 1 \s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w:t>
      </w:r>
      <w:r w:rsidR="00A31BA9" w:rsidRPr="009F2565">
        <w:rPr>
          <w:rFonts w:ascii="Times New Roman" w:hAnsi="Times New Roman" w:cs="Times New Roman"/>
          <w:sz w:val="24"/>
          <w:szCs w:val="24"/>
        </w:rPr>
        <w:fldChar w:fldCharType="end"/>
      </w:r>
      <w:r w:rsidR="00A31BA9" w:rsidRPr="009F2565">
        <w:rPr>
          <w:rFonts w:ascii="Times New Roman" w:hAnsi="Times New Roman" w:cs="Times New Roman"/>
          <w:sz w:val="24"/>
          <w:szCs w:val="24"/>
        </w:rPr>
        <w:t>.</w:t>
      </w:r>
      <w:r w:rsidR="00A31BA9" w:rsidRPr="009F2565">
        <w:rPr>
          <w:rFonts w:ascii="Times New Roman" w:hAnsi="Times New Roman" w:cs="Times New Roman"/>
          <w:sz w:val="24"/>
          <w:szCs w:val="24"/>
        </w:rPr>
        <w:fldChar w:fldCharType="begin"/>
      </w:r>
      <w:r w:rsidR="00A31BA9" w:rsidRPr="009F2565">
        <w:rPr>
          <w:rFonts w:ascii="Times New Roman" w:hAnsi="Times New Roman" w:cs="Times New Roman"/>
          <w:sz w:val="24"/>
          <w:szCs w:val="24"/>
        </w:rPr>
        <w:instrText xml:space="preserve"> SEQ Таблица \* ARABIC \s 1 </w:instrText>
      </w:r>
      <w:r w:rsidR="00A31BA9"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42</w:t>
      </w:r>
      <w:r w:rsidR="00A31BA9"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Критерии надежности систем теплоснабжения</w:t>
      </w:r>
      <w:bookmarkEnd w:id="284"/>
      <w:r w:rsidR="007C52E9" w:rsidRPr="009F2565">
        <w:rPr>
          <w:rFonts w:ascii="Times New Roman" w:hAnsi="Times New Roman" w:cs="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7423DB" w:rsidRPr="009F2565" w14:paraId="2FFF73C7" w14:textId="6D0B4246" w:rsidTr="007423DB">
        <w:trPr>
          <w:cantSplit/>
          <w:trHeight w:val="4068"/>
          <w:jc w:val="center"/>
        </w:trPr>
        <w:tc>
          <w:tcPr>
            <w:tcW w:w="238" w:type="pct"/>
            <w:vAlign w:val="center"/>
          </w:tcPr>
          <w:p w14:paraId="6BE946EF" w14:textId="02101183" w:rsidR="00E413E0" w:rsidRPr="009F2565" w:rsidRDefault="00E413E0" w:rsidP="00EF5E23">
            <w:pPr>
              <w:spacing w:line="240" w:lineRule="auto"/>
              <w:ind w:firstLine="0"/>
              <w:jc w:val="center"/>
              <w:rPr>
                <w:rFonts w:cs="Times New Roman"/>
                <w:sz w:val="20"/>
                <w:szCs w:val="20"/>
              </w:rPr>
            </w:pPr>
            <w:r w:rsidRPr="009F2565">
              <w:rPr>
                <w:rFonts w:cs="Times New Roman"/>
                <w:sz w:val="20"/>
                <w:szCs w:val="20"/>
              </w:rPr>
              <w:t>№ п/п</w:t>
            </w:r>
          </w:p>
        </w:tc>
        <w:tc>
          <w:tcPr>
            <w:tcW w:w="1220" w:type="pct"/>
            <w:shd w:val="clear" w:color="auto" w:fill="auto"/>
            <w:vAlign w:val="center"/>
            <w:hideMark/>
          </w:tcPr>
          <w:p w14:paraId="6F5331B0" w14:textId="77777777" w:rsidR="00E413E0" w:rsidRPr="009F2565" w:rsidRDefault="00E413E0" w:rsidP="00EF5E23">
            <w:pPr>
              <w:spacing w:line="240" w:lineRule="auto"/>
              <w:ind w:firstLine="0"/>
              <w:jc w:val="center"/>
              <w:rPr>
                <w:rFonts w:cs="Times New Roman"/>
                <w:sz w:val="20"/>
                <w:szCs w:val="20"/>
              </w:rPr>
            </w:pPr>
            <w:r w:rsidRPr="009F2565">
              <w:rPr>
                <w:rFonts w:cs="Times New Roman"/>
                <w:sz w:val="20"/>
                <w:szCs w:val="20"/>
              </w:rPr>
              <w:t>Наименование</w:t>
            </w:r>
          </w:p>
        </w:tc>
        <w:tc>
          <w:tcPr>
            <w:tcW w:w="386" w:type="pct"/>
            <w:textDirection w:val="btLr"/>
            <w:vAlign w:val="center"/>
          </w:tcPr>
          <w:p w14:paraId="65A6184F" w14:textId="788E11CD" w:rsidR="00E413E0" w:rsidRPr="009F2565" w:rsidRDefault="00E413E0" w:rsidP="007423DB">
            <w:pPr>
              <w:spacing w:line="240" w:lineRule="auto"/>
              <w:ind w:left="113" w:right="113" w:firstLine="0"/>
              <w:jc w:val="center"/>
              <w:rPr>
                <w:rFonts w:cs="Times New Roman"/>
                <w:b/>
                <w:sz w:val="16"/>
                <w:szCs w:val="20"/>
              </w:rPr>
            </w:pPr>
            <w:r w:rsidRPr="009F2565">
              <w:rPr>
                <w:rFonts w:cs="Times New Roman"/>
                <w:sz w:val="16"/>
                <w:szCs w:val="20"/>
              </w:rPr>
              <w:t>Надежность электроснабжения источников тепловой энергии (</w:t>
            </w:r>
            <w:proofErr w:type="spellStart"/>
            <w:r w:rsidRPr="009F2565">
              <w:rPr>
                <w:rFonts w:cs="Times New Roman"/>
                <w:sz w:val="16"/>
                <w:szCs w:val="20"/>
              </w:rPr>
              <w:t>Кэ</w:t>
            </w:r>
            <w:proofErr w:type="spellEnd"/>
            <w:r w:rsidRPr="009F2565">
              <w:rPr>
                <w:rFonts w:cs="Times New Roman"/>
                <w:sz w:val="16"/>
                <w:szCs w:val="20"/>
              </w:rPr>
              <w:t>)</w:t>
            </w:r>
          </w:p>
        </w:tc>
        <w:tc>
          <w:tcPr>
            <w:tcW w:w="418" w:type="pct"/>
            <w:textDirection w:val="btLr"/>
            <w:vAlign w:val="center"/>
          </w:tcPr>
          <w:p w14:paraId="6443C089" w14:textId="0A73DA5F"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Надежность водоснабжения источников тепловой энергии (</w:t>
            </w:r>
            <w:proofErr w:type="spellStart"/>
            <w:r w:rsidRPr="009F2565">
              <w:rPr>
                <w:rFonts w:cs="Times New Roman"/>
                <w:sz w:val="16"/>
                <w:szCs w:val="20"/>
              </w:rPr>
              <w:t>Кв</w:t>
            </w:r>
            <w:proofErr w:type="spellEnd"/>
            <w:r w:rsidRPr="009F2565">
              <w:rPr>
                <w:rFonts w:cs="Times New Roman"/>
                <w:sz w:val="16"/>
                <w:szCs w:val="20"/>
              </w:rPr>
              <w:t>)</w:t>
            </w:r>
          </w:p>
        </w:tc>
        <w:tc>
          <w:tcPr>
            <w:tcW w:w="358" w:type="pct"/>
            <w:textDirection w:val="btLr"/>
            <w:vAlign w:val="center"/>
          </w:tcPr>
          <w:p w14:paraId="061AFA9E" w14:textId="0534CE5B"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Надежность топливоснабжения источников тепловой энергии (</w:t>
            </w:r>
            <w:proofErr w:type="spellStart"/>
            <w:r w:rsidRPr="009F2565">
              <w:rPr>
                <w:rFonts w:cs="Times New Roman"/>
                <w:sz w:val="16"/>
                <w:szCs w:val="20"/>
              </w:rPr>
              <w:t>Кт</w:t>
            </w:r>
            <w:proofErr w:type="spellEnd"/>
            <w:r w:rsidRPr="009F2565">
              <w:rPr>
                <w:rFonts w:cs="Times New Roman"/>
                <w:sz w:val="16"/>
                <w:szCs w:val="20"/>
              </w:rPr>
              <w:t>)</w:t>
            </w:r>
          </w:p>
        </w:tc>
        <w:tc>
          <w:tcPr>
            <w:tcW w:w="402" w:type="pct"/>
            <w:textDirection w:val="btLr"/>
            <w:vAlign w:val="center"/>
          </w:tcPr>
          <w:p w14:paraId="18C6B9F1" w14:textId="56E9B75C"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xml:space="preserve">Соответствие тепловой мощности источников тепловой энергии и пропускной способности тепловых сетей расчетным тепловым </w:t>
            </w:r>
            <w:r w:rsidR="007423DB" w:rsidRPr="009F2565">
              <w:rPr>
                <w:rFonts w:cs="Times New Roman"/>
                <w:sz w:val="16"/>
                <w:szCs w:val="20"/>
              </w:rPr>
              <w:t>нагрузкам потребителей</w:t>
            </w:r>
            <w:r w:rsidRPr="009F2565">
              <w:rPr>
                <w:rFonts w:cs="Times New Roman"/>
                <w:sz w:val="16"/>
                <w:szCs w:val="20"/>
              </w:rPr>
              <w:t xml:space="preserve"> (Кб)</w:t>
            </w:r>
          </w:p>
        </w:tc>
        <w:tc>
          <w:tcPr>
            <w:tcW w:w="431" w:type="pct"/>
            <w:textDirection w:val="btLr"/>
            <w:vAlign w:val="center"/>
          </w:tcPr>
          <w:p w14:paraId="3C148EB0" w14:textId="73AFA40B"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9F2565">
              <w:rPr>
                <w:rFonts w:cs="Times New Roman"/>
                <w:sz w:val="16"/>
                <w:szCs w:val="20"/>
              </w:rPr>
              <w:t>Кр</w:t>
            </w:r>
            <w:proofErr w:type="spellEnd"/>
            <w:r w:rsidRPr="009F2565">
              <w:rPr>
                <w:rFonts w:cs="Times New Roman"/>
                <w:sz w:val="16"/>
                <w:szCs w:val="20"/>
              </w:rPr>
              <w:t>)</w:t>
            </w:r>
          </w:p>
        </w:tc>
        <w:tc>
          <w:tcPr>
            <w:tcW w:w="358" w:type="pct"/>
            <w:textDirection w:val="btLr"/>
            <w:vAlign w:val="center"/>
          </w:tcPr>
          <w:p w14:paraId="0C0E456B" w14:textId="46A3A989"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34207C32" w14:textId="0B0A8F4A" w:rsidR="00E413E0" w:rsidRPr="009F2565" w:rsidRDefault="00E413E0" w:rsidP="007423DB">
            <w:pPr>
              <w:widowControl/>
              <w:autoSpaceDE w:val="0"/>
              <w:autoSpaceDN w:val="0"/>
              <w:adjustRightInd w:val="0"/>
              <w:spacing w:line="240" w:lineRule="auto"/>
              <w:ind w:left="113" w:right="113" w:firstLine="0"/>
              <w:jc w:val="center"/>
              <w:rPr>
                <w:rFonts w:cs="Times New Roman"/>
                <w:sz w:val="16"/>
                <w:szCs w:val="20"/>
              </w:rPr>
            </w:pPr>
            <w:r w:rsidRPr="009F256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w:t>
            </w:r>
            <w:r w:rsidR="007423DB" w:rsidRPr="009F2565">
              <w:rPr>
                <w:rFonts w:cs="Times New Roman"/>
                <w:sz w:val="16"/>
                <w:szCs w:val="20"/>
              </w:rPr>
              <w:t xml:space="preserve"> </w:t>
            </w:r>
            <w:r w:rsidRPr="009F2565">
              <w:rPr>
                <w:rFonts w:cs="Times New Roman"/>
                <w:sz w:val="16"/>
                <w:szCs w:val="20"/>
              </w:rPr>
              <w:t>базируется на показателях:</w:t>
            </w:r>
          </w:p>
          <w:p w14:paraId="5D496041" w14:textId="66CE9A7E" w:rsidR="00E413E0" w:rsidRPr="009F2565" w:rsidRDefault="00E413E0" w:rsidP="007423DB">
            <w:pPr>
              <w:widowControl/>
              <w:autoSpaceDE w:val="0"/>
              <w:autoSpaceDN w:val="0"/>
              <w:adjustRightInd w:val="0"/>
              <w:spacing w:line="240" w:lineRule="auto"/>
              <w:ind w:firstLine="0"/>
              <w:jc w:val="center"/>
              <w:rPr>
                <w:rFonts w:cs="Times New Roman"/>
                <w:sz w:val="16"/>
                <w:szCs w:val="20"/>
              </w:rPr>
            </w:pPr>
            <w:r w:rsidRPr="009F2565">
              <w:rPr>
                <w:rFonts w:cs="Times New Roman"/>
                <w:sz w:val="16"/>
                <w:szCs w:val="20"/>
              </w:rPr>
              <w:t>-укомплектованность ремонтным и оперативно-ремонтным персоналом</w:t>
            </w:r>
            <w:r w:rsidR="007423DB" w:rsidRPr="009F2565">
              <w:rPr>
                <w:rFonts w:cs="Times New Roman"/>
                <w:sz w:val="16"/>
                <w:szCs w:val="20"/>
              </w:rPr>
              <w:t xml:space="preserve"> </w:t>
            </w:r>
            <w:proofErr w:type="spellStart"/>
            <w:r w:rsidR="007423DB" w:rsidRPr="009F2565">
              <w:rPr>
                <w:rFonts w:cs="Times New Roman"/>
                <w:sz w:val="16"/>
                <w:szCs w:val="20"/>
              </w:rPr>
              <w:t>Кукомпл</w:t>
            </w:r>
            <w:proofErr w:type="spellEnd"/>
            <w:r w:rsidRPr="009F2565">
              <w:rPr>
                <w:rFonts w:cs="Times New Roman"/>
                <w:sz w:val="16"/>
                <w:szCs w:val="20"/>
              </w:rPr>
              <w:t>,</w:t>
            </w:r>
          </w:p>
          <w:p w14:paraId="39907BD0" w14:textId="554A042F"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оснащенности машинами, специальными</w:t>
            </w:r>
            <w:r w:rsidR="007423DB" w:rsidRPr="009F2565">
              <w:rPr>
                <w:rFonts w:cs="Times New Roman"/>
                <w:sz w:val="16"/>
                <w:szCs w:val="20"/>
              </w:rPr>
              <w:t xml:space="preserve"> </w:t>
            </w:r>
            <w:r w:rsidRPr="009F2565">
              <w:rPr>
                <w:rFonts w:cs="Times New Roman"/>
                <w:sz w:val="16"/>
                <w:szCs w:val="20"/>
              </w:rPr>
              <w:t>механизмами и оборудованием</w:t>
            </w:r>
            <w:r w:rsidR="007423DB" w:rsidRPr="009F2565">
              <w:rPr>
                <w:rFonts w:cs="Times New Roman"/>
                <w:sz w:val="16"/>
                <w:szCs w:val="20"/>
              </w:rPr>
              <w:t xml:space="preserve"> К </w:t>
            </w:r>
            <w:proofErr w:type="spellStart"/>
            <w:r w:rsidR="007423DB" w:rsidRPr="009F2565">
              <w:rPr>
                <w:rFonts w:cs="Times New Roman"/>
                <w:sz w:val="16"/>
                <w:szCs w:val="20"/>
              </w:rPr>
              <w:t>оснащ</w:t>
            </w:r>
            <w:proofErr w:type="spellEnd"/>
          </w:p>
        </w:tc>
        <w:tc>
          <w:tcPr>
            <w:tcW w:w="416" w:type="pct"/>
            <w:textDirection w:val="btLr"/>
            <w:vAlign w:val="center"/>
          </w:tcPr>
          <w:p w14:paraId="63FA55EA" w14:textId="12659EF7" w:rsidR="00E413E0" w:rsidRPr="009F2565" w:rsidRDefault="00E413E0" w:rsidP="007423DB">
            <w:pPr>
              <w:spacing w:line="240" w:lineRule="auto"/>
              <w:ind w:left="113" w:right="113" w:firstLine="0"/>
              <w:jc w:val="center"/>
              <w:rPr>
                <w:rFonts w:cs="Times New Roman"/>
                <w:sz w:val="16"/>
                <w:szCs w:val="20"/>
              </w:rPr>
            </w:pPr>
            <w:r w:rsidRPr="009F2565">
              <w:rPr>
                <w:rFonts w:cs="Times New Roman"/>
                <w:sz w:val="16"/>
                <w:szCs w:val="20"/>
              </w:rPr>
              <w:t xml:space="preserve">Коэффициент надежности системы коммунального теплоснабжения от источника тепловой энергии (К </w:t>
            </w:r>
            <w:r w:rsidRPr="009F2565">
              <w:rPr>
                <w:rFonts w:cs="Times New Roman"/>
                <w:sz w:val="16"/>
                <w:szCs w:val="20"/>
                <w:vertAlign w:val="subscript"/>
              </w:rPr>
              <w:t>над</w:t>
            </w:r>
            <w:r w:rsidRPr="009F2565">
              <w:rPr>
                <w:rFonts w:cs="Times New Roman"/>
                <w:sz w:val="16"/>
                <w:szCs w:val="20"/>
              </w:rPr>
              <w:t>)</w:t>
            </w:r>
          </w:p>
        </w:tc>
      </w:tr>
      <w:tr w:rsidR="00C769E3" w:rsidRPr="009F2565" w14:paraId="7BF6808F" w14:textId="4C2F9069" w:rsidTr="00C769E3">
        <w:trPr>
          <w:trHeight w:val="20"/>
          <w:jc w:val="center"/>
        </w:trPr>
        <w:tc>
          <w:tcPr>
            <w:tcW w:w="238" w:type="pct"/>
            <w:vAlign w:val="center"/>
          </w:tcPr>
          <w:p w14:paraId="3B693E95" w14:textId="5D9F7271" w:rsidR="00C769E3" w:rsidRPr="009F2565" w:rsidRDefault="00C769E3" w:rsidP="00C769E3">
            <w:pPr>
              <w:pStyle w:val="af1"/>
              <w:rPr>
                <w:rFonts w:eastAsiaTheme="minorHAnsi"/>
                <w:szCs w:val="20"/>
              </w:rPr>
            </w:pPr>
            <w:r w:rsidRPr="009F2565">
              <w:rPr>
                <w:rFonts w:eastAsiaTheme="minorHAnsi"/>
                <w:szCs w:val="20"/>
              </w:rPr>
              <w:t>1</w:t>
            </w:r>
          </w:p>
        </w:tc>
        <w:tc>
          <w:tcPr>
            <w:tcW w:w="1220" w:type="pct"/>
            <w:shd w:val="clear" w:color="auto" w:fill="auto"/>
            <w:vAlign w:val="center"/>
          </w:tcPr>
          <w:p w14:paraId="4F92B29E" w14:textId="0FE63FE3" w:rsidR="00C769E3" w:rsidRPr="00C769E3" w:rsidRDefault="00C769E3" w:rsidP="00C769E3">
            <w:pPr>
              <w:spacing w:line="240" w:lineRule="auto"/>
              <w:ind w:firstLine="0"/>
              <w:jc w:val="left"/>
              <w:rPr>
                <w:rFonts w:cs="Times New Roman"/>
                <w:b/>
                <w:sz w:val="20"/>
                <w:szCs w:val="20"/>
              </w:rPr>
            </w:pPr>
            <w:r>
              <w:rPr>
                <w:bCs/>
                <w:color w:val="000000"/>
                <w:sz w:val="20"/>
                <w:szCs w:val="20"/>
              </w:rPr>
              <w:t>Газовая котельная (Промышленная, 15)</w:t>
            </w:r>
          </w:p>
        </w:tc>
        <w:tc>
          <w:tcPr>
            <w:tcW w:w="386" w:type="pct"/>
            <w:vAlign w:val="center"/>
          </w:tcPr>
          <w:p w14:paraId="49DB4518" w14:textId="4E160626" w:rsidR="00C769E3" w:rsidRPr="009F2565" w:rsidRDefault="00EB4239" w:rsidP="00C769E3">
            <w:pPr>
              <w:pStyle w:val="af1"/>
              <w:rPr>
                <w:szCs w:val="20"/>
              </w:rPr>
            </w:pPr>
            <w:r>
              <w:rPr>
                <w:szCs w:val="20"/>
              </w:rPr>
              <w:t>0,7</w:t>
            </w:r>
          </w:p>
        </w:tc>
        <w:tc>
          <w:tcPr>
            <w:tcW w:w="418" w:type="pct"/>
            <w:vAlign w:val="center"/>
          </w:tcPr>
          <w:p w14:paraId="3F44A9C4" w14:textId="7E8564F3" w:rsidR="00C769E3" w:rsidRPr="009F2565" w:rsidRDefault="00EB4239" w:rsidP="00C769E3">
            <w:pPr>
              <w:pStyle w:val="af1"/>
              <w:rPr>
                <w:szCs w:val="20"/>
              </w:rPr>
            </w:pPr>
            <w:r>
              <w:rPr>
                <w:szCs w:val="20"/>
              </w:rPr>
              <w:t>0,7</w:t>
            </w:r>
          </w:p>
        </w:tc>
        <w:tc>
          <w:tcPr>
            <w:tcW w:w="358" w:type="pct"/>
            <w:vAlign w:val="center"/>
          </w:tcPr>
          <w:p w14:paraId="5CEA738A" w14:textId="39112A45" w:rsidR="00C769E3" w:rsidRPr="009F2565" w:rsidRDefault="00EB4239" w:rsidP="00C769E3">
            <w:pPr>
              <w:pStyle w:val="af1"/>
              <w:rPr>
                <w:szCs w:val="20"/>
              </w:rPr>
            </w:pPr>
            <w:r>
              <w:rPr>
                <w:szCs w:val="20"/>
              </w:rPr>
              <w:t>0,7</w:t>
            </w:r>
          </w:p>
        </w:tc>
        <w:tc>
          <w:tcPr>
            <w:tcW w:w="402" w:type="pct"/>
            <w:vAlign w:val="center"/>
          </w:tcPr>
          <w:p w14:paraId="54893080" w14:textId="2FBA48B4" w:rsidR="00C769E3" w:rsidRPr="009F2565" w:rsidRDefault="00C769E3" w:rsidP="00C769E3">
            <w:pPr>
              <w:pStyle w:val="af1"/>
              <w:rPr>
                <w:szCs w:val="20"/>
              </w:rPr>
            </w:pPr>
            <w:r w:rsidRPr="009F2565">
              <w:rPr>
                <w:szCs w:val="20"/>
              </w:rPr>
              <w:t>1,0</w:t>
            </w:r>
          </w:p>
        </w:tc>
        <w:tc>
          <w:tcPr>
            <w:tcW w:w="431" w:type="pct"/>
            <w:vAlign w:val="center"/>
          </w:tcPr>
          <w:p w14:paraId="76EBB94E" w14:textId="7B8F5A5F" w:rsidR="00C769E3" w:rsidRPr="009F2565" w:rsidRDefault="00EB4239" w:rsidP="00C769E3">
            <w:pPr>
              <w:pStyle w:val="af1"/>
              <w:rPr>
                <w:szCs w:val="20"/>
              </w:rPr>
            </w:pPr>
            <w:r>
              <w:rPr>
                <w:szCs w:val="20"/>
              </w:rPr>
              <w:t>0,5</w:t>
            </w:r>
          </w:p>
        </w:tc>
        <w:tc>
          <w:tcPr>
            <w:tcW w:w="358" w:type="pct"/>
            <w:vAlign w:val="center"/>
          </w:tcPr>
          <w:p w14:paraId="5DBD8CD8" w14:textId="1107F4F1" w:rsidR="00C769E3" w:rsidRPr="009F2565" w:rsidRDefault="00C769E3" w:rsidP="00C769E3">
            <w:pPr>
              <w:pStyle w:val="af1"/>
              <w:rPr>
                <w:szCs w:val="20"/>
              </w:rPr>
            </w:pPr>
            <w:r w:rsidRPr="009F2565">
              <w:rPr>
                <w:szCs w:val="20"/>
              </w:rPr>
              <w:t>0,5</w:t>
            </w:r>
          </w:p>
        </w:tc>
        <w:tc>
          <w:tcPr>
            <w:tcW w:w="773" w:type="pct"/>
            <w:vAlign w:val="center"/>
          </w:tcPr>
          <w:p w14:paraId="5EECB667" w14:textId="7F3AB533" w:rsidR="00C769E3" w:rsidRPr="009F2565" w:rsidRDefault="00C769E3" w:rsidP="00C769E3">
            <w:pPr>
              <w:pStyle w:val="af1"/>
              <w:rPr>
                <w:szCs w:val="20"/>
              </w:rPr>
            </w:pPr>
            <w:r w:rsidRPr="009F2565">
              <w:rPr>
                <w:szCs w:val="20"/>
              </w:rPr>
              <w:t>1,0/1,0</w:t>
            </w:r>
          </w:p>
        </w:tc>
        <w:tc>
          <w:tcPr>
            <w:tcW w:w="416" w:type="pct"/>
            <w:vAlign w:val="center"/>
          </w:tcPr>
          <w:p w14:paraId="57C3E41C" w14:textId="4569F178" w:rsidR="00C769E3" w:rsidRPr="009F2565" w:rsidRDefault="00EB4239" w:rsidP="00C769E3">
            <w:pPr>
              <w:pStyle w:val="af1"/>
              <w:rPr>
                <w:szCs w:val="20"/>
              </w:rPr>
            </w:pPr>
            <w:r>
              <w:rPr>
                <w:color w:val="000000"/>
                <w:szCs w:val="20"/>
              </w:rPr>
              <w:t>0,76</w:t>
            </w:r>
          </w:p>
        </w:tc>
      </w:tr>
      <w:tr w:rsidR="00C769E3" w:rsidRPr="009F2565" w14:paraId="784F6C76" w14:textId="1112E974" w:rsidTr="00C769E3">
        <w:trPr>
          <w:trHeight w:val="20"/>
          <w:jc w:val="center"/>
        </w:trPr>
        <w:tc>
          <w:tcPr>
            <w:tcW w:w="238" w:type="pct"/>
            <w:vAlign w:val="center"/>
          </w:tcPr>
          <w:p w14:paraId="3AAEDBCB" w14:textId="48F643AC" w:rsidR="00C769E3" w:rsidRPr="009F2565" w:rsidRDefault="00C769E3" w:rsidP="00C769E3">
            <w:pPr>
              <w:pStyle w:val="af1"/>
              <w:rPr>
                <w:rFonts w:eastAsiaTheme="minorHAnsi"/>
                <w:szCs w:val="20"/>
              </w:rPr>
            </w:pPr>
            <w:r w:rsidRPr="009F2565">
              <w:rPr>
                <w:rFonts w:eastAsiaTheme="minorHAnsi"/>
                <w:szCs w:val="20"/>
              </w:rPr>
              <w:t>2</w:t>
            </w:r>
          </w:p>
        </w:tc>
        <w:tc>
          <w:tcPr>
            <w:tcW w:w="1220" w:type="pct"/>
            <w:shd w:val="clear" w:color="auto" w:fill="auto"/>
            <w:vAlign w:val="center"/>
          </w:tcPr>
          <w:p w14:paraId="6132DFAC" w14:textId="63560474" w:rsidR="00C769E3" w:rsidRPr="00C769E3" w:rsidRDefault="00C769E3" w:rsidP="00C769E3">
            <w:pPr>
              <w:spacing w:line="240" w:lineRule="auto"/>
              <w:ind w:firstLine="0"/>
              <w:jc w:val="left"/>
              <w:rPr>
                <w:rFonts w:cs="Times New Roman"/>
                <w:b/>
                <w:sz w:val="20"/>
                <w:szCs w:val="20"/>
              </w:rPr>
            </w:pPr>
            <w:r>
              <w:rPr>
                <w:color w:val="000000"/>
                <w:sz w:val="20"/>
                <w:szCs w:val="20"/>
              </w:rPr>
              <w:t>Угольная котельная (Советская, 15)</w:t>
            </w:r>
          </w:p>
        </w:tc>
        <w:tc>
          <w:tcPr>
            <w:tcW w:w="386" w:type="pct"/>
            <w:vAlign w:val="center"/>
          </w:tcPr>
          <w:p w14:paraId="77BBBD05" w14:textId="22861B93" w:rsidR="00C769E3" w:rsidRPr="009F2565" w:rsidRDefault="00C769E3" w:rsidP="00C769E3">
            <w:pPr>
              <w:pStyle w:val="af1"/>
              <w:rPr>
                <w:szCs w:val="20"/>
              </w:rPr>
            </w:pPr>
            <w:r w:rsidRPr="009F2565">
              <w:rPr>
                <w:szCs w:val="20"/>
              </w:rPr>
              <w:t>0,8</w:t>
            </w:r>
          </w:p>
        </w:tc>
        <w:tc>
          <w:tcPr>
            <w:tcW w:w="418" w:type="pct"/>
            <w:vAlign w:val="center"/>
          </w:tcPr>
          <w:p w14:paraId="34B0C4D7" w14:textId="7900B6BC" w:rsidR="00C769E3" w:rsidRPr="009F2565" w:rsidRDefault="00C769E3" w:rsidP="00C769E3">
            <w:pPr>
              <w:pStyle w:val="af1"/>
              <w:rPr>
                <w:szCs w:val="20"/>
              </w:rPr>
            </w:pPr>
            <w:r w:rsidRPr="009F2565">
              <w:rPr>
                <w:szCs w:val="20"/>
              </w:rPr>
              <w:t>0,8</w:t>
            </w:r>
          </w:p>
        </w:tc>
        <w:tc>
          <w:tcPr>
            <w:tcW w:w="358" w:type="pct"/>
            <w:vAlign w:val="center"/>
          </w:tcPr>
          <w:p w14:paraId="4D142233" w14:textId="2A66684A" w:rsidR="00C769E3" w:rsidRPr="009F2565" w:rsidRDefault="00C769E3" w:rsidP="00C769E3">
            <w:pPr>
              <w:pStyle w:val="af1"/>
              <w:rPr>
                <w:szCs w:val="20"/>
              </w:rPr>
            </w:pPr>
            <w:r w:rsidRPr="009F2565">
              <w:rPr>
                <w:szCs w:val="20"/>
              </w:rPr>
              <w:t>1,0</w:t>
            </w:r>
          </w:p>
        </w:tc>
        <w:tc>
          <w:tcPr>
            <w:tcW w:w="402" w:type="pct"/>
            <w:vAlign w:val="center"/>
          </w:tcPr>
          <w:p w14:paraId="31947670" w14:textId="731AC20E" w:rsidR="00C769E3" w:rsidRPr="009F2565" w:rsidRDefault="00EB4239" w:rsidP="00C769E3">
            <w:pPr>
              <w:pStyle w:val="af1"/>
              <w:rPr>
                <w:szCs w:val="20"/>
              </w:rPr>
            </w:pPr>
            <w:r>
              <w:rPr>
                <w:szCs w:val="20"/>
              </w:rPr>
              <w:t>0,3</w:t>
            </w:r>
          </w:p>
        </w:tc>
        <w:tc>
          <w:tcPr>
            <w:tcW w:w="431" w:type="pct"/>
            <w:vAlign w:val="center"/>
          </w:tcPr>
          <w:p w14:paraId="07C95494" w14:textId="00BADD93" w:rsidR="00C769E3" w:rsidRPr="009F2565" w:rsidRDefault="00C769E3" w:rsidP="00C769E3">
            <w:pPr>
              <w:pStyle w:val="af1"/>
              <w:rPr>
                <w:szCs w:val="20"/>
              </w:rPr>
            </w:pPr>
            <w:r w:rsidRPr="009F2565">
              <w:rPr>
                <w:szCs w:val="20"/>
              </w:rPr>
              <w:t>0,2</w:t>
            </w:r>
          </w:p>
        </w:tc>
        <w:tc>
          <w:tcPr>
            <w:tcW w:w="358" w:type="pct"/>
            <w:vAlign w:val="center"/>
          </w:tcPr>
          <w:p w14:paraId="31916F04" w14:textId="299C5A6F" w:rsidR="00C769E3" w:rsidRPr="009F2565" w:rsidRDefault="00C769E3" w:rsidP="00C769E3">
            <w:pPr>
              <w:pStyle w:val="af1"/>
              <w:rPr>
                <w:szCs w:val="20"/>
              </w:rPr>
            </w:pPr>
            <w:r w:rsidRPr="009F2565">
              <w:rPr>
                <w:szCs w:val="20"/>
              </w:rPr>
              <w:t>0,5</w:t>
            </w:r>
          </w:p>
        </w:tc>
        <w:tc>
          <w:tcPr>
            <w:tcW w:w="773" w:type="pct"/>
            <w:vAlign w:val="center"/>
          </w:tcPr>
          <w:p w14:paraId="3EDBB913" w14:textId="5CA2BCDD" w:rsidR="00C769E3" w:rsidRPr="009F2565" w:rsidRDefault="00C769E3" w:rsidP="00C769E3">
            <w:pPr>
              <w:pStyle w:val="af1"/>
              <w:rPr>
                <w:szCs w:val="20"/>
              </w:rPr>
            </w:pPr>
            <w:r w:rsidRPr="009F2565">
              <w:rPr>
                <w:szCs w:val="20"/>
              </w:rPr>
              <w:t>1,0/1,0</w:t>
            </w:r>
          </w:p>
        </w:tc>
        <w:tc>
          <w:tcPr>
            <w:tcW w:w="416" w:type="pct"/>
            <w:vAlign w:val="center"/>
          </w:tcPr>
          <w:p w14:paraId="1D92D478" w14:textId="4B994CDC" w:rsidR="00C769E3" w:rsidRPr="009F2565" w:rsidRDefault="00EB4239" w:rsidP="00C769E3">
            <w:pPr>
              <w:pStyle w:val="af1"/>
              <w:rPr>
                <w:szCs w:val="20"/>
              </w:rPr>
            </w:pPr>
            <w:r>
              <w:rPr>
                <w:color w:val="000000"/>
                <w:szCs w:val="20"/>
              </w:rPr>
              <w:t>0,70</w:t>
            </w:r>
          </w:p>
        </w:tc>
      </w:tr>
    </w:tbl>
    <w:p w14:paraId="6BA85458" w14:textId="627C1F89" w:rsidR="00E413E0" w:rsidRDefault="00E413E0" w:rsidP="00410AD0">
      <w:pPr>
        <w:ind w:left="709" w:firstLine="0"/>
        <w:rPr>
          <w:b/>
        </w:rPr>
      </w:pPr>
    </w:p>
    <w:p w14:paraId="09197B28" w14:textId="3F3CAAB7" w:rsidR="00EB4239" w:rsidRPr="009F2565" w:rsidRDefault="00EB4239" w:rsidP="00EB4239">
      <w:pPr>
        <w:rPr>
          <w:b/>
        </w:rPr>
        <w:sectPr w:rsidR="00EB4239" w:rsidRPr="009F2565" w:rsidSect="00E413E0">
          <w:pgSz w:w="16838" w:h="11906" w:orient="landscape"/>
          <w:pgMar w:top="1701" w:right="1134" w:bottom="851" w:left="1134" w:header="709" w:footer="709" w:gutter="0"/>
          <w:cols w:space="708"/>
          <w:docGrid w:linePitch="360"/>
        </w:sectPr>
      </w:pPr>
      <w:r w:rsidRPr="006363E5">
        <w:rPr>
          <w:rFonts w:cs="Times New Roman"/>
        </w:rPr>
        <w:t xml:space="preserve">Коэффициент надежности системы </w:t>
      </w:r>
      <w:r>
        <w:rPr>
          <w:rFonts w:cs="Times New Roman"/>
        </w:rPr>
        <w:t>коммунального теплоснабжения г</w:t>
      </w:r>
      <w:r w:rsidRPr="00EB4239">
        <w:rPr>
          <w:rFonts w:cs="Times New Roman"/>
        </w:rPr>
        <w:t>азов</w:t>
      </w:r>
      <w:r>
        <w:rPr>
          <w:rFonts w:cs="Times New Roman"/>
        </w:rPr>
        <w:t xml:space="preserve">ой </w:t>
      </w:r>
      <w:r w:rsidRPr="00EB4239">
        <w:rPr>
          <w:rFonts w:cs="Times New Roman"/>
        </w:rPr>
        <w:t>котельн</w:t>
      </w:r>
      <w:r>
        <w:rPr>
          <w:rFonts w:cs="Times New Roman"/>
        </w:rPr>
        <w:t>ой</w:t>
      </w:r>
      <w:r w:rsidRPr="00EB4239">
        <w:rPr>
          <w:rFonts w:cs="Times New Roman"/>
        </w:rPr>
        <w:t xml:space="preserve"> (Промышленная, 15)</w:t>
      </w:r>
      <w:r>
        <w:rPr>
          <w:rFonts w:cs="Times New Roman"/>
        </w:rPr>
        <w:t xml:space="preserve"> равен 0,76</w:t>
      </w:r>
      <w:r w:rsidRPr="006363E5">
        <w:rPr>
          <w:rFonts w:cs="Times New Roman"/>
        </w:rPr>
        <w:t>,</w:t>
      </w:r>
      <w:r>
        <w:rPr>
          <w:rFonts w:cs="Times New Roman"/>
        </w:rPr>
        <w:t xml:space="preserve"> а угольной котельной (Советская, 15) –</w:t>
      </w:r>
      <w:r w:rsidRPr="006363E5">
        <w:rPr>
          <w:rFonts w:cs="Times New Roman"/>
        </w:rPr>
        <w:t xml:space="preserve"> </w:t>
      </w:r>
      <w:r>
        <w:rPr>
          <w:rFonts w:cs="Times New Roman"/>
        </w:rPr>
        <w:t>0,70. С</w:t>
      </w:r>
      <w:r w:rsidRPr="006363E5">
        <w:rPr>
          <w:rFonts w:cs="Times New Roman"/>
        </w:rPr>
        <w:t>огласно информации из п.1.9.1 с точки зрения надежности</w:t>
      </w:r>
      <w:r>
        <w:rPr>
          <w:rFonts w:cs="Times New Roman"/>
        </w:rPr>
        <w:t xml:space="preserve"> система теплоснабжения г</w:t>
      </w:r>
      <w:r w:rsidRPr="00EB4239">
        <w:rPr>
          <w:rFonts w:cs="Times New Roman"/>
        </w:rPr>
        <w:t>азов</w:t>
      </w:r>
      <w:r>
        <w:rPr>
          <w:rFonts w:cs="Times New Roman"/>
        </w:rPr>
        <w:t xml:space="preserve">ой </w:t>
      </w:r>
      <w:r w:rsidRPr="00EB4239">
        <w:rPr>
          <w:rFonts w:cs="Times New Roman"/>
        </w:rPr>
        <w:t>котельн</w:t>
      </w:r>
      <w:r>
        <w:rPr>
          <w:rFonts w:cs="Times New Roman"/>
        </w:rPr>
        <w:t>ой</w:t>
      </w:r>
      <w:r w:rsidRPr="00EB4239">
        <w:rPr>
          <w:rFonts w:cs="Times New Roman"/>
        </w:rPr>
        <w:t xml:space="preserve"> (Промышленная, 15)</w:t>
      </w:r>
      <w:r>
        <w:rPr>
          <w:rFonts w:cs="Times New Roman"/>
        </w:rPr>
        <w:t xml:space="preserve"> является надежной,</w:t>
      </w:r>
      <w:r w:rsidRPr="00EB4239">
        <w:rPr>
          <w:rFonts w:cs="Times New Roman"/>
        </w:rPr>
        <w:t xml:space="preserve"> </w:t>
      </w:r>
      <w:r>
        <w:rPr>
          <w:rFonts w:cs="Times New Roman"/>
        </w:rPr>
        <w:t>угольной котельной (Советская, 15) - мало</w:t>
      </w:r>
      <w:r w:rsidR="00921B06">
        <w:rPr>
          <w:rFonts w:cs="Times New Roman"/>
        </w:rPr>
        <w:t>надежной</w:t>
      </w:r>
      <w:r>
        <w:rPr>
          <w:rFonts w:cs="Times New Roman"/>
        </w:rPr>
        <w:t>.</w:t>
      </w:r>
    </w:p>
    <w:p w14:paraId="728A6C27" w14:textId="77777777" w:rsidR="00FB124F" w:rsidRPr="009F2565" w:rsidRDefault="00FB124F" w:rsidP="00716382">
      <w:pPr>
        <w:pStyle w:val="3"/>
      </w:pPr>
      <w:bookmarkStart w:id="285" w:name="_Toc139529119"/>
      <w:r w:rsidRPr="009F2565">
        <w:lastRenderedPageBreak/>
        <w:t>Поток отказов (частота отказов) участков тепловых сетей</w:t>
      </w:r>
      <w:bookmarkEnd w:id="283"/>
      <w:bookmarkEnd w:id="285"/>
    </w:p>
    <w:p w14:paraId="7D91D098" w14:textId="145C2375" w:rsidR="006A647C" w:rsidRPr="009F2565" w:rsidRDefault="006A647C" w:rsidP="006A647C">
      <w:pPr>
        <w:pStyle w:val="afffffa"/>
        <w:ind w:firstLine="709"/>
        <w:rPr>
          <w:rFonts w:eastAsiaTheme="minorHAnsi" w:cstheme="minorBidi"/>
          <w:sz w:val="24"/>
          <w:szCs w:val="26"/>
          <w:lang w:eastAsia="en-US"/>
        </w:rPr>
      </w:pPr>
      <w:r w:rsidRPr="009F2565">
        <w:rPr>
          <w:rFonts w:eastAsiaTheme="minorHAnsi" w:cstheme="minorBidi"/>
          <w:sz w:val="24"/>
          <w:szCs w:val="26"/>
          <w:lang w:eastAsia="en-US"/>
        </w:rPr>
        <w:t>Информация по авариям на тепловых сетях отсутствует.</w:t>
      </w:r>
    </w:p>
    <w:p w14:paraId="4E9182CA" w14:textId="77777777" w:rsidR="00E21E84" w:rsidRPr="009F2565" w:rsidRDefault="00E21E84" w:rsidP="00E21E84"/>
    <w:p w14:paraId="3F535853" w14:textId="77777777" w:rsidR="00FB124F" w:rsidRPr="009F2565" w:rsidRDefault="00FB124F" w:rsidP="00716382">
      <w:pPr>
        <w:pStyle w:val="3"/>
      </w:pPr>
      <w:bookmarkStart w:id="286" w:name="_Toc93056602"/>
      <w:bookmarkStart w:id="287" w:name="_Toc139529120"/>
      <w:r w:rsidRPr="009F2565">
        <w:t>Частота отключений потребителей</w:t>
      </w:r>
      <w:bookmarkEnd w:id="286"/>
      <w:bookmarkEnd w:id="287"/>
    </w:p>
    <w:p w14:paraId="1A5EB8F1" w14:textId="50573FAB" w:rsidR="00E21E84" w:rsidRPr="009F2565" w:rsidRDefault="006A647C" w:rsidP="00E21E84">
      <w:r w:rsidRPr="009F2565">
        <w:t>Данные об аварийных отключениях потребителей отсутствуют.</w:t>
      </w:r>
    </w:p>
    <w:p w14:paraId="3E3251F2" w14:textId="77777777" w:rsidR="006A647C" w:rsidRPr="009F2565" w:rsidRDefault="006A647C" w:rsidP="00E21E84"/>
    <w:p w14:paraId="3EE9BF5B" w14:textId="77777777" w:rsidR="00FB124F" w:rsidRPr="009F2565" w:rsidRDefault="00FB124F" w:rsidP="00716382">
      <w:pPr>
        <w:pStyle w:val="3"/>
      </w:pPr>
      <w:bookmarkStart w:id="288" w:name="_Toc93056603"/>
      <w:bookmarkStart w:id="289" w:name="_Toc139529121"/>
      <w:r w:rsidRPr="009F2565">
        <w:t>Поток (частота) и время восстановления теплоснабжения потребителей после отключений</w:t>
      </w:r>
      <w:bookmarkEnd w:id="288"/>
      <w:bookmarkEnd w:id="289"/>
    </w:p>
    <w:p w14:paraId="5A44B1C9" w14:textId="6046A24A" w:rsidR="00E21E84" w:rsidRPr="009F2565" w:rsidRDefault="006A647C" w:rsidP="00E21E84">
      <w:r w:rsidRPr="009F2565">
        <w:t>Данные об аварийных отключениях потребителей отсутствуют.</w:t>
      </w:r>
    </w:p>
    <w:p w14:paraId="10CCD5AA" w14:textId="77777777" w:rsidR="006A647C" w:rsidRPr="009F2565" w:rsidRDefault="006A647C" w:rsidP="00E21E84"/>
    <w:p w14:paraId="18655D2A" w14:textId="77777777" w:rsidR="00FB124F" w:rsidRPr="009F2565" w:rsidRDefault="00FB124F" w:rsidP="00716382">
      <w:pPr>
        <w:pStyle w:val="3"/>
      </w:pPr>
      <w:bookmarkStart w:id="290" w:name="_Toc93056604"/>
      <w:bookmarkStart w:id="291" w:name="_Toc139529122"/>
      <w:r w:rsidRPr="009F2565">
        <w:t>Графические материалы (карты-схемы тепловы</w:t>
      </w:r>
      <w:r w:rsidR="0003735A" w:rsidRPr="009F2565">
        <w:t>х сетей и зон ненормативной надё</w:t>
      </w:r>
      <w:r w:rsidRPr="009F2565">
        <w:t>жности и безопасности теплоснабжения)</w:t>
      </w:r>
      <w:bookmarkEnd w:id="290"/>
      <w:bookmarkEnd w:id="291"/>
    </w:p>
    <w:p w14:paraId="72C85DBA" w14:textId="77777777"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К зонам ненормативной надежности и безопасности теплоснабжения относятся участки тепловых сетей, имеющие более 1 повреждения за предыдущие 5 лет, и </w:t>
      </w:r>
      <w:proofErr w:type="spellStart"/>
      <w:proofErr w:type="gramStart"/>
      <w:r w:rsidRPr="009F2565">
        <w:rPr>
          <w:rFonts w:ascii="Times New Roman" w:hAnsi="Times New Roman"/>
          <w:sz w:val="24"/>
          <w:szCs w:val="26"/>
        </w:rPr>
        <w:t>эксплуати-руемые</w:t>
      </w:r>
      <w:proofErr w:type="spellEnd"/>
      <w:proofErr w:type="gramEnd"/>
      <w:r w:rsidRPr="009F2565">
        <w:rPr>
          <w:rFonts w:ascii="Times New Roman" w:hAnsi="Times New Roman"/>
          <w:sz w:val="24"/>
          <w:szCs w:val="26"/>
        </w:rPr>
        <w:t xml:space="preserve"> свыше нормативного срока. Зоны ненормативной надежности определяются на </w:t>
      </w:r>
      <w:proofErr w:type="gramStart"/>
      <w:r w:rsidRPr="009F2565">
        <w:rPr>
          <w:rFonts w:ascii="Times New Roman" w:hAnsi="Times New Roman"/>
          <w:sz w:val="24"/>
          <w:szCs w:val="26"/>
        </w:rPr>
        <w:t>ос-</w:t>
      </w:r>
      <w:proofErr w:type="spellStart"/>
      <w:r w:rsidRPr="009F2565">
        <w:rPr>
          <w:rFonts w:ascii="Times New Roman" w:hAnsi="Times New Roman"/>
          <w:sz w:val="24"/>
          <w:szCs w:val="26"/>
        </w:rPr>
        <w:t>новании</w:t>
      </w:r>
      <w:proofErr w:type="spellEnd"/>
      <w:proofErr w:type="gramEnd"/>
      <w:r w:rsidRPr="009F2565">
        <w:rPr>
          <w:rFonts w:ascii="Times New Roman" w:hAnsi="Times New Roman"/>
          <w:sz w:val="24"/>
          <w:szCs w:val="26"/>
        </w:rPr>
        <w:t xml:space="preserve"> данных о сроках эксплуатации сетей, наличия аварийности на отдельных участках.</w:t>
      </w:r>
    </w:p>
    <w:p w14:paraId="0BC0AACD" w14:textId="77777777"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Определение и/или уточнение зон ненормативной надежности производится по </w:t>
      </w:r>
      <w:proofErr w:type="gramStart"/>
      <w:r w:rsidRPr="009F2565">
        <w:rPr>
          <w:rFonts w:ascii="Times New Roman" w:hAnsi="Times New Roman"/>
          <w:sz w:val="24"/>
          <w:szCs w:val="26"/>
        </w:rPr>
        <w:t>ре-</w:t>
      </w:r>
      <w:proofErr w:type="spellStart"/>
      <w:r w:rsidRPr="009F2565">
        <w:rPr>
          <w:rFonts w:ascii="Times New Roman" w:hAnsi="Times New Roman"/>
          <w:sz w:val="24"/>
          <w:szCs w:val="26"/>
        </w:rPr>
        <w:t>зультатам</w:t>
      </w:r>
      <w:proofErr w:type="spellEnd"/>
      <w:proofErr w:type="gramEnd"/>
      <w:r w:rsidRPr="009F2565">
        <w:rPr>
          <w:rFonts w:ascii="Times New Roman" w:hAnsi="Times New Roman"/>
          <w:sz w:val="24"/>
          <w:szCs w:val="26"/>
        </w:rPr>
        <w:t xml:space="preserve"> диагностических обследований сетей теплоснабжения.</w:t>
      </w:r>
    </w:p>
    <w:p w14:paraId="0BFCC3D2" w14:textId="79652242" w:rsidR="000733CC" w:rsidRPr="009F2565" w:rsidRDefault="000733CC" w:rsidP="000733CC">
      <w:pPr>
        <w:pStyle w:val="a3"/>
        <w:spacing w:after="0"/>
        <w:ind w:firstLine="709"/>
        <w:jc w:val="both"/>
        <w:rPr>
          <w:rFonts w:ascii="Times New Roman" w:hAnsi="Times New Roman"/>
          <w:sz w:val="24"/>
          <w:szCs w:val="26"/>
        </w:rPr>
      </w:pPr>
      <w:r w:rsidRPr="009F2565">
        <w:rPr>
          <w:rFonts w:ascii="Times New Roman" w:hAnsi="Times New Roman"/>
          <w:sz w:val="24"/>
          <w:szCs w:val="26"/>
        </w:rPr>
        <w:t xml:space="preserve">По информации, полученной от ресурсоснабжающей организации, отсутствует </w:t>
      </w:r>
      <w:proofErr w:type="gramStart"/>
      <w:r w:rsidRPr="009F2565">
        <w:rPr>
          <w:rFonts w:ascii="Times New Roman" w:hAnsi="Times New Roman"/>
          <w:sz w:val="24"/>
          <w:szCs w:val="26"/>
        </w:rPr>
        <w:t>воз-</w:t>
      </w:r>
      <w:proofErr w:type="spellStart"/>
      <w:r w:rsidRPr="009F2565">
        <w:rPr>
          <w:rFonts w:ascii="Times New Roman" w:hAnsi="Times New Roman"/>
          <w:sz w:val="24"/>
          <w:szCs w:val="26"/>
        </w:rPr>
        <w:t>можность</w:t>
      </w:r>
      <w:proofErr w:type="spellEnd"/>
      <w:proofErr w:type="gramEnd"/>
      <w:r w:rsidRPr="009F2565">
        <w:rPr>
          <w:rFonts w:ascii="Times New Roman" w:hAnsi="Times New Roman"/>
          <w:sz w:val="24"/>
          <w:szCs w:val="26"/>
        </w:rPr>
        <w:t xml:space="preserve"> определения зон ненормативной надежности и безопасности.</w:t>
      </w:r>
    </w:p>
    <w:p w14:paraId="249A769B" w14:textId="77777777" w:rsidR="00E21E84" w:rsidRPr="009F2565" w:rsidRDefault="00E21E84" w:rsidP="00E21E84"/>
    <w:p w14:paraId="54C4E7F5" w14:textId="0DC4A47D" w:rsidR="00FB124F" w:rsidRPr="009F2565" w:rsidRDefault="00FB124F" w:rsidP="00716382">
      <w:pPr>
        <w:pStyle w:val="3"/>
      </w:pPr>
      <w:bookmarkStart w:id="292" w:name="_Toc93056605"/>
      <w:bookmarkStart w:id="293" w:name="_Toc139529123"/>
      <w:r w:rsidRPr="009F2565">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 у</w:t>
      </w:r>
      <w:r w:rsidR="0003735A" w:rsidRPr="009F2565">
        <w:t>тверждё</w:t>
      </w:r>
      <w:r w:rsidRPr="009F2565">
        <w:t>нными постановлением Правительства Российской Федераци</w:t>
      </w:r>
      <w:r w:rsidR="0003735A" w:rsidRPr="009F2565">
        <w:t>и от 17 октября 2015 г. № 1114 «</w:t>
      </w:r>
      <w:r w:rsidRPr="009F2565">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r w:rsidR="0003735A" w:rsidRPr="009F2565">
        <w:t>»</w:t>
      </w:r>
      <w:bookmarkEnd w:id="292"/>
      <w:bookmarkEnd w:id="293"/>
    </w:p>
    <w:p w14:paraId="1582303C" w14:textId="0C00A240" w:rsidR="007423DB" w:rsidRPr="009F2565" w:rsidRDefault="007423DB" w:rsidP="007423DB">
      <w:r w:rsidRPr="009F2565">
        <w:t xml:space="preserve">В рамках актуализации схемы теплоснабжения </w:t>
      </w:r>
      <w:r w:rsidR="00865CFC">
        <w:t>села Сокур Мошковского района</w:t>
      </w:r>
      <w:r w:rsidRPr="009F2565">
        <w:t xml:space="preserve"> Новосибирской </w:t>
      </w:r>
      <w:r w:rsidR="00AC11CC" w:rsidRPr="009F2565">
        <w:t>области на</w:t>
      </w:r>
      <w:r w:rsidRPr="009F2565">
        <w:t xml:space="preserve"> 2023 год, организована возможность определения сценариев развития аварий с возможностью моделирования гидравлических режимов систем, в том числе при отказе элементов тепловых сетей.</w:t>
      </w:r>
    </w:p>
    <w:p w14:paraId="3E8130B5" w14:textId="77777777" w:rsidR="007423DB" w:rsidRPr="009F2565" w:rsidRDefault="007423DB" w:rsidP="007423DB">
      <w:r w:rsidRPr="009F2565">
        <w:t>Выполнение данных задач организовано в геоинформационной системе «</w:t>
      </w:r>
      <w:proofErr w:type="spellStart"/>
      <w:r w:rsidRPr="009F2565">
        <w:rPr>
          <w:lang w:val="en-US"/>
        </w:rPr>
        <w:t>ZuluGIS</w:t>
      </w:r>
      <w:proofErr w:type="spellEnd"/>
      <w:r w:rsidRPr="009F2565">
        <w:t xml:space="preserve">» с помощью набора программ для гидравлических расчетов тепловых сетей </w:t>
      </w:r>
      <w:proofErr w:type="spellStart"/>
      <w:r w:rsidRPr="009F2565">
        <w:rPr>
          <w:lang w:val="en-US"/>
        </w:rPr>
        <w:t>ZuluThermo</w:t>
      </w:r>
      <w:proofErr w:type="spellEnd"/>
      <w:r w:rsidRPr="009F2565">
        <w:t>.</w:t>
      </w:r>
    </w:p>
    <w:p w14:paraId="7D367175" w14:textId="77777777" w:rsidR="007423DB" w:rsidRPr="009F2565" w:rsidRDefault="007423DB" w:rsidP="007423DB">
      <w:proofErr w:type="spellStart"/>
      <w:r w:rsidRPr="009F2565">
        <w:rPr>
          <w:lang w:val="en-US"/>
        </w:rPr>
        <w:t>ZuluThermo</w:t>
      </w:r>
      <w:proofErr w:type="spellEnd"/>
      <w:r w:rsidRPr="009F2565">
        <w:t xml:space="preserve"> позволяет моделировать режимы работы тепловой сети, анализировать аварийные ситуации и оценивать эффективность мероприятий по модернизации и перспективному развитию систем централизованного теплоснабжения.</w:t>
      </w:r>
    </w:p>
    <w:p w14:paraId="2CAB9050" w14:textId="52C1A08E" w:rsidR="007423DB" w:rsidRPr="009F2565" w:rsidRDefault="007423DB" w:rsidP="007423DB">
      <w:r w:rsidRPr="009F2565">
        <w:t xml:space="preserve">Данный расчетный модуль позволяет выполнять коммутационные задачи, т.е. определение отключенных элементов тепловой сети в следствии возникновения аварийной ситуации или выполнения плановых ремонтных работ на сети. </w:t>
      </w:r>
      <w:hyperlink r:id="rId25" w:history="1">
        <w:r w:rsidRPr="009F2565">
          <w:rPr>
            <w:rStyle w:val="ad"/>
            <w:color w:val="auto"/>
            <w:u w:val="none"/>
          </w:rPr>
          <w:t>Коммутационные задачи</w:t>
        </w:r>
      </w:hyperlink>
      <w:r w:rsidRPr="009F2565">
        <w:t xml:space="preserve"> предназначены для анализа изменений вследствие отключения задвижек или участков сети. </w:t>
      </w:r>
      <w:r w:rsidRPr="009F2565">
        <w:lastRenderedPageBreak/>
        <w:t>В результате выполнения коммутационной задачи определяются объекты, попавшие под отключение. При этом производится расчет объемов воды, которые возможно придется сливать из трубопроводов тепловой сети и систем теплопотребления. Результаты расчета отображаются на карте в виде тематической раскраски отключенных участков и потребителей и выводятся в отчет.</w:t>
      </w:r>
    </w:p>
    <w:p w14:paraId="4CCC1BD0" w14:textId="77777777" w:rsidR="007423DB" w:rsidRPr="009F2565" w:rsidRDefault="007423DB" w:rsidP="007423DB">
      <w:r w:rsidRPr="009F2565">
        <w:t>В результате выполнения коммутационных задач:</w:t>
      </w:r>
    </w:p>
    <w:p w14:paraId="4D53D0BB" w14:textId="77777777" w:rsidR="007423DB" w:rsidRPr="009F2565" w:rsidRDefault="007423DB" w:rsidP="007423DB">
      <w:r w:rsidRPr="009F2565">
        <w:t>1. Формируется список запорных устройств;</w:t>
      </w:r>
    </w:p>
    <w:p w14:paraId="237B6B6E" w14:textId="77777777" w:rsidR="007423DB" w:rsidRPr="009F2565" w:rsidRDefault="007423DB" w:rsidP="007423DB">
      <w:r w:rsidRPr="009F2565">
        <w:t>2. Формируется таблица отключаемых объектов тепловой сети и капитального строительства;</w:t>
      </w:r>
    </w:p>
    <w:p w14:paraId="50D5181A" w14:textId="77777777" w:rsidR="007423DB" w:rsidRPr="009F2565" w:rsidRDefault="007423DB" w:rsidP="007423DB">
      <w:r w:rsidRPr="009F2565">
        <w:t>3. Проводится расчет объемов воды, которые возможно придется сливать из трубопроводов и систем теплоснабжения;</w:t>
      </w:r>
    </w:p>
    <w:p w14:paraId="1A0A7FAE" w14:textId="77777777" w:rsidR="007423DB" w:rsidRPr="009F2565" w:rsidRDefault="007423DB" w:rsidP="007423DB">
      <w:r w:rsidRPr="009F2565">
        <w:t>4. Отображаются результаты расчета на карте в виде тематической раскраски;</w:t>
      </w:r>
    </w:p>
    <w:p w14:paraId="1FD0EEB6" w14:textId="77777777" w:rsidR="007423DB" w:rsidRPr="009F2565" w:rsidRDefault="007423DB" w:rsidP="007423DB">
      <w:r w:rsidRPr="009F2565">
        <w:t xml:space="preserve">5. Имеется возможность вывода табличных данных в отчет, с последующей возможностью их печати, экспорта в формат </w:t>
      </w:r>
      <w:r w:rsidRPr="009F2565">
        <w:rPr>
          <w:lang w:val="en-US"/>
        </w:rPr>
        <w:t>MS</w:t>
      </w:r>
      <w:r w:rsidRPr="009F2565">
        <w:t xml:space="preserve"> </w:t>
      </w:r>
      <w:r w:rsidRPr="009F2565">
        <w:rPr>
          <w:lang w:val="en-US"/>
        </w:rPr>
        <w:t>Excel</w:t>
      </w:r>
      <w:r w:rsidRPr="009F2565">
        <w:t>.</w:t>
      </w:r>
    </w:p>
    <w:p w14:paraId="2D626DF2" w14:textId="5FD15070" w:rsidR="007423DB" w:rsidRPr="009F2565" w:rsidRDefault="007423DB" w:rsidP="007423DB">
      <w:r w:rsidRPr="00C769E3">
        <w:t xml:space="preserve">В качестве примера рассмотрена ситуация возникновения аварийной ситуации в системе теплоснабжения </w:t>
      </w:r>
      <w:r w:rsidR="00C769E3" w:rsidRPr="00C769E3">
        <w:t xml:space="preserve">МУП «Коммунальное хозяйство» </w:t>
      </w:r>
      <w:r w:rsidRPr="00C769E3">
        <w:t>(</w:t>
      </w:r>
      <w:r w:rsidR="00E275C5" w:rsidRPr="00C769E3">
        <w:t xml:space="preserve">от </w:t>
      </w:r>
      <w:r w:rsidR="00865CFC" w:rsidRPr="00C769E3">
        <w:t>Газовой котельной</w:t>
      </w:r>
      <w:r w:rsidRPr="00C769E3">
        <w:t xml:space="preserve">) на участке </w:t>
      </w:r>
      <w:r w:rsidR="00C769E3" w:rsidRPr="00C769E3">
        <w:t>204</w:t>
      </w:r>
      <w:r w:rsidRPr="00C769E3">
        <w:t>-</w:t>
      </w:r>
      <w:r w:rsidR="00C769E3" w:rsidRPr="00C769E3">
        <w:t>207</w:t>
      </w:r>
      <w:r w:rsidRPr="00C769E3">
        <w:t xml:space="preserve">, длиной </w:t>
      </w:r>
      <w:r w:rsidR="00C769E3" w:rsidRPr="00C769E3">
        <w:t>36</w:t>
      </w:r>
      <w:r w:rsidR="003D7181" w:rsidRPr="00C769E3">
        <w:t>,</w:t>
      </w:r>
      <w:r w:rsidR="00C769E3" w:rsidRPr="00C769E3">
        <w:t>67</w:t>
      </w:r>
      <w:r w:rsidRPr="00C769E3">
        <w:t xml:space="preserve"> м, диаметром </w:t>
      </w:r>
      <w:r w:rsidR="003D7181" w:rsidRPr="00C769E3">
        <w:t>273</w:t>
      </w:r>
      <w:r w:rsidRPr="00C769E3">
        <w:t xml:space="preserve"> мм (рисунок 1.</w:t>
      </w:r>
      <w:r w:rsidR="00561111">
        <w:t>12</w:t>
      </w:r>
      <w:r w:rsidRPr="00C769E3">
        <w:t>).</w:t>
      </w:r>
    </w:p>
    <w:p w14:paraId="3420AEBD" w14:textId="5E0B97E9" w:rsidR="007423DB" w:rsidRPr="009F2565" w:rsidRDefault="007423DB" w:rsidP="007423DB">
      <w:pPr>
        <w:keepNext/>
        <w:jc w:val="center"/>
      </w:pPr>
      <w:r w:rsidRPr="009F2565">
        <w:rPr>
          <w:noProof/>
          <w:lang w:eastAsia="ru-RU"/>
        </w:rPr>
        <w:drawing>
          <wp:inline distT="0" distB="0" distL="0" distR="0" wp14:anchorId="793586D2" wp14:editId="5ED7908D">
            <wp:extent cx="4666452" cy="2877325"/>
            <wp:effectExtent l="19050" t="19050" r="20320" b="184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4666452" cy="2877325"/>
                    </a:xfrm>
                    <a:prstGeom prst="rect">
                      <a:avLst/>
                    </a:prstGeom>
                    <a:noFill/>
                    <a:ln w="9525" cmpd="sng">
                      <a:solidFill>
                        <a:srgbClr val="000000"/>
                      </a:solidFill>
                      <a:miter lim="800000"/>
                      <a:headEnd/>
                      <a:tailEnd/>
                    </a:ln>
                    <a:effectLst/>
                  </pic:spPr>
                </pic:pic>
              </a:graphicData>
            </a:graphic>
          </wp:inline>
        </w:drawing>
      </w:r>
    </w:p>
    <w:p w14:paraId="64DC499F" w14:textId="3E85D020" w:rsidR="007423DB" w:rsidRPr="009F2565" w:rsidRDefault="007423DB" w:rsidP="007423DB">
      <w:pPr>
        <w:pStyle w:val="ae"/>
        <w:rPr>
          <w:b w:val="0"/>
          <w:sz w:val="24"/>
        </w:rPr>
      </w:pPr>
      <w:bookmarkStart w:id="294" w:name="_Toc100153875"/>
      <w:bookmarkStart w:id="295" w:name="_Toc139529366"/>
      <w:r w:rsidRPr="009F2565">
        <w:rPr>
          <w:b w:val="0"/>
          <w:sz w:val="24"/>
        </w:rPr>
        <w:t xml:space="preserve">Рисунок </w:t>
      </w:r>
      <w:r w:rsidR="00666FD7" w:rsidRPr="009F2565">
        <w:rPr>
          <w:b w:val="0"/>
          <w:sz w:val="24"/>
        </w:rPr>
        <w:fldChar w:fldCharType="begin"/>
      </w:r>
      <w:r w:rsidR="00666FD7" w:rsidRPr="009F2565">
        <w:rPr>
          <w:b w:val="0"/>
          <w:sz w:val="24"/>
        </w:rPr>
        <w:instrText xml:space="preserve"> STYLEREF 1 \s </w:instrText>
      </w:r>
      <w:r w:rsidR="00666FD7" w:rsidRPr="009F2565">
        <w:rPr>
          <w:b w:val="0"/>
          <w:sz w:val="24"/>
        </w:rPr>
        <w:fldChar w:fldCharType="separate"/>
      </w:r>
      <w:r w:rsidR="0026253B">
        <w:rPr>
          <w:b w:val="0"/>
          <w:noProof/>
          <w:sz w:val="24"/>
        </w:rPr>
        <w:t>1</w:t>
      </w:r>
      <w:r w:rsidR="00666FD7" w:rsidRPr="009F2565">
        <w:rPr>
          <w:b w:val="0"/>
          <w:sz w:val="24"/>
        </w:rPr>
        <w:fldChar w:fldCharType="end"/>
      </w:r>
      <w:r w:rsidR="00666FD7" w:rsidRPr="009F2565">
        <w:rPr>
          <w:b w:val="0"/>
          <w:sz w:val="24"/>
        </w:rPr>
        <w:t>.</w:t>
      </w:r>
      <w:r w:rsidR="00666FD7" w:rsidRPr="009F2565">
        <w:rPr>
          <w:b w:val="0"/>
          <w:sz w:val="24"/>
        </w:rPr>
        <w:fldChar w:fldCharType="begin"/>
      </w:r>
      <w:r w:rsidR="00666FD7" w:rsidRPr="009F2565">
        <w:rPr>
          <w:b w:val="0"/>
          <w:sz w:val="24"/>
        </w:rPr>
        <w:instrText xml:space="preserve"> SEQ Рисунок \* ARABIC \s 1 </w:instrText>
      </w:r>
      <w:r w:rsidR="00666FD7" w:rsidRPr="009F2565">
        <w:rPr>
          <w:b w:val="0"/>
          <w:sz w:val="24"/>
        </w:rPr>
        <w:fldChar w:fldCharType="separate"/>
      </w:r>
      <w:r w:rsidR="0026253B">
        <w:rPr>
          <w:b w:val="0"/>
          <w:noProof/>
          <w:sz w:val="24"/>
        </w:rPr>
        <w:t>12</w:t>
      </w:r>
      <w:r w:rsidR="00666FD7" w:rsidRPr="009F2565">
        <w:rPr>
          <w:b w:val="0"/>
          <w:sz w:val="24"/>
        </w:rPr>
        <w:fldChar w:fldCharType="end"/>
      </w:r>
      <w:r w:rsidRPr="009F2565">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294"/>
      <w:bookmarkEnd w:id="295"/>
    </w:p>
    <w:p w14:paraId="7201451B" w14:textId="77777777" w:rsidR="007423DB" w:rsidRPr="009F2565" w:rsidRDefault="007423DB" w:rsidP="007423DB"/>
    <w:p w14:paraId="35C50FAD" w14:textId="60375022" w:rsidR="007423DB" w:rsidRPr="00C769E3" w:rsidRDefault="007423DB" w:rsidP="007423DB">
      <w:r w:rsidRPr="009F2565">
        <w:t xml:space="preserve">Перечень отключенных потребителей в результате возникновения аварии на данном </w:t>
      </w:r>
      <w:r w:rsidRPr="00C769E3">
        <w:t>участке сети представлен в таблице 1.</w:t>
      </w:r>
      <w:r w:rsidR="004A1DC0" w:rsidRPr="00C769E3">
        <w:t>4</w:t>
      </w:r>
      <w:r w:rsidR="00561111">
        <w:t>3</w:t>
      </w:r>
      <w:r w:rsidRPr="00C769E3">
        <w:t>.</w:t>
      </w:r>
    </w:p>
    <w:p w14:paraId="63F724DB" w14:textId="6C3F4A1B" w:rsidR="007423DB" w:rsidRPr="00C769E3" w:rsidRDefault="007423DB" w:rsidP="005317E8">
      <w:pPr>
        <w:pStyle w:val="ae"/>
        <w:keepNext/>
        <w:spacing w:after="0" w:line="276" w:lineRule="auto"/>
        <w:jc w:val="both"/>
        <w:rPr>
          <w:b w:val="0"/>
          <w:sz w:val="24"/>
        </w:rPr>
      </w:pPr>
      <w:bookmarkStart w:id="296" w:name="_Toc102721482"/>
      <w:bookmarkStart w:id="297" w:name="_Toc139529319"/>
      <w:r w:rsidRPr="00C769E3">
        <w:rPr>
          <w:b w:val="0"/>
          <w:sz w:val="24"/>
        </w:rPr>
        <w:t xml:space="preserve">Таблица </w:t>
      </w:r>
      <w:r w:rsidR="00A31BA9" w:rsidRPr="00C769E3">
        <w:rPr>
          <w:b w:val="0"/>
          <w:sz w:val="24"/>
        </w:rPr>
        <w:fldChar w:fldCharType="begin"/>
      </w:r>
      <w:r w:rsidR="00A31BA9" w:rsidRPr="00C769E3">
        <w:rPr>
          <w:b w:val="0"/>
          <w:sz w:val="24"/>
        </w:rPr>
        <w:instrText xml:space="preserve"> STYLEREF 1 \s </w:instrText>
      </w:r>
      <w:r w:rsidR="00A31BA9" w:rsidRPr="00C769E3">
        <w:rPr>
          <w:b w:val="0"/>
          <w:sz w:val="24"/>
        </w:rPr>
        <w:fldChar w:fldCharType="separate"/>
      </w:r>
      <w:r w:rsidR="0026253B">
        <w:rPr>
          <w:b w:val="0"/>
          <w:noProof/>
          <w:sz w:val="24"/>
        </w:rPr>
        <w:t>1</w:t>
      </w:r>
      <w:r w:rsidR="00A31BA9" w:rsidRPr="00C769E3">
        <w:rPr>
          <w:b w:val="0"/>
          <w:sz w:val="24"/>
        </w:rPr>
        <w:fldChar w:fldCharType="end"/>
      </w:r>
      <w:r w:rsidR="00A31BA9" w:rsidRPr="00C769E3">
        <w:rPr>
          <w:b w:val="0"/>
          <w:sz w:val="24"/>
        </w:rPr>
        <w:t>.</w:t>
      </w:r>
      <w:r w:rsidR="00A31BA9" w:rsidRPr="00C769E3">
        <w:rPr>
          <w:b w:val="0"/>
          <w:sz w:val="24"/>
        </w:rPr>
        <w:fldChar w:fldCharType="begin"/>
      </w:r>
      <w:r w:rsidR="00A31BA9" w:rsidRPr="00C769E3">
        <w:rPr>
          <w:b w:val="0"/>
          <w:sz w:val="24"/>
        </w:rPr>
        <w:instrText xml:space="preserve"> SEQ Таблица \* ARABIC \s 1 </w:instrText>
      </w:r>
      <w:r w:rsidR="00A31BA9" w:rsidRPr="00C769E3">
        <w:rPr>
          <w:b w:val="0"/>
          <w:sz w:val="24"/>
        </w:rPr>
        <w:fldChar w:fldCharType="separate"/>
      </w:r>
      <w:r w:rsidR="0026253B">
        <w:rPr>
          <w:b w:val="0"/>
          <w:noProof/>
          <w:sz w:val="24"/>
        </w:rPr>
        <w:t>43</w:t>
      </w:r>
      <w:r w:rsidR="00A31BA9" w:rsidRPr="00C769E3">
        <w:rPr>
          <w:b w:val="0"/>
          <w:sz w:val="24"/>
        </w:rPr>
        <w:fldChar w:fldCharType="end"/>
      </w:r>
      <w:r w:rsidRPr="00C769E3">
        <w:rPr>
          <w:b w:val="0"/>
          <w:sz w:val="24"/>
        </w:rPr>
        <w:t xml:space="preserve"> - Перечень отключенных потребителей при возникновении аварийной ситуации на сети теплоснабжения</w:t>
      </w:r>
      <w:bookmarkEnd w:id="296"/>
      <w:bookmarkEnd w:id="2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1090"/>
        <w:gridCol w:w="1731"/>
        <w:gridCol w:w="1360"/>
        <w:gridCol w:w="491"/>
        <w:gridCol w:w="1090"/>
        <w:gridCol w:w="1731"/>
        <w:gridCol w:w="1360"/>
      </w:tblGrid>
      <w:tr w:rsidR="00C769E3" w:rsidRPr="00630262" w14:paraId="7737250A" w14:textId="77777777" w:rsidTr="00C769E3">
        <w:trPr>
          <w:trHeight w:val="20"/>
        </w:trPr>
        <w:tc>
          <w:tcPr>
            <w:tcW w:w="263" w:type="pct"/>
            <w:shd w:val="clear" w:color="auto" w:fill="D9D9D9" w:themeFill="background1" w:themeFillShade="D9"/>
            <w:vAlign w:val="center"/>
            <w:hideMark/>
          </w:tcPr>
          <w:p w14:paraId="7B3F8510" w14:textId="0402FC47" w:rsidR="00C769E3" w:rsidRPr="00630262" w:rsidRDefault="00C769E3" w:rsidP="00C769E3">
            <w:pPr>
              <w:widowControl/>
              <w:spacing w:line="240" w:lineRule="auto"/>
              <w:ind w:firstLine="0"/>
              <w:jc w:val="left"/>
              <w:rPr>
                <w:rFonts w:eastAsia="Times New Roman" w:cs="Times New Roman"/>
                <w:sz w:val="20"/>
                <w:szCs w:val="20"/>
                <w:lang w:eastAsia="ru-RU"/>
              </w:rPr>
            </w:pPr>
            <w:r w:rsidRPr="00630262">
              <w:rPr>
                <w:rFonts w:eastAsia="Times New Roman" w:cs="Times New Roman"/>
                <w:sz w:val="20"/>
                <w:szCs w:val="20"/>
                <w:lang w:eastAsia="ru-RU"/>
              </w:rPr>
              <w:t>№ п/п</w:t>
            </w:r>
          </w:p>
        </w:tc>
        <w:tc>
          <w:tcPr>
            <w:tcW w:w="583" w:type="pct"/>
            <w:shd w:val="clear" w:color="auto" w:fill="D9D9D9" w:themeFill="background1" w:themeFillShade="D9"/>
            <w:vAlign w:val="center"/>
            <w:hideMark/>
          </w:tcPr>
          <w:p w14:paraId="4EE0B60A" w14:textId="77777777"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Адрес узла ввода</w:t>
            </w:r>
          </w:p>
        </w:tc>
        <w:tc>
          <w:tcPr>
            <w:tcW w:w="926" w:type="pct"/>
            <w:shd w:val="clear" w:color="auto" w:fill="D9D9D9" w:themeFill="background1" w:themeFillShade="D9"/>
            <w:vAlign w:val="center"/>
            <w:hideMark/>
          </w:tcPr>
          <w:p w14:paraId="1DB487F5" w14:textId="77777777"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Наименование узла</w:t>
            </w:r>
          </w:p>
        </w:tc>
        <w:tc>
          <w:tcPr>
            <w:tcW w:w="728" w:type="pct"/>
            <w:shd w:val="clear" w:color="auto" w:fill="D9D9D9" w:themeFill="background1" w:themeFillShade="D9"/>
            <w:vAlign w:val="center"/>
            <w:hideMark/>
          </w:tcPr>
          <w:p w14:paraId="31D0922E" w14:textId="77777777"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Расчетная нагрузка на отопление, Гкал/ч</w:t>
            </w:r>
          </w:p>
        </w:tc>
        <w:tc>
          <w:tcPr>
            <w:tcW w:w="263" w:type="pct"/>
            <w:shd w:val="clear" w:color="auto" w:fill="D9D9D9" w:themeFill="background1" w:themeFillShade="D9"/>
            <w:vAlign w:val="center"/>
            <w:hideMark/>
          </w:tcPr>
          <w:p w14:paraId="2984AFD3" w14:textId="6DB50C5F"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 п/п</w:t>
            </w:r>
          </w:p>
        </w:tc>
        <w:tc>
          <w:tcPr>
            <w:tcW w:w="583" w:type="pct"/>
            <w:shd w:val="clear" w:color="auto" w:fill="D9D9D9" w:themeFill="background1" w:themeFillShade="D9"/>
            <w:vAlign w:val="center"/>
            <w:hideMark/>
          </w:tcPr>
          <w:p w14:paraId="625A0592" w14:textId="77777777"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Адрес узла ввода</w:t>
            </w:r>
          </w:p>
        </w:tc>
        <w:tc>
          <w:tcPr>
            <w:tcW w:w="926" w:type="pct"/>
            <w:shd w:val="clear" w:color="auto" w:fill="D9D9D9" w:themeFill="background1" w:themeFillShade="D9"/>
            <w:vAlign w:val="center"/>
            <w:hideMark/>
          </w:tcPr>
          <w:p w14:paraId="32949CAA" w14:textId="77777777"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Наименование узла</w:t>
            </w:r>
          </w:p>
        </w:tc>
        <w:tc>
          <w:tcPr>
            <w:tcW w:w="728" w:type="pct"/>
            <w:shd w:val="clear" w:color="auto" w:fill="D9D9D9" w:themeFill="background1" w:themeFillShade="D9"/>
            <w:vAlign w:val="center"/>
            <w:hideMark/>
          </w:tcPr>
          <w:p w14:paraId="0A4AEB72" w14:textId="77777777" w:rsidR="00C769E3" w:rsidRPr="00630262" w:rsidRDefault="00C769E3" w:rsidP="00C769E3">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Расчетная нагрузка на отопление, Гкал/ч</w:t>
            </w:r>
          </w:p>
        </w:tc>
      </w:tr>
      <w:tr w:rsidR="00C769E3" w:rsidRPr="00630262" w14:paraId="1E9B467E" w14:textId="77777777" w:rsidTr="00C769E3">
        <w:trPr>
          <w:trHeight w:val="20"/>
        </w:trPr>
        <w:tc>
          <w:tcPr>
            <w:tcW w:w="263" w:type="pct"/>
            <w:shd w:val="clear" w:color="auto" w:fill="D9D9D9" w:themeFill="background1" w:themeFillShade="D9"/>
            <w:vAlign w:val="center"/>
            <w:hideMark/>
          </w:tcPr>
          <w:p w14:paraId="1994EC6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w:t>
            </w:r>
          </w:p>
        </w:tc>
        <w:tc>
          <w:tcPr>
            <w:tcW w:w="583" w:type="pct"/>
            <w:shd w:val="clear" w:color="000000" w:fill="FFFFFF"/>
            <w:vAlign w:val="center"/>
            <w:hideMark/>
          </w:tcPr>
          <w:p w14:paraId="013E7B0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28</w:t>
            </w:r>
          </w:p>
        </w:tc>
        <w:tc>
          <w:tcPr>
            <w:tcW w:w="926" w:type="pct"/>
            <w:shd w:val="clear" w:color="000000" w:fill="FFFFFF"/>
            <w:vAlign w:val="center"/>
            <w:hideMark/>
          </w:tcPr>
          <w:p w14:paraId="55033B5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808A3D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0,101261</w:t>
            </w:r>
          </w:p>
        </w:tc>
        <w:tc>
          <w:tcPr>
            <w:tcW w:w="263" w:type="pct"/>
            <w:shd w:val="clear" w:color="auto" w:fill="D9D9D9" w:themeFill="background1" w:themeFillShade="D9"/>
            <w:vAlign w:val="center"/>
            <w:hideMark/>
          </w:tcPr>
          <w:p w14:paraId="7E81701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22</w:t>
            </w:r>
          </w:p>
        </w:tc>
        <w:tc>
          <w:tcPr>
            <w:tcW w:w="583" w:type="pct"/>
            <w:shd w:val="clear" w:color="000000" w:fill="FFFFFF"/>
            <w:vAlign w:val="center"/>
            <w:hideMark/>
          </w:tcPr>
          <w:p w14:paraId="46B673E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15</w:t>
            </w:r>
          </w:p>
        </w:tc>
        <w:tc>
          <w:tcPr>
            <w:tcW w:w="926" w:type="pct"/>
            <w:shd w:val="clear" w:color="000000" w:fill="FFFFFF"/>
            <w:vAlign w:val="center"/>
            <w:hideMark/>
          </w:tcPr>
          <w:p w14:paraId="608A4D3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4C2574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10FCFF36" w14:textId="77777777" w:rsidTr="00C769E3">
        <w:trPr>
          <w:trHeight w:val="20"/>
        </w:trPr>
        <w:tc>
          <w:tcPr>
            <w:tcW w:w="263" w:type="pct"/>
            <w:shd w:val="clear" w:color="auto" w:fill="D9D9D9" w:themeFill="background1" w:themeFillShade="D9"/>
            <w:vAlign w:val="center"/>
            <w:hideMark/>
          </w:tcPr>
          <w:p w14:paraId="45EC016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lastRenderedPageBreak/>
              <w:t>2</w:t>
            </w:r>
          </w:p>
        </w:tc>
        <w:tc>
          <w:tcPr>
            <w:tcW w:w="583" w:type="pct"/>
            <w:shd w:val="clear" w:color="000000" w:fill="FFFFFF"/>
            <w:vAlign w:val="center"/>
            <w:hideMark/>
          </w:tcPr>
          <w:p w14:paraId="09FDA32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27</w:t>
            </w:r>
          </w:p>
        </w:tc>
        <w:tc>
          <w:tcPr>
            <w:tcW w:w="926" w:type="pct"/>
            <w:shd w:val="clear" w:color="000000" w:fill="FFFFFF"/>
            <w:vAlign w:val="center"/>
            <w:hideMark/>
          </w:tcPr>
          <w:p w14:paraId="626902D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19F76C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0,055319</w:t>
            </w:r>
          </w:p>
        </w:tc>
        <w:tc>
          <w:tcPr>
            <w:tcW w:w="263" w:type="pct"/>
            <w:shd w:val="clear" w:color="auto" w:fill="D9D9D9" w:themeFill="background1" w:themeFillShade="D9"/>
            <w:vAlign w:val="center"/>
            <w:hideMark/>
          </w:tcPr>
          <w:p w14:paraId="0D9CADB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23</w:t>
            </w:r>
          </w:p>
        </w:tc>
        <w:tc>
          <w:tcPr>
            <w:tcW w:w="583" w:type="pct"/>
            <w:shd w:val="clear" w:color="000000" w:fill="FFFFFF"/>
            <w:vAlign w:val="center"/>
            <w:hideMark/>
          </w:tcPr>
          <w:p w14:paraId="4EC16EB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24</w:t>
            </w:r>
          </w:p>
        </w:tc>
        <w:tc>
          <w:tcPr>
            <w:tcW w:w="926" w:type="pct"/>
            <w:shd w:val="clear" w:color="000000" w:fill="FFFFFF"/>
            <w:vAlign w:val="center"/>
            <w:hideMark/>
          </w:tcPr>
          <w:p w14:paraId="6DC2555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352225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13798AC1" w14:textId="77777777" w:rsidTr="00C769E3">
        <w:trPr>
          <w:trHeight w:val="20"/>
        </w:trPr>
        <w:tc>
          <w:tcPr>
            <w:tcW w:w="263" w:type="pct"/>
            <w:shd w:val="clear" w:color="auto" w:fill="D9D9D9" w:themeFill="background1" w:themeFillShade="D9"/>
            <w:vAlign w:val="center"/>
            <w:hideMark/>
          </w:tcPr>
          <w:p w14:paraId="54D781A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w:t>
            </w:r>
          </w:p>
        </w:tc>
        <w:tc>
          <w:tcPr>
            <w:tcW w:w="583" w:type="pct"/>
            <w:shd w:val="clear" w:color="000000" w:fill="FFFFFF"/>
            <w:vAlign w:val="center"/>
            <w:hideMark/>
          </w:tcPr>
          <w:p w14:paraId="6A959EA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27а</w:t>
            </w:r>
          </w:p>
        </w:tc>
        <w:tc>
          <w:tcPr>
            <w:tcW w:w="926" w:type="pct"/>
            <w:shd w:val="clear" w:color="000000" w:fill="FFFFFF"/>
            <w:vAlign w:val="center"/>
            <w:hideMark/>
          </w:tcPr>
          <w:p w14:paraId="08F3AB2F" w14:textId="73FBF5B8"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06FAE6F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0,0117</w:t>
            </w:r>
          </w:p>
        </w:tc>
        <w:tc>
          <w:tcPr>
            <w:tcW w:w="263" w:type="pct"/>
            <w:shd w:val="clear" w:color="auto" w:fill="D9D9D9" w:themeFill="background1" w:themeFillShade="D9"/>
            <w:vAlign w:val="center"/>
            <w:hideMark/>
          </w:tcPr>
          <w:p w14:paraId="627C6B9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24</w:t>
            </w:r>
          </w:p>
        </w:tc>
        <w:tc>
          <w:tcPr>
            <w:tcW w:w="583" w:type="pct"/>
            <w:shd w:val="clear" w:color="000000" w:fill="FFFFFF"/>
            <w:vAlign w:val="center"/>
            <w:hideMark/>
          </w:tcPr>
          <w:p w14:paraId="5A38B7C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25</w:t>
            </w:r>
          </w:p>
        </w:tc>
        <w:tc>
          <w:tcPr>
            <w:tcW w:w="926" w:type="pct"/>
            <w:shd w:val="clear" w:color="000000" w:fill="FFFFFF"/>
            <w:vAlign w:val="center"/>
            <w:hideMark/>
          </w:tcPr>
          <w:p w14:paraId="4CF030E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590EA4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3B9E2566" w14:textId="77777777" w:rsidTr="00C769E3">
        <w:trPr>
          <w:trHeight w:val="20"/>
        </w:trPr>
        <w:tc>
          <w:tcPr>
            <w:tcW w:w="263" w:type="pct"/>
            <w:shd w:val="clear" w:color="auto" w:fill="D9D9D9" w:themeFill="background1" w:themeFillShade="D9"/>
            <w:vAlign w:val="center"/>
            <w:hideMark/>
          </w:tcPr>
          <w:p w14:paraId="38CCCE7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w:t>
            </w:r>
          </w:p>
        </w:tc>
        <w:tc>
          <w:tcPr>
            <w:tcW w:w="583" w:type="pct"/>
            <w:shd w:val="clear" w:color="000000" w:fill="FFFFFF"/>
            <w:vAlign w:val="center"/>
            <w:hideMark/>
          </w:tcPr>
          <w:p w14:paraId="2419F94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27б</w:t>
            </w:r>
          </w:p>
        </w:tc>
        <w:tc>
          <w:tcPr>
            <w:tcW w:w="926" w:type="pct"/>
            <w:shd w:val="clear" w:color="000000" w:fill="FFFFFF"/>
            <w:vAlign w:val="center"/>
            <w:hideMark/>
          </w:tcPr>
          <w:p w14:paraId="137D2CA1" w14:textId="240E774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4425DE6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0,005896</w:t>
            </w:r>
          </w:p>
        </w:tc>
        <w:tc>
          <w:tcPr>
            <w:tcW w:w="263" w:type="pct"/>
            <w:shd w:val="clear" w:color="auto" w:fill="D9D9D9" w:themeFill="background1" w:themeFillShade="D9"/>
            <w:vAlign w:val="center"/>
            <w:hideMark/>
          </w:tcPr>
          <w:p w14:paraId="7BD2CF7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25</w:t>
            </w:r>
          </w:p>
        </w:tc>
        <w:tc>
          <w:tcPr>
            <w:tcW w:w="583" w:type="pct"/>
            <w:shd w:val="clear" w:color="000000" w:fill="FFFFFF"/>
            <w:vAlign w:val="center"/>
            <w:hideMark/>
          </w:tcPr>
          <w:p w14:paraId="616D05B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23</w:t>
            </w:r>
          </w:p>
        </w:tc>
        <w:tc>
          <w:tcPr>
            <w:tcW w:w="926" w:type="pct"/>
            <w:shd w:val="clear" w:color="000000" w:fill="FFFFFF"/>
            <w:vAlign w:val="center"/>
            <w:hideMark/>
          </w:tcPr>
          <w:p w14:paraId="2E80BAB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B87964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40ABA310" w14:textId="77777777" w:rsidTr="00C769E3">
        <w:trPr>
          <w:trHeight w:val="20"/>
        </w:trPr>
        <w:tc>
          <w:tcPr>
            <w:tcW w:w="263" w:type="pct"/>
            <w:shd w:val="clear" w:color="auto" w:fill="D9D9D9" w:themeFill="background1" w:themeFillShade="D9"/>
            <w:vAlign w:val="center"/>
            <w:hideMark/>
          </w:tcPr>
          <w:p w14:paraId="3D0D8595"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5</w:t>
            </w:r>
          </w:p>
        </w:tc>
        <w:tc>
          <w:tcPr>
            <w:tcW w:w="583" w:type="pct"/>
            <w:shd w:val="clear" w:color="000000" w:fill="FFFFFF"/>
            <w:vAlign w:val="center"/>
            <w:hideMark/>
          </w:tcPr>
          <w:p w14:paraId="4ACA829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3</w:t>
            </w:r>
          </w:p>
        </w:tc>
        <w:tc>
          <w:tcPr>
            <w:tcW w:w="926" w:type="pct"/>
            <w:shd w:val="clear" w:color="000000" w:fill="FFFFFF"/>
            <w:vAlign w:val="center"/>
            <w:hideMark/>
          </w:tcPr>
          <w:p w14:paraId="55FFBB8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ECB305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0,014457</w:t>
            </w:r>
          </w:p>
        </w:tc>
        <w:tc>
          <w:tcPr>
            <w:tcW w:w="263" w:type="pct"/>
            <w:shd w:val="clear" w:color="auto" w:fill="D9D9D9" w:themeFill="background1" w:themeFillShade="D9"/>
            <w:vAlign w:val="center"/>
            <w:hideMark/>
          </w:tcPr>
          <w:p w14:paraId="640A802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26</w:t>
            </w:r>
          </w:p>
        </w:tc>
        <w:tc>
          <w:tcPr>
            <w:tcW w:w="583" w:type="pct"/>
            <w:shd w:val="clear" w:color="000000" w:fill="FFFFFF"/>
            <w:vAlign w:val="center"/>
            <w:hideMark/>
          </w:tcPr>
          <w:p w14:paraId="01E420E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21</w:t>
            </w:r>
          </w:p>
        </w:tc>
        <w:tc>
          <w:tcPr>
            <w:tcW w:w="926" w:type="pct"/>
            <w:shd w:val="clear" w:color="000000" w:fill="FFFFFF"/>
            <w:vAlign w:val="center"/>
            <w:hideMark/>
          </w:tcPr>
          <w:p w14:paraId="27CE2C1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B7EF5E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212C7F89" w14:textId="77777777" w:rsidTr="00C769E3">
        <w:trPr>
          <w:trHeight w:val="20"/>
        </w:trPr>
        <w:tc>
          <w:tcPr>
            <w:tcW w:w="263" w:type="pct"/>
            <w:shd w:val="clear" w:color="auto" w:fill="D9D9D9" w:themeFill="background1" w:themeFillShade="D9"/>
            <w:vAlign w:val="center"/>
            <w:hideMark/>
          </w:tcPr>
          <w:p w14:paraId="139B6CF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6</w:t>
            </w:r>
          </w:p>
        </w:tc>
        <w:tc>
          <w:tcPr>
            <w:tcW w:w="583" w:type="pct"/>
            <w:shd w:val="clear" w:color="000000" w:fill="FFFFFF"/>
            <w:vAlign w:val="center"/>
            <w:hideMark/>
          </w:tcPr>
          <w:p w14:paraId="4CB0E70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4</w:t>
            </w:r>
          </w:p>
        </w:tc>
        <w:tc>
          <w:tcPr>
            <w:tcW w:w="926" w:type="pct"/>
            <w:shd w:val="clear" w:color="000000" w:fill="FFFFFF"/>
            <w:vAlign w:val="center"/>
            <w:hideMark/>
          </w:tcPr>
          <w:p w14:paraId="399BA51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3199AB5"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0,01661</w:t>
            </w:r>
          </w:p>
        </w:tc>
        <w:tc>
          <w:tcPr>
            <w:tcW w:w="263" w:type="pct"/>
            <w:shd w:val="clear" w:color="auto" w:fill="D9D9D9" w:themeFill="background1" w:themeFillShade="D9"/>
            <w:vAlign w:val="center"/>
            <w:hideMark/>
          </w:tcPr>
          <w:p w14:paraId="2850D77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27</w:t>
            </w:r>
          </w:p>
        </w:tc>
        <w:tc>
          <w:tcPr>
            <w:tcW w:w="583" w:type="pct"/>
            <w:shd w:val="clear" w:color="000000" w:fill="FFFFFF"/>
            <w:vAlign w:val="center"/>
            <w:hideMark/>
          </w:tcPr>
          <w:p w14:paraId="4065BAA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16</w:t>
            </w:r>
          </w:p>
        </w:tc>
        <w:tc>
          <w:tcPr>
            <w:tcW w:w="926" w:type="pct"/>
            <w:shd w:val="clear" w:color="000000" w:fill="FFFFFF"/>
            <w:vAlign w:val="center"/>
            <w:hideMark/>
          </w:tcPr>
          <w:p w14:paraId="19B77AA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EE84F0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7B76D982" w14:textId="77777777" w:rsidTr="00C769E3">
        <w:trPr>
          <w:trHeight w:val="20"/>
        </w:trPr>
        <w:tc>
          <w:tcPr>
            <w:tcW w:w="263" w:type="pct"/>
            <w:shd w:val="clear" w:color="auto" w:fill="D9D9D9" w:themeFill="background1" w:themeFillShade="D9"/>
            <w:vAlign w:val="center"/>
            <w:hideMark/>
          </w:tcPr>
          <w:p w14:paraId="432562E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w:t>
            </w:r>
          </w:p>
        </w:tc>
        <w:tc>
          <w:tcPr>
            <w:tcW w:w="583" w:type="pct"/>
            <w:shd w:val="clear" w:color="000000" w:fill="FFFFFF"/>
            <w:vAlign w:val="center"/>
            <w:hideMark/>
          </w:tcPr>
          <w:p w14:paraId="0C4FA08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5</w:t>
            </w:r>
          </w:p>
        </w:tc>
        <w:tc>
          <w:tcPr>
            <w:tcW w:w="926" w:type="pct"/>
            <w:shd w:val="clear" w:color="000000" w:fill="FFFFFF"/>
            <w:vAlign w:val="center"/>
            <w:hideMark/>
          </w:tcPr>
          <w:p w14:paraId="65CEB48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5F1B76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0,01661</w:t>
            </w:r>
          </w:p>
        </w:tc>
        <w:tc>
          <w:tcPr>
            <w:tcW w:w="263" w:type="pct"/>
            <w:shd w:val="clear" w:color="auto" w:fill="D9D9D9" w:themeFill="background1" w:themeFillShade="D9"/>
            <w:vAlign w:val="center"/>
            <w:hideMark/>
          </w:tcPr>
          <w:p w14:paraId="6515C20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28</w:t>
            </w:r>
          </w:p>
        </w:tc>
        <w:tc>
          <w:tcPr>
            <w:tcW w:w="583" w:type="pct"/>
            <w:shd w:val="clear" w:color="000000" w:fill="FFFFFF"/>
            <w:vAlign w:val="center"/>
            <w:hideMark/>
          </w:tcPr>
          <w:p w14:paraId="0EC0AD8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17</w:t>
            </w:r>
          </w:p>
        </w:tc>
        <w:tc>
          <w:tcPr>
            <w:tcW w:w="926" w:type="pct"/>
            <w:shd w:val="clear" w:color="000000" w:fill="FFFFFF"/>
            <w:vAlign w:val="center"/>
            <w:hideMark/>
          </w:tcPr>
          <w:p w14:paraId="10CDF5F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8623AC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77A52947" w14:textId="77777777" w:rsidTr="00C769E3">
        <w:trPr>
          <w:trHeight w:val="20"/>
        </w:trPr>
        <w:tc>
          <w:tcPr>
            <w:tcW w:w="263" w:type="pct"/>
            <w:shd w:val="clear" w:color="auto" w:fill="D9D9D9" w:themeFill="background1" w:themeFillShade="D9"/>
            <w:vAlign w:val="center"/>
            <w:hideMark/>
          </w:tcPr>
          <w:p w14:paraId="198346E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8</w:t>
            </w:r>
          </w:p>
        </w:tc>
        <w:tc>
          <w:tcPr>
            <w:tcW w:w="583" w:type="pct"/>
            <w:shd w:val="clear" w:color="000000" w:fill="FFFFFF"/>
            <w:vAlign w:val="center"/>
            <w:hideMark/>
          </w:tcPr>
          <w:p w14:paraId="5C444E0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5</w:t>
            </w:r>
          </w:p>
        </w:tc>
        <w:tc>
          <w:tcPr>
            <w:tcW w:w="926" w:type="pct"/>
            <w:shd w:val="clear" w:color="000000" w:fill="FFFFFF"/>
            <w:vAlign w:val="center"/>
            <w:hideMark/>
          </w:tcPr>
          <w:p w14:paraId="4373612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C61F3F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0,48587</w:t>
            </w:r>
          </w:p>
        </w:tc>
        <w:tc>
          <w:tcPr>
            <w:tcW w:w="263" w:type="pct"/>
            <w:shd w:val="clear" w:color="auto" w:fill="D9D9D9" w:themeFill="background1" w:themeFillShade="D9"/>
            <w:vAlign w:val="center"/>
            <w:hideMark/>
          </w:tcPr>
          <w:p w14:paraId="14DA62A5"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29</w:t>
            </w:r>
          </w:p>
        </w:tc>
        <w:tc>
          <w:tcPr>
            <w:tcW w:w="583" w:type="pct"/>
            <w:shd w:val="clear" w:color="000000" w:fill="FFFFFF"/>
            <w:vAlign w:val="center"/>
            <w:hideMark/>
          </w:tcPr>
          <w:p w14:paraId="190701B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19</w:t>
            </w:r>
          </w:p>
        </w:tc>
        <w:tc>
          <w:tcPr>
            <w:tcW w:w="926" w:type="pct"/>
            <w:shd w:val="clear" w:color="000000" w:fill="FFFFFF"/>
            <w:vAlign w:val="center"/>
            <w:hideMark/>
          </w:tcPr>
          <w:p w14:paraId="3CD9EF5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FC0EF3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10683A28" w14:textId="77777777" w:rsidTr="00C769E3">
        <w:trPr>
          <w:trHeight w:val="20"/>
        </w:trPr>
        <w:tc>
          <w:tcPr>
            <w:tcW w:w="263" w:type="pct"/>
            <w:shd w:val="clear" w:color="auto" w:fill="D9D9D9" w:themeFill="background1" w:themeFillShade="D9"/>
            <w:vAlign w:val="center"/>
            <w:hideMark/>
          </w:tcPr>
          <w:p w14:paraId="162D7A0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9</w:t>
            </w:r>
          </w:p>
        </w:tc>
        <w:tc>
          <w:tcPr>
            <w:tcW w:w="583" w:type="pct"/>
            <w:shd w:val="clear" w:color="000000" w:fill="FFFFFF"/>
            <w:vAlign w:val="center"/>
            <w:hideMark/>
          </w:tcPr>
          <w:p w14:paraId="69AE8A3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7</w:t>
            </w:r>
          </w:p>
        </w:tc>
        <w:tc>
          <w:tcPr>
            <w:tcW w:w="926" w:type="pct"/>
            <w:shd w:val="clear" w:color="000000" w:fill="FFFFFF"/>
            <w:vAlign w:val="center"/>
            <w:hideMark/>
          </w:tcPr>
          <w:p w14:paraId="67FA85D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0ECE1E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0,033221</w:t>
            </w:r>
          </w:p>
        </w:tc>
        <w:tc>
          <w:tcPr>
            <w:tcW w:w="263" w:type="pct"/>
            <w:shd w:val="clear" w:color="auto" w:fill="D9D9D9" w:themeFill="background1" w:themeFillShade="D9"/>
            <w:vAlign w:val="center"/>
            <w:hideMark/>
          </w:tcPr>
          <w:p w14:paraId="6AA3CE4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30</w:t>
            </w:r>
          </w:p>
        </w:tc>
        <w:tc>
          <w:tcPr>
            <w:tcW w:w="583" w:type="pct"/>
            <w:shd w:val="clear" w:color="000000" w:fill="FFFFFF"/>
            <w:vAlign w:val="center"/>
            <w:hideMark/>
          </w:tcPr>
          <w:p w14:paraId="292D9F2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12</w:t>
            </w:r>
          </w:p>
        </w:tc>
        <w:tc>
          <w:tcPr>
            <w:tcW w:w="926" w:type="pct"/>
            <w:shd w:val="clear" w:color="000000" w:fill="FFFFFF"/>
            <w:vAlign w:val="center"/>
            <w:hideMark/>
          </w:tcPr>
          <w:p w14:paraId="563FBD2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6648C2D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31E3672C" w14:textId="77777777" w:rsidTr="00C769E3">
        <w:trPr>
          <w:trHeight w:val="20"/>
        </w:trPr>
        <w:tc>
          <w:tcPr>
            <w:tcW w:w="263" w:type="pct"/>
            <w:shd w:val="clear" w:color="auto" w:fill="D9D9D9" w:themeFill="background1" w:themeFillShade="D9"/>
            <w:vAlign w:val="center"/>
            <w:hideMark/>
          </w:tcPr>
          <w:p w14:paraId="098BC7E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10</w:t>
            </w:r>
          </w:p>
        </w:tc>
        <w:tc>
          <w:tcPr>
            <w:tcW w:w="583" w:type="pct"/>
            <w:shd w:val="clear" w:color="000000" w:fill="FFFFFF"/>
            <w:vAlign w:val="center"/>
            <w:hideMark/>
          </w:tcPr>
          <w:p w14:paraId="5280CBA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8</w:t>
            </w:r>
          </w:p>
        </w:tc>
        <w:tc>
          <w:tcPr>
            <w:tcW w:w="926" w:type="pct"/>
            <w:shd w:val="clear" w:color="000000" w:fill="FFFFFF"/>
            <w:vAlign w:val="center"/>
            <w:hideMark/>
          </w:tcPr>
          <w:p w14:paraId="32126EC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82FEA3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0,066442</w:t>
            </w:r>
          </w:p>
        </w:tc>
        <w:tc>
          <w:tcPr>
            <w:tcW w:w="263" w:type="pct"/>
            <w:shd w:val="clear" w:color="auto" w:fill="D9D9D9" w:themeFill="background1" w:themeFillShade="D9"/>
            <w:vAlign w:val="center"/>
            <w:hideMark/>
          </w:tcPr>
          <w:p w14:paraId="3137E185"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31</w:t>
            </w:r>
          </w:p>
        </w:tc>
        <w:tc>
          <w:tcPr>
            <w:tcW w:w="583" w:type="pct"/>
            <w:shd w:val="clear" w:color="000000" w:fill="FFFFFF"/>
            <w:vAlign w:val="center"/>
            <w:hideMark/>
          </w:tcPr>
          <w:p w14:paraId="47D379F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20</w:t>
            </w:r>
          </w:p>
        </w:tc>
        <w:tc>
          <w:tcPr>
            <w:tcW w:w="926" w:type="pct"/>
            <w:shd w:val="clear" w:color="000000" w:fill="FFFFFF"/>
            <w:vAlign w:val="center"/>
            <w:hideMark/>
          </w:tcPr>
          <w:p w14:paraId="16FBD47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612FF9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4A67425F" w14:textId="77777777" w:rsidTr="00C769E3">
        <w:trPr>
          <w:trHeight w:val="20"/>
        </w:trPr>
        <w:tc>
          <w:tcPr>
            <w:tcW w:w="263" w:type="pct"/>
            <w:shd w:val="clear" w:color="auto" w:fill="D9D9D9" w:themeFill="background1" w:themeFillShade="D9"/>
            <w:vAlign w:val="center"/>
            <w:hideMark/>
          </w:tcPr>
          <w:p w14:paraId="7BF9C25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11</w:t>
            </w:r>
          </w:p>
        </w:tc>
        <w:tc>
          <w:tcPr>
            <w:tcW w:w="583" w:type="pct"/>
            <w:shd w:val="clear" w:color="000000" w:fill="FFFFFF"/>
            <w:vAlign w:val="center"/>
            <w:hideMark/>
          </w:tcPr>
          <w:p w14:paraId="37A2A9F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9</w:t>
            </w:r>
          </w:p>
        </w:tc>
        <w:tc>
          <w:tcPr>
            <w:tcW w:w="926" w:type="pct"/>
            <w:shd w:val="clear" w:color="000000" w:fill="FFFFFF"/>
            <w:vAlign w:val="center"/>
            <w:hideMark/>
          </w:tcPr>
          <w:p w14:paraId="765FB23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044AC0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0,029991</w:t>
            </w:r>
          </w:p>
        </w:tc>
        <w:tc>
          <w:tcPr>
            <w:tcW w:w="263" w:type="pct"/>
            <w:shd w:val="clear" w:color="auto" w:fill="D9D9D9" w:themeFill="background1" w:themeFillShade="D9"/>
            <w:vAlign w:val="center"/>
            <w:hideMark/>
          </w:tcPr>
          <w:p w14:paraId="7587EC9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32</w:t>
            </w:r>
          </w:p>
        </w:tc>
        <w:tc>
          <w:tcPr>
            <w:tcW w:w="583" w:type="pct"/>
            <w:shd w:val="clear" w:color="000000" w:fill="FFFFFF"/>
            <w:vAlign w:val="center"/>
            <w:hideMark/>
          </w:tcPr>
          <w:p w14:paraId="7A8C669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11</w:t>
            </w:r>
          </w:p>
        </w:tc>
        <w:tc>
          <w:tcPr>
            <w:tcW w:w="926" w:type="pct"/>
            <w:shd w:val="clear" w:color="000000" w:fill="FFFFFF"/>
            <w:vAlign w:val="center"/>
            <w:hideMark/>
          </w:tcPr>
          <w:p w14:paraId="7747E9D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CE2F89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2629FC0A" w14:textId="77777777" w:rsidTr="00C769E3">
        <w:trPr>
          <w:trHeight w:val="20"/>
        </w:trPr>
        <w:tc>
          <w:tcPr>
            <w:tcW w:w="263" w:type="pct"/>
            <w:shd w:val="clear" w:color="auto" w:fill="D9D9D9" w:themeFill="background1" w:themeFillShade="D9"/>
            <w:vAlign w:val="center"/>
            <w:hideMark/>
          </w:tcPr>
          <w:p w14:paraId="766A12F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12</w:t>
            </w:r>
          </w:p>
        </w:tc>
        <w:tc>
          <w:tcPr>
            <w:tcW w:w="583" w:type="pct"/>
            <w:shd w:val="clear" w:color="000000" w:fill="FFFFFF"/>
            <w:vAlign w:val="center"/>
            <w:hideMark/>
          </w:tcPr>
          <w:p w14:paraId="5E66B9D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10</w:t>
            </w:r>
          </w:p>
        </w:tc>
        <w:tc>
          <w:tcPr>
            <w:tcW w:w="926" w:type="pct"/>
            <w:shd w:val="clear" w:color="000000" w:fill="FFFFFF"/>
            <w:vAlign w:val="center"/>
            <w:hideMark/>
          </w:tcPr>
          <w:p w14:paraId="25F44FC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8A5B45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0,091449</w:t>
            </w:r>
          </w:p>
        </w:tc>
        <w:tc>
          <w:tcPr>
            <w:tcW w:w="263" w:type="pct"/>
            <w:shd w:val="clear" w:color="auto" w:fill="D9D9D9" w:themeFill="background1" w:themeFillShade="D9"/>
            <w:vAlign w:val="center"/>
            <w:hideMark/>
          </w:tcPr>
          <w:p w14:paraId="7803B9F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33</w:t>
            </w:r>
          </w:p>
        </w:tc>
        <w:tc>
          <w:tcPr>
            <w:tcW w:w="583" w:type="pct"/>
            <w:shd w:val="clear" w:color="000000" w:fill="FFFFFF"/>
            <w:vAlign w:val="center"/>
            <w:hideMark/>
          </w:tcPr>
          <w:p w14:paraId="4202A64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34</w:t>
            </w:r>
          </w:p>
        </w:tc>
        <w:tc>
          <w:tcPr>
            <w:tcW w:w="926" w:type="pct"/>
            <w:shd w:val="clear" w:color="000000" w:fill="FFFFFF"/>
            <w:vAlign w:val="center"/>
            <w:hideMark/>
          </w:tcPr>
          <w:p w14:paraId="7AB0DDF5" w14:textId="5A0293C4"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6E3FF1B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0,100683</w:t>
            </w:r>
          </w:p>
        </w:tc>
      </w:tr>
      <w:tr w:rsidR="00C769E3" w:rsidRPr="00630262" w14:paraId="685D10A5" w14:textId="77777777" w:rsidTr="00C769E3">
        <w:trPr>
          <w:trHeight w:val="20"/>
        </w:trPr>
        <w:tc>
          <w:tcPr>
            <w:tcW w:w="263" w:type="pct"/>
            <w:shd w:val="clear" w:color="auto" w:fill="D9D9D9" w:themeFill="background1" w:themeFillShade="D9"/>
            <w:vAlign w:val="center"/>
            <w:hideMark/>
          </w:tcPr>
          <w:p w14:paraId="33B6C26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13</w:t>
            </w:r>
          </w:p>
        </w:tc>
        <w:tc>
          <w:tcPr>
            <w:tcW w:w="583" w:type="pct"/>
            <w:shd w:val="clear" w:color="000000" w:fill="FFFFFF"/>
            <w:vAlign w:val="center"/>
            <w:hideMark/>
          </w:tcPr>
          <w:p w14:paraId="054CE12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36</w:t>
            </w:r>
          </w:p>
        </w:tc>
        <w:tc>
          <w:tcPr>
            <w:tcW w:w="926" w:type="pct"/>
            <w:shd w:val="clear" w:color="000000" w:fill="FFFFFF"/>
            <w:vAlign w:val="center"/>
            <w:hideMark/>
          </w:tcPr>
          <w:p w14:paraId="7166790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33EA01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0,02952</w:t>
            </w:r>
          </w:p>
        </w:tc>
        <w:tc>
          <w:tcPr>
            <w:tcW w:w="263" w:type="pct"/>
            <w:shd w:val="clear" w:color="auto" w:fill="D9D9D9" w:themeFill="background1" w:themeFillShade="D9"/>
            <w:vAlign w:val="center"/>
            <w:hideMark/>
          </w:tcPr>
          <w:p w14:paraId="148F9CC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34</w:t>
            </w:r>
          </w:p>
        </w:tc>
        <w:tc>
          <w:tcPr>
            <w:tcW w:w="583" w:type="pct"/>
            <w:shd w:val="clear" w:color="000000" w:fill="FFFFFF"/>
            <w:vAlign w:val="center"/>
            <w:hideMark/>
          </w:tcPr>
          <w:p w14:paraId="647EF1C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13</w:t>
            </w:r>
          </w:p>
        </w:tc>
        <w:tc>
          <w:tcPr>
            <w:tcW w:w="926" w:type="pct"/>
            <w:shd w:val="clear" w:color="000000" w:fill="FFFFFF"/>
            <w:vAlign w:val="center"/>
            <w:hideMark/>
          </w:tcPr>
          <w:p w14:paraId="750F8FC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10BAF9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C769E3" w:rsidRPr="00630262" w14:paraId="7ABB916F" w14:textId="77777777" w:rsidTr="00C769E3">
        <w:trPr>
          <w:trHeight w:val="20"/>
        </w:trPr>
        <w:tc>
          <w:tcPr>
            <w:tcW w:w="263" w:type="pct"/>
            <w:shd w:val="clear" w:color="auto" w:fill="D9D9D9" w:themeFill="background1" w:themeFillShade="D9"/>
            <w:vAlign w:val="center"/>
            <w:hideMark/>
          </w:tcPr>
          <w:p w14:paraId="5554787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14</w:t>
            </w:r>
          </w:p>
        </w:tc>
        <w:tc>
          <w:tcPr>
            <w:tcW w:w="583" w:type="pct"/>
            <w:shd w:val="clear" w:color="000000" w:fill="FFFFFF"/>
            <w:vAlign w:val="center"/>
            <w:hideMark/>
          </w:tcPr>
          <w:p w14:paraId="249E1DA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41</w:t>
            </w:r>
          </w:p>
        </w:tc>
        <w:tc>
          <w:tcPr>
            <w:tcW w:w="926" w:type="pct"/>
            <w:shd w:val="clear" w:color="000000" w:fill="FFFFFF"/>
            <w:vAlign w:val="center"/>
            <w:hideMark/>
          </w:tcPr>
          <w:p w14:paraId="60E3B6B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AE5E67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0,028978</w:t>
            </w:r>
          </w:p>
        </w:tc>
        <w:tc>
          <w:tcPr>
            <w:tcW w:w="263" w:type="pct"/>
            <w:shd w:val="clear" w:color="auto" w:fill="D9D9D9" w:themeFill="background1" w:themeFillShade="D9"/>
            <w:vAlign w:val="center"/>
            <w:hideMark/>
          </w:tcPr>
          <w:p w14:paraId="00C76ED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35</w:t>
            </w:r>
          </w:p>
        </w:tc>
        <w:tc>
          <w:tcPr>
            <w:tcW w:w="583" w:type="pct"/>
            <w:shd w:val="clear" w:color="000000" w:fill="FFFFFF"/>
            <w:vAlign w:val="center"/>
            <w:hideMark/>
          </w:tcPr>
          <w:p w14:paraId="7DF3575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5а</w:t>
            </w:r>
          </w:p>
        </w:tc>
        <w:tc>
          <w:tcPr>
            <w:tcW w:w="926" w:type="pct"/>
            <w:shd w:val="clear" w:color="000000" w:fill="FFFFFF"/>
            <w:vAlign w:val="center"/>
            <w:hideMark/>
          </w:tcPr>
          <w:p w14:paraId="7B6A7168" w14:textId="2FEBB02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3D8D8F3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0,006303</w:t>
            </w:r>
          </w:p>
        </w:tc>
      </w:tr>
      <w:tr w:rsidR="00C769E3" w:rsidRPr="00630262" w14:paraId="4417B4E5" w14:textId="77777777" w:rsidTr="00C769E3">
        <w:trPr>
          <w:trHeight w:val="20"/>
        </w:trPr>
        <w:tc>
          <w:tcPr>
            <w:tcW w:w="263" w:type="pct"/>
            <w:shd w:val="clear" w:color="auto" w:fill="D9D9D9" w:themeFill="background1" w:themeFillShade="D9"/>
            <w:vAlign w:val="center"/>
            <w:hideMark/>
          </w:tcPr>
          <w:p w14:paraId="08C73D7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15</w:t>
            </w:r>
          </w:p>
        </w:tc>
        <w:tc>
          <w:tcPr>
            <w:tcW w:w="583" w:type="pct"/>
            <w:shd w:val="clear" w:color="000000" w:fill="FFFFFF"/>
            <w:vAlign w:val="center"/>
            <w:hideMark/>
          </w:tcPr>
          <w:p w14:paraId="5E8DFF0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2</w:t>
            </w:r>
          </w:p>
        </w:tc>
        <w:tc>
          <w:tcPr>
            <w:tcW w:w="926" w:type="pct"/>
            <w:shd w:val="clear" w:color="000000" w:fill="FFFFFF"/>
            <w:vAlign w:val="center"/>
            <w:hideMark/>
          </w:tcPr>
          <w:p w14:paraId="087DB8F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A2D942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0,073934</w:t>
            </w:r>
          </w:p>
        </w:tc>
        <w:tc>
          <w:tcPr>
            <w:tcW w:w="263" w:type="pct"/>
            <w:shd w:val="clear" w:color="auto" w:fill="D9D9D9" w:themeFill="background1" w:themeFillShade="D9"/>
            <w:vAlign w:val="center"/>
            <w:hideMark/>
          </w:tcPr>
          <w:p w14:paraId="21996D6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36</w:t>
            </w:r>
          </w:p>
        </w:tc>
        <w:tc>
          <w:tcPr>
            <w:tcW w:w="583" w:type="pct"/>
            <w:shd w:val="clear" w:color="000000" w:fill="FFFFFF"/>
            <w:vAlign w:val="center"/>
            <w:hideMark/>
          </w:tcPr>
          <w:p w14:paraId="16066B4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5б</w:t>
            </w:r>
          </w:p>
        </w:tc>
        <w:tc>
          <w:tcPr>
            <w:tcW w:w="926" w:type="pct"/>
            <w:shd w:val="clear" w:color="000000" w:fill="FFFFFF"/>
            <w:vAlign w:val="center"/>
            <w:hideMark/>
          </w:tcPr>
          <w:p w14:paraId="0F4E1D05" w14:textId="7FD19BDC"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42BC1252"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0,006303</w:t>
            </w:r>
          </w:p>
        </w:tc>
      </w:tr>
      <w:tr w:rsidR="00C769E3" w:rsidRPr="00630262" w14:paraId="1AB92E68" w14:textId="77777777" w:rsidTr="00C769E3">
        <w:trPr>
          <w:trHeight w:val="20"/>
        </w:trPr>
        <w:tc>
          <w:tcPr>
            <w:tcW w:w="263" w:type="pct"/>
            <w:shd w:val="clear" w:color="auto" w:fill="D9D9D9" w:themeFill="background1" w:themeFillShade="D9"/>
            <w:vAlign w:val="center"/>
            <w:hideMark/>
          </w:tcPr>
          <w:p w14:paraId="5C839E9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16</w:t>
            </w:r>
          </w:p>
        </w:tc>
        <w:tc>
          <w:tcPr>
            <w:tcW w:w="583" w:type="pct"/>
            <w:shd w:val="clear" w:color="000000" w:fill="FFFFFF"/>
            <w:vAlign w:val="center"/>
            <w:hideMark/>
          </w:tcPr>
          <w:p w14:paraId="4068DCA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1</w:t>
            </w:r>
          </w:p>
        </w:tc>
        <w:tc>
          <w:tcPr>
            <w:tcW w:w="926" w:type="pct"/>
            <w:shd w:val="clear" w:color="000000" w:fill="FFFFFF"/>
            <w:vAlign w:val="center"/>
            <w:hideMark/>
          </w:tcPr>
          <w:p w14:paraId="11E6CB6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E1670E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0,063187</w:t>
            </w:r>
          </w:p>
        </w:tc>
        <w:tc>
          <w:tcPr>
            <w:tcW w:w="263" w:type="pct"/>
            <w:shd w:val="clear" w:color="auto" w:fill="D9D9D9" w:themeFill="background1" w:themeFillShade="D9"/>
            <w:vAlign w:val="center"/>
            <w:hideMark/>
          </w:tcPr>
          <w:p w14:paraId="1DF748F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37</w:t>
            </w:r>
          </w:p>
        </w:tc>
        <w:tc>
          <w:tcPr>
            <w:tcW w:w="583" w:type="pct"/>
            <w:shd w:val="clear" w:color="000000" w:fill="FFFFFF"/>
            <w:vAlign w:val="center"/>
            <w:hideMark/>
          </w:tcPr>
          <w:p w14:paraId="32B79BF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14</w:t>
            </w:r>
          </w:p>
        </w:tc>
        <w:tc>
          <w:tcPr>
            <w:tcW w:w="926" w:type="pct"/>
            <w:shd w:val="clear" w:color="000000" w:fill="FFFFFF"/>
            <w:vAlign w:val="center"/>
            <w:hideMark/>
          </w:tcPr>
          <w:p w14:paraId="48E6A02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29AE11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0,040695</w:t>
            </w:r>
          </w:p>
        </w:tc>
      </w:tr>
      <w:tr w:rsidR="00C769E3" w:rsidRPr="00630262" w14:paraId="0B6181F7" w14:textId="77777777" w:rsidTr="00C769E3">
        <w:trPr>
          <w:trHeight w:val="20"/>
        </w:trPr>
        <w:tc>
          <w:tcPr>
            <w:tcW w:w="263" w:type="pct"/>
            <w:shd w:val="clear" w:color="auto" w:fill="D9D9D9" w:themeFill="background1" w:themeFillShade="D9"/>
            <w:vAlign w:val="center"/>
            <w:hideMark/>
          </w:tcPr>
          <w:p w14:paraId="4D360E78"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17</w:t>
            </w:r>
          </w:p>
        </w:tc>
        <w:tc>
          <w:tcPr>
            <w:tcW w:w="583" w:type="pct"/>
            <w:shd w:val="clear" w:color="000000" w:fill="FFFFFF"/>
            <w:vAlign w:val="center"/>
            <w:hideMark/>
          </w:tcPr>
          <w:p w14:paraId="2DD5DE6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37</w:t>
            </w:r>
          </w:p>
        </w:tc>
        <w:tc>
          <w:tcPr>
            <w:tcW w:w="926" w:type="pct"/>
            <w:shd w:val="clear" w:color="000000" w:fill="FFFFFF"/>
            <w:vAlign w:val="center"/>
            <w:hideMark/>
          </w:tcPr>
          <w:p w14:paraId="00C1A98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090610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0,03036</w:t>
            </w:r>
          </w:p>
        </w:tc>
        <w:tc>
          <w:tcPr>
            <w:tcW w:w="263" w:type="pct"/>
            <w:shd w:val="clear" w:color="auto" w:fill="D9D9D9" w:themeFill="background1" w:themeFillShade="D9"/>
            <w:vAlign w:val="center"/>
            <w:hideMark/>
          </w:tcPr>
          <w:p w14:paraId="5DE8097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38</w:t>
            </w:r>
          </w:p>
        </w:tc>
        <w:tc>
          <w:tcPr>
            <w:tcW w:w="583" w:type="pct"/>
            <w:shd w:val="clear" w:color="000000" w:fill="FFFFFF"/>
            <w:vAlign w:val="center"/>
            <w:hideMark/>
          </w:tcPr>
          <w:p w14:paraId="29C0D69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16</w:t>
            </w:r>
          </w:p>
        </w:tc>
        <w:tc>
          <w:tcPr>
            <w:tcW w:w="926" w:type="pct"/>
            <w:shd w:val="clear" w:color="000000" w:fill="FFFFFF"/>
            <w:vAlign w:val="center"/>
            <w:hideMark/>
          </w:tcPr>
          <w:p w14:paraId="65F6313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0CB895D"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0,026145</w:t>
            </w:r>
          </w:p>
        </w:tc>
      </w:tr>
      <w:tr w:rsidR="00C769E3" w:rsidRPr="00630262" w14:paraId="39824CA9" w14:textId="77777777" w:rsidTr="00C769E3">
        <w:trPr>
          <w:trHeight w:val="20"/>
        </w:trPr>
        <w:tc>
          <w:tcPr>
            <w:tcW w:w="263" w:type="pct"/>
            <w:shd w:val="clear" w:color="auto" w:fill="D9D9D9" w:themeFill="background1" w:themeFillShade="D9"/>
            <w:vAlign w:val="center"/>
            <w:hideMark/>
          </w:tcPr>
          <w:p w14:paraId="36C397A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18</w:t>
            </w:r>
          </w:p>
        </w:tc>
        <w:tc>
          <w:tcPr>
            <w:tcW w:w="583" w:type="pct"/>
            <w:shd w:val="clear" w:color="000000" w:fill="FFFFFF"/>
            <w:vAlign w:val="center"/>
            <w:hideMark/>
          </w:tcPr>
          <w:p w14:paraId="089DC0F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38</w:t>
            </w:r>
          </w:p>
        </w:tc>
        <w:tc>
          <w:tcPr>
            <w:tcW w:w="926" w:type="pct"/>
            <w:shd w:val="clear" w:color="000000" w:fill="FFFFFF"/>
            <w:vAlign w:val="center"/>
            <w:hideMark/>
          </w:tcPr>
          <w:p w14:paraId="2701127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6F2DF1F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0,030388</w:t>
            </w:r>
          </w:p>
        </w:tc>
        <w:tc>
          <w:tcPr>
            <w:tcW w:w="263" w:type="pct"/>
            <w:shd w:val="clear" w:color="auto" w:fill="D9D9D9" w:themeFill="background1" w:themeFillShade="D9"/>
            <w:vAlign w:val="center"/>
            <w:hideMark/>
          </w:tcPr>
          <w:p w14:paraId="50A853F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39</w:t>
            </w:r>
          </w:p>
        </w:tc>
        <w:tc>
          <w:tcPr>
            <w:tcW w:w="583" w:type="pct"/>
            <w:shd w:val="clear" w:color="000000" w:fill="FFFFFF"/>
            <w:vAlign w:val="center"/>
            <w:hideMark/>
          </w:tcPr>
          <w:p w14:paraId="64A91BD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45</w:t>
            </w:r>
          </w:p>
        </w:tc>
        <w:tc>
          <w:tcPr>
            <w:tcW w:w="926" w:type="pct"/>
            <w:shd w:val="clear" w:color="000000" w:fill="FFFFFF"/>
            <w:vAlign w:val="center"/>
            <w:hideMark/>
          </w:tcPr>
          <w:p w14:paraId="469DF86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54F2D1C"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0,031757</w:t>
            </w:r>
          </w:p>
        </w:tc>
      </w:tr>
      <w:tr w:rsidR="00C769E3" w:rsidRPr="00630262" w14:paraId="6D19D8A2" w14:textId="77777777" w:rsidTr="00C769E3">
        <w:trPr>
          <w:trHeight w:val="20"/>
        </w:trPr>
        <w:tc>
          <w:tcPr>
            <w:tcW w:w="263" w:type="pct"/>
            <w:shd w:val="clear" w:color="auto" w:fill="D9D9D9" w:themeFill="background1" w:themeFillShade="D9"/>
            <w:vAlign w:val="center"/>
            <w:hideMark/>
          </w:tcPr>
          <w:p w14:paraId="56C3BFC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19</w:t>
            </w:r>
          </w:p>
        </w:tc>
        <w:tc>
          <w:tcPr>
            <w:tcW w:w="583" w:type="pct"/>
            <w:shd w:val="clear" w:color="000000" w:fill="FFFFFF"/>
            <w:vAlign w:val="center"/>
            <w:hideMark/>
          </w:tcPr>
          <w:p w14:paraId="2EA1A4C4"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43</w:t>
            </w:r>
          </w:p>
        </w:tc>
        <w:tc>
          <w:tcPr>
            <w:tcW w:w="926" w:type="pct"/>
            <w:shd w:val="clear" w:color="000000" w:fill="FFFFFF"/>
            <w:vAlign w:val="center"/>
            <w:hideMark/>
          </w:tcPr>
          <w:p w14:paraId="0A3ABAC3"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A1B903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0,0423</w:t>
            </w:r>
          </w:p>
        </w:tc>
        <w:tc>
          <w:tcPr>
            <w:tcW w:w="263" w:type="pct"/>
            <w:shd w:val="clear" w:color="auto" w:fill="D9D9D9" w:themeFill="background1" w:themeFillShade="D9"/>
            <w:vAlign w:val="center"/>
            <w:hideMark/>
          </w:tcPr>
          <w:p w14:paraId="5E78BC30"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40</w:t>
            </w:r>
          </w:p>
        </w:tc>
        <w:tc>
          <w:tcPr>
            <w:tcW w:w="583" w:type="pct"/>
            <w:shd w:val="clear" w:color="000000" w:fill="FFFFFF"/>
            <w:vAlign w:val="center"/>
            <w:hideMark/>
          </w:tcPr>
          <w:p w14:paraId="58D8635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44</w:t>
            </w:r>
          </w:p>
        </w:tc>
        <w:tc>
          <w:tcPr>
            <w:tcW w:w="926" w:type="pct"/>
            <w:shd w:val="clear" w:color="000000" w:fill="FFFFFF"/>
            <w:vAlign w:val="center"/>
            <w:hideMark/>
          </w:tcPr>
          <w:p w14:paraId="0067DBA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B621705"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0,035643</w:t>
            </w:r>
          </w:p>
        </w:tc>
      </w:tr>
      <w:tr w:rsidR="00C769E3" w:rsidRPr="00630262" w14:paraId="28D62A17" w14:textId="77777777" w:rsidTr="00C769E3">
        <w:trPr>
          <w:trHeight w:val="20"/>
        </w:trPr>
        <w:tc>
          <w:tcPr>
            <w:tcW w:w="263" w:type="pct"/>
            <w:shd w:val="clear" w:color="auto" w:fill="D9D9D9" w:themeFill="background1" w:themeFillShade="D9"/>
            <w:vAlign w:val="center"/>
            <w:hideMark/>
          </w:tcPr>
          <w:p w14:paraId="1398A17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20</w:t>
            </w:r>
          </w:p>
        </w:tc>
        <w:tc>
          <w:tcPr>
            <w:tcW w:w="583" w:type="pct"/>
            <w:shd w:val="clear" w:color="000000" w:fill="FFFFFF"/>
            <w:vAlign w:val="center"/>
            <w:hideMark/>
          </w:tcPr>
          <w:p w14:paraId="6176E0D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42</w:t>
            </w:r>
          </w:p>
        </w:tc>
        <w:tc>
          <w:tcPr>
            <w:tcW w:w="926" w:type="pct"/>
            <w:shd w:val="clear" w:color="000000" w:fill="FFFFFF"/>
            <w:vAlign w:val="center"/>
            <w:hideMark/>
          </w:tcPr>
          <w:p w14:paraId="289C820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73626C9"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0,029819</w:t>
            </w:r>
          </w:p>
        </w:tc>
        <w:tc>
          <w:tcPr>
            <w:tcW w:w="263" w:type="pct"/>
            <w:shd w:val="clear" w:color="auto" w:fill="D9D9D9" w:themeFill="background1" w:themeFillShade="D9"/>
            <w:vAlign w:val="center"/>
            <w:hideMark/>
          </w:tcPr>
          <w:p w14:paraId="137A9C6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41</w:t>
            </w:r>
          </w:p>
        </w:tc>
        <w:tc>
          <w:tcPr>
            <w:tcW w:w="583" w:type="pct"/>
            <w:shd w:val="clear" w:color="000000" w:fill="FFFFFF"/>
            <w:vAlign w:val="center"/>
            <w:hideMark/>
          </w:tcPr>
          <w:p w14:paraId="61CDE0E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14</w:t>
            </w:r>
          </w:p>
        </w:tc>
        <w:tc>
          <w:tcPr>
            <w:tcW w:w="926" w:type="pct"/>
            <w:shd w:val="clear" w:color="000000" w:fill="FFFFFF"/>
            <w:vAlign w:val="center"/>
            <w:hideMark/>
          </w:tcPr>
          <w:p w14:paraId="323A939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C3D5AE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0,102556</w:t>
            </w:r>
          </w:p>
        </w:tc>
      </w:tr>
      <w:tr w:rsidR="00C769E3" w:rsidRPr="00630262" w14:paraId="2E105EC8" w14:textId="77777777" w:rsidTr="00C769E3">
        <w:trPr>
          <w:trHeight w:val="20"/>
        </w:trPr>
        <w:tc>
          <w:tcPr>
            <w:tcW w:w="263" w:type="pct"/>
            <w:shd w:val="clear" w:color="auto" w:fill="D9D9D9" w:themeFill="background1" w:themeFillShade="D9"/>
            <w:vAlign w:val="center"/>
            <w:hideMark/>
          </w:tcPr>
          <w:p w14:paraId="3B196EB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21</w:t>
            </w:r>
          </w:p>
        </w:tc>
        <w:tc>
          <w:tcPr>
            <w:tcW w:w="583" w:type="pct"/>
            <w:shd w:val="clear" w:color="000000" w:fill="FFFFFF"/>
            <w:vAlign w:val="center"/>
            <w:hideMark/>
          </w:tcPr>
          <w:p w14:paraId="59B99C27"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11</w:t>
            </w:r>
          </w:p>
        </w:tc>
        <w:tc>
          <w:tcPr>
            <w:tcW w:w="926" w:type="pct"/>
            <w:shd w:val="clear" w:color="000000" w:fill="FFFFFF"/>
            <w:vAlign w:val="center"/>
            <w:hideMark/>
          </w:tcPr>
          <w:p w14:paraId="40A8620E"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6C67D6B"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0,058858</w:t>
            </w:r>
          </w:p>
        </w:tc>
        <w:tc>
          <w:tcPr>
            <w:tcW w:w="263" w:type="pct"/>
            <w:shd w:val="clear" w:color="auto" w:fill="D9D9D9" w:themeFill="background1" w:themeFillShade="D9"/>
            <w:vAlign w:val="center"/>
            <w:hideMark/>
          </w:tcPr>
          <w:p w14:paraId="57C62C8A"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42</w:t>
            </w:r>
          </w:p>
        </w:tc>
        <w:tc>
          <w:tcPr>
            <w:tcW w:w="583" w:type="pct"/>
            <w:shd w:val="clear" w:color="000000" w:fill="FFFFFF"/>
            <w:vAlign w:val="center"/>
            <w:hideMark/>
          </w:tcPr>
          <w:p w14:paraId="68A78C96"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13а</w:t>
            </w:r>
          </w:p>
        </w:tc>
        <w:tc>
          <w:tcPr>
            <w:tcW w:w="926" w:type="pct"/>
            <w:shd w:val="clear" w:color="000000" w:fill="FFFFFF"/>
            <w:vAlign w:val="center"/>
            <w:hideMark/>
          </w:tcPr>
          <w:p w14:paraId="7EC94A41"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магазин Каримова Л.А.</w:t>
            </w:r>
          </w:p>
        </w:tc>
        <w:tc>
          <w:tcPr>
            <w:tcW w:w="728" w:type="pct"/>
            <w:shd w:val="clear" w:color="000000" w:fill="FFFFFF"/>
            <w:vAlign w:val="center"/>
            <w:hideMark/>
          </w:tcPr>
          <w:p w14:paraId="0B3291CF" w14:textId="77777777" w:rsidR="00C769E3" w:rsidRPr="00630262" w:rsidRDefault="00C769E3" w:rsidP="00C769E3">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0,00464</w:t>
            </w:r>
          </w:p>
        </w:tc>
      </w:tr>
    </w:tbl>
    <w:p w14:paraId="4BE70848" w14:textId="77777777" w:rsidR="007423DB" w:rsidRPr="009F2565" w:rsidRDefault="007423DB" w:rsidP="007423DB">
      <w:pPr>
        <w:rPr>
          <w:b/>
        </w:rPr>
      </w:pPr>
    </w:p>
    <w:p w14:paraId="1E2E7995" w14:textId="77777777" w:rsidR="00FB124F" w:rsidRPr="009F2565" w:rsidRDefault="00FB124F" w:rsidP="00716382">
      <w:pPr>
        <w:pStyle w:val="3"/>
      </w:pPr>
      <w:bookmarkStart w:id="298" w:name="_Toc93056606"/>
      <w:bookmarkStart w:id="299" w:name="_Toc139529124"/>
      <w:r w:rsidRPr="009F2565">
        <w:lastRenderedPageBreak/>
        <w:t>Результаты анализа времени восстановления тепл</w:t>
      </w:r>
      <w:r w:rsidR="0003735A" w:rsidRPr="009F2565">
        <w:t>оснабжения потребителей, отключё</w:t>
      </w:r>
      <w:r w:rsidRPr="009F2565">
        <w:t>нных в результате аварийных ситуаций при теплоснабжении</w:t>
      </w:r>
      <w:bookmarkEnd w:id="298"/>
      <w:bookmarkEnd w:id="299"/>
    </w:p>
    <w:p w14:paraId="6620BA03" w14:textId="77777777" w:rsidR="00AC11CC" w:rsidRPr="009F2565" w:rsidRDefault="00AC11CC" w:rsidP="005317E8">
      <w:r w:rsidRPr="009F2565">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108CF7CF" w14:textId="7A8C8D95" w:rsidR="00AC11CC" w:rsidRPr="009F2565" w:rsidRDefault="00AC11CC" w:rsidP="005317E8">
      <w:pPr>
        <w:pStyle w:val="ae"/>
        <w:keepNext/>
        <w:spacing w:after="0"/>
        <w:jc w:val="both"/>
        <w:rPr>
          <w:b w:val="0"/>
          <w:sz w:val="24"/>
        </w:rPr>
      </w:pPr>
      <w:bookmarkStart w:id="300" w:name="_Toc102721481"/>
      <w:bookmarkStart w:id="301" w:name="_Toc139529320"/>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44</w:t>
      </w:r>
      <w:r w:rsidR="00A31BA9" w:rsidRPr="009F2565">
        <w:rPr>
          <w:b w:val="0"/>
          <w:sz w:val="24"/>
        </w:rPr>
        <w:fldChar w:fldCharType="end"/>
      </w:r>
      <w:r w:rsidRPr="009F2565">
        <w:rPr>
          <w:b w:val="0"/>
          <w:sz w:val="24"/>
        </w:rPr>
        <w:t xml:space="preserve"> -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300"/>
      <w:bookmarkEnd w:id="301"/>
    </w:p>
    <w:tbl>
      <w:tblPr>
        <w:tblW w:w="49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5"/>
        <w:gridCol w:w="416"/>
        <w:gridCol w:w="416"/>
        <w:gridCol w:w="516"/>
        <w:gridCol w:w="516"/>
        <w:gridCol w:w="516"/>
        <w:gridCol w:w="516"/>
        <w:gridCol w:w="516"/>
        <w:gridCol w:w="516"/>
        <w:gridCol w:w="516"/>
        <w:gridCol w:w="516"/>
        <w:gridCol w:w="516"/>
        <w:gridCol w:w="616"/>
      </w:tblGrid>
      <w:tr w:rsidR="00A9072F" w:rsidRPr="009F2565" w14:paraId="5132CB77"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0B0B7733" w14:textId="77777777" w:rsidR="00AC11CC" w:rsidRPr="009F2565" w:rsidRDefault="00AC11CC" w:rsidP="00AC11CC">
            <w:pPr>
              <w:ind w:firstLine="0"/>
              <w:jc w:val="center"/>
              <w:rPr>
                <w:sz w:val="20"/>
                <w:szCs w:val="20"/>
              </w:rPr>
            </w:pPr>
            <w:r w:rsidRPr="009F2565">
              <w:rPr>
                <w:sz w:val="20"/>
                <w:szCs w:val="20"/>
              </w:rPr>
              <w:t>Условный диаметр, мм</w:t>
            </w:r>
          </w:p>
        </w:tc>
        <w:tc>
          <w:tcPr>
            <w:tcW w:w="416" w:type="dxa"/>
            <w:tcBorders>
              <w:top w:val="single" w:sz="4" w:space="0" w:color="auto"/>
              <w:left w:val="single" w:sz="4" w:space="0" w:color="auto"/>
              <w:bottom w:val="single" w:sz="4" w:space="0" w:color="auto"/>
              <w:right w:val="single" w:sz="4" w:space="0" w:color="auto"/>
            </w:tcBorders>
            <w:vAlign w:val="center"/>
            <w:hideMark/>
          </w:tcPr>
          <w:p w14:paraId="51E89F71" w14:textId="77777777" w:rsidR="00AC11CC" w:rsidRPr="009F2565" w:rsidRDefault="00AC11CC" w:rsidP="00AC11CC">
            <w:pPr>
              <w:ind w:firstLine="0"/>
              <w:jc w:val="center"/>
              <w:rPr>
                <w:sz w:val="20"/>
                <w:szCs w:val="20"/>
              </w:rPr>
            </w:pPr>
            <w:r w:rsidRPr="009F2565">
              <w:rPr>
                <w:sz w:val="20"/>
                <w:szCs w:val="20"/>
              </w:rPr>
              <w:t>50</w:t>
            </w:r>
          </w:p>
        </w:tc>
        <w:tc>
          <w:tcPr>
            <w:tcW w:w="416" w:type="dxa"/>
            <w:tcBorders>
              <w:top w:val="single" w:sz="4" w:space="0" w:color="auto"/>
              <w:left w:val="single" w:sz="4" w:space="0" w:color="auto"/>
              <w:bottom w:val="single" w:sz="4" w:space="0" w:color="auto"/>
              <w:right w:val="single" w:sz="4" w:space="0" w:color="auto"/>
            </w:tcBorders>
            <w:vAlign w:val="center"/>
            <w:hideMark/>
          </w:tcPr>
          <w:p w14:paraId="64398991" w14:textId="77777777" w:rsidR="00AC11CC" w:rsidRPr="009F2565" w:rsidRDefault="00AC11CC" w:rsidP="00AC11CC">
            <w:pPr>
              <w:ind w:firstLine="0"/>
              <w:jc w:val="center"/>
              <w:rPr>
                <w:sz w:val="20"/>
                <w:szCs w:val="20"/>
              </w:rPr>
            </w:pPr>
            <w:r w:rsidRPr="009F2565">
              <w:rPr>
                <w:sz w:val="20"/>
                <w:szCs w:val="20"/>
              </w:rPr>
              <w:t>80</w:t>
            </w:r>
          </w:p>
        </w:tc>
        <w:tc>
          <w:tcPr>
            <w:tcW w:w="516" w:type="dxa"/>
            <w:tcBorders>
              <w:top w:val="single" w:sz="4" w:space="0" w:color="auto"/>
              <w:left w:val="single" w:sz="4" w:space="0" w:color="auto"/>
              <w:bottom w:val="single" w:sz="4" w:space="0" w:color="auto"/>
              <w:right w:val="single" w:sz="4" w:space="0" w:color="auto"/>
            </w:tcBorders>
            <w:vAlign w:val="center"/>
            <w:hideMark/>
          </w:tcPr>
          <w:p w14:paraId="0E5F5F83" w14:textId="77777777" w:rsidR="00AC11CC" w:rsidRPr="009F2565" w:rsidRDefault="00AC11CC" w:rsidP="00AC11CC">
            <w:pPr>
              <w:ind w:firstLine="0"/>
              <w:jc w:val="center"/>
              <w:rPr>
                <w:sz w:val="20"/>
                <w:szCs w:val="20"/>
              </w:rPr>
            </w:pPr>
            <w:r w:rsidRPr="009F2565">
              <w:rPr>
                <w:sz w:val="20"/>
                <w:szCs w:val="20"/>
              </w:rPr>
              <w:t>100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7BDFE447" w14:textId="77777777" w:rsidR="00AC11CC" w:rsidRPr="009F2565" w:rsidRDefault="00AC11CC" w:rsidP="00AC11CC">
            <w:pPr>
              <w:ind w:firstLine="0"/>
              <w:jc w:val="center"/>
              <w:rPr>
                <w:sz w:val="20"/>
                <w:szCs w:val="20"/>
              </w:rPr>
            </w:pPr>
            <w:r w:rsidRPr="009F2565">
              <w:rPr>
                <w:sz w:val="20"/>
                <w:szCs w:val="20"/>
              </w:rPr>
              <w:t>150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74560C4" w14:textId="77777777" w:rsidR="00AC11CC" w:rsidRPr="009F2565" w:rsidRDefault="00AC11CC" w:rsidP="00AC11CC">
            <w:pPr>
              <w:ind w:firstLine="0"/>
              <w:jc w:val="center"/>
              <w:rPr>
                <w:sz w:val="20"/>
                <w:szCs w:val="20"/>
              </w:rPr>
            </w:pPr>
            <w:r w:rsidRPr="009F2565">
              <w:rPr>
                <w:sz w:val="20"/>
                <w:szCs w:val="20"/>
              </w:rPr>
              <w:t>200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9E2B7A" w14:textId="77777777" w:rsidR="00AC11CC" w:rsidRPr="009F2565" w:rsidRDefault="00AC11CC" w:rsidP="00AC11CC">
            <w:pPr>
              <w:ind w:firstLine="0"/>
              <w:jc w:val="center"/>
              <w:rPr>
                <w:sz w:val="20"/>
                <w:szCs w:val="20"/>
              </w:rPr>
            </w:pPr>
            <w:r w:rsidRPr="009F2565">
              <w:rPr>
                <w:sz w:val="20"/>
                <w:szCs w:val="20"/>
              </w:rPr>
              <w:t>300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DF6ACDB" w14:textId="77777777" w:rsidR="00AC11CC" w:rsidRPr="009F2565" w:rsidRDefault="00AC11CC" w:rsidP="00AC11CC">
            <w:pPr>
              <w:ind w:firstLine="0"/>
              <w:jc w:val="center"/>
              <w:rPr>
                <w:sz w:val="20"/>
                <w:szCs w:val="20"/>
              </w:rPr>
            </w:pPr>
            <w:r w:rsidRPr="009F2565">
              <w:rPr>
                <w:sz w:val="20"/>
                <w:szCs w:val="20"/>
              </w:rPr>
              <w:t>400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1B52169E" w14:textId="77777777" w:rsidR="00AC11CC" w:rsidRPr="009F2565" w:rsidRDefault="00AC11CC" w:rsidP="00AC11CC">
            <w:pPr>
              <w:ind w:firstLine="0"/>
              <w:jc w:val="center"/>
              <w:rPr>
                <w:sz w:val="20"/>
                <w:szCs w:val="20"/>
              </w:rPr>
            </w:pPr>
            <w:r w:rsidRPr="009F2565">
              <w:rPr>
                <w:sz w:val="20"/>
                <w:szCs w:val="20"/>
              </w:rPr>
              <w:t>500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373A62B2" w14:textId="77777777" w:rsidR="00AC11CC" w:rsidRPr="009F2565" w:rsidRDefault="00AC11CC" w:rsidP="00AC11CC">
            <w:pPr>
              <w:ind w:firstLine="0"/>
              <w:jc w:val="center"/>
              <w:rPr>
                <w:sz w:val="20"/>
                <w:szCs w:val="20"/>
              </w:rPr>
            </w:pPr>
            <w:r w:rsidRPr="009F2565">
              <w:rPr>
                <w:sz w:val="20"/>
                <w:szCs w:val="20"/>
              </w:rPr>
              <w:t>600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55E92273" w14:textId="77777777" w:rsidR="00AC11CC" w:rsidRPr="009F2565" w:rsidRDefault="00AC11CC" w:rsidP="00AC11CC">
            <w:pPr>
              <w:ind w:firstLine="0"/>
              <w:jc w:val="center"/>
              <w:rPr>
                <w:sz w:val="20"/>
                <w:szCs w:val="20"/>
              </w:rPr>
            </w:pPr>
            <w:r w:rsidRPr="009F2565">
              <w:rPr>
                <w:sz w:val="20"/>
                <w:szCs w:val="20"/>
              </w:rPr>
              <w:t>700</w:t>
            </w:r>
          </w:p>
        </w:tc>
        <w:tc>
          <w:tcPr>
            <w:tcW w:w="516" w:type="dxa"/>
            <w:tcBorders>
              <w:top w:val="single" w:sz="4" w:space="0" w:color="auto"/>
              <w:left w:val="single" w:sz="4" w:space="0" w:color="auto"/>
              <w:bottom w:val="single" w:sz="4" w:space="0" w:color="auto"/>
              <w:right w:val="single" w:sz="4" w:space="0" w:color="auto"/>
            </w:tcBorders>
            <w:vAlign w:val="center"/>
            <w:hideMark/>
          </w:tcPr>
          <w:p w14:paraId="6BDB832C" w14:textId="77777777" w:rsidR="00AC11CC" w:rsidRPr="009F2565" w:rsidRDefault="00AC11CC" w:rsidP="00AC11CC">
            <w:pPr>
              <w:ind w:firstLine="0"/>
              <w:jc w:val="center"/>
              <w:rPr>
                <w:sz w:val="20"/>
                <w:szCs w:val="20"/>
              </w:rPr>
            </w:pPr>
            <w:r w:rsidRPr="009F2565">
              <w:rPr>
                <w:sz w:val="20"/>
                <w:szCs w:val="20"/>
              </w:rPr>
              <w:t>800</w:t>
            </w:r>
          </w:p>
        </w:tc>
        <w:tc>
          <w:tcPr>
            <w:tcW w:w="616" w:type="dxa"/>
            <w:tcBorders>
              <w:top w:val="single" w:sz="4" w:space="0" w:color="auto"/>
              <w:left w:val="single" w:sz="4" w:space="0" w:color="auto"/>
              <w:bottom w:val="single" w:sz="4" w:space="0" w:color="auto"/>
              <w:right w:val="single" w:sz="4" w:space="0" w:color="auto"/>
            </w:tcBorders>
            <w:vAlign w:val="center"/>
            <w:hideMark/>
          </w:tcPr>
          <w:p w14:paraId="5F441051" w14:textId="77777777" w:rsidR="00AC11CC" w:rsidRPr="009F2565" w:rsidRDefault="00AC11CC" w:rsidP="00AC11CC">
            <w:pPr>
              <w:ind w:firstLine="0"/>
              <w:jc w:val="center"/>
              <w:rPr>
                <w:sz w:val="20"/>
                <w:szCs w:val="20"/>
              </w:rPr>
            </w:pPr>
            <w:r w:rsidRPr="009F2565">
              <w:rPr>
                <w:sz w:val="20"/>
                <w:szCs w:val="20"/>
              </w:rPr>
              <w:t>1000</w:t>
            </w:r>
          </w:p>
        </w:tc>
      </w:tr>
      <w:tr w:rsidR="00A9072F" w:rsidRPr="009F2565" w14:paraId="52E7F3B0" w14:textId="77777777" w:rsidTr="00A9072F">
        <w:trPr>
          <w:trHeight w:val="227"/>
          <w:jc w:val="center"/>
        </w:trPr>
        <w:tc>
          <w:tcPr>
            <w:tcW w:w="3176" w:type="dxa"/>
            <w:tcBorders>
              <w:top w:val="single" w:sz="4" w:space="0" w:color="auto"/>
              <w:left w:val="single" w:sz="4" w:space="0" w:color="auto"/>
              <w:bottom w:val="single" w:sz="4" w:space="0" w:color="auto"/>
              <w:right w:val="single" w:sz="4" w:space="0" w:color="auto"/>
            </w:tcBorders>
            <w:vAlign w:val="center"/>
            <w:hideMark/>
          </w:tcPr>
          <w:p w14:paraId="24B47E7B" w14:textId="39D5824F" w:rsidR="00AC11CC" w:rsidRPr="009F2565" w:rsidRDefault="00AC11CC" w:rsidP="00AC11CC">
            <w:pPr>
              <w:ind w:firstLine="0"/>
              <w:jc w:val="center"/>
              <w:rPr>
                <w:sz w:val="20"/>
                <w:szCs w:val="20"/>
              </w:rPr>
            </w:pPr>
            <w:r w:rsidRPr="009F2565">
              <w:rPr>
                <w:sz w:val="20"/>
                <w:szCs w:val="20"/>
              </w:rPr>
              <w:t>Время</w:t>
            </w:r>
            <w:r w:rsidR="00A9072F" w:rsidRPr="009F2565">
              <w:rPr>
                <w:sz w:val="20"/>
                <w:szCs w:val="20"/>
              </w:rPr>
              <w:t xml:space="preserve"> </w:t>
            </w:r>
            <w:r w:rsidRPr="009F2565">
              <w:rPr>
                <w:sz w:val="20"/>
                <w:szCs w:val="20"/>
              </w:rPr>
              <w:t>восстановления, час.</w:t>
            </w:r>
          </w:p>
        </w:tc>
        <w:tc>
          <w:tcPr>
            <w:tcW w:w="416" w:type="dxa"/>
            <w:tcBorders>
              <w:top w:val="single" w:sz="4" w:space="0" w:color="auto"/>
              <w:left w:val="single" w:sz="4" w:space="0" w:color="auto"/>
              <w:bottom w:val="single" w:sz="4" w:space="0" w:color="auto"/>
              <w:right w:val="single" w:sz="4" w:space="0" w:color="auto"/>
            </w:tcBorders>
            <w:vAlign w:val="center"/>
            <w:hideMark/>
          </w:tcPr>
          <w:p w14:paraId="3B64FDE4" w14:textId="77777777" w:rsidR="00AC11CC" w:rsidRPr="009F2565" w:rsidRDefault="00AC11CC" w:rsidP="00AC11CC">
            <w:pPr>
              <w:ind w:firstLine="0"/>
              <w:jc w:val="center"/>
              <w:rPr>
                <w:sz w:val="20"/>
                <w:szCs w:val="20"/>
              </w:rPr>
            </w:pPr>
            <w:r w:rsidRPr="009F2565">
              <w:rPr>
                <w:sz w:val="20"/>
                <w:szCs w:val="20"/>
              </w:rPr>
              <w:t>2</w:t>
            </w:r>
          </w:p>
        </w:tc>
        <w:tc>
          <w:tcPr>
            <w:tcW w:w="416" w:type="dxa"/>
            <w:tcBorders>
              <w:top w:val="single" w:sz="4" w:space="0" w:color="auto"/>
              <w:left w:val="single" w:sz="4" w:space="0" w:color="auto"/>
              <w:bottom w:val="single" w:sz="4" w:space="0" w:color="auto"/>
              <w:right w:val="single" w:sz="4" w:space="0" w:color="auto"/>
            </w:tcBorders>
            <w:vAlign w:val="center"/>
            <w:hideMark/>
          </w:tcPr>
          <w:p w14:paraId="2C6CD910" w14:textId="77777777" w:rsidR="00AC11CC" w:rsidRPr="009F2565" w:rsidRDefault="00AC11CC" w:rsidP="00AC11CC">
            <w:pPr>
              <w:ind w:firstLine="0"/>
              <w:jc w:val="center"/>
              <w:rPr>
                <w:sz w:val="20"/>
                <w:szCs w:val="20"/>
              </w:rPr>
            </w:pPr>
            <w:r w:rsidRPr="009F2565">
              <w:rPr>
                <w:sz w:val="20"/>
                <w:szCs w:val="20"/>
              </w:rPr>
              <w:t>3</w:t>
            </w:r>
          </w:p>
        </w:tc>
        <w:tc>
          <w:tcPr>
            <w:tcW w:w="516" w:type="dxa"/>
            <w:tcBorders>
              <w:top w:val="single" w:sz="4" w:space="0" w:color="auto"/>
              <w:left w:val="single" w:sz="4" w:space="0" w:color="auto"/>
              <w:bottom w:val="single" w:sz="4" w:space="0" w:color="auto"/>
              <w:right w:val="single" w:sz="4" w:space="0" w:color="auto"/>
            </w:tcBorders>
            <w:vAlign w:val="center"/>
            <w:hideMark/>
          </w:tcPr>
          <w:p w14:paraId="66D00E5B" w14:textId="77777777" w:rsidR="00AC11CC" w:rsidRPr="009F2565" w:rsidRDefault="00AC11CC" w:rsidP="00AC11CC">
            <w:pPr>
              <w:ind w:firstLine="0"/>
              <w:jc w:val="center"/>
              <w:rPr>
                <w:sz w:val="20"/>
                <w:szCs w:val="20"/>
              </w:rPr>
            </w:pPr>
            <w:r w:rsidRPr="009F2565">
              <w:rPr>
                <w:sz w:val="20"/>
                <w:szCs w:val="20"/>
              </w:rPr>
              <w:t>4</w:t>
            </w:r>
          </w:p>
        </w:tc>
        <w:tc>
          <w:tcPr>
            <w:tcW w:w="516" w:type="dxa"/>
            <w:tcBorders>
              <w:top w:val="single" w:sz="4" w:space="0" w:color="auto"/>
              <w:left w:val="single" w:sz="4" w:space="0" w:color="auto"/>
              <w:bottom w:val="single" w:sz="4" w:space="0" w:color="auto"/>
              <w:right w:val="single" w:sz="4" w:space="0" w:color="auto"/>
            </w:tcBorders>
            <w:vAlign w:val="center"/>
            <w:hideMark/>
          </w:tcPr>
          <w:p w14:paraId="56C3A734" w14:textId="77777777" w:rsidR="00AC11CC" w:rsidRPr="009F2565" w:rsidRDefault="00AC11CC" w:rsidP="00AC11CC">
            <w:pPr>
              <w:ind w:firstLine="0"/>
              <w:jc w:val="center"/>
              <w:rPr>
                <w:sz w:val="20"/>
                <w:szCs w:val="20"/>
              </w:rPr>
            </w:pPr>
            <w:r w:rsidRPr="009F2565">
              <w:rPr>
                <w:sz w:val="20"/>
                <w:szCs w:val="20"/>
              </w:rPr>
              <w:t>5</w:t>
            </w:r>
          </w:p>
        </w:tc>
        <w:tc>
          <w:tcPr>
            <w:tcW w:w="516" w:type="dxa"/>
            <w:tcBorders>
              <w:top w:val="single" w:sz="4" w:space="0" w:color="auto"/>
              <w:left w:val="single" w:sz="4" w:space="0" w:color="auto"/>
              <w:bottom w:val="single" w:sz="4" w:space="0" w:color="auto"/>
              <w:right w:val="single" w:sz="4" w:space="0" w:color="auto"/>
            </w:tcBorders>
            <w:vAlign w:val="center"/>
            <w:hideMark/>
          </w:tcPr>
          <w:p w14:paraId="2AF2502E" w14:textId="77777777" w:rsidR="00AC11CC" w:rsidRPr="009F2565" w:rsidRDefault="00AC11CC" w:rsidP="00AC11CC">
            <w:pPr>
              <w:ind w:firstLine="0"/>
              <w:jc w:val="center"/>
              <w:rPr>
                <w:sz w:val="20"/>
                <w:szCs w:val="20"/>
              </w:rPr>
            </w:pPr>
            <w:r w:rsidRPr="009F2565">
              <w:rPr>
                <w:sz w:val="20"/>
                <w:szCs w:val="20"/>
              </w:rPr>
              <w:t>6</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FAC9D5" w14:textId="77777777" w:rsidR="00AC11CC" w:rsidRPr="009F2565" w:rsidRDefault="00AC11CC" w:rsidP="00AC11CC">
            <w:pPr>
              <w:ind w:firstLine="0"/>
              <w:jc w:val="center"/>
              <w:rPr>
                <w:sz w:val="20"/>
                <w:szCs w:val="20"/>
              </w:rPr>
            </w:pPr>
            <w:r w:rsidRPr="009F2565">
              <w:rPr>
                <w:sz w:val="20"/>
                <w:szCs w:val="20"/>
              </w:rPr>
              <w:t>7</w:t>
            </w:r>
          </w:p>
        </w:tc>
        <w:tc>
          <w:tcPr>
            <w:tcW w:w="516" w:type="dxa"/>
            <w:tcBorders>
              <w:top w:val="single" w:sz="4" w:space="0" w:color="auto"/>
              <w:left w:val="single" w:sz="4" w:space="0" w:color="auto"/>
              <w:bottom w:val="single" w:sz="4" w:space="0" w:color="auto"/>
              <w:right w:val="single" w:sz="4" w:space="0" w:color="auto"/>
            </w:tcBorders>
            <w:vAlign w:val="center"/>
            <w:hideMark/>
          </w:tcPr>
          <w:p w14:paraId="2C1DB10B" w14:textId="77777777" w:rsidR="00AC11CC" w:rsidRPr="009F2565" w:rsidRDefault="00AC11CC" w:rsidP="00AC11CC">
            <w:pPr>
              <w:ind w:firstLine="0"/>
              <w:jc w:val="center"/>
              <w:rPr>
                <w:sz w:val="20"/>
                <w:szCs w:val="20"/>
              </w:rPr>
            </w:pPr>
            <w:r w:rsidRPr="009F2565">
              <w:rPr>
                <w:sz w:val="20"/>
                <w:szCs w:val="20"/>
              </w:rPr>
              <w:t>8</w:t>
            </w:r>
          </w:p>
        </w:tc>
        <w:tc>
          <w:tcPr>
            <w:tcW w:w="516" w:type="dxa"/>
            <w:tcBorders>
              <w:top w:val="single" w:sz="4" w:space="0" w:color="auto"/>
              <w:left w:val="single" w:sz="4" w:space="0" w:color="auto"/>
              <w:bottom w:val="single" w:sz="4" w:space="0" w:color="auto"/>
              <w:right w:val="single" w:sz="4" w:space="0" w:color="auto"/>
            </w:tcBorders>
            <w:vAlign w:val="center"/>
            <w:hideMark/>
          </w:tcPr>
          <w:p w14:paraId="0A1DC379"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32E0AF95"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70BCAA90" w14:textId="77777777" w:rsidR="00AC11CC" w:rsidRPr="009F2565" w:rsidRDefault="00AC11CC" w:rsidP="00AC11CC">
            <w:pPr>
              <w:ind w:firstLine="0"/>
              <w:jc w:val="center"/>
              <w:rPr>
                <w:sz w:val="20"/>
                <w:szCs w:val="20"/>
              </w:rPr>
            </w:pPr>
            <w:r w:rsidRPr="009F2565">
              <w:rPr>
                <w:sz w:val="20"/>
                <w:szCs w:val="20"/>
              </w:rPr>
              <w:t>9</w:t>
            </w:r>
          </w:p>
        </w:tc>
        <w:tc>
          <w:tcPr>
            <w:tcW w:w="516" w:type="dxa"/>
            <w:tcBorders>
              <w:top w:val="single" w:sz="4" w:space="0" w:color="auto"/>
              <w:left w:val="single" w:sz="4" w:space="0" w:color="auto"/>
              <w:bottom w:val="single" w:sz="4" w:space="0" w:color="auto"/>
              <w:right w:val="single" w:sz="4" w:space="0" w:color="auto"/>
            </w:tcBorders>
            <w:vAlign w:val="center"/>
            <w:hideMark/>
          </w:tcPr>
          <w:p w14:paraId="10E84270" w14:textId="77777777" w:rsidR="00AC11CC" w:rsidRPr="009F2565" w:rsidRDefault="00AC11CC" w:rsidP="00AC11CC">
            <w:pPr>
              <w:ind w:firstLine="0"/>
              <w:jc w:val="center"/>
              <w:rPr>
                <w:sz w:val="20"/>
                <w:szCs w:val="20"/>
              </w:rPr>
            </w:pPr>
            <w:r w:rsidRPr="009F2565">
              <w:rPr>
                <w:sz w:val="20"/>
                <w:szCs w:val="20"/>
              </w:rPr>
              <w:t>10</w:t>
            </w:r>
          </w:p>
        </w:tc>
        <w:tc>
          <w:tcPr>
            <w:tcW w:w="616" w:type="dxa"/>
            <w:tcBorders>
              <w:top w:val="single" w:sz="4" w:space="0" w:color="auto"/>
              <w:left w:val="single" w:sz="4" w:space="0" w:color="auto"/>
              <w:bottom w:val="single" w:sz="4" w:space="0" w:color="auto"/>
              <w:right w:val="single" w:sz="4" w:space="0" w:color="auto"/>
            </w:tcBorders>
            <w:vAlign w:val="center"/>
            <w:hideMark/>
          </w:tcPr>
          <w:p w14:paraId="39497A5C" w14:textId="77777777" w:rsidR="00AC11CC" w:rsidRPr="009F2565" w:rsidRDefault="00AC11CC" w:rsidP="00AC11CC">
            <w:pPr>
              <w:ind w:firstLine="0"/>
              <w:jc w:val="center"/>
              <w:rPr>
                <w:sz w:val="20"/>
                <w:szCs w:val="20"/>
              </w:rPr>
            </w:pPr>
            <w:r w:rsidRPr="009F2565">
              <w:rPr>
                <w:sz w:val="20"/>
                <w:szCs w:val="20"/>
              </w:rPr>
              <w:t>12</w:t>
            </w:r>
          </w:p>
        </w:tc>
      </w:tr>
    </w:tbl>
    <w:p w14:paraId="74D8DF89" w14:textId="77777777" w:rsidR="00E21E84" w:rsidRPr="009F2565" w:rsidRDefault="00E21E84" w:rsidP="00E21E84"/>
    <w:p w14:paraId="3F047EFC" w14:textId="77777777" w:rsidR="002631FA" w:rsidRPr="009F2565" w:rsidRDefault="0003735A" w:rsidP="00FC40BE">
      <w:pPr>
        <w:pStyle w:val="3"/>
      </w:pPr>
      <w:bookmarkStart w:id="302" w:name="_Toc93056607"/>
      <w:bookmarkStart w:id="303" w:name="_Toc139529125"/>
      <w:r w:rsidRPr="009F2565">
        <w:t>Описание изменений в надё</w:t>
      </w:r>
      <w:r w:rsidR="002631FA" w:rsidRPr="009F2565">
        <w:t>жности теплоснабжения для каждой системы т</w:t>
      </w:r>
      <w:r w:rsidRPr="009F2565">
        <w:t>еплоснабжения, в том числе с учё</w:t>
      </w:r>
      <w:r w:rsidR="002631FA"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002631FA" w:rsidRPr="009F2565">
        <w:t>источников тепловой энергии и тепловых сетей, ввод в</w:t>
      </w:r>
      <w:r w:rsidRPr="009F2565">
        <w:t xml:space="preserve"> эксплуатацию которых осуществлё</w:t>
      </w:r>
      <w:r w:rsidR="002631FA" w:rsidRPr="009F2565">
        <w:t>н в период, предшествующий ак</w:t>
      </w:r>
      <w:r w:rsidR="00E21E84" w:rsidRPr="009F2565">
        <w:t>туализации схемы теплоснабжения</w:t>
      </w:r>
      <w:bookmarkEnd w:id="302"/>
      <w:bookmarkEnd w:id="303"/>
    </w:p>
    <w:p w14:paraId="2A8858E6" w14:textId="77777777" w:rsidR="00375119" w:rsidRPr="009F2565" w:rsidRDefault="00375119" w:rsidP="001C541A">
      <w:r w:rsidRPr="009F2565">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14:paraId="4BC730BE" w14:textId="77777777" w:rsidR="00E21E84" w:rsidRPr="009F2565" w:rsidRDefault="00E21E84" w:rsidP="00E21E84"/>
    <w:p w14:paraId="33A5C3EA" w14:textId="77777777" w:rsidR="00FB124F" w:rsidRPr="009F2565" w:rsidRDefault="000D4570" w:rsidP="000D4570">
      <w:pPr>
        <w:pStyle w:val="2"/>
      </w:pPr>
      <w:bookmarkStart w:id="304" w:name="_Toc93056608"/>
      <w:bookmarkStart w:id="305" w:name="_Toc139529126"/>
      <w:r w:rsidRPr="009F2565">
        <w:t xml:space="preserve">Часть 10. </w:t>
      </w:r>
      <w:r w:rsidR="00FB124F" w:rsidRPr="009F2565">
        <w:t>Технико-экономические показатели теплоснабжающих и теплосетевых организаций</w:t>
      </w:r>
      <w:bookmarkEnd w:id="304"/>
      <w:bookmarkEnd w:id="305"/>
    </w:p>
    <w:p w14:paraId="7959A825" w14:textId="77777777" w:rsidR="00FB124F" w:rsidRPr="009F2565" w:rsidRDefault="00FB124F" w:rsidP="001D142B">
      <w:pPr>
        <w:pStyle w:val="3"/>
      </w:pPr>
      <w:bookmarkStart w:id="306" w:name="_Toc93056609"/>
      <w:bookmarkStart w:id="307" w:name="_Toc139529127"/>
      <w:r w:rsidRPr="009F2565">
        <w:t xml:space="preserve">Описание </w:t>
      </w:r>
      <w:r w:rsidR="005B5ECB" w:rsidRPr="009F2565">
        <w:t>показателей</w:t>
      </w:r>
      <w:r w:rsidRPr="009F2565">
        <w:t xml:space="preserve"> хозяйственной деятельности теплоснабжающих и теплосетевых организаций в соответствии с требованиями, устанавливаемыми Правительством Российской Федерации в стандартах раскрытия информации теплоснабжающими организациями, теплосетевыми организ</w:t>
      </w:r>
      <w:r w:rsidR="00E21E84" w:rsidRPr="009F2565">
        <w:t>ациями и органами регулирования</w:t>
      </w:r>
      <w:bookmarkEnd w:id="306"/>
      <w:bookmarkEnd w:id="307"/>
    </w:p>
    <w:p w14:paraId="7F947FDC" w14:textId="77777777" w:rsidR="00375119" w:rsidRPr="009F2565" w:rsidRDefault="00375119" w:rsidP="001C541A">
      <w:pPr>
        <w:tabs>
          <w:tab w:val="left" w:pos="0"/>
        </w:tabs>
        <w:rPr>
          <w:rFonts w:cs="Times New Roman"/>
          <w:szCs w:val="24"/>
        </w:rPr>
      </w:pPr>
      <w:r w:rsidRPr="009F2565">
        <w:rPr>
          <w:rFonts w:cs="Times New Roman"/>
          <w:szCs w:val="24"/>
        </w:rPr>
        <w:t>Согласно постановлению Правительства РФ №o1140 от 30.12.2009 г. «Об утверждении стандартов раскрытия информации организациями коммунального комплекса и субъектами естественных монополий, осуществляющих деятельность в сфере оказания услуг по передаче тепловой энергии», раскрытию подлежит информация:</w:t>
      </w:r>
    </w:p>
    <w:p w14:paraId="7EFA14D4" w14:textId="77777777" w:rsidR="00375119" w:rsidRPr="009F2565" w:rsidRDefault="00375119" w:rsidP="001C541A">
      <w:pPr>
        <w:tabs>
          <w:tab w:val="left" w:pos="0"/>
        </w:tabs>
        <w:rPr>
          <w:rFonts w:cs="Times New Roman"/>
          <w:szCs w:val="24"/>
        </w:rPr>
      </w:pPr>
      <w:r w:rsidRPr="009F2565">
        <w:rPr>
          <w:rFonts w:cs="Times New Roman"/>
          <w:szCs w:val="24"/>
        </w:rPr>
        <w:t>а) о ценах (тарифах) на регулируемые товары и услуги и надбавках к этим ценам (тарифам);</w:t>
      </w:r>
    </w:p>
    <w:p w14:paraId="5AFDF73C" w14:textId="77777777" w:rsidR="00375119" w:rsidRPr="009F2565" w:rsidRDefault="00375119" w:rsidP="001C541A">
      <w:pPr>
        <w:tabs>
          <w:tab w:val="left" w:pos="0"/>
        </w:tabs>
        <w:rPr>
          <w:rFonts w:cs="Times New Roman"/>
          <w:szCs w:val="24"/>
        </w:rPr>
      </w:pPr>
      <w:r w:rsidRPr="009F2565">
        <w:rPr>
          <w:rFonts w:cs="Times New Roman"/>
          <w:szCs w:val="24"/>
        </w:rPr>
        <w:t>б) об основных показателях финансово-хозяйственной деятельности регулируемых организаций, включая структуру основных производственных затрат (в части регулируемой деятельности);</w:t>
      </w:r>
    </w:p>
    <w:p w14:paraId="5C029A21" w14:textId="77777777" w:rsidR="00375119" w:rsidRPr="009F2565" w:rsidRDefault="00375119" w:rsidP="001C541A">
      <w:pPr>
        <w:tabs>
          <w:tab w:val="left" w:pos="0"/>
        </w:tabs>
        <w:rPr>
          <w:rFonts w:cs="Times New Roman"/>
          <w:szCs w:val="24"/>
        </w:rPr>
      </w:pPr>
      <w:r w:rsidRPr="009F2565">
        <w:rPr>
          <w:rFonts w:cs="Times New Roman"/>
          <w:szCs w:val="24"/>
        </w:rPr>
        <w:t>в) об основных потребительских характеристиках регулируемых товаров и услуг регулируемых организаций и их соответствии государственным и иным утвержденным стандартам качества;</w:t>
      </w:r>
    </w:p>
    <w:p w14:paraId="6ADFBBF4" w14:textId="77777777" w:rsidR="00375119" w:rsidRPr="009F2565" w:rsidRDefault="00375119" w:rsidP="001C541A">
      <w:pPr>
        <w:tabs>
          <w:tab w:val="left" w:pos="0"/>
        </w:tabs>
        <w:rPr>
          <w:rFonts w:cs="Times New Roman"/>
          <w:szCs w:val="24"/>
        </w:rPr>
      </w:pPr>
      <w:r w:rsidRPr="009F2565">
        <w:rPr>
          <w:rFonts w:cs="Times New Roman"/>
          <w:szCs w:val="24"/>
        </w:rPr>
        <w:t>г) об инвестиционных программах и отчетах об их реализации;</w:t>
      </w:r>
    </w:p>
    <w:p w14:paraId="243A62EC" w14:textId="77777777" w:rsidR="00375119" w:rsidRPr="009F2565" w:rsidRDefault="00375119" w:rsidP="001C541A">
      <w:pPr>
        <w:tabs>
          <w:tab w:val="left" w:pos="0"/>
        </w:tabs>
        <w:rPr>
          <w:rFonts w:cs="Times New Roman"/>
          <w:szCs w:val="24"/>
        </w:rPr>
      </w:pPr>
      <w:r w:rsidRPr="009F2565">
        <w:rPr>
          <w:rFonts w:cs="Times New Roman"/>
          <w:szCs w:val="24"/>
        </w:rPr>
        <w:t xml:space="preserve">д) о наличии (отсутствии) технической возможности доступа к регулируемым товарам и услугам регулируемых организаций, а также о регистрации и ходе реализации </w:t>
      </w:r>
      <w:r w:rsidRPr="009F2565">
        <w:rPr>
          <w:rFonts w:cs="Times New Roman"/>
          <w:szCs w:val="24"/>
        </w:rPr>
        <w:lastRenderedPageBreak/>
        <w:t>заявок на подключение к системе теплоснабжения;</w:t>
      </w:r>
    </w:p>
    <w:p w14:paraId="6EF1C522" w14:textId="77777777" w:rsidR="00375119" w:rsidRPr="009F2565" w:rsidRDefault="00375119" w:rsidP="001C541A">
      <w:pPr>
        <w:tabs>
          <w:tab w:val="left" w:pos="0"/>
        </w:tabs>
        <w:rPr>
          <w:rFonts w:cs="Times New Roman"/>
          <w:szCs w:val="24"/>
        </w:rPr>
      </w:pPr>
      <w:r w:rsidRPr="009F2565">
        <w:rPr>
          <w:rFonts w:cs="Times New Roman"/>
          <w:szCs w:val="24"/>
        </w:rPr>
        <w:t>е) об условиях, на которых осуществляется поставка регулируемых товаров и (или) оказание регулируемых услуг;</w:t>
      </w:r>
    </w:p>
    <w:p w14:paraId="4C249B8B" w14:textId="77777777" w:rsidR="00375119" w:rsidRPr="009F2565" w:rsidRDefault="00375119" w:rsidP="001C541A">
      <w:pPr>
        <w:tabs>
          <w:tab w:val="left" w:pos="0"/>
        </w:tabs>
        <w:rPr>
          <w:rFonts w:cs="Times New Roman"/>
          <w:szCs w:val="24"/>
        </w:rPr>
      </w:pPr>
      <w:r w:rsidRPr="009F2565">
        <w:rPr>
          <w:rFonts w:cs="Times New Roman"/>
          <w:szCs w:val="24"/>
        </w:rPr>
        <w:t>ж) о порядке выполнения технологических, технических и других мероприятий, связанных с подключением к системе теплоснабжения</w:t>
      </w:r>
    </w:p>
    <w:p w14:paraId="336FF671" w14:textId="1D05A0EF" w:rsidR="00375119" w:rsidRPr="007B23E7" w:rsidRDefault="007B23E7" w:rsidP="001C541A">
      <w:pPr>
        <w:tabs>
          <w:tab w:val="left" w:pos="0"/>
        </w:tabs>
        <w:rPr>
          <w:rFonts w:cs="Times New Roman"/>
          <w:szCs w:val="24"/>
        </w:rPr>
      </w:pPr>
      <w:bookmarkStart w:id="308" w:name="_Hlk138082787"/>
      <w:r w:rsidRPr="007B23E7">
        <w:rPr>
          <w:rFonts w:cs="Times New Roman"/>
          <w:szCs w:val="24"/>
        </w:rPr>
        <w:t xml:space="preserve">Информация об основных показателях финансово-хозяйственной деятельности МУП «Коммунальное хозяйство» (в сфере теплоснабжения) </w:t>
      </w:r>
      <w:r w:rsidR="00375119" w:rsidRPr="007B23E7">
        <w:rPr>
          <w:rFonts w:cs="Times New Roman"/>
          <w:szCs w:val="24"/>
        </w:rPr>
        <w:t>представлен</w:t>
      </w:r>
      <w:r w:rsidR="00A9072F" w:rsidRPr="007B23E7">
        <w:rPr>
          <w:rFonts w:cs="Times New Roman"/>
          <w:szCs w:val="24"/>
        </w:rPr>
        <w:t>ы</w:t>
      </w:r>
      <w:r w:rsidR="00375119" w:rsidRPr="007B23E7">
        <w:rPr>
          <w:rFonts w:cs="Times New Roman"/>
          <w:szCs w:val="24"/>
        </w:rPr>
        <w:t xml:space="preserve"> в таблице 1.</w:t>
      </w:r>
      <w:r w:rsidR="00903753" w:rsidRPr="007B23E7">
        <w:rPr>
          <w:rFonts w:cs="Times New Roman"/>
          <w:szCs w:val="24"/>
        </w:rPr>
        <w:t>4</w:t>
      </w:r>
      <w:r w:rsidR="00561111">
        <w:rPr>
          <w:rFonts w:cs="Times New Roman"/>
          <w:szCs w:val="24"/>
        </w:rPr>
        <w:t>5</w:t>
      </w:r>
      <w:r w:rsidR="00375119" w:rsidRPr="007B23E7">
        <w:rPr>
          <w:rFonts w:cs="Times New Roman"/>
          <w:szCs w:val="24"/>
        </w:rPr>
        <w:t>:</w:t>
      </w:r>
    </w:p>
    <w:p w14:paraId="2481DA46" w14:textId="0CEE29BF" w:rsidR="004B7734" w:rsidRDefault="00375119" w:rsidP="007B23E7">
      <w:pPr>
        <w:ind w:firstLine="0"/>
        <w:rPr>
          <w:rFonts w:cs="Times New Roman"/>
          <w:szCs w:val="24"/>
        </w:rPr>
      </w:pPr>
      <w:bookmarkStart w:id="309" w:name="_Toc501365910"/>
      <w:bookmarkStart w:id="310" w:name="_Toc93056821"/>
      <w:bookmarkStart w:id="311" w:name="_Toc139529321"/>
      <w:r w:rsidRPr="007B23E7">
        <w:rPr>
          <w:rFonts w:cs="Times New Roman"/>
          <w:szCs w:val="24"/>
        </w:rPr>
        <w:t xml:space="preserve">Таблица </w:t>
      </w:r>
      <w:r w:rsidR="00A31BA9" w:rsidRPr="007B23E7">
        <w:rPr>
          <w:rFonts w:cs="Times New Roman"/>
          <w:szCs w:val="24"/>
        </w:rPr>
        <w:fldChar w:fldCharType="begin"/>
      </w:r>
      <w:r w:rsidR="00A31BA9" w:rsidRPr="007B23E7">
        <w:rPr>
          <w:rFonts w:cs="Times New Roman"/>
          <w:szCs w:val="24"/>
        </w:rPr>
        <w:instrText xml:space="preserve"> STYLEREF 1 \s </w:instrText>
      </w:r>
      <w:r w:rsidR="00A31BA9" w:rsidRPr="007B23E7">
        <w:rPr>
          <w:rFonts w:cs="Times New Roman"/>
          <w:szCs w:val="24"/>
        </w:rPr>
        <w:fldChar w:fldCharType="separate"/>
      </w:r>
      <w:r w:rsidR="0026253B">
        <w:rPr>
          <w:rFonts w:cs="Times New Roman"/>
          <w:noProof/>
          <w:szCs w:val="24"/>
        </w:rPr>
        <w:t>1</w:t>
      </w:r>
      <w:r w:rsidR="00A31BA9" w:rsidRPr="007B23E7">
        <w:rPr>
          <w:rFonts w:cs="Times New Roman"/>
          <w:szCs w:val="24"/>
        </w:rPr>
        <w:fldChar w:fldCharType="end"/>
      </w:r>
      <w:r w:rsidR="00A31BA9" w:rsidRPr="007B23E7">
        <w:rPr>
          <w:rFonts w:cs="Times New Roman"/>
          <w:szCs w:val="24"/>
        </w:rPr>
        <w:t>.</w:t>
      </w:r>
      <w:r w:rsidR="00A31BA9" w:rsidRPr="007B23E7">
        <w:rPr>
          <w:rFonts w:cs="Times New Roman"/>
          <w:szCs w:val="24"/>
        </w:rPr>
        <w:fldChar w:fldCharType="begin"/>
      </w:r>
      <w:r w:rsidR="00A31BA9" w:rsidRPr="007B23E7">
        <w:rPr>
          <w:rFonts w:cs="Times New Roman"/>
          <w:szCs w:val="24"/>
        </w:rPr>
        <w:instrText xml:space="preserve"> SEQ Таблица \* ARABIC \s 1 </w:instrText>
      </w:r>
      <w:r w:rsidR="00A31BA9" w:rsidRPr="007B23E7">
        <w:rPr>
          <w:rFonts w:cs="Times New Roman"/>
          <w:szCs w:val="24"/>
        </w:rPr>
        <w:fldChar w:fldCharType="separate"/>
      </w:r>
      <w:r w:rsidR="0026253B">
        <w:rPr>
          <w:rFonts w:cs="Times New Roman"/>
          <w:noProof/>
          <w:szCs w:val="24"/>
        </w:rPr>
        <w:t>45</w:t>
      </w:r>
      <w:r w:rsidR="00A31BA9" w:rsidRPr="007B23E7">
        <w:rPr>
          <w:rFonts w:cs="Times New Roman"/>
          <w:szCs w:val="24"/>
        </w:rPr>
        <w:fldChar w:fldCharType="end"/>
      </w:r>
      <w:r w:rsidRPr="007B23E7">
        <w:rPr>
          <w:rFonts w:cs="Times New Roman"/>
          <w:szCs w:val="24"/>
        </w:rPr>
        <w:t xml:space="preserve"> - </w:t>
      </w:r>
      <w:bookmarkStart w:id="312" w:name="_Toc93056610"/>
      <w:bookmarkEnd w:id="309"/>
      <w:bookmarkEnd w:id="310"/>
      <w:r w:rsidR="007B23E7" w:rsidRPr="007B23E7">
        <w:rPr>
          <w:rFonts w:cs="Times New Roman"/>
          <w:szCs w:val="24"/>
        </w:rPr>
        <w:t>Технико-экономические показатели</w:t>
      </w:r>
      <w:bookmarkEnd w:id="311"/>
    </w:p>
    <w:tbl>
      <w:tblPr>
        <w:tblW w:w="5000" w:type="pct"/>
        <w:tblLook w:val="04A0" w:firstRow="1" w:lastRow="0" w:firstColumn="1" w:lastColumn="0" w:noHBand="0" w:noVBand="1"/>
      </w:tblPr>
      <w:tblGrid>
        <w:gridCol w:w="817"/>
        <w:gridCol w:w="4616"/>
        <w:gridCol w:w="1276"/>
        <w:gridCol w:w="1295"/>
        <w:gridCol w:w="1340"/>
      </w:tblGrid>
      <w:tr w:rsidR="007B23E7" w:rsidRPr="006A2FA6" w14:paraId="6BE99D48" w14:textId="77777777" w:rsidTr="007B23E7">
        <w:trPr>
          <w:trHeight w:val="227"/>
          <w:tblHeader/>
        </w:trPr>
        <w:tc>
          <w:tcPr>
            <w:tcW w:w="4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CA9C6C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п/п</w:t>
            </w:r>
          </w:p>
        </w:tc>
        <w:tc>
          <w:tcPr>
            <w:tcW w:w="2470" w:type="pct"/>
            <w:tcBorders>
              <w:top w:val="single" w:sz="4" w:space="0" w:color="auto"/>
              <w:left w:val="nil"/>
              <w:bottom w:val="single" w:sz="4" w:space="0" w:color="auto"/>
              <w:right w:val="single" w:sz="4" w:space="0" w:color="auto"/>
            </w:tcBorders>
            <w:shd w:val="clear" w:color="auto" w:fill="auto"/>
            <w:vAlign w:val="center"/>
            <w:hideMark/>
          </w:tcPr>
          <w:p w14:paraId="183C41F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Наименование параметра</w:t>
            </w:r>
          </w:p>
        </w:tc>
        <w:tc>
          <w:tcPr>
            <w:tcW w:w="683" w:type="pct"/>
            <w:tcBorders>
              <w:top w:val="single" w:sz="4" w:space="0" w:color="auto"/>
              <w:left w:val="nil"/>
              <w:bottom w:val="single" w:sz="4" w:space="0" w:color="auto"/>
              <w:right w:val="single" w:sz="4" w:space="0" w:color="auto"/>
            </w:tcBorders>
            <w:shd w:val="clear" w:color="auto" w:fill="auto"/>
            <w:vAlign w:val="center"/>
            <w:hideMark/>
          </w:tcPr>
          <w:p w14:paraId="5ABBBA6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Ед. </w:t>
            </w:r>
            <w:proofErr w:type="spellStart"/>
            <w:r w:rsidRPr="006A2FA6">
              <w:rPr>
                <w:rFonts w:eastAsia="Times New Roman" w:cs="Times New Roman"/>
                <w:bCs/>
                <w:color w:val="000000"/>
                <w:sz w:val="20"/>
                <w:szCs w:val="20"/>
                <w:lang w:eastAsia="ru-RU"/>
              </w:rPr>
              <w:t>измер</w:t>
            </w:r>
            <w:proofErr w:type="spellEnd"/>
            <w:r w:rsidRPr="006A2FA6">
              <w:rPr>
                <w:rFonts w:eastAsia="Times New Roman" w:cs="Times New Roman"/>
                <w:bCs/>
                <w:color w:val="000000"/>
                <w:sz w:val="20"/>
                <w:szCs w:val="20"/>
                <w:lang w:eastAsia="ru-RU"/>
              </w:rPr>
              <w:t>.</w:t>
            </w:r>
          </w:p>
        </w:tc>
        <w:tc>
          <w:tcPr>
            <w:tcW w:w="693" w:type="pct"/>
            <w:tcBorders>
              <w:top w:val="single" w:sz="4" w:space="0" w:color="auto"/>
              <w:left w:val="nil"/>
              <w:bottom w:val="single" w:sz="4" w:space="0" w:color="auto"/>
              <w:right w:val="single" w:sz="4" w:space="0" w:color="auto"/>
            </w:tcBorders>
            <w:shd w:val="clear" w:color="auto" w:fill="auto"/>
            <w:vAlign w:val="center"/>
            <w:hideMark/>
          </w:tcPr>
          <w:p w14:paraId="6EEB168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2021</w:t>
            </w:r>
          </w:p>
        </w:tc>
        <w:tc>
          <w:tcPr>
            <w:tcW w:w="717" w:type="pct"/>
            <w:tcBorders>
              <w:top w:val="single" w:sz="4" w:space="0" w:color="auto"/>
              <w:left w:val="nil"/>
              <w:bottom w:val="single" w:sz="4" w:space="0" w:color="auto"/>
              <w:right w:val="single" w:sz="4" w:space="0" w:color="auto"/>
            </w:tcBorders>
            <w:vAlign w:val="center"/>
          </w:tcPr>
          <w:p w14:paraId="4BCBFE5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2022</w:t>
            </w:r>
          </w:p>
        </w:tc>
      </w:tr>
      <w:tr w:rsidR="007B23E7" w:rsidRPr="006A2FA6" w14:paraId="561B735F"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C43C425"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1</w:t>
            </w:r>
          </w:p>
        </w:tc>
        <w:tc>
          <w:tcPr>
            <w:tcW w:w="2470" w:type="pct"/>
            <w:tcBorders>
              <w:top w:val="nil"/>
              <w:left w:val="nil"/>
              <w:bottom w:val="single" w:sz="4" w:space="0" w:color="auto"/>
              <w:right w:val="single" w:sz="4" w:space="0" w:color="auto"/>
            </w:tcBorders>
            <w:shd w:val="clear" w:color="auto" w:fill="auto"/>
            <w:vAlign w:val="center"/>
            <w:hideMark/>
          </w:tcPr>
          <w:p w14:paraId="4EC8BC59" w14:textId="77777777" w:rsidR="007B23E7" w:rsidRPr="006A2FA6" w:rsidRDefault="007B23E7" w:rsidP="007B23E7">
            <w:pPr>
              <w:widowControl/>
              <w:spacing w:line="240" w:lineRule="auto"/>
              <w:ind w:firstLine="0"/>
              <w:jc w:val="left"/>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 xml:space="preserve"> Энергетические ресурсы</w:t>
            </w:r>
          </w:p>
        </w:tc>
        <w:tc>
          <w:tcPr>
            <w:tcW w:w="683" w:type="pct"/>
            <w:tcBorders>
              <w:top w:val="nil"/>
              <w:left w:val="nil"/>
              <w:bottom w:val="single" w:sz="4" w:space="0" w:color="auto"/>
              <w:right w:val="single" w:sz="4" w:space="0" w:color="auto"/>
            </w:tcBorders>
            <w:shd w:val="clear" w:color="auto" w:fill="auto"/>
            <w:vAlign w:val="center"/>
            <w:hideMark/>
          </w:tcPr>
          <w:p w14:paraId="05EE7462"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7F3831C"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56035,3</w:t>
            </w:r>
          </w:p>
        </w:tc>
        <w:tc>
          <w:tcPr>
            <w:tcW w:w="717" w:type="pct"/>
            <w:tcBorders>
              <w:top w:val="single" w:sz="4" w:space="0" w:color="auto"/>
              <w:left w:val="nil"/>
              <w:bottom w:val="single" w:sz="4" w:space="0" w:color="auto"/>
              <w:right w:val="single" w:sz="4" w:space="0" w:color="auto"/>
            </w:tcBorders>
            <w:vAlign w:val="center"/>
          </w:tcPr>
          <w:p w14:paraId="43F982CB"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61605,3</w:t>
            </w:r>
          </w:p>
        </w:tc>
      </w:tr>
      <w:tr w:rsidR="007B23E7" w:rsidRPr="006A2FA6" w14:paraId="657CA51F"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625E43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1.1</w:t>
            </w:r>
          </w:p>
        </w:tc>
        <w:tc>
          <w:tcPr>
            <w:tcW w:w="2470" w:type="pct"/>
            <w:tcBorders>
              <w:top w:val="nil"/>
              <w:left w:val="nil"/>
              <w:bottom w:val="single" w:sz="4" w:space="0" w:color="auto"/>
              <w:right w:val="single" w:sz="4" w:space="0" w:color="auto"/>
            </w:tcBorders>
            <w:shd w:val="clear" w:color="auto" w:fill="auto"/>
            <w:vAlign w:val="center"/>
            <w:hideMark/>
          </w:tcPr>
          <w:p w14:paraId="26B20B79"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расходы на топливо</w:t>
            </w:r>
          </w:p>
        </w:tc>
        <w:tc>
          <w:tcPr>
            <w:tcW w:w="683" w:type="pct"/>
            <w:tcBorders>
              <w:top w:val="nil"/>
              <w:left w:val="nil"/>
              <w:bottom w:val="single" w:sz="4" w:space="0" w:color="auto"/>
              <w:right w:val="single" w:sz="4" w:space="0" w:color="auto"/>
            </w:tcBorders>
            <w:shd w:val="clear" w:color="auto" w:fill="auto"/>
            <w:vAlign w:val="center"/>
            <w:hideMark/>
          </w:tcPr>
          <w:p w14:paraId="176ED8A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27970C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48128,2</w:t>
            </w:r>
          </w:p>
        </w:tc>
        <w:tc>
          <w:tcPr>
            <w:tcW w:w="717" w:type="pct"/>
            <w:tcBorders>
              <w:top w:val="single" w:sz="4" w:space="0" w:color="auto"/>
              <w:left w:val="nil"/>
              <w:bottom w:val="single" w:sz="4" w:space="0" w:color="auto"/>
              <w:right w:val="single" w:sz="4" w:space="0" w:color="auto"/>
            </w:tcBorders>
            <w:vAlign w:val="center"/>
          </w:tcPr>
          <w:p w14:paraId="57E774E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53 849,1</w:t>
            </w:r>
          </w:p>
        </w:tc>
      </w:tr>
      <w:tr w:rsidR="007B23E7" w:rsidRPr="006A2FA6" w14:paraId="771051E7"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9D782F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1.2</w:t>
            </w:r>
          </w:p>
        </w:tc>
        <w:tc>
          <w:tcPr>
            <w:tcW w:w="2470" w:type="pct"/>
            <w:tcBorders>
              <w:top w:val="nil"/>
              <w:left w:val="nil"/>
              <w:bottom w:val="single" w:sz="4" w:space="0" w:color="auto"/>
              <w:right w:val="single" w:sz="4" w:space="0" w:color="auto"/>
            </w:tcBorders>
            <w:shd w:val="clear" w:color="auto" w:fill="auto"/>
            <w:vAlign w:val="center"/>
            <w:hideMark/>
          </w:tcPr>
          <w:p w14:paraId="5BC8C687"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расходы на электроэнергию</w:t>
            </w:r>
          </w:p>
        </w:tc>
        <w:tc>
          <w:tcPr>
            <w:tcW w:w="683" w:type="pct"/>
            <w:tcBorders>
              <w:top w:val="nil"/>
              <w:left w:val="nil"/>
              <w:bottom w:val="single" w:sz="4" w:space="0" w:color="auto"/>
              <w:right w:val="single" w:sz="4" w:space="0" w:color="auto"/>
            </w:tcBorders>
            <w:shd w:val="clear" w:color="auto" w:fill="auto"/>
            <w:vAlign w:val="center"/>
            <w:hideMark/>
          </w:tcPr>
          <w:p w14:paraId="4074FFE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3896EF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7640,0</w:t>
            </w:r>
          </w:p>
        </w:tc>
        <w:tc>
          <w:tcPr>
            <w:tcW w:w="717" w:type="pct"/>
            <w:tcBorders>
              <w:top w:val="single" w:sz="4" w:space="0" w:color="auto"/>
              <w:left w:val="nil"/>
              <w:bottom w:val="single" w:sz="4" w:space="0" w:color="auto"/>
              <w:right w:val="single" w:sz="4" w:space="0" w:color="auto"/>
            </w:tcBorders>
            <w:vAlign w:val="center"/>
          </w:tcPr>
          <w:p w14:paraId="2A721EB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7 406,9</w:t>
            </w:r>
          </w:p>
        </w:tc>
      </w:tr>
      <w:tr w:rsidR="007B23E7" w:rsidRPr="006A2FA6" w14:paraId="0502A52A"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822F07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1.3</w:t>
            </w:r>
          </w:p>
        </w:tc>
        <w:tc>
          <w:tcPr>
            <w:tcW w:w="2470" w:type="pct"/>
            <w:tcBorders>
              <w:top w:val="nil"/>
              <w:left w:val="nil"/>
              <w:bottom w:val="single" w:sz="4" w:space="0" w:color="auto"/>
              <w:right w:val="single" w:sz="4" w:space="0" w:color="auto"/>
            </w:tcBorders>
            <w:shd w:val="clear" w:color="auto" w:fill="auto"/>
            <w:vAlign w:val="center"/>
            <w:hideMark/>
          </w:tcPr>
          <w:p w14:paraId="7F6F240C"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расходы на холодную воду</w:t>
            </w:r>
          </w:p>
        </w:tc>
        <w:tc>
          <w:tcPr>
            <w:tcW w:w="683" w:type="pct"/>
            <w:tcBorders>
              <w:top w:val="nil"/>
              <w:left w:val="nil"/>
              <w:bottom w:val="single" w:sz="4" w:space="0" w:color="auto"/>
              <w:right w:val="single" w:sz="4" w:space="0" w:color="auto"/>
            </w:tcBorders>
            <w:shd w:val="clear" w:color="auto" w:fill="auto"/>
            <w:vAlign w:val="center"/>
            <w:hideMark/>
          </w:tcPr>
          <w:p w14:paraId="65C6CA0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6408D1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w:t>
            </w:r>
          </w:p>
        </w:tc>
        <w:tc>
          <w:tcPr>
            <w:tcW w:w="717" w:type="pct"/>
            <w:tcBorders>
              <w:top w:val="single" w:sz="4" w:space="0" w:color="auto"/>
              <w:left w:val="nil"/>
              <w:bottom w:val="single" w:sz="4" w:space="0" w:color="auto"/>
              <w:right w:val="single" w:sz="4" w:space="0" w:color="auto"/>
            </w:tcBorders>
            <w:vAlign w:val="center"/>
          </w:tcPr>
          <w:p w14:paraId="45706C9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r>
      <w:tr w:rsidR="007B23E7" w:rsidRPr="006A2FA6" w14:paraId="1F0CBB5C"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186FA9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1.4</w:t>
            </w:r>
          </w:p>
        </w:tc>
        <w:tc>
          <w:tcPr>
            <w:tcW w:w="2470" w:type="pct"/>
            <w:tcBorders>
              <w:top w:val="nil"/>
              <w:left w:val="nil"/>
              <w:bottom w:val="single" w:sz="4" w:space="0" w:color="auto"/>
              <w:right w:val="single" w:sz="4" w:space="0" w:color="auto"/>
            </w:tcBorders>
            <w:shd w:val="clear" w:color="auto" w:fill="auto"/>
            <w:vAlign w:val="center"/>
            <w:hideMark/>
          </w:tcPr>
          <w:p w14:paraId="42489E37"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расходы на теплоноситель</w:t>
            </w:r>
          </w:p>
        </w:tc>
        <w:tc>
          <w:tcPr>
            <w:tcW w:w="683" w:type="pct"/>
            <w:tcBorders>
              <w:top w:val="nil"/>
              <w:left w:val="nil"/>
              <w:bottom w:val="single" w:sz="4" w:space="0" w:color="auto"/>
              <w:right w:val="single" w:sz="4" w:space="0" w:color="auto"/>
            </w:tcBorders>
            <w:shd w:val="clear" w:color="auto" w:fill="auto"/>
            <w:vAlign w:val="center"/>
            <w:hideMark/>
          </w:tcPr>
          <w:p w14:paraId="76EA8DA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F4837A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267,1</w:t>
            </w:r>
          </w:p>
        </w:tc>
        <w:tc>
          <w:tcPr>
            <w:tcW w:w="717" w:type="pct"/>
            <w:tcBorders>
              <w:top w:val="single" w:sz="4" w:space="0" w:color="auto"/>
              <w:left w:val="nil"/>
              <w:bottom w:val="single" w:sz="4" w:space="0" w:color="auto"/>
              <w:right w:val="single" w:sz="4" w:space="0" w:color="auto"/>
            </w:tcBorders>
            <w:vAlign w:val="center"/>
          </w:tcPr>
          <w:p w14:paraId="308CA7C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349,3</w:t>
            </w:r>
          </w:p>
        </w:tc>
      </w:tr>
      <w:tr w:rsidR="007B23E7" w:rsidRPr="006A2FA6" w14:paraId="5A11A973"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67C71E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1.5</w:t>
            </w:r>
          </w:p>
        </w:tc>
        <w:tc>
          <w:tcPr>
            <w:tcW w:w="2470" w:type="pct"/>
            <w:tcBorders>
              <w:top w:val="nil"/>
              <w:left w:val="nil"/>
              <w:bottom w:val="single" w:sz="4" w:space="0" w:color="auto"/>
              <w:right w:val="single" w:sz="4" w:space="0" w:color="auto"/>
            </w:tcBorders>
            <w:shd w:val="clear" w:color="auto" w:fill="auto"/>
            <w:vAlign w:val="center"/>
            <w:hideMark/>
          </w:tcPr>
          <w:p w14:paraId="2F2A1DE2"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расходы на стоки</w:t>
            </w:r>
          </w:p>
        </w:tc>
        <w:tc>
          <w:tcPr>
            <w:tcW w:w="683" w:type="pct"/>
            <w:tcBorders>
              <w:top w:val="nil"/>
              <w:left w:val="nil"/>
              <w:bottom w:val="single" w:sz="4" w:space="0" w:color="auto"/>
              <w:right w:val="single" w:sz="4" w:space="0" w:color="auto"/>
            </w:tcBorders>
            <w:shd w:val="clear" w:color="auto" w:fill="auto"/>
            <w:vAlign w:val="center"/>
            <w:hideMark/>
          </w:tcPr>
          <w:p w14:paraId="7DC929B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9521751"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c>
          <w:tcPr>
            <w:tcW w:w="717" w:type="pct"/>
            <w:tcBorders>
              <w:top w:val="single" w:sz="4" w:space="0" w:color="auto"/>
              <w:left w:val="nil"/>
              <w:bottom w:val="single" w:sz="4" w:space="0" w:color="auto"/>
              <w:right w:val="single" w:sz="4" w:space="0" w:color="auto"/>
            </w:tcBorders>
            <w:vAlign w:val="center"/>
          </w:tcPr>
          <w:p w14:paraId="4D553CF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r>
      <w:tr w:rsidR="007B23E7" w:rsidRPr="006A2FA6" w14:paraId="53E3870C"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29E7E0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1.6</w:t>
            </w:r>
          </w:p>
        </w:tc>
        <w:tc>
          <w:tcPr>
            <w:tcW w:w="2470" w:type="pct"/>
            <w:tcBorders>
              <w:top w:val="nil"/>
              <w:left w:val="nil"/>
              <w:bottom w:val="single" w:sz="4" w:space="0" w:color="auto"/>
              <w:right w:val="single" w:sz="4" w:space="0" w:color="auto"/>
            </w:tcBorders>
            <w:shd w:val="clear" w:color="auto" w:fill="auto"/>
            <w:vAlign w:val="center"/>
            <w:hideMark/>
          </w:tcPr>
          <w:p w14:paraId="45570B1F"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покупная тепловая энергия</w:t>
            </w:r>
          </w:p>
        </w:tc>
        <w:tc>
          <w:tcPr>
            <w:tcW w:w="683" w:type="pct"/>
            <w:tcBorders>
              <w:top w:val="nil"/>
              <w:left w:val="nil"/>
              <w:bottom w:val="single" w:sz="4" w:space="0" w:color="auto"/>
              <w:right w:val="single" w:sz="4" w:space="0" w:color="auto"/>
            </w:tcBorders>
            <w:shd w:val="clear" w:color="auto" w:fill="auto"/>
            <w:vAlign w:val="center"/>
            <w:hideMark/>
          </w:tcPr>
          <w:p w14:paraId="37527FE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3017A0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c>
          <w:tcPr>
            <w:tcW w:w="717" w:type="pct"/>
            <w:tcBorders>
              <w:top w:val="single" w:sz="4" w:space="0" w:color="auto"/>
              <w:left w:val="nil"/>
              <w:bottom w:val="single" w:sz="4" w:space="0" w:color="auto"/>
              <w:right w:val="single" w:sz="4" w:space="0" w:color="auto"/>
            </w:tcBorders>
            <w:vAlign w:val="center"/>
          </w:tcPr>
          <w:p w14:paraId="1AB2AEA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r>
      <w:tr w:rsidR="007B23E7" w:rsidRPr="006A2FA6" w14:paraId="4C9342EF"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AC0C8A6"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2</w:t>
            </w:r>
          </w:p>
        </w:tc>
        <w:tc>
          <w:tcPr>
            <w:tcW w:w="2470" w:type="pct"/>
            <w:tcBorders>
              <w:top w:val="nil"/>
              <w:left w:val="nil"/>
              <w:bottom w:val="single" w:sz="4" w:space="0" w:color="auto"/>
              <w:right w:val="single" w:sz="4" w:space="0" w:color="auto"/>
            </w:tcBorders>
            <w:shd w:val="clear" w:color="auto" w:fill="auto"/>
            <w:vAlign w:val="center"/>
            <w:hideMark/>
          </w:tcPr>
          <w:p w14:paraId="30DE7AB9" w14:textId="77777777" w:rsidR="007B23E7" w:rsidRPr="006A2FA6" w:rsidRDefault="007B23E7" w:rsidP="007B23E7">
            <w:pPr>
              <w:widowControl/>
              <w:spacing w:line="240" w:lineRule="auto"/>
              <w:ind w:firstLine="0"/>
              <w:jc w:val="left"/>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Операционные расходы</w:t>
            </w:r>
          </w:p>
        </w:tc>
        <w:tc>
          <w:tcPr>
            <w:tcW w:w="683" w:type="pct"/>
            <w:tcBorders>
              <w:top w:val="nil"/>
              <w:left w:val="nil"/>
              <w:bottom w:val="single" w:sz="4" w:space="0" w:color="auto"/>
              <w:right w:val="single" w:sz="4" w:space="0" w:color="auto"/>
            </w:tcBorders>
            <w:shd w:val="clear" w:color="auto" w:fill="auto"/>
            <w:vAlign w:val="center"/>
            <w:hideMark/>
          </w:tcPr>
          <w:p w14:paraId="6216CCB1"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FB79910"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37015,2</w:t>
            </w:r>
          </w:p>
        </w:tc>
        <w:tc>
          <w:tcPr>
            <w:tcW w:w="717" w:type="pct"/>
            <w:tcBorders>
              <w:top w:val="single" w:sz="4" w:space="0" w:color="auto"/>
              <w:left w:val="nil"/>
              <w:bottom w:val="single" w:sz="4" w:space="0" w:color="auto"/>
              <w:right w:val="single" w:sz="4" w:space="0" w:color="auto"/>
            </w:tcBorders>
            <w:vAlign w:val="center"/>
          </w:tcPr>
          <w:p w14:paraId="6177D0D4"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39426,8</w:t>
            </w:r>
          </w:p>
        </w:tc>
      </w:tr>
      <w:tr w:rsidR="007B23E7" w:rsidRPr="006A2FA6" w14:paraId="71C4B506"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87BB69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w:t>
            </w:r>
          </w:p>
        </w:tc>
        <w:tc>
          <w:tcPr>
            <w:tcW w:w="2470" w:type="pct"/>
            <w:tcBorders>
              <w:top w:val="nil"/>
              <w:left w:val="nil"/>
              <w:bottom w:val="single" w:sz="4" w:space="0" w:color="auto"/>
              <w:right w:val="single" w:sz="4" w:space="0" w:color="auto"/>
            </w:tcBorders>
            <w:shd w:val="clear" w:color="auto" w:fill="auto"/>
            <w:vAlign w:val="center"/>
            <w:hideMark/>
          </w:tcPr>
          <w:p w14:paraId="4D17E085"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сырье и материалы</w:t>
            </w:r>
          </w:p>
        </w:tc>
        <w:tc>
          <w:tcPr>
            <w:tcW w:w="683" w:type="pct"/>
            <w:tcBorders>
              <w:top w:val="nil"/>
              <w:left w:val="nil"/>
              <w:bottom w:val="single" w:sz="4" w:space="0" w:color="auto"/>
              <w:right w:val="single" w:sz="4" w:space="0" w:color="auto"/>
            </w:tcBorders>
            <w:shd w:val="clear" w:color="auto" w:fill="auto"/>
            <w:vAlign w:val="center"/>
            <w:hideMark/>
          </w:tcPr>
          <w:p w14:paraId="280D343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D99236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1405,3</w:t>
            </w:r>
          </w:p>
        </w:tc>
        <w:tc>
          <w:tcPr>
            <w:tcW w:w="717" w:type="pct"/>
            <w:tcBorders>
              <w:top w:val="single" w:sz="4" w:space="0" w:color="auto"/>
              <w:left w:val="nil"/>
              <w:bottom w:val="single" w:sz="4" w:space="0" w:color="auto"/>
              <w:right w:val="single" w:sz="4" w:space="0" w:color="auto"/>
            </w:tcBorders>
            <w:vAlign w:val="center"/>
          </w:tcPr>
          <w:p w14:paraId="16EF34A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566,7</w:t>
            </w:r>
          </w:p>
        </w:tc>
      </w:tr>
      <w:tr w:rsidR="007B23E7" w:rsidRPr="006A2FA6" w14:paraId="595648BF"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261A1C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2.1.1</w:t>
            </w:r>
          </w:p>
        </w:tc>
        <w:tc>
          <w:tcPr>
            <w:tcW w:w="2470" w:type="pct"/>
            <w:tcBorders>
              <w:top w:val="nil"/>
              <w:left w:val="nil"/>
              <w:bottom w:val="single" w:sz="4" w:space="0" w:color="auto"/>
              <w:right w:val="single" w:sz="4" w:space="0" w:color="auto"/>
            </w:tcBorders>
            <w:shd w:val="clear" w:color="auto" w:fill="auto"/>
            <w:vAlign w:val="center"/>
            <w:hideMark/>
          </w:tcPr>
          <w:p w14:paraId="168795FA"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реагенты</w:t>
            </w:r>
          </w:p>
        </w:tc>
        <w:tc>
          <w:tcPr>
            <w:tcW w:w="683" w:type="pct"/>
            <w:tcBorders>
              <w:top w:val="nil"/>
              <w:left w:val="nil"/>
              <w:bottom w:val="single" w:sz="4" w:space="0" w:color="auto"/>
              <w:right w:val="single" w:sz="4" w:space="0" w:color="auto"/>
            </w:tcBorders>
            <w:shd w:val="clear" w:color="auto" w:fill="auto"/>
            <w:vAlign w:val="center"/>
            <w:hideMark/>
          </w:tcPr>
          <w:p w14:paraId="6A914D0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344914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c>
          <w:tcPr>
            <w:tcW w:w="717" w:type="pct"/>
            <w:tcBorders>
              <w:top w:val="single" w:sz="4" w:space="0" w:color="auto"/>
              <w:left w:val="nil"/>
              <w:bottom w:val="single" w:sz="4" w:space="0" w:color="auto"/>
              <w:right w:val="single" w:sz="4" w:space="0" w:color="auto"/>
            </w:tcBorders>
            <w:vAlign w:val="center"/>
          </w:tcPr>
          <w:p w14:paraId="58874B0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r>
      <w:tr w:rsidR="007B23E7" w:rsidRPr="006A2FA6" w14:paraId="55C897DE"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E31B53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2.1.2</w:t>
            </w:r>
          </w:p>
        </w:tc>
        <w:tc>
          <w:tcPr>
            <w:tcW w:w="2470" w:type="pct"/>
            <w:tcBorders>
              <w:top w:val="nil"/>
              <w:left w:val="nil"/>
              <w:bottom w:val="single" w:sz="4" w:space="0" w:color="auto"/>
              <w:right w:val="single" w:sz="4" w:space="0" w:color="auto"/>
            </w:tcBorders>
            <w:shd w:val="clear" w:color="auto" w:fill="auto"/>
            <w:vAlign w:val="center"/>
            <w:hideMark/>
          </w:tcPr>
          <w:p w14:paraId="34027D37"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вспомогательные материалы (ГСМ)</w:t>
            </w:r>
          </w:p>
        </w:tc>
        <w:tc>
          <w:tcPr>
            <w:tcW w:w="683" w:type="pct"/>
            <w:tcBorders>
              <w:top w:val="nil"/>
              <w:left w:val="nil"/>
              <w:bottom w:val="single" w:sz="4" w:space="0" w:color="auto"/>
              <w:right w:val="single" w:sz="4" w:space="0" w:color="auto"/>
            </w:tcBorders>
            <w:shd w:val="clear" w:color="auto" w:fill="auto"/>
            <w:vAlign w:val="center"/>
            <w:hideMark/>
          </w:tcPr>
          <w:p w14:paraId="5E8A663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E8057D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1405,3</w:t>
            </w:r>
          </w:p>
        </w:tc>
        <w:tc>
          <w:tcPr>
            <w:tcW w:w="717" w:type="pct"/>
            <w:tcBorders>
              <w:top w:val="single" w:sz="4" w:space="0" w:color="auto"/>
              <w:left w:val="nil"/>
              <w:bottom w:val="single" w:sz="4" w:space="0" w:color="auto"/>
              <w:right w:val="single" w:sz="4" w:space="0" w:color="auto"/>
            </w:tcBorders>
            <w:vAlign w:val="center"/>
          </w:tcPr>
          <w:p w14:paraId="1CB7E49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566,7</w:t>
            </w:r>
          </w:p>
        </w:tc>
      </w:tr>
      <w:tr w:rsidR="007B23E7" w:rsidRPr="006A2FA6" w14:paraId="391EDEC1"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0B770FE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2.2</w:t>
            </w:r>
          </w:p>
        </w:tc>
        <w:tc>
          <w:tcPr>
            <w:tcW w:w="2470" w:type="pct"/>
            <w:tcBorders>
              <w:top w:val="nil"/>
              <w:left w:val="nil"/>
              <w:bottom w:val="single" w:sz="4" w:space="0" w:color="auto"/>
              <w:right w:val="single" w:sz="4" w:space="0" w:color="auto"/>
            </w:tcBorders>
            <w:shd w:val="clear" w:color="auto" w:fill="auto"/>
            <w:vAlign w:val="center"/>
            <w:hideMark/>
          </w:tcPr>
          <w:p w14:paraId="71A97B69"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ремонт основных средств</w:t>
            </w:r>
          </w:p>
        </w:tc>
        <w:tc>
          <w:tcPr>
            <w:tcW w:w="683" w:type="pct"/>
            <w:tcBorders>
              <w:top w:val="nil"/>
              <w:left w:val="nil"/>
              <w:bottom w:val="single" w:sz="4" w:space="0" w:color="auto"/>
              <w:right w:val="single" w:sz="4" w:space="0" w:color="auto"/>
            </w:tcBorders>
            <w:shd w:val="clear" w:color="auto" w:fill="auto"/>
            <w:vAlign w:val="center"/>
            <w:hideMark/>
          </w:tcPr>
          <w:p w14:paraId="0DF0665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A926FA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1769,8</w:t>
            </w:r>
          </w:p>
        </w:tc>
        <w:tc>
          <w:tcPr>
            <w:tcW w:w="717" w:type="pct"/>
            <w:tcBorders>
              <w:top w:val="single" w:sz="4" w:space="0" w:color="auto"/>
              <w:left w:val="nil"/>
              <w:bottom w:val="single" w:sz="4" w:space="0" w:color="auto"/>
              <w:right w:val="single" w:sz="4" w:space="0" w:color="auto"/>
            </w:tcBorders>
            <w:vAlign w:val="center"/>
          </w:tcPr>
          <w:p w14:paraId="3ED2D414" w14:textId="77777777" w:rsidR="007B23E7" w:rsidRPr="006A2FA6" w:rsidRDefault="007B23E7" w:rsidP="007B23E7">
            <w:pPr>
              <w:widowControl/>
              <w:spacing w:line="240" w:lineRule="auto"/>
              <w:ind w:firstLine="0"/>
              <w:jc w:val="center"/>
              <w:rPr>
                <w:rFonts w:eastAsia="Times New Roman" w:cs="Times New Roman"/>
                <w:bCs/>
                <w:sz w:val="20"/>
                <w:szCs w:val="20"/>
                <w:lang w:eastAsia="ru-RU"/>
              </w:rPr>
            </w:pPr>
            <w:r w:rsidRPr="006A2FA6">
              <w:rPr>
                <w:rFonts w:eastAsia="Times New Roman" w:cs="Times New Roman"/>
                <w:bCs/>
                <w:sz w:val="20"/>
                <w:szCs w:val="20"/>
                <w:lang w:eastAsia="ru-RU"/>
              </w:rPr>
              <w:t>8213,5</w:t>
            </w:r>
          </w:p>
        </w:tc>
      </w:tr>
      <w:tr w:rsidR="007B23E7" w:rsidRPr="006A2FA6" w14:paraId="3BDECD86"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05463A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2.3</w:t>
            </w:r>
          </w:p>
        </w:tc>
        <w:tc>
          <w:tcPr>
            <w:tcW w:w="2470" w:type="pct"/>
            <w:tcBorders>
              <w:top w:val="nil"/>
              <w:left w:val="nil"/>
              <w:bottom w:val="single" w:sz="4" w:space="0" w:color="auto"/>
              <w:right w:val="single" w:sz="4" w:space="0" w:color="auto"/>
            </w:tcBorders>
            <w:shd w:val="clear" w:color="auto" w:fill="auto"/>
            <w:vAlign w:val="center"/>
            <w:hideMark/>
          </w:tcPr>
          <w:p w14:paraId="707F2FAA"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оплату труда</w:t>
            </w:r>
          </w:p>
        </w:tc>
        <w:tc>
          <w:tcPr>
            <w:tcW w:w="683" w:type="pct"/>
            <w:tcBorders>
              <w:top w:val="nil"/>
              <w:left w:val="nil"/>
              <w:bottom w:val="single" w:sz="4" w:space="0" w:color="auto"/>
              <w:right w:val="single" w:sz="4" w:space="0" w:color="auto"/>
            </w:tcBorders>
            <w:shd w:val="clear" w:color="auto" w:fill="auto"/>
            <w:vAlign w:val="center"/>
            <w:hideMark/>
          </w:tcPr>
          <w:p w14:paraId="5A5489A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83210C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26867,3</w:t>
            </w:r>
          </w:p>
        </w:tc>
        <w:tc>
          <w:tcPr>
            <w:tcW w:w="717" w:type="pct"/>
            <w:tcBorders>
              <w:top w:val="single" w:sz="4" w:space="0" w:color="auto"/>
              <w:left w:val="nil"/>
              <w:bottom w:val="single" w:sz="4" w:space="0" w:color="auto"/>
              <w:right w:val="single" w:sz="4" w:space="0" w:color="auto"/>
            </w:tcBorders>
            <w:vAlign w:val="center"/>
          </w:tcPr>
          <w:p w14:paraId="33BB84B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24379,6</w:t>
            </w:r>
          </w:p>
        </w:tc>
      </w:tr>
      <w:tr w:rsidR="007B23E7" w:rsidRPr="006A2FA6" w14:paraId="7236CA2F"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tcPr>
          <w:p w14:paraId="6D7F693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val="en-US" w:eastAsia="ru-RU"/>
              </w:rPr>
              <w:t>2.</w:t>
            </w:r>
            <w:r w:rsidRPr="006A2FA6">
              <w:rPr>
                <w:rFonts w:eastAsia="Times New Roman" w:cs="Times New Roman"/>
                <w:bCs/>
                <w:color w:val="000000"/>
                <w:sz w:val="20"/>
                <w:szCs w:val="20"/>
                <w:lang w:eastAsia="ru-RU"/>
              </w:rPr>
              <w:t>4</w:t>
            </w:r>
          </w:p>
        </w:tc>
        <w:tc>
          <w:tcPr>
            <w:tcW w:w="2470" w:type="pct"/>
            <w:tcBorders>
              <w:top w:val="nil"/>
              <w:left w:val="nil"/>
              <w:bottom w:val="single" w:sz="4" w:space="0" w:color="auto"/>
              <w:right w:val="single" w:sz="4" w:space="0" w:color="auto"/>
            </w:tcBorders>
            <w:shd w:val="clear" w:color="auto" w:fill="auto"/>
            <w:vAlign w:val="center"/>
          </w:tcPr>
          <w:p w14:paraId="4BF54803"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val="en-US" w:eastAsia="ru-RU"/>
              </w:rPr>
              <w:t xml:space="preserve"> - </w:t>
            </w:r>
            <w:r w:rsidRPr="006A2FA6">
              <w:rPr>
                <w:rFonts w:eastAsia="Times New Roman" w:cs="Times New Roman"/>
                <w:bCs/>
                <w:color w:val="000000"/>
                <w:sz w:val="20"/>
                <w:szCs w:val="20"/>
                <w:lang w:eastAsia="ru-RU"/>
              </w:rPr>
              <w:t>резерв отпусков</w:t>
            </w:r>
          </w:p>
        </w:tc>
        <w:tc>
          <w:tcPr>
            <w:tcW w:w="683" w:type="pct"/>
            <w:tcBorders>
              <w:top w:val="nil"/>
              <w:left w:val="nil"/>
              <w:bottom w:val="single" w:sz="4" w:space="0" w:color="auto"/>
              <w:right w:val="single" w:sz="4" w:space="0" w:color="auto"/>
            </w:tcBorders>
            <w:shd w:val="clear" w:color="auto" w:fill="auto"/>
            <w:vAlign w:val="center"/>
          </w:tcPr>
          <w:p w14:paraId="1BD888D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D073DB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79D818A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w:t>
            </w:r>
          </w:p>
        </w:tc>
      </w:tr>
      <w:tr w:rsidR="007B23E7" w:rsidRPr="006A2FA6" w14:paraId="48A36961"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AF74F4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2.5</w:t>
            </w:r>
          </w:p>
        </w:tc>
        <w:tc>
          <w:tcPr>
            <w:tcW w:w="2470" w:type="pct"/>
            <w:tcBorders>
              <w:top w:val="nil"/>
              <w:left w:val="nil"/>
              <w:bottom w:val="single" w:sz="4" w:space="0" w:color="auto"/>
              <w:right w:val="single" w:sz="4" w:space="0" w:color="auto"/>
            </w:tcBorders>
            <w:shd w:val="clear" w:color="auto" w:fill="auto"/>
            <w:vAlign w:val="center"/>
            <w:hideMark/>
          </w:tcPr>
          <w:p w14:paraId="3CAA4245"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выполнение работ и услуг производственного характера, выполняемых по договорам со сторонними организациями или индивидуальными предпринимателями</w:t>
            </w:r>
          </w:p>
        </w:tc>
        <w:tc>
          <w:tcPr>
            <w:tcW w:w="683" w:type="pct"/>
            <w:tcBorders>
              <w:top w:val="nil"/>
              <w:left w:val="nil"/>
              <w:bottom w:val="single" w:sz="4" w:space="0" w:color="auto"/>
              <w:right w:val="single" w:sz="4" w:space="0" w:color="auto"/>
            </w:tcBorders>
            <w:shd w:val="clear" w:color="auto" w:fill="auto"/>
            <w:vAlign w:val="center"/>
            <w:hideMark/>
          </w:tcPr>
          <w:p w14:paraId="6ABD303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6EFEEC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3686,1</w:t>
            </w:r>
          </w:p>
        </w:tc>
        <w:tc>
          <w:tcPr>
            <w:tcW w:w="717" w:type="pct"/>
            <w:tcBorders>
              <w:top w:val="single" w:sz="4" w:space="0" w:color="auto"/>
              <w:left w:val="nil"/>
              <w:bottom w:val="single" w:sz="4" w:space="0" w:color="auto"/>
              <w:right w:val="single" w:sz="4" w:space="0" w:color="auto"/>
            </w:tcBorders>
            <w:vAlign w:val="center"/>
          </w:tcPr>
          <w:p w14:paraId="6DA7E34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3226,9</w:t>
            </w:r>
          </w:p>
          <w:p w14:paraId="5CC6908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r>
      <w:tr w:rsidR="007B23E7" w:rsidRPr="006A2FA6" w14:paraId="60096B87"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00E7C0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2.6</w:t>
            </w:r>
          </w:p>
        </w:tc>
        <w:tc>
          <w:tcPr>
            <w:tcW w:w="2470" w:type="pct"/>
            <w:tcBorders>
              <w:top w:val="nil"/>
              <w:left w:val="nil"/>
              <w:bottom w:val="single" w:sz="4" w:space="0" w:color="auto"/>
              <w:right w:val="single" w:sz="4" w:space="0" w:color="auto"/>
            </w:tcBorders>
            <w:shd w:val="clear" w:color="auto" w:fill="auto"/>
            <w:vAlign w:val="center"/>
            <w:hideMark/>
          </w:tcPr>
          <w:p w14:paraId="06B86DC3"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оплату иных работ и услуг, выполняемых по договорам с организациями</w:t>
            </w:r>
          </w:p>
        </w:tc>
        <w:tc>
          <w:tcPr>
            <w:tcW w:w="683" w:type="pct"/>
            <w:tcBorders>
              <w:top w:val="nil"/>
              <w:left w:val="nil"/>
              <w:bottom w:val="single" w:sz="4" w:space="0" w:color="auto"/>
              <w:right w:val="single" w:sz="4" w:space="0" w:color="auto"/>
            </w:tcBorders>
            <w:shd w:val="clear" w:color="auto" w:fill="auto"/>
            <w:vAlign w:val="center"/>
            <w:hideMark/>
          </w:tcPr>
          <w:p w14:paraId="6C57902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643135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1158,9</w:t>
            </w:r>
          </w:p>
        </w:tc>
        <w:tc>
          <w:tcPr>
            <w:tcW w:w="717" w:type="pct"/>
            <w:tcBorders>
              <w:top w:val="single" w:sz="4" w:space="0" w:color="auto"/>
              <w:left w:val="nil"/>
              <w:bottom w:val="single" w:sz="4" w:space="0" w:color="auto"/>
              <w:right w:val="single" w:sz="4" w:space="0" w:color="auto"/>
            </w:tcBorders>
            <w:vAlign w:val="center"/>
          </w:tcPr>
          <w:p w14:paraId="064A00B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533,0</w:t>
            </w:r>
          </w:p>
        </w:tc>
      </w:tr>
      <w:tr w:rsidR="007B23E7" w:rsidRPr="006A2FA6" w14:paraId="61E3A31C"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646F031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2.7</w:t>
            </w:r>
          </w:p>
        </w:tc>
        <w:tc>
          <w:tcPr>
            <w:tcW w:w="2470" w:type="pct"/>
            <w:tcBorders>
              <w:top w:val="nil"/>
              <w:left w:val="nil"/>
              <w:bottom w:val="single" w:sz="4" w:space="0" w:color="auto"/>
              <w:right w:val="single" w:sz="4" w:space="0" w:color="auto"/>
            </w:tcBorders>
            <w:shd w:val="clear" w:color="auto" w:fill="auto"/>
            <w:vAlign w:val="center"/>
            <w:hideMark/>
          </w:tcPr>
          <w:p w14:paraId="11D67C86"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служебные командировки</w:t>
            </w:r>
          </w:p>
        </w:tc>
        <w:tc>
          <w:tcPr>
            <w:tcW w:w="683" w:type="pct"/>
            <w:tcBorders>
              <w:top w:val="nil"/>
              <w:left w:val="nil"/>
              <w:bottom w:val="single" w:sz="4" w:space="0" w:color="auto"/>
              <w:right w:val="single" w:sz="4" w:space="0" w:color="auto"/>
            </w:tcBorders>
            <w:shd w:val="clear" w:color="auto" w:fill="auto"/>
            <w:vAlign w:val="center"/>
            <w:hideMark/>
          </w:tcPr>
          <w:p w14:paraId="6C73DB1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3AA282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21D4203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w:t>
            </w:r>
          </w:p>
        </w:tc>
      </w:tr>
      <w:tr w:rsidR="007B23E7" w:rsidRPr="006A2FA6" w14:paraId="6050C9CE"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4F5428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2.8</w:t>
            </w:r>
          </w:p>
        </w:tc>
        <w:tc>
          <w:tcPr>
            <w:tcW w:w="2470" w:type="pct"/>
            <w:tcBorders>
              <w:top w:val="nil"/>
              <w:left w:val="nil"/>
              <w:bottom w:val="single" w:sz="4" w:space="0" w:color="auto"/>
              <w:right w:val="single" w:sz="4" w:space="0" w:color="auto"/>
            </w:tcBorders>
            <w:shd w:val="clear" w:color="auto" w:fill="auto"/>
            <w:vAlign w:val="center"/>
            <w:hideMark/>
          </w:tcPr>
          <w:p w14:paraId="00075C8B"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обучение персонала</w:t>
            </w:r>
          </w:p>
        </w:tc>
        <w:tc>
          <w:tcPr>
            <w:tcW w:w="683" w:type="pct"/>
            <w:tcBorders>
              <w:top w:val="nil"/>
              <w:left w:val="nil"/>
              <w:bottom w:val="single" w:sz="4" w:space="0" w:color="auto"/>
              <w:right w:val="single" w:sz="4" w:space="0" w:color="auto"/>
            </w:tcBorders>
            <w:shd w:val="clear" w:color="auto" w:fill="auto"/>
            <w:vAlign w:val="center"/>
            <w:hideMark/>
          </w:tcPr>
          <w:p w14:paraId="3575E5E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701017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7,1</w:t>
            </w:r>
          </w:p>
        </w:tc>
        <w:tc>
          <w:tcPr>
            <w:tcW w:w="717" w:type="pct"/>
            <w:tcBorders>
              <w:top w:val="single" w:sz="4" w:space="0" w:color="auto"/>
              <w:left w:val="nil"/>
              <w:bottom w:val="single" w:sz="4" w:space="0" w:color="auto"/>
              <w:right w:val="single" w:sz="4" w:space="0" w:color="auto"/>
            </w:tcBorders>
            <w:vAlign w:val="center"/>
          </w:tcPr>
          <w:p w14:paraId="4CA13A9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32,2</w:t>
            </w:r>
          </w:p>
        </w:tc>
      </w:tr>
      <w:tr w:rsidR="007B23E7" w:rsidRPr="006A2FA6" w14:paraId="40C013E3"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65ACAB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2.9</w:t>
            </w:r>
          </w:p>
        </w:tc>
        <w:tc>
          <w:tcPr>
            <w:tcW w:w="2470" w:type="pct"/>
            <w:tcBorders>
              <w:top w:val="nil"/>
              <w:left w:val="nil"/>
              <w:bottom w:val="single" w:sz="4" w:space="0" w:color="auto"/>
              <w:right w:val="single" w:sz="4" w:space="0" w:color="auto"/>
            </w:tcBorders>
            <w:shd w:val="clear" w:color="auto" w:fill="auto"/>
            <w:vAlign w:val="center"/>
            <w:hideMark/>
          </w:tcPr>
          <w:p w14:paraId="341F9105"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арендная плата</w:t>
            </w:r>
          </w:p>
        </w:tc>
        <w:tc>
          <w:tcPr>
            <w:tcW w:w="683" w:type="pct"/>
            <w:tcBorders>
              <w:top w:val="nil"/>
              <w:left w:val="nil"/>
              <w:bottom w:val="single" w:sz="4" w:space="0" w:color="auto"/>
              <w:right w:val="single" w:sz="4" w:space="0" w:color="auto"/>
            </w:tcBorders>
            <w:shd w:val="clear" w:color="auto" w:fill="auto"/>
            <w:vAlign w:val="center"/>
            <w:hideMark/>
          </w:tcPr>
          <w:p w14:paraId="3A0B2BA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9979B4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c>
          <w:tcPr>
            <w:tcW w:w="717" w:type="pct"/>
            <w:tcBorders>
              <w:top w:val="single" w:sz="4" w:space="0" w:color="auto"/>
              <w:left w:val="nil"/>
              <w:bottom w:val="single" w:sz="4" w:space="0" w:color="auto"/>
              <w:right w:val="single" w:sz="4" w:space="0" w:color="auto"/>
            </w:tcBorders>
            <w:vAlign w:val="center"/>
          </w:tcPr>
          <w:p w14:paraId="282C262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180,8</w:t>
            </w:r>
          </w:p>
        </w:tc>
      </w:tr>
      <w:tr w:rsidR="007B23E7" w:rsidRPr="006A2FA6" w14:paraId="39B41506"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3C7B90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2.10</w:t>
            </w:r>
          </w:p>
        </w:tc>
        <w:tc>
          <w:tcPr>
            <w:tcW w:w="2470" w:type="pct"/>
            <w:tcBorders>
              <w:top w:val="nil"/>
              <w:left w:val="nil"/>
              <w:bottom w:val="single" w:sz="4" w:space="0" w:color="auto"/>
              <w:right w:val="single" w:sz="4" w:space="0" w:color="auto"/>
            </w:tcBorders>
            <w:shd w:val="clear" w:color="auto" w:fill="auto"/>
            <w:vAlign w:val="center"/>
            <w:hideMark/>
          </w:tcPr>
          <w:p w14:paraId="4011A838"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другие расходы, в т.ч.:</w:t>
            </w:r>
          </w:p>
        </w:tc>
        <w:tc>
          <w:tcPr>
            <w:tcW w:w="683" w:type="pct"/>
            <w:tcBorders>
              <w:top w:val="nil"/>
              <w:left w:val="nil"/>
              <w:bottom w:val="single" w:sz="4" w:space="0" w:color="auto"/>
              <w:right w:val="single" w:sz="4" w:space="0" w:color="auto"/>
            </w:tcBorders>
            <w:shd w:val="clear" w:color="auto" w:fill="auto"/>
            <w:vAlign w:val="center"/>
            <w:hideMark/>
          </w:tcPr>
          <w:p w14:paraId="006F370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59FA4D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840,4</w:t>
            </w:r>
          </w:p>
        </w:tc>
        <w:tc>
          <w:tcPr>
            <w:tcW w:w="717" w:type="pct"/>
            <w:tcBorders>
              <w:top w:val="single" w:sz="4" w:space="0" w:color="auto"/>
              <w:left w:val="nil"/>
              <w:bottom w:val="single" w:sz="4" w:space="0" w:color="auto"/>
              <w:right w:val="single" w:sz="4" w:space="0" w:color="auto"/>
            </w:tcBorders>
            <w:vAlign w:val="center"/>
          </w:tcPr>
          <w:p w14:paraId="1884CCD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1679,0</w:t>
            </w:r>
          </w:p>
        </w:tc>
      </w:tr>
      <w:tr w:rsidR="007B23E7" w:rsidRPr="006A2FA6" w14:paraId="585C0139"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C975FB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2.10.1</w:t>
            </w:r>
          </w:p>
        </w:tc>
        <w:tc>
          <w:tcPr>
            <w:tcW w:w="2470" w:type="pct"/>
            <w:tcBorders>
              <w:top w:val="nil"/>
              <w:left w:val="nil"/>
              <w:bottom w:val="single" w:sz="4" w:space="0" w:color="auto"/>
              <w:right w:val="single" w:sz="4" w:space="0" w:color="auto"/>
            </w:tcBorders>
            <w:shd w:val="clear" w:color="auto" w:fill="auto"/>
            <w:vAlign w:val="center"/>
            <w:hideMark/>
          </w:tcPr>
          <w:p w14:paraId="6640F0AF"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расходы на канцелярские товары</w:t>
            </w:r>
          </w:p>
        </w:tc>
        <w:tc>
          <w:tcPr>
            <w:tcW w:w="683" w:type="pct"/>
            <w:tcBorders>
              <w:top w:val="nil"/>
              <w:left w:val="nil"/>
              <w:bottom w:val="single" w:sz="4" w:space="0" w:color="auto"/>
              <w:right w:val="single" w:sz="4" w:space="0" w:color="auto"/>
            </w:tcBorders>
            <w:shd w:val="clear" w:color="auto" w:fill="auto"/>
            <w:vAlign w:val="center"/>
            <w:hideMark/>
          </w:tcPr>
          <w:p w14:paraId="645E62A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3FBB541"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148,2</w:t>
            </w:r>
          </w:p>
        </w:tc>
        <w:tc>
          <w:tcPr>
            <w:tcW w:w="717" w:type="pct"/>
            <w:tcBorders>
              <w:top w:val="single" w:sz="4" w:space="0" w:color="auto"/>
              <w:left w:val="nil"/>
              <w:bottom w:val="single" w:sz="4" w:space="0" w:color="auto"/>
              <w:right w:val="single" w:sz="4" w:space="0" w:color="auto"/>
            </w:tcBorders>
            <w:vAlign w:val="center"/>
          </w:tcPr>
          <w:p w14:paraId="3A65398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131,0</w:t>
            </w:r>
          </w:p>
        </w:tc>
      </w:tr>
      <w:tr w:rsidR="007B23E7" w:rsidRPr="006A2FA6" w14:paraId="204241AF"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CA7CF1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2.10.2</w:t>
            </w:r>
          </w:p>
        </w:tc>
        <w:tc>
          <w:tcPr>
            <w:tcW w:w="2470" w:type="pct"/>
            <w:tcBorders>
              <w:top w:val="nil"/>
              <w:left w:val="nil"/>
              <w:bottom w:val="single" w:sz="4" w:space="0" w:color="auto"/>
              <w:right w:val="single" w:sz="4" w:space="0" w:color="auto"/>
            </w:tcBorders>
            <w:shd w:val="clear" w:color="auto" w:fill="auto"/>
            <w:vAlign w:val="center"/>
            <w:hideMark/>
          </w:tcPr>
          <w:p w14:paraId="2CC13220"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proofErr w:type="spellStart"/>
            <w:proofErr w:type="gramStart"/>
            <w:r w:rsidRPr="006A2FA6">
              <w:rPr>
                <w:rFonts w:eastAsia="Times New Roman" w:cs="Times New Roman"/>
                <w:bCs/>
                <w:color w:val="000000"/>
                <w:sz w:val="20"/>
                <w:szCs w:val="20"/>
                <w:lang w:eastAsia="ru-RU"/>
              </w:rPr>
              <w:t>абон.обсл</w:t>
            </w:r>
            <w:proofErr w:type="spellEnd"/>
            <w:proofErr w:type="gramEnd"/>
            <w:r w:rsidRPr="006A2FA6">
              <w:rPr>
                <w:rFonts w:eastAsia="Times New Roman" w:cs="Times New Roman"/>
                <w:bCs/>
                <w:color w:val="000000"/>
                <w:sz w:val="20"/>
                <w:szCs w:val="20"/>
                <w:lang w:eastAsia="ru-RU"/>
              </w:rPr>
              <w:t>. ОПО, ремонт приобретение и обслуживание офисной техники</w:t>
            </w:r>
          </w:p>
        </w:tc>
        <w:tc>
          <w:tcPr>
            <w:tcW w:w="683" w:type="pct"/>
            <w:tcBorders>
              <w:top w:val="nil"/>
              <w:left w:val="nil"/>
              <w:bottom w:val="single" w:sz="4" w:space="0" w:color="auto"/>
              <w:right w:val="single" w:sz="4" w:space="0" w:color="auto"/>
            </w:tcBorders>
            <w:shd w:val="clear" w:color="auto" w:fill="auto"/>
            <w:vAlign w:val="center"/>
            <w:hideMark/>
          </w:tcPr>
          <w:p w14:paraId="0AACBE0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002180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977,3</w:t>
            </w:r>
          </w:p>
        </w:tc>
        <w:tc>
          <w:tcPr>
            <w:tcW w:w="717" w:type="pct"/>
            <w:tcBorders>
              <w:top w:val="single" w:sz="4" w:space="0" w:color="auto"/>
              <w:left w:val="nil"/>
              <w:bottom w:val="single" w:sz="4" w:space="0" w:color="auto"/>
              <w:right w:val="single" w:sz="4" w:space="0" w:color="auto"/>
            </w:tcBorders>
            <w:vAlign w:val="center"/>
          </w:tcPr>
          <w:p w14:paraId="0B60EBC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652,8</w:t>
            </w:r>
          </w:p>
        </w:tc>
      </w:tr>
      <w:tr w:rsidR="007B23E7" w:rsidRPr="006A2FA6" w14:paraId="5EFE2F02"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28DE8AE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2.10.3</w:t>
            </w:r>
          </w:p>
        </w:tc>
        <w:tc>
          <w:tcPr>
            <w:tcW w:w="2470" w:type="pct"/>
            <w:tcBorders>
              <w:top w:val="nil"/>
              <w:left w:val="nil"/>
              <w:bottom w:val="single" w:sz="4" w:space="0" w:color="auto"/>
              <w:right w:val="single" w:sz="4" w:space="0" w:color="auto"/>
            </w:tcBorders>
            <w:shd w:val="clear" w:color="auto" w:fill="auto"/>
            <w:vAlign w:val="center"/>
            <w:hideMark/>
          </w:tcPr>
          <w:p w14:paraId="7C8284F8"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банковские расходы</w:t>
            </w:r>
          </w:p>
        </w:tc>
        <w:tc>
          <w:tcPr>
            <w:tcW w:w="683" w:type="pct"/>
            <w:tcBorders>
              <w:top w:val="nil"/>
              <w:left w:val="nil"/>
              <w:bottom w:val="single" w:sz="4" w:space="0" w:color="auto"/>
              <w:right w:val="single" w:sz="4" w:space="0" w:color="auto"/>
            </w:tcBorders>
            <w:shd w:val="clear" w:color="auto" w:fill="auto"/>
            <w:vAlign w:val="center"/>
            <w:hideMark/>
          </w:tcPr>
          <w:p w14:paraId="363416E1"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75E881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154,8</w:t>
            </w:r>
          </w:p>
        </w:tc>
        <w:tc>
          <w:tcPr>
            <w:tcW w:w="717" w:type="pct"/>
            <w:tcBorders>
              <w:top w:val="single" w:sz="4" w:space="0" w:color="auto"/>
              <w:left w:val="nil"/>
              <w:bottom w:val="single" w:sz="4" w:space="0" w:color="auto"/>
              <w:right w:val="single" w:sz="4" w:space="0" w:color="auto"/>
            </w:tcBorders>
            <w:vAlign w:val="center"/>
          </w:tcPr>
          <w:p w14:paraId="50977F5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131,3</w:t>
            </w:r>
          </w:p>
        </w:tc>
      </w:tr>
      <w:tr w:rsidR="007B23E7" w:rsidRPr="006A2FA6" w14:paraId="2BD22CB9"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85E5537"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3</w:t>
            </w:r>
          </w:p>
        </w:tc>
        <w:tc>
          <w:tcPr>
            <w:tcW w:w="2470" w:type="pct"/>
            <w:tcBorders>
              <w:top w:val="nil"/>
              <w:left w:val="nil"/>
              <w:bottom w:val="single" w:sz="4" w:space="0" w:color="auto"/>
              <w:right w:val="single" w:sz="4" w:space="0" w:color="auto"/>
            </w:tcBorders>
            <w:shd w:val="clear" w:color="auto" w:fill="auto"/>
            <w:vAlign w:val="center"/>
            <w:hideMark/>
          </w:tcPr>
          <w:p w14:paraId="35F7F1A1" w14:textId="77777777" w:rsidR="007B23E7" w:rsidRPr="006A2FA6" w:rsidRDefault="007B23E7" w:rsidP="007B23E7">
            <w:pPr>
              <w:widowControl/>
              <w:spacing w:line="240" w:lineRule="auto"/>
              <w:ind w:firstLine="0"/>
              <w:jc w:val="left"/>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Неподконтрольные расходы</w:t>
            </w:r>
          </w:p>
        </w:tc>
        <w:tc>
          <w:tcPr>
            <w:tcW w:w="683" w:type="pct"/>
            <w:tcBorders>
              <w:top w:val="nil"/>
              <w:left w:val="nil"/>
              <w:bottom w:val="single" w:sz="4" w:space="0" w:color="auto"/>
              <w:right w:val="single" w:sz="4" w:space="0" w:color="auto"/>
            </w:tcBorders>
            <w:shd w:val="clear" w:color="auto" w:fill="auto"/>
            <w:vAlign w:val="center"/>
            <w:hideMark/>
          </w:tcPr>
          <w:p w14:paraId="03FD6E61"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2C803E41"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14537,1</w:t>
            </w:r>
          </w:p>
        </w:tc>
        <w:tc>
          <w:tcPr>
            <w:tcW w:w="717" w:type="pct"/>
            <w:tcBorders>
              <w:top w:val="single" w:sz="4" w:space="0" w:color="auto"/>
              <w:left w:val="nil"/>
              <w:bottom w:val="single" w:sz="4" w:space="0" w:color="auto"/>
              <w:right w:val="single" w:sz="4" w:space="0" w:color="auto"/>
            </w:tcBorders>
            <w:vAlign w:val="center"/>
          </w:tcPr>
          <w:p w14:paraId="4EE1143C"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14549,1</w:t>
            </w:r>
          </w:p>
        </w:tc>
      </w:tr>
      <w:tr w:rsidR="007B23E7" w:rsidRPr="006A2FA6" w14:paraId="07F64E62"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90A706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3.1</w:t>
            </w:r>
          </w:p>
        </w:tc>
        <w:tc>
          <w:tcPr>
            <w:tcW w:w="2470" w:type="pct"/>
            <w:tcBorders>
              <w:top w:val="nil"/>
              <w:left w:val="nil"/>
              <w:bottom w:val="single" w:sz="4" w:space="0" w:color="auto"/>
              <w:right w:val="single" w:sz="4" w:space="0" w:color="auto"/>
            </w:tcBorders>
            <w:shd w:val="clear" w:color="auto" w:fill="auto"/>
            <w:vAlign w:val="center"/>
            <w:hideMark/>
          </w:tcPr>
          <w:p w14:paraId="6086E5ED"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арендная плата</w:t>
            </w:r>
          </w:p>
        </w:tc>
        <w:tc>
          <w:tcPr>
            <w:tcW w:w="683" w:type="pct"/>
            <w:tcBorders>
              <w:top w:val="nil"/>
              <w:left w:val="nil"/>
              <w:bottom w:val="single" w:sz="4" w:space="0" w:color="auto"/>
              <w:right w:val="single" w:sz="4" w:space="0" w:color="auto"/>
            </w:tcBorders>
            <w:shd w:val="clear" w:color="auto" w:fill="auto"/>
            <w:vAlign w:val="center"/>
            <w:hideMark/>
          </w:tcPr>
          <w:p w14:paraId="322F8C0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51B43E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304,6</w:t>
            </w:r>
          </w:p>
        </w:tc>
        <w:tc>
          <w:tcPr>
            <w:tcW w:w="717" w:type="pct"/>
            <w:tcBorders>
              <w:top w:val="single" w:sz="4" w:space="0" w:color="auto"/>
              <w:left w:val="nil"/>
              <w:bottom w:val="single" w:sz="4" w:space="0" w:color="auto"/>
              <w:right w:val="single" w:sz="4" w:space="0" w:color="auto"/>
            </w:tcBorders>
            <w:vAlign w:val="center"/>
          </w:tcPr>
          <w:p w14:paraId="6208D59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206,2</w:t>
            </w:r>
          </w:p>
        </w:tc>
      </w:tr>
      <w:tr w:rsidR="007B23E7" w:rsidRPr="006A2FA6" w14:paraId="3E0C5932"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0F29C13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3.2</w:t>
            </w:r>
          </w:p>
        </w:tc>
        <w:tc>
          <w:tcPr>
            <w:tcW w:w="2470" w:type="pct"/>
            <w:tcBorders>
              <w:top w:val="nil"/>
              <w:left w:val="nil"/>
              <w:bottom w:val="single" w:sz="4" w:space="0" w:color="auto"/>
              <w:right w:val="single" w:sz="4" w:space="0" w:color="auto"/>
            </w:tcBorders>
            <w:shd w:val="clear" w:color="auto" w:fill="auto"/>
            <w:vAlign w:val="center"/>
            <w:hideMark/>
          </w:tcPr>
          <w:p w14:paraId="4FE757D7"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расходы на оплату налогов, сборов и других обязательных платежей</w:t>
            </w:r>
          </w:p>
        </w:tc>
        <w:tc>
          <w:tcPr>
            <w:tcW w:w="683" w:type="pct"/>
            <w:tcBorders>
              <w:top w:val="nil"/>
              <w:left w:val="nil"/>
              <w:bottom w:val="single" w:sz="4" w:space="0" w:color="auto"/>
              <w:right w:val="single" w:sz="4" w:space="0" w:color="auto"/>
            </w:tcBorders>
            <w:shd w:val="clear" w:color="auto" w:fill="auto"/>
            <w:vAlign w:val="center"/>
            <w:hideMark/>
          </w:tcPr>
          <w:p w14:paraId="7921B7A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D8F9F1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62,2</w:t>
            </w:r>
          </w:p>
        </w:tc>
        <w:tc>
          <w:tcPr>
            <w:tcW w:w="717" w:type="pct"/>
            <w:tcBorders>
              <w:top w:val="single" w:sz="4" w:space="0" w:color="auto"/>
              <w:left w:val="nil"/>
              <w:bottom w:val="single" w:sz="4" w:space="0" w:color="auto"/>
              <w:right w:val="single" w:sz="4" w:space="0" w:color="auto"/>
            </w:tcBorders>
            <w:vAlign w:val="center"/>
          </w:tcPr>
          <w:p w14:paraId="29D7275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66,1</w:t>
            </w:r>
          </w:p>
        </w:tc>
      </w:tr>
      <w:tr w:rsidR="007B23E7" w:rsidRPr="006A2FA6" w14:paraId="3194FC27"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AC695EC"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3.2.1</w:t>
            </w:r>
          </w:p>
        </w:tc>
        <w:tc>
          <w:tcPr>
            <w:tcW w:w="2470" w:type="pct"/>
            <w:tcBorders>
              <w:top w:val="nil"/>
              <w:left w:val="nil"/>
              <w:bottom w:val="single" w:sz="4" w:space="0" w:color="auto"/>
              <w:right w:val="single" w:sz="4" w:space="0" w:color="auto"/>
            </w:tcBorders>
            <w:shd w:val="clear" w:color="auto" w:fill="auto"/>
            <w:vAlign w:val="center"/>
            <w:hideMark/>
          </w:tcPr>
          <w:p w14:paraId="2F7278DE"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плата за выбросы и сбросы загрязняющих веществ в окружающую среду</w:t>
            </w:r>
          </w:p>
        </w:tc>
        <w:tc>
          <w:tcPr>
            <w:tcW w:w="683" w:type="pct"/>
            <w:tcBorders>
              <w:top w:val="nil"/>
              <w:left w:val="nil"/>
              <w:bottom w:val="single" w:sz="4" w:space="0" w:color="auto"/>
              <w:right w:val="single" w:sz="4" w:space="0" w:color="auto"/>
            </w:tcBorders>
            <w:shd w:val="clear" w:color="auto" w:fill="auto"/>
            <w:vAlign w:val="center"/>
            <w:hideMark/>
          </w:tcPr>
          <w:p w14:paraId="5593B97C"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F3FA5E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67CCA9A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r>
      <w:tr w:rsidR="007B23E7" w:rsidRPr="006A2FA6" w14:paraId="500F9ACD"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B9A3C8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3.2.2</w:t>
            </w:r>
          </w:p>
        </w:tc>
        <w:tc>
          <w:tcPr>
            <w:tcW w:w="2470" w:type="pct"/>
            <w:tcBorders>
              <w:top w:val="nil"/>
              <w:left w:val="nil"/>
              <w:bottom w:val="single" w:sz="4" w:space="0" w:color="auto"/>
              <w:right w:val="single" w:sz="4" w:space="0" w:color="auto"/>
            </w:tcBorders>
            <w:shd w:val="clear" w:color="auto" w:fill="auto"/>
            <w:vAlign w:val="center"/>
            <w:hideMark/>
          </w:tcPr>
          <w:p w14:paraId="271026FD"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налог на имущество организации</w:t>
            </w:r>
          </w:p>
        </w:tc>
        <w:tc>
          <w:tcPr>
            <w:tcW w:w="683" w:type="pct"/>
            <w:tcBorders>
              <w:top w:val="nil"/>
              <w:left w:val="nil"/>
              <w:bottom w:val="single" w:sz="4" w:space="0" w:color="auto"/>
              <w:right w:val="single" w:sz="4" w:space="0" w:color="auto"/>
            </w:tcBorders>
            <w:shd w:val="clear" w:color="auto" w:fill="auto"/>
            <w:vAlign w:val="center"/>
            <w:hideMark/>
          </w:tcPr>
          <w:p w14:paraId="31B470A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251BD9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44E2E8F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r>
      <w:tr w:rsidR="007B23E7" w:rsidRPr="006A2FA6" w14:paraId="4D1FF1A0"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01B2933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3.2.3</w:t>
            </w:r>
          </w:p>
        </w:tc>
        <w:tc>
          <w:tcPr>
            <w:tcW w:w="2470" w:type="pct"/>
            <w:tcBorders>
              <w:top w:val="nil"/>
              <w:left w:val="nil"/>
              <w:bottom w:val="single" w:sz="4" w:space="0" w:color="auto"/>
              <w:right w:val="single" w:sz="4" w:space="0" w:color="auto"/>
            </w:tcBorders>
            <w:shd w:val="clear" w:color="auto" w:fill="auto"/>
            <w:vAlign w:val="center"/>
            <w:hideMark/>
          </w:tcPr>
          <w:p w14:paraId="3AC6C900"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транспортный налог</w:t>
            </w:r>
          </w:p>
        </w:tc>
        <w:tc>
          <w:tcPr>
            <w:tcW w:w="683" w:type="pct"/>
            <w:tcBorders>
              <w:top w:val="nil"/>
              <w:left w:val="nil"/>
              <w:bottom w:val="single" w:sz="4" w:space="0" w:color="auto"/>
              <w:right w:val="single" w:sz="4" w:space="0" w:color="auto"/>
            </w:tcBorders>
            <w:shd w:val="clear" w:color="auto" w:fill="auto"/>
            <w:vAlign w:val="center"/>
            <w:hideMark/>
          </w:tcPr>
          <w:p w14:paraId="7719CFE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44AC08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32C866E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r>
      <w:tr w:rsidR="007B23E7" w:rsidRPr="006A2FA6" w14:paraId="3337C6D5"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5D8554D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3.3</w:t>
            </w:r>
          </w:p>
        </w:tc>
        <w:tc>
          <w:tcPr>
            <w:tcW w:w="2470" w:type="pct"/>
            <w:tcBorders>
              <w:top w:val="nil"/>
              <w:left w:val="nil"/>
              <w:bottom w:val="single" w:sz="4" w:space="0" w:color="auto"/>
              <w:right w:val="single" w:sz="4" w:space="0" w:color="auto"/>
            </w:tcBorders>
            <w:shd w:val="clear" w:color="auto" w:fill="auto"/>
            <w:vAlign w:val="center"/>
            <w:hideMark/>
          </w:tcPr>
          <w:p w14:paraId="5F140A5A"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отчисления на социальные нужды</w:t>
            </w:r>
          </w:p>
        </w:tc>
        <w:tc>
          <w:tcPr>
            <w:tcW w:w="683" w:type="pct"/>
            <w:tcBorders>
              <w:top w:val="nil"/>
              <w:left w:val="nil"/>
              <w:bottom w:val="single" w:sz="4" w:space="0" w:color="auto"/>
              <w:right w:val="single" w:sz="4" w:space="0" w:color="auto"/>
            </w:tcBorders>
            <w:shd w:val="clear" w:color="auto" w:fill="auto"/>
            <w:vAlign w:val="center"/>
            <w:hideMark/>
          </w:tcPr>
          <w:p w14:paraId="1EDE078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6D3579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7779,2</w:t>
            </w:r>
          </w:p>
        </w:tc>
        <w:tc>
          <w:tcPr>
            <w:tcW w:w="717" w:type="pct"/>
            <w:tcBorders>
              <w:top w:val="single" w:sz="4" w:space="0" w:color="auto"/>
              <w:left w:val="nil"/>
              <w:bottom w:val="single" w:sz="4" w:space="0" w:color="auto"/>
              <w:right w:val="single" w:sz="4" w:space="0" w:color="auto"/>
            </w:tcBorders>
            <w:vAlign w:val="center"/>
          </w:tcPr>
          <w:p w14:paraId="34D38F9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7397,6</w:t>
            </w:r>
          </w:p>
        </w:tc>
      </w:tr>
      <w:tr w:rsidR="007B23E7" w:rsidRPr="006A2FA6" w14:paraId="2C0B26CD"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DD3975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3.4</w:t>
            </w:r>
          </w:p>
        </w:tc>
        <w:tc>
          <w:tcPr>
            <w:tcW w:w="2470" w:type="pct"/>
            <w:tcBorders>
              <w:top w:val="nil"/>
              <w:left w:val="nil"/>
              <w:bottom w:val="single" w:sz="4" w:space="0" w:color="auto"/>
              <w:right w:val="single" w:sz="4" w:space="0" w:color="auto"/>
            </w:tcBorders>
            <w:shd w:val="clear" w:color="auto" w:fill="auto"/>
            <w:vAlign w:val="center"/>
            <w:hideMark/>
          </w:tcPr>
          <w:p w14:paraId="3961ED20"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амортизация основных средств и нематериальных активов</w:t>
            </w:r>
          </w:p>
        </w:tc>
        <w:tc>
          <w:tcPr>
            <w:tcW w:w="683" w:type="pct"/>
            <w:tcBorders>
              <w:top w:val="nil"/>
              <w:left w:val="nil"/>
              <w:bottom w:val="single" w:sz="4" w:space="0" w:color="auto"/>
              <w:right w:val="single" w:sz="4" w:space="0" w:color="auto"/>
            </w:tcBorders>
            <w:shd w:val="clear" w:color="auto" w:fill="auto"/>
            <w:vAlign w:val="center"/>
            <w:hideMark/>
          </w:tcPr>
          <w:p w14:paraId="7CD2BCA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B9CB002"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6391,1</w:t>
            </w:r>
          </w:p>
        </w:tc>
        <w:tc>
          <w:tcPr>
            <w:tcW w:w="717" w:type="pct"/>
            <w:tcBorders>
              <w:top w:val="single" w:sz="4" w:space="0" w:color="auto"/>
              <w:left w:val="nil"/>
              <w:bottom w:val="single" w:sz="4" w:space="0" w:color="auto"/>
              <w:right w:val="single" w:sz="4" w:space="0" w:color="auto"/>
            </w:tcBorders>
            <w:vAlign w:val="center"/>
          </w:tcPr>
          <w:p w14:paraId="0519061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6879,2</w:t>
            </w:r>
          </w:p>
        </w:tc>
      </w:tr>
      <w:tr w:rsidR="007B23E7" w:rsidRPr="006A2FA6" w14:paraId="02FD2B4C"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2DC51C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3.5</w:t>
            </w:r>
          </w:p>
        </w:tc>
        <w:tc>
          <w:tcPr>
            <w:tcW w:w="2470" w:type="pct"/>
            <w:tcBorders>
              <w:top w:val="nil"/>
              <w:left w:val="nil"/>
              <w:bottom w:val="single" w:sz="4" w:space="0" w:color="auto"/>
              <w:right w:val="single" w:sz="4" w:space="0" w:color="auto"/>
            </w:tcBorders>
            <w:shd w:val="clear" w:color="auto" w:fill="auto"/>
            <w:vAlign w:val="center"/>
            <w:hideMark/>
          </w:tcPr>
          <w:p w14:paraId="193A07D4"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другие расходы </w:t>
            </w:r>
          </w:p>
        </w:tc>
        <w:tc>
          <w:tcPr>
            <w:tcW w:w="683" w:type="pct"/>
            <w:tcBorders>
              <w:top w:val="nil"/>
              <w:left w:val="nil"/>
              <w:bottom w:val="single" w:sz="4" w:space="0" w:color="auto"/>
              <w:right w:val="single" w:sz="4" w:space="0" w:color="auto"/>
            </w:tcBorders>
            <w:shd w:val="clear" w:color="auto" w:fill="auto"/>
            <w:vAlign w:val="center"/>
            <w:hideMark/>
          </w:tcPr>
          <w:p w14:paraId="624AFCE5"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71D4D5D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0D1BEA6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w:t>
            </w:r>
          </w:p>
        </w:tc>
      </w:tr>
      <w:tr w:rsidR="007B23E7" w:rsidRPr="006A2FA6" w14:paraId="25C67DC5"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572B1F7"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3.6</w:t>
            </w:r>
          </w:p>
        </w:tc>
        <w:tc>
          <w:tcPr>
            <w:tcW w:w="2470" w:type="pct"/>
            <w:tcBorders>
              <w:top w:val="nil"/>
              <w:left w:val="nil"/>
              <w:bottom w:val="single" w:sz="4" w:space="0" w:color="auto"/>
              <w:right w:val="single" w:sz="4" w:space="0" w:color="auto"/>
            </w:tcBorders>
            <w:shd w:val="clear" w:color="auto" w:fill="auto"/>
            <w:vAlign w:val="center"/>
            <w:hideMark/>
          </w:tcPr>
          <w:p w14:paraId="5C2222C7"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налог на прибыль</w:t>
            </w:r>
          </w:p>
        </w:tc>
        <w:tc>
          <w:tcPr>
            <w:tcW w:w="683" w:type="pct"/>
            <w:tcBorders>
              <w:top w:val="nil"/>
              <w:left w:val="nil"/>
              <w:bottom w:val="single" w:sz="4" w:space="0" w:color="auto"/>
              <w:right w:val="single" w:sz="4" w:space="0" w:color="auto"/>
            </w:tcBorders>
            <w:shd w:val="clear" w:color="auto" w:fill="auto"/>
            <w:vAlign w:val="center"/>
            <w:hideMark/>
          </w:tcPr>
          <w:p w14:paraId="249D192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39DB372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29E087C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w:t>
            </w:r>
          </w:p>
        </w:tc>
      </w:tr>
      <w:tr w:rsidR="007B23E7" w:rsidRPr="006A2FA6" w14:paraId="4D796408"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AD3AE2E"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4</w:t>
            </w:r>
          </w:p>
        </w:tc>
        <w:tc>
          <w:tcPr>
            <w:tcW w:w="2470" w:type="pct"/>
            <w:tcBorders>
              <w:top w:val="nil"/>
              <w:left w:val="nil"/>
              <w:bottom w:val="single" w:sz="4" w:space="0" w:color="auto"/>
              <w:right w:val="single" w:sz="4" w:space="0" w:color="auto"/>
            </w:tcBorders>
            <w:shd w:val="clear" w:color="auto" w:fill="auto"/>
            <w:vAlign w:val="center"/>
            <w:hideMark/>
          </w:tcPr>
          <w:p w14:paraId="35CDFCB8" w14:textId="77777777" w:rsidR="007B23E7" w:rsidRPr="006A2FA6" w:rsidRDefault="007B23E7" w:rsidP="007B23E7">
            <w:pPr>
              <w:widowControl/>
              <w:spacing w:line="240" w:lineRule="auto"/>
              <w:ind w:firstLine="0"/>
              <w:jc w:val="left"/>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Прибыль</w:t>
            </w:r>
          </w:p>
        </w:tc>
        <w:tc>
          <w:tcPr>
            <w:tcW w:w="683" w:type="pct"/>
            <w:tcBorders>
              <w:top w:val="nil"/>
              <w:left w:val="nil"/>
              <w:bottom w:val="single" w:sz="4" w:space="0" w:color="auto"/>
              <w:right w:val="single" w:sz="4" w:space="0" w:color="auto"/>
            </w:tcBorders>
            <w:shd w:val="clear" w:color="auto" w:fill="auto"/>
            <w:vAlign w:val="center"/>
            <w:hideMark/>
          </w:tcPr>
          <w:p w14:paraId="3A64E8CC"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4C43BEA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5DF65074"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0</w:t>
            </w:r>
          </w:p>
        </w:tc>
      </w:tr>
      <w:tr w:rsidR="007B23E7" w:rsidRPr="006A2FA6" w14:paraId="1CD35558"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44FF645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4.1</w:t>
            </w:r>
          </w:p>
        </w:tc>
        <w:tc>
          <w:tcPr>
            <w:tcW w:w="2470" w:type="pct"/>
            <w:tcBorders>
              <w:top w:val="nil"/>
              <w:left w:val="nil"/>
              <w:bottom w:val="single" w:sz="4" w:space="0" w:color="auto"/>
              <w:right w:val="single" w:sz="4" w:space="0" w:color="auto"/>
            </w:tcBorders>
            <w:shd w:val="clear" w:color="auto" w:fill="auto"/>
            <w:vAlign w:val="center"/>
            <w:hideMark/>
          </w:tcPr>
          <w:p w14:paraId="14B94ADB"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денежные выплаты социального характера</w:t>
            </w:r>
          </w:p>
        </w:tc>
        <w:tc>
          <w:tcPr>
            <w:tcW w:w="683" w:type="pct"/>
            <w:tcBorders>
              <w:top w:val="nil"/>
              <w:left w:val="nil"/>
              <w:bottom w:val="single" w:sz="4" w:space="0" w:color="auto"/>
              <w:right w:val="single" w:sz="4" w:space="0" w:color="auto"/>
            </w:tcBorders>
            <w:shd w:val="clear" w:color="auto" w:fill="auto"/>
            <w:vAlign w:val="center"/>
            <w:hideMark/>
          </w:tcPr>
          <w:p w14:paraId="2379609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027B6111"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717" w:type="pct"/>
            <w:tcBorders>
              <w:top w:val="single" w:sz="4" w:space="0" w:color="auto"/>
              <w:left w:val="nil"/>
              <w:bottom w:val="single" w:sz="4" w:space="0" w:color="auto"/>
              <w:right w:val="single" w:sz="4" w:space="0" w:color="auto"/>
            </w:tcBorders>
            <w:vAlign w:val="center"/>
          </w:tcPr>
          <w:p w14:paraId="5247855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w:t>
            </w:r>
          </w:p>
        </w:tc>
      </w:tr>
      <w:tr w:rsidR="007B23E7" w:rsidRPr="006A2FA6" w14:paraId="14CDD7BE"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727DC95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w:t>
            </w:r>
          </w:p>
        </w:tc>
        <w:tc>
          <w:tcPr>
            <w:tcW w:w="2470" w:type="pct"/>
            <w:tcBorders>
              <w:top w:val="nil"/>
              <w:left w:val="nil"/>
              <w:bottom w:val="single" w:sz="4" w:space="0" w:color="auto"/>
              <w:right w:val="single" w:sz="4" w:space="0" w:color="auto"/>
            </w:tcBorders>
            <w:shd w:val="clear" w:color="auto" w:fill="auto"/>
            <w:vAlign w:val="center"/>
            <w:hideMark/>
          </w:tcPr>
          <w:p w14:paraId="5EA0F2AE"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Выпадающие доходы/экономия средств</w:t>
            </w:r>
          </w:p>
        </w:tc>
        <w:tc>
          <w:tcPr>
            <w:tcW w:w="683" w:type="pct"/>
            <w:tcBorders>
              <w:top w:val="nil"/>
              <w:left w:val="nil"/>
              <w:bottom w:val="single" w:sz="4" w:space="0" w:color="auto"/>
              <w:right w:val="single" w:sz="4" w:space="0" w:color="auto"/>
            </w:tcBorders>
            <w:shd w:val="clear" w:color="auto" w:fill="auto"/>
            <w:vAlign w:val="center"/>
            <w:hideMark/>
          </w:tcPr>
          <w:p w14:paraId="5F8AD75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6C745EE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
                <w:bCs/>
                <w:color w:val="000000"/>
                <w:sz w:val="20"/>
                <w:szCs w:val="20"/>
                <w:lang w:eastAsia="ru-RU"/>
              </w:rPr>
              <w:t>0,00</w:t>
            </w:r>
          </w:p>
        </w:tc>
        <w:tc>
          <w:tcPr>
            <w:tcW w:w="717" w:type="pct"/>
            <w:tcBorders>
              <w:top w:val="single" w:sz="4" w:space="0" w:color="auto"/>
              <w:left w:val="nil"/>
              <w:bottom w:val="single" w:sz="4" w:space="0" w:color="auto"/>
              <w:right w:val="single" w:sz="4" w:space="0" w:color="auto"/>
            </w:tcBorders>
          </w:tcPr>
          <w:p w14:paraId="4768A6A5"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Cs/>
                <w:color w:val="000000"/>
                <w:sz w:val="20"/>
                <w:szCs w:val="20"/>
                <w:lang w:eastAsia="ru-RU"/>
              </w:rPr>
              <w:t>0,00</w:t>
            </w:r>
          </w:p>
        </w:tc>
      </w:tr>
      <w:tr w:rsidR="007B23E7" w:rsidRPr="006A2FA6" w14:paraId="3B6C0015"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7DA58A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5.1</w:t>
            </w:r>
          </w:p>
        </w:tc>
        <w:tc>
          <w:tcPr>
            <w:tcW w:w="2470" w:type="pct"/>
            <w:tcBorders>
              <w:top w:val="nil"/>
              <w:left w:val="nil"/>
              <w:bottom w:val="single" w:sz="4" w:space="0" w:color="auto"/>
              <w:right w:val="single" w:sz="4" w:space="0" w:color="auto"/>
            </w:tcBorders>
            <w:shd w:val="clear" w:color="auto" w:fill="auto"/>
            <w:vAlign w:val="center"/>
            <w:hideMark/>
          </w:tcPr>
          <w:p w14:paraId="4E880D8E"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выпадающие доходы/экономия средств</w:t>
            </w:r>
          </w:p>
        </w:tc>
        <w:tc>
          <w:tcPr>
            <w:tcW w:w="683" w:type="pct"/>
            <w:tcBorders>
              <w:top w:val="nil"/>
              <w:left w:val="nil"/>
              <w:bottom w:val="single" w:sz="4" w:space="0" w:color="auto"/>
              <w:right w:val="single" w:sz="4" w:space="0" w:color="auto"/>
            </w:tcBorders>
            <w:shd w:val="clear" w:color="auto" w:fill="auto"/>
            <w:vAlign w:val="center"/>
            <w:hideMark/>
          </w:tcPr>
          <w:p w14:paraId="547CE95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57105F88"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0,00</w:t>
            </w:r>
          </w:p>
        </w:tc>
        <w:tc>
          <w:tcPr>
            <w:tcW w:w="717" w:type="pct"/>
            <w:tcBorders>
              <w:top w:val="single" w:sz="4" w:space="0" w:color="auto"/>
              <w:left w:val="nil"/>
              <w:bottom w:val="single" w:sz="4" w:space="0" w:color="auto"/>
              <w:right w:val="single" w:sz="4" w:space="0" w:color="auto"/>
            </w:tcBorders>
          </w:tcPr>
          <w:p w14:paraId="2A2DD5B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0,00</w:t>
            </w:r>
          </w:p>
        </w:tc>
      </w:tr>
      <w:tr w:rsidR="007B23E7" w:rsidRPr="006A2FA6" w14:paraId="6A10A681"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394BE71E"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5.2</w:t>
            </w:r>
          </w:p>
        </w:tc>
        <w:tc>
          <w:tcPr>
            <w:tcW w:w="2470" w:type="pct"/>
            <w:tcBorders>
              <w:top w:val="nil"/>
              <w:left w:val="nil"/>
              <w:bottom w:val="single" w:sz="4" w:space="0" w:color="auto"/>
              <w:right w:val="single" w:sz="4" w:space="0" w:color="auto"/>
            </w:tcBorders>
            <w:shd w:val="clear" w:color="auto" w:fill="auto"/>
            <w:vAlign w:val="center"/>
            <w:hideMark/>
          </w:tcPr>
          <w:p w14:paraId="2FEE3A4C"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xml:space="preserve"> - корректировка с целью учета отклонения фактических значений параметров расчета </w:t>
            </w:r>
            <w:r w:rsidRPr="006A2FA6">
              <w:rPr>
                <w:rFonts w:eastAsia="Times New Roman" w:cs="Times New Roman"/>
                <w:bCs/>
                <w:color w:val="000000"/>
                <w:sz w:val="20"/>
                <w:szCs w:val="20"/>
                <w:lang w:eastAsia="ru-RU"/>
              </w:rPr>
              <w:lastRenderedPageBreak/>
              <w:t>тарифов от значений, учтенных при установлении тарифов</w:t>
            </w:r>
          </w:p>
        </w:tc>
        <w:tc>
          <w:tcPr>
            <w:tcW w:w="683" w:type="pct"/>
            <w:tcBorders>
              <w:top w:val="nil"/>
              <w:left w:val="nil"/>
              <w:bottom w:val="single" w:sz="4" w:space="0" w:color="auto"/>
              <w:right w:val="single" w:sz="4" w:space="0" w:color="auto"/>
            </w:tcBorders>
            <w:shd w:val="clear" w:color="auto" w:fill="auto"/>
            <w:vAlign w:val="center"/>
            <w:hideMark/>
          </w:tcPr>
          <w:p w14:paraId="613F4BA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lastRenderedPageBreak/>
              <w:t>тыс. руб.</w:t>
            </w:r>
          </w:p>
        </w:tc>
        <w:tc>
          <w:tcPr>
            <w:tcW w:w="693" w:type="pct"/>
            <w:tcBorders>
              <w:top w:val="nil"/>
              <w:left w:val="nil"/>
              <w:bottom w:val="single" w:sz="4" w:space="0" w:color="auto"/>
              <w:right w:val="single" w:sz="4" w:space="0" w:color="auto"/>
            </w:tcBorders>
            <w:shd w:val="clear" w:color="auto" w:fill="auto"/>
            <w:vAlign w:val="center"/>
          </w:tcPr>
          <w:p w14:paraId="5445270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0,00</w:t>
            </w:r>
          </w:p>
        </w:tc>
        <w:tc>
          <w:tcPr>
            <w:tcW w:w="717" w:type="pct"/>
            <w:tcBorders>
              <w:top w:val="single" w:sz="4" w:space="0" w:color="auto"/>
              <w:left w:val="nil"/>
              <w:bottom w:val="single" w:sz="4" w:space="0" w:color="auto"/>
              <w:right w:val="single" w:sz="4" w:space="0" w:color="auto"/>
            </w:tcBorders>
            <w:vAlign w:val="center"/>
          </w:tcPr>
          <w:p w14:paraId="7BF7BCB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0,00</w:t>
            </w:r>
          </w:p>
        </w:tc>
      </w:tr>
      <w:tr w:rsidR="007B23E7" w:rsidRPr="006A2FA6" w14:paraId="0007AE3C"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center"/>
            <w:hideMark/>
          </w:tcPr>
          <w:p w14:paraId="1BD088D8"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6</w:t>
            </w:r>
          </w:p>
        </w:tc>
        <w:tc>
          <w:tcPr>
            <w:tcW w:w="2470" w:type="pct"/>
            <w:tcBorders>
              <w:top w:val="nil"/>
              <w:left w:val="nil"/>
              <w:bottom w:val="single" w:sz="4" w:space="0" w:color="auto"/>
              <w:right w:val="single" w:sz="4" w:space="0" w:color="auto"/>
            </w:tcBorders>
            <w:shd w:val="clear" w:color="auto" w:fill="auto"/>
            <w:vAlign w:val="center"/>
            <w:hideMark/>
          </w:tcPr>
          <w:p w14:paraId="2A1E821D" w14:textId="77777777" w:rsidR="007B23E7" w:rsidRPr="006A2FA6" w:rsidRDefault="007B23E7" w:rsidP="007B23E7">
            <w:pPr>
              <w:widowControl/>
              <w:spacing w:line="240" w:lineRule="auto"/>
              <w:ind w:firstLine="0"/>
              <w:jc w:val="left"/>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Необходимая валовая выручка, всего:</w:t>
            </w:r>
          </w:p>
        </w:tc>
        <w:tc>
          <w:tcPr>
            <w:tcW w:w="683" w:type="pct"/>
            <w:tcBorders>
              <w:top w:val="nil"/>
              <w:left w:val="nil"/>
              <w:bottom w:val="single" w:sz="4" w:space="0" w:color="auto"/>
              <w:right w:val="single" w:sz="4" w:space="0" w:color="auto"/>
            </w:tcBorders>
            <w:shd w:val="clear" w:color="auto" w:fill="auto"/>
            <w:vAlign w:val="center"/>
            <w:hideMark/>
          </w:tcPr>
          <w:p w14:paraId="6F725C7D"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vAlign w:val="center"/>
          </w:tcPr>
          <w:p w14:paraId="11530BF8"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56280,7</w:t>
            </w:r>
          </w:p>
        </w:tc>
        <w:tc>
          <w:tcPr>
            <w:tcW w:w="717" w:type="pct"/>
            <w:tcBorders>
              <w:top w:val="single" w:sz="4" w:space="0" w:color="auto"/>
              <w:left w:val="nil"/>
              <w:bottom w:val="single" w:sz="4" w:space="0" w:color="auto"/>
              <w:right w:val="single" w:sz="4" w:space="0" w:color="auto"/>
            </w:tcBorders>
            <w:vAlign w:val="center"/>
          </w:tcPr>
          <w:p w14:paraId="39FED394" w14:textId="77777777" w:rsidR="007B23E7" w:rsidRPr="006A2FA6" w:rsidRDefault="007B23E7" w:rsidP="007B23E7">
            <w:pPr>
              <w:widowControl/>
              <w:spacing w:line="240" w:lineRule="auto"/>
              <w:ind w:firstLine="0"/>
              <w:jc w:val="center"/>
              <w:rPr>
                <w:rFonts w:eastAsia="Times New Roman" w:cs="Times New Roman"/>
                <w:b/>
                <w:bCs/>
                <w:color w:val="000000"/>
                <w:sz w:val="20"/>
                <w:szCs w:val="20"/>
                <w:lang w:eastAsia="ru-RU"/>
              </w:rPr>
            </w:pPr>
            <w:r w:rsidRPr="006A2FA6">
              <w:rPr>
                <w:rFonts w:eastAsia="Times New Roman" w:cs="Times New Roman"/>
                <w:b/>
                <w:bCs/>
                <w:color w:val="000000"/>
                <w:sz w:val="20"/>
                <w:szCs w:val="20"/>
                <w:lang w:eastAsia="ru-RU"/>
              </w:rPr>
              <w:t>58819,6</w:t>
            </w:r>
          </w:p>
        </w:tc>
      </w:tr>
      <w:tr w:rsidR="007B23E7" w:rsidRPr="006A2FA6" w14:paraId="15D14984"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41B3E2A1"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2D0A021F"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в том числе на потребительский рынок</w:t>
            </w:r>
          </w:p>
        </w:tc>
        <w:tc>
          <w:tcPr>
            <w:tcW w:w="683" w:type="pct"/>
            <w:tcBorders>
              <w:top w:val="nil"/>
              <w:left w:val="nil"/>
              <w:bottom w:val="single" w:sz="4" w:space="0" w:color="auto"/>
              <w:right w:val="single" w:sz="4" w:space="0" w:color="auto"/>
            </w:tcBorders>
            <w:shd w:val="clear" w:color="auto" w:fill="auto"/>
            <w:vAlign w:val="center"/>
            <w:hideMark/>
          </w:tcPr>
          <w:p w14:paraId="7400393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тыс. руб.</w:t>
            </w:r>
          </w:p>
        </w:tc>
        <w:tc>
          <w:tcPr>
            <w:tcW w:w="693" w:type="pct"/>
            <w:tcBorders>
              <w:top w:val="nil"/>
              <w:left w:val="nil"/>
              <w:bottom w:val="single" w:sz="4" w:space="0" w:color="auto"/>
              <w:right w:val="single" w:sz="4" w:space="0" w:color="auto"/>
            </w:tcBorders>
            <w:shd w:val="clear" w:color="auto" w:fill="auto"/>
            <w:noWrap/>
            <w:vAlign w:val="bottom"/>
          </w:tcPr>
          <w:p w14:paraId="47A12BDC"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56280,7</w:t>
            </w:r>
          </w:p>
        </w:tc>
        <w:tc>
          <w:tcPr>
            <w:tcW w:w="717" w:type="pct"/>
            <w:tcBorders>
              <w:top w:val="single" w:sz="4" w:space="0" w:color="auto"/>
              <w:left w:val="nil"/>
              <w:bottom w:val="single" w:sz="4" w:space="0" w:color="auto"/>
              <w:right w:val="single" w:sz="4" w:space="0" w:color="auto"/>
            </w:tcBorders>
            <w:vAlign w:val="center"/>
          </w:tcPr>
          <w:p w14:paraId="0D1C681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58819,6</w:t>
            </w:r>
          </w:p>
        </w:tc>
      </w:tr>
      <w:tr w:rsidR="007B23E7" w:rsidRPr="006A2FA6" w14:paraId="4D773F52"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18FE11AA"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65F86FE3"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Среднегодовой тариф на тепловую энергию</w:t>
            </w:r>
          </w:p>
        </w:tc>
        <w:tc>
          <w:tcPr>
            <w:tcW w:w="683" w:type="pct"/>
            <w:tcBorders>
              <w:top w:val="nil"/>
              <w:left w:val="nil"/>
              <w:bottom w:val="single" w:sz="4" w:space="0" w:color="auto"/>
              <w:right w:val="single" w:sz="4" w:space="0" w:color="auto"/>
            </w:tcBorders>
            <w:shd w:val="clear" w:color="auto" w:fill="auto"/>
            <w:noWrap/>
            <w:vAlign w:val="bottom"/>
            <w:hideMark/>
          </w:tcPr>
          <w:p w14:paraId="06E93C1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693" w:type="pct"/>
            <w:tcBorders>
              <w:top w:val="nil"/>
              <w:left w:val="nil"/>
              <w:bottom w:val="single" w:sz="4" w:space="0" w:color="auto"/>
              <w:right w:val="single" w:sz="4" w:space="0" w:color="auto"/>
            </w:tcBorders>
            <w:shd w:val="clear" w:color="auto" w:fill="auto"/>
            <w:noWrap/>
            <w:vAlign w:val="bottom"/>
          </w:tcPr>
          <w:p w14:paraId="3CB33C6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1929,87</w:t>
            </w:r>
          </w:p>
        </w:tc>
        <w:tc>
          <w:tcPr>
            <w:tcW w:w="717" w:type="pct"/>
            <w:tcBorders>
              <w:top w:val="single" w:sz="4" w:space="0" w:color="auto"/>
              <w:left w:val="nil"/>
              <w:bottom w:val="single" w:sz="4" w:space="0" w:color="auto"/>
              <w:right w:val="single" w:sz="4" w:space="0" w:color="auto"/>
            </w:tcBorders>
            <w:vAlign w:val="center"/>
          </w:tcPr>
          <w:p w14:paraId="4320695F"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2058,00</w:t>
            </w:r>
          </w:p>
        </w:tc>
      </w:tr>
      <w:tr w:rsidR="007B23E7" w:rsidRPr="006A2FA6" w14:paraId="2C575CA1"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72C51683"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0DFD84BF"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с 01.01.</w:t>
            </w:r>
          </w:p>
        </w:tc>
        <w:tc>
          <w:tcPr>
            <w:tcW w:w="683" w:type="pct"/>
            <w:tcBorders>
              <w:top w:val="nil"/>
              <w:left w:val="nil"/>
              <w:bottom w:val="single" w:sz="4" w:space="0" w:color="auto"/>
              <w:right w:val="single" w:sz="4" w:space="0" w:color="auto"/>
            </w:tcBorders>
            <w:shd w:val="clear" w:color="auto" w:fill="auto"/>
            <w:noWrap/>
            <w:vAlign w:val="bottom"/>
            <w:hideMark/>
          </w:tcPr>
          <w:p w14:paraId="51DA4F41"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693" w:type="pct"/>
            <w:tcBorders>
              <w:top w:val="nil"/>
              <w:left w:val="nil"/>
              <w:bottom w:val="single" w:sz="4" w:space="0" w:color="auto"/>
              <w:right w:val="single" w:sz="4" w:space="0" w:color="auto"/>
            </w:tcBorders>
            <w:shd w:val="clear" w:color="auto" w:fill="auto"/>
            <w:noWrap/>
            <w:vAlign w:val="bottom"/>
          </w:tcPr>
          <w:p w14:paraId="3F1F4F79"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1911,58</w:t>
            </w:r>
          </w:p>
        </w:tc>
        <w:tc>
          <w:tcPr>
            <w:tcW w:w="717" w:type="pct"/>
            <w:tcBorders>
              <w:top w:val="single" w:sz="4" w:space="0" w:color="auto"/>
              <w:left w:val="nil"/>
              <w:bottom w:val="single" w:sz="4" w:space="0" w:color="auto"/>
              <w:right w:val="single" w:sz="4" w:space="0" w:color="auto"/>
            </w:tcBorders>
            <w:vAlign w:val="center"/>
          </w:tcPr>
          <w:p w14:paraId="2F38AD2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1979,55</w:t>
            </w:r>
          </w:p>
        </w:tc>
      </w:tr>
      <w:tr w:rsidR="007B23E7" w:rsidRPr="006A2FA6" w14:paraId="562E9BD5" w14:textId="77777777" w:rsidTr="007B23E7">
        <w:trPr>
          <w:trHeight w:val="227"/>
        </w:trPr>
        <w:tc>
          <w:tcPr>
            <w:tcW w:w="437" w:type="pct"/>
            <w:tcBorders>
              <w:top w:val="nil"/>
              <w:left w:val="single" w:sz="4" w:space="0" w:color="auto"/>
              <w:bottom w:val="single" w:sz="4" w:space="0" w:color="auto"/>
              <w:right w:val="single" w:sz="4" w:space="0" w:color="auto"/>
            </w:tcBorders>
            <w:shd w:val="clear" w:color="auto" w:fill="auto"/>
            <w:noWrap/>
            <w:vAlign w:val="bottom"/>
            <w:hideMark/>
          </w:tcPr>
          <w:p w14:paraId="2E894D74"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2470" w:type="pct"/>
            <w:tcBorders>
              <w:top w:val="nil"/>
              <w:left w:val="nil"/>
              <w:bottom w:val="single" w:sz="4" w:space="0" w:color="auto"/>
              <w:right w:val="single" w:sz="4" w:space="0" w:color="auto"/>
            </w:tcBorders>
            <w:shd w:val="clear" w:color="auto" w:fill="auto"/>
            <w:vAlign w:val="center"/>
            <w:hideMark/>
          </w:tcPr>
          <w:p w14:paraId="646D211F"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с 01.07.</w:t>
            </w:r>
          </w:p>
        </w:tc>
        <w:tc>
          <w:tcPr>
            <w:tcW w:w="683" w:type="pct"/>
            <w:tcBorders>
              <w:top w:val="nil"/>
              <w:left w:val="nil"/>
              <w:bottom w:val="single" w:sz="4" w:space="0" w:color="auto"/>
              <w:right w:val="single" w:sz="4" w:space="0" w:color="auto"/>
            </w:tcBorders>
            <w:shd w:val="clear" w:color="auto" w:fill="auto"/>
            <w:noWrap/>
            <w:vAlign w:val="bottom"/>
            <w:hideMark/>
          </w:tcPr>
          <w:p w14:paraId="499C952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 </w:t>
            </w:r>
          </w:p>
        </w:tc>
        <w:tc>
          <w:tcPr>
            <w:tcW w:w="693" w:type="pct"/>
            <w:tcBorders>
              <w:top w:val="nil"/>
              <w:left w:val="nil"/>
              <w:bottom w:val="single" w:sz="4" w:space="0" w:color="auto"/>
              <w:right w:val="single" w:sz="4" w:space="0" w:color="auto"/>
            </w:tcBorders>
            <w:shd w:val="clear" w:color="auto" w:fill="auto"/>
            <w:noWrap/>
            <w:vAlign w:val="bottom"/>
          </w:tcPr>
          <w:p w14:paraId="1711D7ED"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1951,72</w:t>
            </w:r>
          </w:p>
        </w:tc>
        <w:tc>
          <w:tcPr>
            <w:tcW w:w="717" w:type="pct"/>
            <w:tcBorders>
              <w:top w:val="single" w:sz="4" w:space="0" w:color="auto"/>
              <w:left w:val="nil"/>
              <w:bottom w:val="single" w:sz="4" w:space="0" w:color="auto"/>
              <w:right w:val="single" w:sz="4" w:space="0" w:color="auto"/>
            </w:tcBorders>
            <w:vAlign w:val="center"/>
          </w:tcPr>
          <w:p w14:paraId="229556C6"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2078,52</w:t>
            </w:r>
          </w:p>
        </w:tc>
      </w:tr>
      <w:tr w:rsidR="007B23E7" w:rsidRPr="006A2FA6" w14:paraId="0499242A" w14:textId="77777777" w:rsidTr="007B23E7">
        <w:trPr>
          <w:trHeight w:val="227"/>
        </w:trPr>
        <w:tc>
          <w:tcPr>
            <w:tcW w:w="437"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D132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2470" w:type="pct"/>
            <w:tcBorders>
              <w:top w:val="single" w:sz="4" w:space="0" w:color="auto"/>
              <w:left w:val="nil"/>
              <w:bottom w:val="single" w:sz="4" w:space="0" w:color="auto"/>
              <w:right w:val="single" w:sz="4" w:space="0" w:color="auto"/>
            </w:tcBorders>
            <w:shd w:val="clear" w:color="auto" w:fill="auto"/>
            <w:vAlign w:val="center"/>
          </w:tcPr>
          <w:p w14:paraId="57753BD3" w14:textId="77777777" w:rsidR="007B23E7" w:rsidRPr="006A2FA6" w:rsidRDefault="007B23E7" w:rsidP="007B23E7">
            <w:pPr>
              <w:widowControl/>
              <w:spacing w:line="240" w:lineRule="auto"/>
              <w:ind w:firstLine="0"/>
              <w:jc w:val="left"/>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с 01.12.</w:t>
            </w:r>
          </w:p>
        </w:tc>
        <w:tc>
          <w:tcPr>
            <w:tcW w:w="683" w:type="pct"/>
            <w:tcBorders>
              <w:top w:val="single" w:sz="4" w:space="0" w:color="auto"/>
              <w:left w:val="nil"/>
              <w:bottom w:val="single" w:sz="4" w:space="0" w:color="auto"/>
              <w:right w:val="single" w:sz="4" w:space="0" w:color="auto"/>
            </w:tcBorders>
            <w:shd w:val="clear" w:color="auto" w:fill="auto"/>
            <w:noWrap/>
            <w:vAlign w:val="bottom"/>
          </w:tcPr>
          <w:p w14:paraId="4784FA6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p>
        </w:tc>
        <w:tc>
          <w:tcPr>
            <w:tcW w:w="693" w:type="pct"/>
            <w:tcBorders>
              <w:top w:val="single" w:sz="4" w:space="0" w:color="auto"/>
              <w:left w:val="nil"/>
              <w:bottom w:val="single" w:sz="4" w:space="0" w:color="auto"/>
              <w:right w:val="single" w:sz="4" w:space="0" w:color="auto"/>
            </w:tcBorders>
            <w:shd w:val="clear" w:color="auto" w:fill="auto"/>
            <w:noWrap/>
            <w:vAlign w:val="bottom"/>
          </w:tcPr>
          <w:p w14:paraId="5385FDDB"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1951,72</w:t>
            </w:r>
          </w:p>
        </w:tc>
        <w:tc>
          <w:tcPr>
            <w:tcW w:w="717" w:type="pct"/>
            <w:tcBorders>
              <w:top w:val="single" w:sz="4" w:space="0" w:color="auto"/>
              <w:left w:val="nil"/>
              <w:bottom w:val="single" w:sz="4" w:space="0" w:color="auto"/>
              <w:right w:val="single" w:sz="4" w:space="0" w:color="auto"/>
            </w:tcBorders>
            <w:vAlign w:val="center"/>
          </w:tcPr>
          <w:p w14:paraId="56689140" w14:textId="77777777" w:rsidR="007B23E7" w:rsidRPr="006A2FA6" w:rsidRDefault="007B23E7" w:rsidP="007B23E7">
            <w:pPr>
              <w:widowControl/>
              <w:spacing w:line="240" w:lineRule="auto"/>
              <w:ind w:firstLine="0"/>
              <w:jc w:val="center"/>
              <w:rPr>
                <w:rFonts w:eastAsia="Times New Roman" w:cs="Times New Roman"/>
                <w:bCs/>
                <w:color w:val="000000"/>
                <w:sz w:val="20"/>
                <w:szCs w:val="20"/>
                <w:lang w:eastAsia="ru-RU"/>
              </w:rPr>
            </w:pPr>
            <w:r w:rsidRPr="006A2FA6">
              <w:rPr>
                <w:rFonts w:eastAsia="Times New Roman" w:cs="Times New Roman"/>
                <w:bCs/>
                <w:color w:val="000000"/>
                <w:sz w:val="20"/>
                <w:szCs w:val="20"/>
                <w:lang w:eastAsia="ru-RU"/>
              </w:rPr>
              <w:t>2224,02</w:t>
            </w:r>
          </w:p>
        </w:tc>
      </w:tr>
    </w:tbl>
    <w:p w14:paraId="1C43A286" w14:textId="7EC4376A" w:rsidR="007B23E7" w:rsidRDefault="007B23E7" w:rsidP="007B23E7">
      <w:pPr>
        <w:ind w:firstLine="0"/>
      </w:pPr>
    </w:p>
    <w:p w14:paraId="04096251" w14:textId="28275C0C" w:rsidR="002631FA" w:rsidRPr="009F2565" w:rsidRDefault="002631FA" w:rsidP="001D142B">
      <w:pPr>
        <w:pStyle w:val="3"/>
      </w:pPr>
      <w:bookmarkStart w:id="313" w:name="_Toc139529128"/>
      <w:bookmarkEnd w:id="308"/>
      <w:r w:rsidRPr="009F2565">
        <w:t>Описание изменений технико-экономических показателей теплоснабжающих и теплосетевых организаций для каждой системы т</w:t>
      </w:r>
      <w:r w:rsidR="0003735A" w:rsidRPr="009F2565">
        <w:t>еплоснабжения, в том числе с учё</w:t>
      </w:r>
      <w:r w:rsidRPr="009F2565">
        <w:t xml:space="preserve">том реализации планов </w:t>
      </w:r>
      <w:r w:rsidR="005B5ECB" w:rsidRPr="009F2565">
        <w:t xml:space="preserve">строительства, реконструкции, технического перевооружения и (или) модернизации </w:t>
      </w:r>
      <w:r w:rsidRPr="009F2565">
        <w:t>источников тепловой энергии и тепловых сетей, ввод в</w:t>
      </w:r>
      <w:r w:rsidR="0003735A" w:rsidRPr="009F2565">
        <w:t xml:space="preserve"> эксплуатацию которых осуществлё</w:t>
      </w:r>
      <w:r w:rsidRPr="009F2565">
        <w:t>н в период, предшествующий актуализации схемы теплоснабжения</w:t>
      </w:r>
      <w:bookmarkEnd w:id="312"/>
      <w:bookmarkEnd w:id="313"/>
    </w:p>
    <w:p w14:paraId="770D734C" w14:textId="77777777" w:rsidR="00375119" w:rsidRPr="009F2565" w:rsidRDefault="00375119" w:rsidP="00375119">
      <w:r w:rsidRPr="009F2565">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14:paraId="5A0D1B73" w14:textId="77777777" w:rsidR="00375119" w:rsidRPr="009F2565" w:rsidRDefault="00375119" w:rsidP="00375119"/>
    <w:p w14:paraId="43E2F9E5" w14:textId="77777777" w:rsidR="00FB124F" w:rsidRPr="009F2565" w:rsidRDefault="000D4570" w:rsidP="001D142B">
      <w:pPr>
        <w:pStyle w:val="2"/>
      </w:pPr>
      <w:bookmarkStart w:id="314" w:name="_Toc93056611"/>
      <w:bookmarkStart w:id="315" w:name="_Toc139529129"/>
      <w:r w:rsidRPr="009F2565">
        <w:t xml:space="preserve">Часть 11. </w:t>
      </w:r>
      <w:r w:rsidR="00FB124F" w:rsidRPr="009F2565">
        <w:t>Цены (тарифы) в сфере теплоснабжения</w:t>
      </w:r>
      <w:bookmarkEnd w:id="314"/>
      <w:bookmarkEnd w:id="315"/>
    </w:p>
    <w:p w14:paraId="7599AE57" w14:textId="77777777" w:rsidR="00FB124F" w:rsidRPr="009F2565" w:rsidRDefault="0003735A" w:rsidP="001D142B">
      <w:pPr>
        <w:pStyle w:val="3"/>
      </w:pPr>
      <w:bookmarkStart w:id="316" w:name="_Toc93056612"/>
      <w:bookmarkStart w:id="317" w:name="_Toc139529130"/>
      <w:r w:rsidRPr="009F2565">
        <w:t>Описание динамики утверждё</w:t>
      </w:r>
      <w:r w:rsidR="00FB124F" w:rsidRPr="009F2565">
        <w:t>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w:t>
      </w:r>
      <w:r w:rsidRPr="009F2565">
        <w:t>еплоснабжающей организации с учё</w:t>
      </w:r>
      <w:r w:rsidR="00FB124F" w:rsidRPr="009F2565">
        <w:t>том последних 3 лет</w:t>
      </w:r>
      <w:bookmarkEnd w:id="316"/>
      <w:bookmarkEnd w:id="317"/>
    </w:p>
    <w:p w14:paraId="2950B34B" w14:textId="2CF70C79" w:rsidR="00B20F60" w:rsidRPr="009F2565" w:rsidRDefault="008951A7" w:rsidP="00ED10FC">
      <w:pPr>
        <w:tabs>
          <w:tab w:val="left" w:pos="0"/>
          <w:tab w:val="left" w:pos="142"/>
        </w:tabs>
        <w:rPr>
          <w:rFonts w:cs="Times New Roman"/>
          <w:szCs w:val="24"/>
        </w:rPr>
      </w:pPr>
      <w:r w:rsidRPr="009F2565">
        <w:rPr>
          <w:rFonts w:cs="Times New Roman"/>
          <w:szCs w:val="24"/>
        </w:rPr>
        <w:t xml:space="preserve">Тарифы на потребление тепловой энергии в границах </w:t>
      </w:r>
      <w:r w:rsidR="00865CFC">
        <w:rPr>
          <w:rFonts w:cs="Times New Roman"/>
          <w:szCs w:val="24"/>
        </w:rPr>
        <w:t>села Сокур</w:t>
      </w:r>
      <w:r w:rsidRPr="009F2565">
        <w:rPr>
          <w:rFonts w:cs="Times New Roman"/>
          <w:szCs w:val="24"/>
        </w:rPr>
        <w:t xml:space="preserve"> </w:t>
      </w:r>
      <w:r w:rsidR="00B20F60" w:rsidRPr="009F2565">
        <w:rPr>
          <w:rFonts w:cs="Times New Roman"/>
          <w:szCs w:val="24"/>
        </w:rPr>
        <w:t>устанавливаются ежегодно в</w:t>
      </w:r>
      <w:r w:rsidRPr="009F2565">
        <w:rPr>
          <w:rFonts w:cs="Times New Roman"/>
          <w:szCs w:val="24"/>
        </w:rPr>
        <w:t xml:space="preserve"> соответствии </w:t>
      </w:r>
      <w:r w:rsidR="00051CD9" w:rsidRPr="009F2565">
        <w:rPr>
          <w:rFonts w:cs="Times New Roman"/>
          <w:szCs w:val="24"/>
        </w:rPr>
        <w:t>с приказом</w:t>
      </w:r>
      <w:r w:rsidR="00B20F60" w:rsidRPr="009F2565">
        <w:rPr>
          <w:rFonts w:cs="Times New Roman"/>
          <w:szCs w:val="24"/>
        </w:rPr>
        <w:t xml:space="preserve"> департамента по тарифам Новосибирской области.</w:t>
      </w:r>
    </w:p>
    <w:p w14:paraId="23C22BE1" w14:textId="2A67D1B0" w:rsidR="00375119" w:rsidRPr="009F2565" w:rsidRDefault="00375119" w:rsidP="00ED10FC">
      <w:pPr>
        <w:tabs>
          <w:tab w:val="left" w:pos="0"/>
          <w:tab w:val="left" w:pos="142"/>
        </w:tabs>
        <w:rPr>
          <w:rFonts w:cs="Times New Roman"/>
          <w:szCs w:val="24"/>
        </w:rPr>
      </w:pPr>
      <w:r w:rsidRPr="009F2565">
        <w:rPr>
          <w:rFonts w:cs="Times New Roman"/>
          <w:szCs w:val="24"/>
        </w:rPr>
        <w:t xml:space="preserve">В таблице </w:t>
      </w:r>
      <w:r w:rsidR="001C541A" w:rsidRPr="009F2565">
        <w:rPr>
          <w:rFonts w:cs="Times New Roman"/>
          <w:szCs w:val="24"/>
        </w:rPr>
        <w:t>1.4</w:t>
      </w:r>
      <w:r w:rsidR="00561111">
        <w:rPr>
          <w:rFonts w:cs="Times New Roman"/>
          <w:szCs w:val="24"/>
        </w:rPr>
        <w:t>6</w:t>
      </w:r>
      <w:r w:rsidRPr="009F2565">
        <w:rPr>
          <w:rFonts w:cs="Times New Roman"/>
          <w:szCs w:val="24"/>
        </w:rPr>
        <w:t xml:space="preserve"> представлены тарифы на тепловую энергию для потребителей</w:t>
      </w:r>
      <w:r w:rsidR="00865CFC">
        <w:rPr>
          <w:rFonts w:cs="Times New Roman"/>
          <w:szCs w:val="24"/>
        </w:rPr>
        <w:t>.</w:t>
      </w:r>
    </w:p>
    <w:p w14:paraId="6B1A1C58" w14:textId="77777777" w:rsidR="00375119" w:rsidRPr="009F2565" w:rsidRDefault="00375119" w:rsidP="00ED10FC">
      <w:pPr>
        <w:tabs>
          <w:tab w:val="left" w:pos="0"/>
          <w:tab w:val="left" w:pos="142"/>
        </w:tabs>
        <w:rPr>
          <w:rFonts w:cs="Times New Roman"/>
          <w:szCs w:val="24"/>
        </w:rPr>
      </w:pPr>
      <w:r w:rsidRPr="009F2565">
        <w:rPr>
          <w:rFonts w:cs="Times New Roman"/>
          <w:szCs w:val="24"/>
        </w:rPr>
        <w:t>Потребители, чьи здания не оборудованы приборами учета, производят оплату исходя из тарифа за единицу общей отапливаемой площади.</w:t>
      </w:r>
    </w:p>
    <w:p w14:paraId="63BE525B" w14:textId="05B4F7E8" w:rsidR="00375119" w:rsidRPr="009F2565" w:rsidRDefault="00375119" w:rsidP="009E0591">
      <w:pPr>
        <w:tabs>
          <w:tab w:val="left" w:pos="426"/>
        </w:tabs>
        <w:autoSpaceDE w:val="0"/>
        <w:autoSpaceDN w:val="0"/>
        <w:adjustRightInd w:val="0"/>
        <w:spacing w:line="240" w:lineRule="auto"/>
        <w:ind w:firstLine="0"/>
        <w:jc w:val="left"/>
        <w:rPr>
          <w:rFonts w:cs="Times New Roman"/>
          <w:szCs w:val="24"/>
        </w:rPr>
      </w:pPr>
      <w:bookmarkStart w:id="318" w:name="_Toc501365911"/>
      <w:bookmarkStart w:id="319" w:name="_Toc93056822"/>
      <w:bookmarkStart w:id="320" w:name="_Toc139529322"/>
      <w:r w:rsidRPr="002A76B2">
        <w:rPr>
          <w:rFonts w:cs="Times New Roman"/>
          <w:szCs w:val="24"/>
        </w:rPr>
        <w:t xml:space="preserve">Таблица </w:t>
      </w:r>
      <w:r w:rsidR="00A31BA9" w:rsidRPr="002A76B2">
        <w:rPr>
          <w:rFonts w:cs="Times New Roman"/>
          <w:szCs w:val="24"/>
        </w:rPr>
        <w:fldChar w:fldCharType="begin"/>
      </w:r>
      <w:r w:rsidR="00A31BA9" w:rsidRPr="002A76B2">
        <w:rPr>
          <w:rFonts w:cs="Times New Roman"/>
          <w:szCs w:val="24"/>
        </w:rPr>
        <w:instrText xml:space="preserve"> STYLEREF 1 \s </w:instrText>
      </w:r>
      <w:r w:rsidR="00A31BA9" w:rsidRPr="002A76B2">
        <w:rPr>
          <w:rFonts w:cs="Times New Roman"/>
          <w:szCs w:val="24"/>
        </w:rPr>
        <w:fldChar w:fldCharType="separate"/>
      </w:r>
      <w:r w:rsidR="0026253B">
        <w:rPr>
          <w:rFonts w:cs="Times New Roman"/>
          <w:noProof/>
          <w:szCs w:val="24"/>
        </w:rPr>
        <w:t>1</w:t>
      </w:r>
      <w:r w:rsidR="00A31BA9" w:rsidRPr="002A76B2">
        <w:rPr>
          <w:rFonts w:cs="Times New Roman"/>
          <w:szCs w:val="24"/>
        </w:rPr>
        <w:fldChar w:fldCharType="end"/>
      </w:r>
      <w:r w:rsidR="00A31BA9" w:rsidRPr="002A76B2">
        <w:rPr>
          <w:rFonts w:cs="Times New Roman"/>
          <w:szCs w:val="24"/>
        </w:rPr>
        <w:t>.</w:t>
      </w:r>
      <w:r w:rsidR="00A31BA9" w:rsidRPr="002A76B2">
        <w:rPr>
          <w:rFonts w:cs="Times New Roman"/>
          <w:szCs w:val="24"/>
        </w:rPr>
        <w:fldChar w:fldCharType="begin"/>
      </w:r>
      <w:r w:rsidR="00A31BA9" w:rsidRPr="002A76B2">
        <w:rPr>
          <w:rFonts w:cs="Times New Roman"/>
          <w:szCs w:val="24"/>
        </w:rPr>
        <w:instrText xml:space="preserve"> SEQ Таблица \* ARABIC \s 1 </w:instrText>
      </w:r>
      <w:r w:rsidR="00A31BA9" w:rsidRPr="002A76B2">
        <w:rPr>
          <w:rFonts w:cs="Times New Roman"/>
          <w:szCs w:val="24"/>
        </w:rPr>
        <w:fldChar w:fldCharType="separate"/>
      </w:r>
      <w:r w:rsidR="0026253B">
        <w:rPr>
          <w:rFonts w:cs="Times New Roman"/>
          <w:noProof/>
          <w:szCs w:val="24"/>
        </w:rPr>
        <w:t>46</w:t>
      </w:r>
      <w:r w:rsidR="00A31BA9" w:rsidRPr="002A76B2">
        <w:rPr>
          <w:rFonts w:cs="Times New Roman"/>
          <w:szCs w:val="24"/>
        </w:rPr>
        <w:fldChar w:fldCharType="end"/>
      </w:r>
      <w:r w:rsidRPr="002A76B2">
        <w:rPr>
          <w:rFonts w:cs="Times New Roman"/>
          <w:szCs w:val="24"/>
        </w:rPr>
        <w:t xml:space="preserve"> - Тариф</w:t>
      </w:r>
      <w:r w:rsidR="007C52E9" w:rsidRPr="002A76B2">
        <w:rPr>
          <w:rFonts w:cs="Times New Roman"/>
          <w:szCs w:val="24"/>
        </w:rPr>
        <w:t xml:space="preserve"> </w:t>
      </w:r>
      <w:r w:rsidRPr="002A76B2">
        <w:rPr>
          <w:rFonts w:cs="Times New Roman"/>
          <w:szCs w:val="24"/>
        </w:rPr>
        <w:t xml:space="preserve">на тепловую энергию </w:t>
      </w:r>
      <w:bookmarkEnd w:id="318"/>
      <w:bookmarkEnd w:id="319"/>
      <w:r w:rsidR="00F51476" w:rsidRPr="002A76B2">
        <w:rPr>
          <w:rFonts w:cs="Times New Roman"/>
          <w:szCs w:val="24"/>
        </w:rPr>
        <w:t xml:space="preserve">в </w:t>
      </w:r>
      <w:r w:rsidR="00865CFC" w:rsidRPr="002A76B2">
        <w:rPr>
          <w:rFonts w:cs="Times New Roman"/>
          <w:szCs w:val="24"/>
        </w:rPr>
        <w:t>селе Сокур</w:t>
      </w:r>
      <w:bookmarkEnd w:id="3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hemeFill="background1"/>
        <w:tblLook w:val="04A0" w:firstRow="1" w:lastRow="0" w:firstColumn="1" w:lastColumn="0" w:noHBand="0" w:noVBand="1"/>
      </w:tblPr>
      <w:tblGrid>
        <w:gridCol w:w="518"/>
        <w:gridCol w:w="1841"/>
        <w:gridCol w:w="1164"/>
        <w:gridCol w:w="1166"/>
        <w:gridCol w:w="1164"/>
        <w:gridCol w:w="1166"/>
        <w:gridCol w:w="1164"/>
        <w:gridCol w:w="1161"/>
      </w:tblGrid>
      <w:tr w:rsidR="005F5C44" w:rsidRPr="009F2565" w14:paraId="6D70F8FC" w14:textId="04C26299" w:rsidTr="008E6255">
        <w:trPr>
          <w:trHeight w:val="20"/>
          <w:jc w:val="center"/>
        </w:trPr>
        <w:tc>
          <w:tcPr>
            <w:tcW w:w="277" w:type="pct"/>
            <w:vMerge w:val="restart"/>
            <w:shd w:val="clear" w:color="auto" w:fill="FFFFFF" w:themeFill="background1"/>
            <w:vAlign w:val="center"/>
          </w:tcPr>
          <w:p w14:paraId="5E6C7E59" w14:textId="58655ECB" w:rsidR="005F5C44" w:rsidRPr="009F2565" w:rsidRDefault="005F5C44" w:rsidP="00EF5E23">
            <w:pPr>
              <w:spacing w:line="240" w:lineRule="auto"/>
              <w:ind w:firstLine="0"/>
              <w:jc w:val="center"/>
              <w:rPr>
                <w:rFonts w:cs="Times New Roman"/>
                <w:sz w:val="20"/>
                <w:szCs w:val="20"/>
              </w:rPr>
            </w:pPr>
            <w:r w:rsidRPr="009F2565">
              <w:rPr>
                <w:rFonts w:cs="Times New Roman"/>
                <w:sz w:val="20"/>
                <w:szCs w:val="20"/>
              </w:rPr>
              <w:t>№ п/п</w:t>
            </w:r>
          </w:p>
        </w:tc>
        <w:tc>
          <w:tcPr>
            <w:tcW w:w="985" w:type="pct"/>
            <w:vMerge w:val="restart"/>
            <w:shd w:val="clear" w:color="auto" w:fill="FFFFFF" w:themeFill="background1"/>
            <w:vAlign w:val="center"/>
            <w:hideMark/>
          </w:tcPr>
          <w:p w14:paraId="0337F67A" w14:textId="77777777" w:rsidR="005F5C44" w:rsidRPr="009F2565" w:rsidRDefault="005F5C44" w:rsidP="00EF5E23">
            <w:pPr>
              <w:spacing w:line="240" w:lineRule="auto"/>
              <w:ind w:firstLine="0"/>
              <w:jc w:val="center"/>
              <w:rPr>
                <w:rFonts w:cs="Times New Roman"/>
                <w:sz w:val="20"/>
                <w:szCs w:val="20"/>
              </w:rPr>
            </w:pPr>
            <w:r w:rsidRPr="009F2565">
              <w:rPr>
                <w:rFonts w:cs="Times New Roman"/>
                <w:sz w:val="20"/>
                <w:szCs w:val="20"/>
              </w:rPr>
              <w:t>Наименование</w:t>
            </w:r>
          </w:p>
        </w:tc>
        <w:tc>
          <w:tcPr>
            <w:tcW w:w="1247" w:type="pct"/>
            <w:gridSpan w:val="2"/>
            <w:shd w:val="clear" w:color="auto" w:fill="FFFFFF" w:themeFill="background1"/>
            <w:vAlign w:val="center"/>
          </w:tcPr>
          <w:p w14:paraId="6DE02E23" w14:textId="66446FA8" w:rsidR="005F5C44" w:rsidRPr="009F2565" w:rsidRDefault="005F5C44" w:rsidP="00EF5E23">
            <w:pPr>
              <w:spacing w:line="240" w:lineRule="auto"/>
              <w:ind w:firstLine="0"/>
              <w:jc w:val="center"/>
              <w:rPr>
                <w:rFonts w:cs="Times New Roman"/>
                <w:sz w:val="20"/>
                <w:szCs w:val="20"/>
              </w:rPr>
            </w:pPr>
            <w:r w:rsidRPr="009F2565">
              <w:rPr>
                <w:rFonts w:cs="Times New Roman"/>
                <w:sz w:val="20"/>
                <w:szCs w:val="20"/>
              </w:rPr>
              <w:t>2020</w:t>
            </w:r>
          </w:p>
        </w:tc>
        <w:tc>
          <w:tcPr>
            <w:tcW w:w="1247" w:type="pct"/>
            <w:gridSpan w:val="2"/>
            <w:shd w:val="clear" w:color="auto" w:fill="FFFFFF" w:themeFill="background1"/>
            <w:vAlign w:val="center"/>
          </w:tcPr>
          <w:p w14:paraId="1DD06D8B" w14:textId="6FD038FC" w:rsidR="005F5C44" w:rsidRPr="009F2565" w:rsidRDefault="005F5C44" w:rsidP="00EF5E23">
            <w:pPr>
              <w:spacing w:line="240" w:lineRule="auto"/>
              <w:ind w:firstLine="0"/>
              <w:jc w:val="center"/>
              <w:rPr>
                <w:rFonts w:cs="Times New Roman"/>
                <w:sz w:val="20"/>
                <w:szCs w:val="20"/>
              </w:rPr>
            </w:pPr>
            <w:r w:rsidRPr="009F2565">
              <w:rPr>
                <w:rFonts w:cs="Times New Roman"/>
                <w:sz w:val="20"/>
                <w:szCs w:val="20"/>
              </w:rPr>
              <w:t>2021</w:t>
            </w:r>
          </w:p>
        </w:tc>
        <w:tc>
          <w:tcPr>
            <w:tcW w:w="1245" w:type="pct"/>
            <w:gridSpan w:val="2"/>
            <w:shd w:val="clear" w:color="auto" w:fill="FFFFFF" w:themeFill="background1"/>
            <w:vAlign w:val="center"/>
          </w:tcPr>
          <w:p w14:paraId="304D31C5" w14:textId="7450BC14" w:rsidR="005F5C44" w:rsidRPr="009F2565" w:rsidRDefault="005F5C44" w:rsidP="00EF5E23">
            <w:pPr>
              <w:spacing w:line="240" w:lineRule="auto"/>
              <w:ind w:firstLine="0"/>
              <w:jc w:val="center"/>
              <w:rPr>
                <w:rFonts w:cs="Times New Roman"/>
                <w:sz w:val="20"/>
                <w:szCs w:val="20"/>
              </w:rPr>
            </w:pPr>
            <w:r w:rsidRPr="009F2565">
              <w:rPr>
                <w:rFonts w:cs="Times New Roman"/>
                <w:sz w:val="20"/>
                <w:szCs w:val="20"/>
              </w:rPr>
              <w:t>2022</w:t>
            </w:r>
          </w:p>
        </w:tc>
      </w:tr>
      <w:tr w:rsidR="008E6255" w:rsidRPr="009F2565" w14:paraId="043FC692" w14:textId="1C7B1029" w:rsidTr="008E6255">
        <w:trPr>
          <w:trHeight w:val="20"/>
          <w:jc w:val="center"/>
        </w:trPr>
        <w:tc>
          <w:tcPr>
            <w:tcW w:w="277" w:type="pct"/>
            <w:vMerge/>
            <w:shd w:val="clear" w:color="auto" w:fill="FFFFFF" w:themeFill="background1"/>
            <w:vAlign w:val="center"/>
          </w:tcPr>
          <w:p w14:paraId="487445DB" w14:textId="77777777" w:rsidR="008E6255" w:rsidRPr="009F2565" w:rsidRDefault="008E6255" w:rsidP="008E6255">
            <w:pPr>
              <w:spacing w:line="240" w:lineRule="auto"/>
              <w:ind w:firstLine="0"/>
              <w:jc w:val="center"/>
              <w:rPr>
                <w:rFonts w:cs="Times New Roman"/>
                <w:sz w:val="20"/>
                <w:szCs w:val="20"/>
              </w:rPr>
            </w:pPr>
          </w:p>
        </w:tc>
        <w:tc>
          <w:tcPr>
            <w:tcW w:w="985" w:type="pct"/>
            <w:vMerge/>
            <w:shd w:val="clear" w:color="auto" w:fill="FFFFFF" w:themeFill="background1"/>
            <w:vAlign w:val="center"/>
          </w:tcPr>
          <w:p w14:paraId="2FA8B030" w14:textId="77777777" w:rsidR="008E6255" w:rsidRPr="009F2565" w:rsidRDefault="008E6255" w:rsidP="008E6255">
            <w:pPr>
              <w:spacing w:line="240" w:lineRule="auto"/>
              <w:ind w:firstLine="0"/>
              <w:jc w:val="center"/>
              <w:rPr>
                <w:rFonts w:cs="Times New Roman"/>
                <w:sz w:val="20"/>
                <w:szCs w:val="20"/>
              </w:rPr>
            </w:pPr>
          </w:p>
        </w:tc>
        <w:tc>
          <w:tcPr>
            <w:tcW w:w="623" w:type="pct"/>
            <w:shd w:val="clear" w:color="auto" w:fill="FFFFFF" w:themeFill="background1"/>
            <w:vAlign w:val="center"/>
          </w:tcPr>
          <w:p w14:paraId="0E2388B2" w14:textId="36A2CF09" w:rsidR="008E6255" w:rsidRPr="009F2565" w:rsidRDefault="008E6255" w:rsidP="008E6255">
            <w:pPr>
              <w:spacing w:line="240" w:lineRule="auto"/>
              <w:ind w:firstLine="0"/>
              <w:jc w:val="center"/>
              <w:rPr>
                <w:rFonts w:cs="Times New Roman"/>
                <w:sz w:val="20"/>
                <w:szCs w:val="20"/>
              </w:rPr>
            </w:pPr>
            <w:r>
              <w:rPr>
                <w:rFonts w:cs="Times New Roman"/>
                <w:sz w:val="20"/>
                <w:szCs w:val="20"/>
              </w:rPr>
              <w:t>с 01.01</w:t>
            </w:r>
          </w:p>
        </w:tc>
        <w:tc>
          <w:tcPr>
            <w:tcW w:w="624" w:type="pct"/>
            <w:shd w:val="clear" w:color="auto" w:fill="FFFFFF" w:themeFill="background1"/>
            <w:vAlign w:val="center"/>
          </w:tcPr>
          <w:p w14:paraId="3F212B91" w14:textId="7D59DD71" w:rsidR="008E6255" w:rsidRPr="009F2565" w:rsidRDefault="008E6255" w:rsidP="008E6255">
            <w:pPr>
              <w:spacing w:line="240" w:lineRule="auto"/>
              <w:ind w:firstLine="0"/>
              <w:jc w:val="center"/>
              <w:rPr>
                <w:rFonts w:cs="Times New Roman"/>
                <w:sz w:val="20"/>
                <w:szCs w:val="20"/>
              </w:rPr>
            </w:pPr>
            <w:r>
              <w:rPr>
                <w:rFonts w:cs="Times New Roman"/>
                <w:sz w:val="20"/>
                <w:szCs w:val="20"/>
              </w:rPr>
              <w:t>с 01.07</w:t>
            </w:r>
          </w:p>
        </w:tc>
        <w:tc>
          <w:tcPr>
            <w:tcW w:w="623" w:type="pct"/>
            <w:shd w:val="clear" w:color="auto" w:fill="FFFFFF" w:themeFill="background1"/>
            <w:vAlign w:val="center"/>
          </w:tcPr>
          <w:p w14:paraId="1A642CF4" w14:textId="6A14DD2A" w:rsidR="008E6255" w:rsidRPr="009F2565" w:rsidRDefault="008E6255" w:rsidP="008E6255">
            <w:pPr>
              <w:spacing w:line="240" w:lineRule="auto"/>
              <w:ind w:firstLine="0"/>
              <w:jc w:val="center"/>
              <w:rPr>
                <w:rFonts w:cs="Times New Roman"/>
                <w:sz w:val="20"/>
                <w:szCs w:val="20"/>
              </w:rPr>
            </w:pPr>
            <w:r>
              <w:rPr>
                <w:rFonts w:cs="Times New Roman"/>
                <w:sz w:val="20"/>
                <w:szCs w:val="20"/>
              </w:rPr>
              <w:t>с 01.01</w:t>
            </w:r>
          </w:p>
        </w:tc>
        <w:tc>
          <w:tcPr>
            <w:tcW w:w="624" w:type="pct"/>
            <w:shd w:val="clear" w:color="auto" w:fill="FFFFFF" w:themeFill="background1"/>
            <w:vAlign w:val="center"/>
          </w:tcPr>
          <w:p w14:paraId="0F5761CD" w14:textId="629F469B" w:rsidR="008E6255" w:rsidRPr="009F2565" w:rsidRDefault="008E6255" w:rsidP="008E6255">
            <w:pPr>
              <w:spacing w:line="240" w:lineRule="auto"/>
              <w:ind w:firstLine="0"/>
              <w:jc w:val="center"/>
              <w:rPr>
                <w:rFonts w:cs="Times New Roman"/>
                <w:sz w:val="20"/>
                <w:szCs w:val="20"/>
              </w:rPr>
            </w:pPr>
            <w:r>
              <w:rPr>
                <w:rFonts w:cs="Times New Roman"/>
                <w:sz w:val="20"/>
                <w:szCs w:val="20"/>
              </w:rPr>
              <w:t>с 01.07</w:t>
            </w:r>
          </w:p>
        </w:tc>
        <w:tc>
          <w:tcPr>
            <w:tcW w:w="623" w:type="pct"/>
            <w:shd w:val="clear" w:color="auto" w:fill="FFFFFF" w:themeFill="background1"/>
            <w:vAlign w:val="center"/>
          </w:tcPr>
          <w:p w14:paraId="6E20D9AD" w14:textId="1D6AF665" w:rsidR="008E6255" w:rsidRPr="009F2565" w:rsidRDefault="008E6255" w:rsidP="008E6255">
            <w:pPr>
              <w:spacing w:line="240" w:lineRule="auto"/>
              <w:ind w:firstLine="0"/>
              <w:jc w:val="center"/>
              <w:rPr>
                <w:rFonts w:cs="Times New Roman"/>
                <w:sz w:val="20"/>
                <w:szCs w:val="20"/>
              </w:rPr>
            </w:pPr>
            <w:r>
              <w:rPr>
                <w:rFonts w:cs="Times New Roman"/>
                <w:sz w:val="20"/>
                <w:szCs w:val="20"/>
              </w:rPr>
              <w:t>с 01.01</w:t>
            </w:r>
          </w:p>
        </w:tc>
        <w:tc>
          <w:tcPr>
            <w:tcW w:w="622" w:type="pct"/>
            <w:shd w:val="clear" w:color="auto" w:fill="FFFFFF" w:themeFill="background1"/>
            <w:vAlign w:val="center"/>
          </w:tcPr>
          <w:p w14:paraId="3827B436" w14:textId="695851D9" w:rsidR="008E6255" w:rsidRPr="009F2565" w:rsidRDefault="008E6255" w:rsidP="008E6255">
            <w:pPr>
              <w:spacing w:line="240" w:lineRule="auto"/>
              <w:ind w:firstLine="0"/>
              <w:jc w:val="center"/>
              <w:rPr>
                <w:rFonts w:cs="Times New Roman"/>
                <w:sz w:val="20"/>
                <w:szCs w:val="20"/>
              </w:rPr>
            </w:pPr>
            <w:r>
              <w:rPr>
                <w:rFonts w:cs="Times New Roman"/>
                <w:sz w:val="20"/>
                <w:szCs w:val="20"/>
              </w:rPr>
              <w:t>с 01.12</w:t>
            </w:r>
          </w:p>
        </w:tc>
      </w:tr>
      <w:tr w:rsidR="005F5C44" w:rsidRPr="009F2565" w14:paraId="2E256AFD" w14:textId="663941C0" w:rsidTr="008E6255">
        <w:trPr>
          <w:trHeight w:val="20"/>
          <w:jc w:val="center"/>
        </w:trPr>
        <w:tc>
          <w:tcPr>
            <w:tcW w:w="277" w:type="pct"/>
            <w:shd w:val="clear" w:color="auto" w:fill="FFFFFF" w:themeFill="background1"/>
            <w:vAlign w:val="center"/>
          </w:tcPr>
          <w:p w14:paraId="1B23D347" w14:textId="705B062D" w:rsidR="005F5C44" w:rsidRPr="009F2565" w:rsidRDefault="005F5C44" w:rsidP="0004572C">
            <w:pPr>
              <w:spacing w:line="240" w:lineRule="auto"/>
              <w:ind w:firstLine="0"/>
              <w:jc w:val="center"/>
              <w:rPr>
                <w:rFonts w:cs="Times New Roman"/>
                <w:sz w:val="20"/>
                <w:szCs w:val="20"/>
              </w:rPr>
            </w:pPr>
            <w:r w:rsidRPr="009F2565">
              <w:rPr>
                <w:rFonts w:cs="Times New Roman"/>
                <w:sz w:val="20"/>
                <w:szCs w:val="20"/>
              </w:rPr>
              <w:t>1</w:t>
            </w:r>
          </w:p>
        </w:tc>
        <w:tc>
          <w:tcPr>
            <w:tcW w:w="985" w:type="pct"/>
            <w:shd w:val="clear" w:color="auto" w:fill="FFFFFF" w:themeFill="background1"/>
            <w:vAlign w:val="center"/>
          </w:tcPr>
          <w:p w14:paraId="486D1173" w14:textId="39D8C76A" w:rsidR="005F5C44" w:rsidRPr="009F2565" w:rsidRDefault="005F5C44" w:rsidP="0004572C">
            <w:pPr>
              <w:spacing w:line="240" w:lineRule="auto"/>
              <w:ind w:firstLine="0"/>
              <w:rPr>
                <w:rFonts w:cs="Times New Roman"/>
                <w:sz w:val="20"/>
                <w:szCs w:val="20"/>
              </w:rPr>
            </w:pPr>
            <w:r w:rsidRPr="009F2565">
              <w:rPr>
                <w:color w:val="000000"/>
                <w:sz w:val="20"/>
                <w:lang w:eastAsia="ru-RU"/>
              </w:rPr>
              <w:t>Для потребителей, в случае отсутствия дифференциации</w:t>
            </w:r>
            <w:r>
              <w:rPr>
                <w:color w:val="000000"/>
                <w:sz w:val="20"/>
                <w:lang w:eastAsia="ru-RU"/>
              </w:rPr>
              <w:t xml:space="preserve"> тарифов по схеме подключения</w:t>
            </w:r>
          </w:p>
        </w:tc>
        <w:tc>
          <w:tcPr>
            <w:tcW w:w="623" w:type="pct"/>
            <w:shd w:val="clear" w:color="auto" w:fill="FFFFFF" w:themeFill="background1"/>
            <w:vAlign w:val="center"/>
          </w:tcPr>
          <w:p w14:paraId="02234EDC" w14:textId="7BDB1AF7" w:rsidR="005F5C44" w:rsidRPr="009F2565" w:rsidRDefault="005F5C44" w:rsidP="0004572C">
            <w:pPr>
              <w:spacing w:line="240" w:lineRule="auto"/>
              <w:ind w:firstLine="0"/>
              <w:jc w:val="center"/>
              <w:rPr>
                <w:rFonts w:cs="Times New Roman"/>
                <w:sz w:val="20"/>
                <w:szCs w:val="20"/>
              </w:rPr>
            </w:pPr>
            <w:r>
              <w:rPr>
                <w:rFonts w:cs="Times New Roman"/>
                <w:sz w:val="20"/>
                <w:szCs w:val="20"/>
              </w:rPr>
              <w:t>1664,42</w:t>
            </w:r>
          </w:p>
        </w:tc>
        <w:tc>
          <w:tcPr>
            <w:tcW w:w="624" w:type="pct"/>
            <w:shd w:val="clear" w:color="auto" w:fill="FFFFFF" w:themeFill="background1"/>
            <w:vAlign w:val="center"/>
          </w:tcPr>
          <w:p w14:paraId="1F95067F" w14:textId="371D63AB" w:rsidR="005F5C44" w:rsidRPr="009F2565" w:rsidRDefault="005F5C44" w:rsidP="0004572C">
            <w:pPr>
              <w:spacing w:line="240" w:lineRule="auto"/>
              <w:ind w:firstLine="0"/>
              <w:jc w:val="center"/>
              <w:rPr>
                <w:rFonts w:cs="Times New Roman"/>
                <w:sz w:val="20"/>
                <w:szCs w:val="20"/>
              </w:rPr>
            </w:pPr>
            <w:r>
              <w:rPr>
                <w:rFonts w:cs="Times New Roman"/>
                <w:sz w:val="20"/>
                <w:szCs w:val="20"/>
              </w:rPr>
              <w:t>1745,81</w:t>
            </w:r>
          </w:p>
        </w:tc>
        <w:tc>
          <w:tcPr>
            <w:tcW w:w="623" w:type="pct"/>
            <w:shd w:val="clear" w:color="auto" w:fill="FFFFFF" w:themeFill="background1"/>
            <w:vAlign w:val="center"/>
          </w:tcPr>
          <w:p w14:paraId="3326FC97" w14:textId="5B512729" w:rsidR="005F5C44" w:rsidRPr="009F2565" w:rsidRDefault="005F5C44" w:rsidP="0004572C">
            <w:pPr>
              <w:spacing w:line="240" w:lineRule="auto"/>
              <w:ind w:firstLine="0"/>
              <w:jc w:val="center"/>
              <w:rPr>
                <w:rFonts w:cs="Times New Roman"/>
                <w:sz w:val="20"/>
                <w:szCs w:val="20"/>
              </w:rPr>
            </w:pPr>
            <w:r>
              <w:rPr>
                <w:rFonts w:cs="Times New Roman"/>
                <w:sz w:val="20"/>
                <w:szCs w:val="20"/>
              </w:rPr>
              <w:t>1745,81</w:t>
            </w:r>
          </w:p>
        </w:tc>
        <w:tc>
          <w:tcPr>
            <w:tcW w:w="624" w:type="pct"/>
            <w:shd w:val="clear" w:color="auto" w:fill="FFFFFF" w:themeFill="background1"/>
            <w:vAlign w:val="center"/>
          </w:tcPr>
          <w:p w14:paraId="79B4F4EF" w14:textId="5FDB9D73" w:rsidR="005F5C44" w:rsidRPr="009F2565" w:rsidRDefault="005F5C44" w:rsidP="0004572C">
            <w:pPr>
              <w:spacing w:line="240" w:lineRule="auto"/>
              <w:ind w:firstLine="0"/>
              <w:jc w:val="center"/>
              <w:rPr>
                <w:rFonts w:cs="Times New Roman"/>
                <w:sz w:val="20"/>
                <w:szCs w:val="20"/>
              </w:rPr>
            </w:pPr>
            <w:r>
              <w:rPr>
                <w:rFonts w:cs="Times New Roman"/>
                <w:sz w:val="20"/>
                <w:szCs w:val="20"/>
              </w:rPr>
              <w:t>1826,1</w:t>
            </w:r>
          </w:p>
        </w:tc>
        <w:tc>
          <w:tcPr>
            <w:tcW w:w="623" w:type="pct"/>
            <w:shd w:val="clear" w:color="auto" w:fill="FFFFFF" w:themeFill="background1"/>
            <w:vAlign w:val="center"/>
          </w:tcPr>
          <w:p w14:paraId="49324045" w14:textId="140DFB35" w:rsidR="005F5C44" w:rsidRPr="009F2565" w:rsidRDefault="005F5C44" w:rsidP="0004572C">
            <w:pPr>
              <w:spacing w:line="240" w:lineRule="auto"/>
              <w:ind w:firstLine="0"/>
              <w:jc w:val="center"/>
              <w:rPr>
                <w:rFonts w:cs="Times New Roman"/>
                <w:sz w:val="20"/>
                <w:szCs w:val="20"/>
              </w:rPr>
            </w:pPr>
            <w:r>
              <w:rPr>
                <w:rFonts w:cs="Times New Roman"/>
                <w:sz w:val="20"/>
                <w:szCs w:val="20"/>
              </w:rPr>
              <w:t>1826,1</w:t>
            </w:r>
          </w:p>
        </w:tc>
        <w:tc>
          <w:tcPr>
            <w:tcW w:w="622" w:type="pct"/>
            <w:shd w:val="clear" w:color="auto" w:fill="FFFFFF" w:themeFill="background1"/>
            <w:vAlign w:val="center"/>
          </w:tcPr>
          <w:p w14:paraId="3D9C3D30" w14:textId="67F73CFB" w:rsidR="005F5C44" w:rsidRPr="009F2565" w:rsidRDefault="005F5C44" w:rsidP="0004572C">
            <w:pPr>
              <w:spacing w:line="240" w:lineRule="auto"/>
              <w:ind w:firstLine="0"/>
              <w:jc w:val="center"/>
              <w:rPr>
                <w:rFonts w:cs="Times New Roman"/>
                <w:sz w:val="20"/>
                <w:szCs w:val="20"/>
              </w:rPr>
            </w:pPr>
            <w:r>
              <w:rPr>
                <w:rFonts w:cs="Times New Roman"/>
                <w:sz w:val="20"/>
                <w:szCs w:val="20"/>
              </w:rPr>
              <w:t>1834,28</w:t>
            </w:r>
          </w:p>
        </w:tc>
      </w:tr>
      <w:tr w:rsidR="005F5C44" w:rsidRPr="009F2565" w14:paraId="10C9CC76" w14:textId="2DE43D7E" w:rsidTr="008E6255">
        <w:trPr>
          <w:trHeight w:val="262"/>
          <w:jc w:val="center"/>
        </w:trPr>
        <w:tc>
          <w:tcPr>
            <w:tcW w:w="277" w:type="pct"/>
            <w:shd w:val="clear" w:color="auto" w:fill="FFFFFF" w:themeFill="background1"/>
            <w:vAlign w:val="center"/>
          </w:tcPr>
          <w:p w14:paraId="08963A80" w14:textId="6F08F0BE" w:rsidR="005F5C44" w:rsidRPr="009F2565" w:rsidRDefault="005F5C44" w:rsidP="005F5C44">
            <w:pPr>
              <w:spacing w:line="240" w:lineRule="auto"/>
              <w:ind w:firstLine="0"/>
              <w:jc w:val="center"/>
              <w:rPr>
                <w:rFonts w:cs="Times New Roman"/>
                <w:sz w:val="20"/>
                <w:szCs w:val="20"/>
              </w:rPr>
            </w:pPr>
            <w:r w:rsidRPr="009F2565">
              <w:rPr>
                <w:rFonts w:cs="Times New Roman"/>
                <w:sz w:val="20"/>
                <w:szCs w:val="20"/>
              </w:rPr>
              <w:t>2</w:t>
            </w:r>
          </w:p>
        </w:tc>
        <w:tc>
          <w:tcPr>
            <w:tcW w:w="985" w:type="pct"/>
            <w:shd w:val="clear" w:color="auto" w:fill="FFFFFF" w:themeFill="background1"/>
            <w:vAlign w:val="center"/>
          </w:tcPr>
          <w:p w14:paraId="064F08E2" w14:textId="3E4BB582" w:rsidR="005F5C44" w:rsidRPr="009F2565" w:rsidRDefault="005F5C44" w:rsidP="005F5C44">
            <w:pPr>
              <w:spacing w:line="240" w:lineRule="auto"/>
              <w:ind w:firstLine="0"/>
              <w:rPr>
                <w:rFonts w:cs="Times New Roman"/>
                <w:sz w:val="20"/>
                <w:szCs w:val="20"/>
              </w:rPr>
            </w:pPr>
            <w:r w:rsidRPr="009F2565">
              <w:rPr>
                <w:color w:val="000000"/>
                <w:sz w:val="20"/>
                <w:lang w:eastAsia="ru-RU"/>
              </w:rPr>
              <w:t>Для населения, с НДС</w:t>
            </w:r>
          </w:p>
        </w:tc>
        <w:tc>
          <w:tcPr>
            <w:tcW w:w="623" w:type="pct"/>
            <w:shd w:val="clear" w:color="auto" w:fill="FFFFFF" w:themeFill="background1"/>
            <w:vAlign w:val="center"/>
          </w:tcPr>
          <w:p w14:paraId="0B8CB80F" w14:textId="2D3DFF20" w:rsidR="005F5C44" w:rsidRPr="009F2565" w:rsidRDefault="005F5C44" w:rsidP="005F5C44">
            <w:pPr>
              <w:spacing w:line="240" w:lineRule="auto"/>
              <w:ind w:firstLine="0"/>
              <w:jc w:val="center"/>
              <w:rPr>
                <w:rFonts w:cs="Times New Roman"/>
                <w:sz w:val="20"/>
                <w:szCs w:val="20"/>
              </w:rPr>
            </w:pPr>
            <w:r>
              <w:rPr>
                <w:rFonts w:cs="Times New Roman"/>
                <w:sz w:val="20"/>
                <w:szCs w:val="20"/>
              </w:rPr>
              <w:t>1664,42</w:t>
            </w:r>
          </w:p>
        </w:tc>
        <w:tc>
          <w:tcPr>
            <w:tcW w:w="624" w:type="pct"/>
            <w:shd w:val="clear" w:color="auto" w:fill="FFFFFF" w:themeFill="background1"/>
            <w:vAlign w:val="center"/>
          </w:tcPr>
          <w:p w14:paraId="307DCBC0" w14:textId="3E71434B" w:rsidR="005F5C44" w:rsidRPr="009F2565" w:rsidRDefault="005F5C44" w:rsidP="005F5C44">
            <w:pPr>
              <w:spacing w:line="240" w:lineRule="auto"/>
              <w:ind w:firstLine="0"/>
              <w:jc w:val="center"/>
              <w:rPr>
                <w:rFonts w:cs="Times New Roman"/>
                <w:sz w:val="20"/>
                <w:szCs w:val="20"/>
              </w:rPr>
            </w:pPr>
            <w:r>
              <w:rPr>
                <w:rFonts w:cs="Times New Roman"/>
                <w:sz w:val="20"/>
                <w:szCs w:val="20"/>
              </w:rPr>
              <w:t>1745,81</w:t>
            </w:r>
          </w:p>
        </w:tc>
        <w:tc>
          <w:tcPr>
            <w:tcW w:w="623" w:type="pct"/>
            <w:shd w:val="clear" w:color="auto" w:fill="FFFFFF" w:themeFill="background1"/>
            <w:vAlign w:val="center"/>
          </w:tcPr>
          <w:p w14:paraId="64FE5658" w14:textId="229836DC" w:rsidR="005F5C44" w:rsidRPr="009F2565" w:rsidRDefault="005F5C44" w:rsidP="005F5C44">
            <w:pPr>
              <w:spacing w:line="240" w:lineRule="auto"/>
              <w:ind w:firstLine="0"/>
              <w:jc w:val="center"/>
              <w:rPr>
                <w:rFonts w:cs="Times New Roman"/>
                <w:sz w:val="20"/>
                <w:szCs w:val="20"/>
              </w:rPr>
            </w:pPr>
            <w:r>
              <w:rPr>
                <w:rFonts w:cs="Times New Roman"/>
                <w:sz w:val="20"/>
                <w:szCs w:val="20"/>
              </w:rPr>
              <w:t>1745,81</w:t>
            </w:r>
          </w:p>
        </w:tc>
        <w:tc>
          <w:tcPr>
            <w:tcW w:w="624" w:type="pct"/>
            <w:shd w:val="clear" w:color="auto" w:fill="FFFFFF" w:themeFill="background1"/>
            <w:vAlign w:val="center"/>
          </w:tcPr>
          <w:p w14:paraId="0C4366C2" w14:textId="447D6CC4" w:rsidR="005F5C44" w:rsidRPr="009F2565" w:rsidRDefault="005F5C44" w:rsidP="005F5C44">
            <w:pPr>
              <w:spacing w:line="240" w:lineRule="auto"/>
              <w:ind w:firstLine="0"/>
              <w:jc w:val="center"/>
              <w:rPr>
                <w:rFonts w:cs="Times New Roman"/>
                <w:sz w:val="20"/>
                <w:szCs w:val="20"/>
              </w:rPr>
            </w:pPr>
            <w:r>
              <w:rPr>
                <w:rFonts w:cs="Times New Roman"/>
                <w:sz w:val="20"/>
                <w:szCs w:val="20"/>
              </w:rPr>
              <w:t>1826,1</w:t>
            </w:r>
          </w:p>
        </w:tc>
        <w:tc>
          <w:tcPr>
            <w:tcW w:w="623" w:type="pct"/>
            <w:shd w:val="clear" w:color="auto" w:fill="FFFFFF" w:themeFill="background1"/>
            <w:vAlign w:val="center"/>
          </w:tcPr>
          <w:p w14:paraId="376FEEEF" w14:textId="21B07AB4" w:rsidR="005F5C44" w:rsidRPr="009F2565" w:rsidRDefault="005F5C44" w:rsidP="005F5C44">
            <w:pPr>
              <w:spacing w:line="240" w:lineRule="auto"/>
              <w:ind w:firstLine="0"/>
              <w:jc w:val="center"/>
              <w:rPr>
                <w:rFonts w:cs="Times New Roman"/>
                <w:sz w:val="20"/>
                <w:szCs w:val="20"/>
              </w:rPr>
            </w:pPr>
            <w:r>
              <w:rPr>
                <w:rFonts w:cs="Times New Roman"/>
                <w:sz w:val="20"/>
                <w:szCs w:val="20"/>
              </w:rPr>
              <w:t>1826,1</w:t>
            </w:r>
          </w:p>
        </w:tc>
        <w:tc>
          <w:tcPr>
            <w:tcW w:w="622" w:type="pct"/>
            <w:shd w:val="clear" w:color="auto" w:fill="FFFFFF" w:themeFill="background1"/>
            <w:vAlign w:val="center"/>
          </w:tcPr>
          <w:p w14:paraId="2817E98F" w14:textId="0A6013C6" w:rsidR="005F5C44" w:rsidRPr="009F2565" w:rsidRDefault="005F5C44" w:rsidP="005F5C44">
            <w:pPr>
              <w:spacing w:line="240" w:lineRule="auto"/>
              <w:ind w:firstLine="0"/>
              <w:jc w:val="center"/>
              <w:rPr>
                <w:rFonts w:cs="Times New Roman"/>
                <w:sz w:val="20"/>
                <w:szCs w:val="20"/>
              </w:rPr>
            </w:pPr>
            <w:r>
              <w:rPr>
                <w:rFonts w:cs="Times New Roman"/>
                <w:sz w:val="20"/>
                <w:szCs w:val="20"/>
              </w:rPr>
              <w:t>1834,28</w:t>
            </w:r>
          </w:p>
        </w:tc>
      </w:tr>
    </w:tbl>
    <w:p w14:paraId="4D5203E6" w14:textId="77777777" w:rsidR="00900A9F" w:rsidRPr="009F2565" w:rsidRDefault="00900A9F" w:rsidP="00E21E84"/>
    <w:p w14:paraId="48AC1AA5" w14:textId="77777777" w:rsidR="00FB124F" w:rsidRPr="009F2565" w:rsidRDefault="00FB124F" w:rsidP="001D142B">
      <w:pPr>
        <w:pStyle w:val="3"/>
      </w:pPr>
      <w:bookmarkStart w:id="321" w:name="_Toc93056613"/>
      <w:bookmarkStart w:id="322" w:name="_Toc139529131"/>
      <w:r w:rsidRPr="009F2565">
        <w:t>Описание структуры цен (тарифов), установленных на момент разработки схемы теплоснабжения</w:t>
      </w:r>
      <w:bookmarkEnd w:id="321"/>
      <w:bookmarkEnd w:id="322"/>
    </w:p>
    <w:p w14:paraId="0D86F9A5" w14:textId="77777777" w:rsidR="00375119" w:rsidRPr="009F2565" w:rsidRDefault="00375119" w:rsidP="0010667E">
      <w:pPr>
        <w:rPr>
          <w:rFonts w:cs="Times New Roman"/>
        </w:rPr>
      </w:pPr>
      <w:r w:rsidRPr="009F2565">
        <w:rPr>
          <w:rFonts w:cs="Times New Roman"/>
        </w:rPr>
        <w:t xml:space="preserve">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w:t>
      </w:r>
      <w:r w:rsidRPr="009F2565">
        <w:rPr>
          <w:rFonts w:cs="Times New Roman"/>
        </w:rPr>
        <w:lastRenderedPageBreak/>
        <w:t>оплата труда работникам предприятия, арендные расходы и налоговые сборы и прочее.</w:t>
      </w:r>
    </w:p>
    <w:p w14:paraId="0E23F048" w14:textId="6D2735EE" w:rsidR="00375119" w:rsidRPr="009F2565" w:rsidRDefault="00375119" w:rsidP="0010667E">
      <w:pPr>
        <w:rPr>
          <w:rFonts w:cs="Times New Roman"/>
        </w:rPr>
      </w:pPr>
      <w:r w:rsidRPr="009F2565">
        <w:rPr>
          <w:rFonts w:cs="Times New Roman"/>
        </w:rPr>
        <w:t>На основании вышеперечисленного формируется цена тарифа на тепловую энергию, которая проходит слушания и защиту в комитете по тарифам.</w:t>
      </w:r>
      <w:r w:rsidR="00436176" w:rsidRPr="009F2565">
        <w:rPr>
          <w:rFonts w:cs="Times New Roman"/>
        </w:rPr>
        <w:t xml:space="preserve"> Для </w:t>
      </w:r>
      <w:r w:rsidR="00B27239">
        <w:rPr>
          <w:rFonts w:cs="Times New Roman"/>
        </w:rPr>
        <w:t>с. Сокур</w:t>
      </w:r>
      <w:r w:rsidR="00436176" w:rsidRPr="009F2565">
        <w:rPr>
          <w:rFonts w:cs="Times New Roman"/>
        </w:rPr>
        <w:t xml:space="preserve"> установлен долгосрочный период регулирования тарифов на тепловую энергию 20</w:t>
      </w:r>
      <w:r w:rsidR="005F5C44">
        <w:rPr>
          <w:rFonts w:cs="Times New Roman"/>
        </w:rPr>
        <w:t>21</w:t>
      </w:r>
      <w:r w:rsidR="00436176" w:rsidRPr="009F2565">
        <w:rPr>
          <w:rFonts w:cs="Times New Roman"/>
        </w:rPr>
        <w:t xml:space="preserve"> - 202</w:t>
      </w:r>
      <w:r w:rsidR="005F5C44">
        <w:rPr>
          <w:rFonts w:cs="Times New Roman"/>
        </w:rPr>
        <w:t>5</w:t>
      </w:r>
      <w:r w:rsidR="00436176" w:rsidRPr="009F2565">
        <w:rPr>
          <w:rFonts w:cs="Times New Roman"/>
        </w:rPr>
        <w:t xml:space="preserve"> годы и представлен в таблице 1.4</w:t>
      </w:r>
      <w:r w:rsidR="00561111">
        <w:rPr>
          <w:rFonts w:cs="Times New Roman"/>
        </w:rPr>
        <w:t>7</w:t>
      </w:r>
      <w:r w:rsidR="00436176" w:rsidRPr="009F2565">
        <w:rPr>
          <w:rFonts w:cs="Times New Roman"/>
        </w:rPr>
        <w:t>:</w:t>
      </w:r>
    </w:p>
    <w:p w14:paraId="13C5BC9F" w14:textId="557D51A6" w:rsidR="00375119" w:rsidRPr="009F2565" w:rsidRDefault="00375119" w:rsidP="00B86A5C">
      <w:pPr>
        <w:pStyle w:val="ae"/>
        <w:spacing w:after="0" w:line="276" w:lineRule="auto"/>
        <w:jc w:val="left"/>
        <w:rPr>
          <w:b w:val="0"/>
          <w:sz w:val="24"/>
        </w:rPr>
      </w:pPr>
      <w:bookmarkStart w:id="323" w:name="_Ref41047781"/>
      <w:bookmarkStart w:id="324" w:name="_Toc53993024"/>
      <w:bookmarkStart w:id="325" w:name="_Toc93056823"/>
      <w:bookmarkStart w:id="326" w:name="_Toc139529323"/>
      <w:r w:rsidRPr="002A76B2">
        <w:rPr>
          <w:b w:val="0"/>
          <w:sz w:val="24"/>
        </w:rPr>
        <w:t xml:space="preserve">Таблица </w:t>
      </w:r>
      <w:r w:rsidR="00A31BA9" w:rsidRPr="002A76B2">
        <w:rPr>
          <w:b w:val="0"/>
          <w:sz w:val="24"/>
        </w:rPr>
        <w:fldChar w:fldCharType="begin"/>
      </w:r>
      <w:r w:rsidR="00A31BA9" w:rsidRPr="002A76B2">
        <w:rPr>
          <w:b w:val="0"/>
          <w:sz w:val="24"/>
        </w:rPr>
        <w:instrText xml:space="preserve"> STYLEREF 1 \s </w:instrText>
      </w:r>
      <w:r w:rsidR="00A31BA9" w:rsidRPr="002A76B2">
        <w:rPr>
          <w:b w:val="0"/>
          <w:sz w:val="24"/>
        </w:rPr>
        <w:fldChar w:fldCharType="separate"/>
      </w:r>
      <w:r w:rsidR="0026253B">
        <w:rPr>
          <w:b w:val="0"/>
          <w:noProof/>
          <w:sz w:val="24"/>
        </w:rPr>
        <w:t>1</w:t>
      </w:r>
      <w:r w:rsidR="00A31BA9" w:rsidRPr="002A76B2">
        <w:rPr>
          <w:b w:val="0"/>
          <w:sz w:val="24"/>
        </w:rPr>
        <w:fldChar w:fldCharType="end"/>
      </w:r>
      <w:r w:rsidR="00A31BA9" w:rsidRPr="002A76B2">
        <w:rPr>
          <w:b w:val="0"/>
          <w:sz w:val="24"/>
        </w:rPr>
        <w:t>.</w:t>
      </w:r>
      <w:r w:rsidR="00A31BA9" w:rsidRPr="002A76B2">
        <w:rPr>
          <w:b w:val="0"/>
          <w:sz w:val="24"/>
        </w:rPr>
        <w:fldChar w:fldCharType="begin"/>
      </w:r>
      <w:r w:rsidR="00A31BA9" w:rsidRPr="002A76B2">
        <w:rPr>
          <w:b w:val="0"/>
          <w:sz w:val="24"/>
        </w:rPr>
        <w:instrText xml:space="preserve"> SEQ Таблица \* ARABIC \s 1 </w:instrText>
      </w:r>
      <w:r w:rsidR="00A31BA9" w:rsidRPr="002A76B2">
        <w:rPr>
          <w:b w:val="0"/>
          <w:sz w:val="24"/>
        </w:rPr>
        <w:fldChar w:fldCharType="separate"/>
      </w:r>
      <w:r w:rsidR="0026253B">
        <w:rPr>
          <w:b w:val="0"/>
          <w:noProof/>
          <w:sz w:val="24"/>
        </w:rPr>
        <w:t>47</w:t>
      </w:r>
      <w:r w:rsidR="00A31BA9" w:rsidRPr="002A76B2">
        <w:rPr>
          <w:b w:val="0"/>
          <w:sz w:val="24"/>
        </w:rPr>
        <w:fldChar w:fldCharType="end"/>
      </w:r>
      <w:bookmarkEnd w:id="323"/>
      <w:r w:rsidRPr="002A76B2">
        <w:rPr>
          <w:b w:val="0"/>
          <w:sz w:val="24"/>
        </w:rPr>
        <w:t xml:space="preserve"> - Структура тарифов на тепловую энергию</w:t>
      </w:r>
      <w:bookmarkEnd w:id="324"/>
      <w:bookmarkEnd w:id="325"/>
      <w:bookmarkEnd w:id="326"/>
      <w:r w:rsidR="00B20F60"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6"/>
        <w:gridCol w:w="1777"/>
        <w:gridCol w:w="1701"/>
        <w:gridCol w:w="3188"/>
        <w:gridCol w:w="2192"/>
      </w:tblGrid>
      <w:tr w:rsidR="00EF5E23" w:rsidRPr="009F2565" w14:paraId="0CE0F159" w14:textId="77777777" w:rsidTr="00B86A5C">
        <w:trPr>
          <w:trHeight w:val="20"/>
          <w:jc w:val="center"/>
        </w:trPr>
        <w:tc>
          <w:tcPr>
            <w:tcW w:w="260" w:type="pct"/>
            <w:vAlign w:val="center"/>
          </w:tcPr>
          <w:p w14:paraId="4F6A774B" w14:textId="5CAFB1F4" w:rsidR="00EF5E23" w:rsidRPr="009F2565" w:rsidRDefault="00EF5E23" w:rsidP="00375119">
            <w:pPr>
              <w:widowControl/>
              <w:ind w:firstLine="0"/>
              <w:jc w:val="center"/>
              <w:rPr>
                <w:color w:val="000000"/>
                <w:sz w:val="20"/>
                <w:lang w:eastAsia="ru-RU"/>
              </w:rPr>
            </w:pPr>
            <w:r w:rsidRPr="009F2565">
              <w:rPr>
                <w:color w:val="000000"/>
                <w:sz w:val="20"/>
                <w:lang w:eastAsia="ru-RU"/>
              </w:rPr>
              <w:t>№ п/п</w:t>
            </w:r>
          </w:p>
        </w:tc>
        <w:tc>
          <w:tcPr>
            <w:tcW w:w="951" w:type="pct"/>
            <w:shd w:val="clear" w:color="auto" w:fill="auto"/>
            <w:vAlign w:val="center"/>
          </w:tcPr>
          <w:p w14:paraId="23E1D7A9" w14:textId="6E76676B" w:rsidR="00EF5E23" w:rsidRPr="009F2565" w:rsidRDefault="00EF5E23" w:rsidP="00375119">
            <w:pPr>
              <w:widowControl/>
              <w:ind w:firstLine="0"/>
              <w:jc w:val="center"/>
              <w:rPr>
                <w:color w:val="000000"/>
                <w:sz w:val="20"/>
                <w:lang w:eastAsia="ru-RU"/>
              </w:rPr>
            </w:pPr>
            <w:r w:rsidRPr="009F2565">
              <w:rPr>
                <w:color w:val="000000"/>
                <w:sz w:val="20"/>
                <w:lang w:eastAsia="ru-RU"/>
              </w:rPr>
              <w:t>Дата вступления тарифа в действие</w:t>
            </w:r>
          </w:p>
        </w:tc>
        <w:tc>
          <w:tcPr>
            <w:tcW w:w="910" w:type="pct"/>
            <w:shd w:val="clear" w:color="auto" w:fill="auto"/>
            <w:vAlign w:val="center"/>
          </w:tcPr>
          <w:p w14:paraId="2A1B3534" w14:textId="77777777" w:rsidR="00EF5E23" w:rsidRPr="009F2565" w:rsidRDefault="00EF5E23" w:rsidP="00375119">
            <w:pPr>
              <w:widowControl/>
              <w:ind w:firstLine="0"/>
              <w:jc w:val="center"/>
              <w:rPr>
                <w:color w:val="000000"/>
                <w:sz w:val="20"/>
                <w:lang w:eastAsia="ru-RU"/>
              </w:rPr>
            </w:pPr>
            <w:r w:rsidRPr="009F2565">
              <w:rPr>
                <w:color w:val="000000"/>
                <w:sz w:val="20"/>
                <w:lang w:eastAsia="ru-RU"/>
              </w:rPr>
              <w:t>Дата окончания действия тарифа</w:t>
            </w:r>
          </w:p>
        </w:tc>
        <w:tc>
          <w:tcPr>
            <w:tcW w:w="1706" w:type="pct"/>
            <w:shd w:val="clear" w:color="auto" w:fill="auto"/>
            <w:vAlign w:val="center"/>
          </w:tcPr>
          <w:p w14:paraId="70D4D851" w14:textId="2293CBD8" w:rsidR="00EF5E23" w:rsidRPr="009F2565" w:rsidRDefault="00EF5E23" w:rsidP="00375119">
            <w:pPr>
              <w:widowControl/>
              <w:ind w:firstLine="0"/>
              <w:jc w:val="center"/>
              <w:rPr>
                <w:color w:val="000000"/>
                <w:sz w:val="20"/>
                <w:lang w:eastAsia="ru-RU"/>
              </w:rPr>
            </w:pPr>
            <w:r w:rsidRPr="009F2565">
              <w:rPr>
                <w:color w:val="000000"/>
                <w:sz w:val="20"/>
                <w:lang w:eastAsia="ru-RU"/>
              </w:rPr>
              <w:t>Тариф на тепловую, руб./Гкал</w:t>
            </w:r>
          </w:p>
        </w:tc>
        <w:tc>
          <w:tcPr>
            <w:tcW w:w="1173" w:type="pct"/>
            <w:vAlign w:val="center"/>
          </w:tcPr>
          <w:p w14:paraId="307B7FC2" w14:textId="77777777" w:rsidR="00EF5E23" w:rsidRPr="009F2565" w:rsidRDefault="00EF5E23" w:rsidP="00375119">
            <w:pPr>
              <w:widowControl/>
              <w:ind w:firstLine="0"/>
              <w:jc w:val="center"/>
              <w:rPr>
                <w:color w:val="000000"/>
                <w:sz w:val="20"/>
                <w:lang w:eastAsia="ru-RU"/>
              </w:rPr>
            </w:pPr>
            <w:r w:rsidRPr="009F2565">
              <w:rPr>
                <w:color w:val="000000"/>
                <w:sz w:val="20"/>
                <w:lang w:eastAsia="ru-RU"/>
              </w:rPr>
              <w:t>Нормативный документ</w:t>
            </w:r>
          </w:p>
        </w:tc>
      </w:tr>
      <w:tr w:rsidR="0005468F" w:rsidRPr="009F2565" w14:paraId="6B3C146A" w14:textId="77777777" w:rsidTr="00B86A5C">
        <w:trPr>
          <w:trHeight w:val="20"/>
          <w:jc w:val="center"/>
        </w:trPr>
        <w:tc>
          <w:tcPr>
            <w:tcW w:w="260" w:type="pct"/>
            <w:vMerge w:val="restart"/>
            <w:vAlign w:val="center"/>
          </w:tcPr>
          <w:p w14:paraId="426D847B" w14:textId="5ECF7AC1" w:rsidR="0005468F" w:rsidRPr="009F2565" w:rsidRDefault="0005468F" w:rsidP="0005468F">
            <w:pPr>
              <w:widowControl/>
              <w:ind w:firstLine="0"/>
              <w:jc w:val="center"/>
              <w:rPr>
                <w:color w:val="000000"/>
                <w:sz w:val="20"/>
                <w:lang w:eastAsia="ru-RU"/>
              </w:rPr>
            </w:pPr>
            <w:r w:rsidRPr="009F2565">
              <w:rPr>
                <w:color w:val="000000"/>
                <w:sz w:val="20"/>
                <w:lang w:eastAsia="ru-RU"/>
              </w:rPr>
              <w:t>1</w:t>
            </w:r>
          </w:p>
        </w:tc>
        <w:tc>
          <w:tcPr>
            <w:tcW w:w="951" w:type="pct"/>
            <w:vMerge w:val="restart"/>
            <w:shd w:val="clear" w:color="auto" w:fill="auto"/>
            <w:vAlign w:val="center"/>
          </w:tcPr>
          <w:p w14:paraId="2C979BD4" w14:textId="6654A732" w:rsidR="0005468F" w:rsidRPr="009F2565" w:rsidRDefault="0005468F" w:rsidP="0005468F">
            <w:pPr>
              <w:widowControl/>
              <w:ind w:firstLine="0"/>
              <w:jc w:val="center"/>
              <w:rPr>
                <w:color w:val="000000"/>
                <w:sz w:val="20"/>
                <w:lang w:eastAsia="ru-RU"/>
              </w:rPr>
            </w:pPr>
            <w:r w:rsidRPr="009F2565">
              <w:rPr>
                <w:color w:val="000000"/>
                <w:sz w:val="20"/>
                <w:lang w:eastAsia="ru-RU"/>
              </w:rPr>
              <w:t>01.</w:t>
            </w:r>
            <w:r w:rsidR="002B6C7D">
              <w:rPr>
                <w:color w:val="000000"/>
                <w:sz w:val="20"/>
                <w:lang w:eastAsia="ru-RU"/>
              </w:rPr>
              <w:t>12</w:t>
            </w:r>
            <w:r w:rsidRPr="009F2565">
              <w:rPr>
                <w:color w:val="000000"/>
                <w:sz w:val="20"/>
                <w:lang w:eastAsia="ru-RU"/>
              </w:rPr>
              <w:t>.2022</w:t>
            </w:r>
          </w:p>
        </w:tc>
        <w:tc>
          <w:tcPr>
            <w:tcW w:w="910" w:type="pct"/>
            <w:vMerge w:val="restart"/>
            <w:shd w:val="clear" w:color="auto" w:fill="auto"/>
            <w:vAlign w:val="center"/>
          </w:tcPr>
          <w:p w14:paraId="4F41EC35" w14:textId="3A6641B1" w:rsidR="0005468F" w:rsidRPr="009F2565" w:rsidRDefault="0005468F" w:rsidP="0005468F">
            <w:pPr>
              <w:widowControl/>
              <w:ind w:firstLine="0"/>
              <w:jc w:val="center"/>
              <w:rPr>
                <w:color w:val="000000"/>
                <w:sz w:val="20"/>
                <w:lang w:eastAsia="ru-RU"/>
              </w:rPr>
            </w:pPr>
            <w:r w:rsidRPr="009F2565">
              <w:rPr>
                <w:color w:val="000000"/>
                <w:sz w:val="20"/>
                <w:lang w:eastAsia="ru-RU"/>
              </w:rPr>
              <w:t>3</w:t>
            </w:r>
            <w:r w:rsidR="002B6C7D">
              <w:rPr>
                <w:color w:val="000000"/>
                <w:sz w:val="20"/>
                <w:lang w:eastAsia="ru-RU"/>
              </w:rPr>
              <w:t>1</w:t>
            </w:r>
            <w:r w:rsidRPr="009F2565">
              <w:rPr>
                <w:color w:val="000000"/>
                <w:sz w:val="20"/>
                <w:lang w:eastAsia="ru-RU"/>
              </w:rPr>
              <w:t>.</w:t>
            </w:r>
            <w:r w:rsidR="002B6C7D">
              <w:rPr>
                <w:color w:val="000000"/>
                <w:sz w:val="20"/>
                <w:lang w:eastAsia="ru-RU"/>
              </w:rPr>
              <w:t>12</w:t>
            </w:r>
            <w:r w:rsidRPr="009F2565">
              <w:rPr>
                <w:color w:val="000000"/>
                <w:sz w:val="20"/>
                <w:lang w:eastAsia="ru-RU"/>
              </w:rPr>
              <w:t>.202</w:t>
            </w:r>
            <w:r w:rsidR="002B6C7D">
              <w:rPr>
                <w:color w:val="000000"/>
                <w:sz w:val="20"/>
                <w:lang w:eastAsia="ru-RU"/>
              </w:rPr>
              <w:t>3</w:t>
            </w:r>
          </w:p>
        </w:tc>
        <w:tc>
          <w:tcPr>
            <w:tcW w:w="1706" w:type="pct"/>
            <w:shd w:val="clear" w:color="auto" w:fill="auto"/>
            <w:vAlign w:val="center"/>
          </w:tcPr>
          <w:p w14:paraId="2F0F7F14" w14:textId="2E45C39F" w:rsidR="0005468F" w:rsidRPr="009F2565" w:rsidRDefault="002B6C7D" w:rsidP="0005468F">
            <w:pPr>
              <w:widowControl/>
              <w:ind w:firstLine="0"/>
              <w:jc w:val="center"/>
              <w:rPr>
                <w:color w:val="000000"/>
                <w:sz w:val="20"/>
                <w:lang w:eastAsia="ru-RU"/>
              </w:rPr>
            </w:pPr>
            <w:r>
              <w:rPr>
                <w:color w:val="000000"/>
                <w:sz w:val="20"/>
                <w:lang w:eastAsia="ru-RU"/>
              </w:rPr>
              <w:t>2093</w:t>
            </w:r>
            <w:r w:rsidR="0005468F" w:rsidRPr="009F2565">
              <w:rPr>
                <w:color w:val="000000"/>
                <w:sz w:val="20"/>
                <w:lang w:eastAsia="ru-RU"/>
              </w:rPr>
              <w:t>,7</w:t>
            </w:r>
            <w:r>
              <w:rPr>
                <w:color w:val="000000"/>
                <w:sz w:val="20"/>
                <w:lang w:eastAsia="ru-RU"/>
              </w:rPr>
              <w:t>5</w:t>
            </w:r>
            <w:r w:rsidR="00436176" w:rsidRPr="009F2565">
              <w:rPr>
                <w:color w:val="000000"/>
                <w:sz w:val="20"/>
                <w:lang w:eastAsia="ru-RU"/>
              </w:rPr>
              <w:t xml:space="preserve"> (для потребителей, в случае отсутствия дифференциации</w:t>
            </w:r>
            <w:r w:rsidR="00857381">
              <w:rPr>
                <w:color w:val="000000"/>
                <w:sz w:val="20"/>
                <w:lang w:eastAsia="ru-RU"/>
              </w:rPr>
              <w:t>)</w:t>
            </w:r>
          </w:p>
        </w:tc>
        <w:tc>
          <w:tcPr>
            <w:tcW w:w="1173" w:type="pct"/>
            <w:vMerge w:val="restart"/>
            <w:vAlign w:val="center"/>
          </w:tcPr>
          <w:p w14:paraId="008AE33C" w14:textId="365A0C20" w:rsidR="0005468F" w:rsidRPr="009F2565" w:rsidRDefault="0005468F" w:rsidP="0005468F">
            <w:pPr>
              <w:widowControl/>
              <w:ind w:firstLine="0"/>
              <w:rPr>
                <w:color w:val="000000"/>
                <w:sz w:val="20"/>
                <w:lang w:eastAsia="ru-RU"/>
              </w:rPr>
            </w:pPr>
            <w:r w:rsidRPr="009F2565">
              <w:rPr>
                <w:rFonts w:cs="Times New Roman"/>
                <w:sz w:val="20"/>
                <w:szCs w:val="24"/>
              </w:rPr>
              <w:t xml:space="preserve">Приказ департамента по тарифам Новосибирской области от </w:t>
            </w:r>
            <w:r w:rsidR="0038470F">
              <w:rPr>
                <w:rFonts w:cs="Times New Roman"/>
                <w:sz w:val="20"/>
                <w:szCs w:val="24"/>
              </w:rPr>
              <w:t>18</w:t>
            </w:r>
            <w:r w:rsidRPr="009F2565">
              <w:rPr>
                <w:rFonts w:cs="Times New Roman"/>
                <w:sz w:val="20"/>
                <w:szCs w:val="24"/>
              </w:rPr>
              <w:t>.11.2</w:t>
            </w:r>
            <w:r w:rsidR="0038470F">
              <w:rPr>
                <w:rFonts w:cs="Times New Roman"/>
                <w:sz w:val="20"/>
                <w:szCs w:val="24"/>
              </w:rPr>
              <w:t>022</w:t>
            </w:r>
            <w:r w:rsidRPr="009F2565">
              <w:rPr>
                <w:rFonts w:cs="Times New Roman"/>
                <w:sz w:val="20"/>
                <w:szCs w:val="24"/>
              </w:rPr>
              <w:t xml:space="preserve"> </w:t>
            </w:r>
            <w:r w:rsidR="0038470F" w:rsidRPr="0038470F">
              <w:rPr>
                <w:rFonts w:cs="Times New Roman"/>
                <w:sz w:val="20"/>
                <w:szCs w:val="24"/>
              </w:rPr>
              <w:t>№ 461-ТЭ</w:t>
            </w:r>
            <w:r w:rsidR="0038470F" w:rsidRPr="0038470F">
              <w:rPr>
                <w:rFonts w:cs="Times New Roman"/>
                <w:sz w:val="20"/>
                <w:szCs w:val="24"/>
              </w:rPr>
              <w:tab/>
            </w:r>
          </w:p>
        </w:tc>
      </w:tr>
      <w:tr w:rsidR="0005468F" w:rsidRPr="009F2565" w14:paraId="72D45D12" w14:textId="77777777" w:rsidTr="00B86A5C">
        <w:trPr>
          <w:trHeight w:val="20"/>
          <w:jc w:val="center"/>
        </w:trPr>
        <w:tc>
          <w:tcPr>
            <w:tcW w:w="260" w:type="pct"/>
            <w:vMerge/>
            <w:vAlign w:val="center"/>
          </w:tcPr>
          <w:p w14:paraId="1AAF9A8F" w14:textId="77777777" w:rsidR="0005468F" w:rsidRPr="009F2565" w:rsidRDefault="0005468F" w:rsidP="0005468F">
            <w:pPr>
              <w:widowControl/>
              <w:ind w:firstLine="0"/>
              <w:jc w:val="center"/>
              <w:rPr>
                <w:color w:val="000000"/>
                <w:sz w:val="20"/>
                <w:lang w:eastAsia="ru-RU"/>
              </w:rPr>
            </w:pPr>
          </w:p>
        </w:tc>
        <w:tc>
          <w:tcPr>
            <w:tcW w:w="951" w:type="pct"/>
            <w:vMerge/>
            <w:shd w:val="clear" w:color="auto" w:fill="auto"/>
            <w:vAlign w:val="center"/>
          </w:tcPr>
          <w:p w14:paraId="7AE8195F" w14:textId="7E804A4E" w:rsidR="0005468F" w:rsidRPr="009F2565" w:rsidRDefault="0005468F" w:rsidP="0005468F">
            <w:pPr>
              <w:widowControl/>
              <w:ind w:firstLine="0"/>
              <w:jc w:val="center"/>
              <w:rPr>
                <w:color w:val="000000"/>
                <w:sz w:val="20"/>
                <w:lang w:eastAsia="ru-RU"/>
              </w:rPr>
            </w:pPr>
          </w:p>
        </w:tc>
        <w:tc>
          <w:tcPr>
            <w:tcW w:w="910" w:type="pct"/>
            <w:vMerge/>
            <w:shd w:val="clear" w:color="auto" w:fill="auto"/>
            <w:vAlign w:val="center"/>
          </w:tcPr>
          <w:p w14:paraId="3522486D" w14:textId="77777777" w:rsidR="0005468F" w:rsidRPr="009F2565" w:rsidRDefault="0005468F" w:rsidP="0005468F">
            <w:pPr>
              <w:widowControl/>
              <w:ind w:firstLine="0"/>
              <w:jc w:val="center"/>
              <w:rPr>
                <w:color w:val="000000"/>
                <w:sz w:val="20"/>
                <w:lang w:eastAsia="ru-RU"/>
              </w:rPr>
            </w:pPr>
          </w:p>
        </w:tc>
        <w:tc>
          <w:tcPr>
            <w:tcW w:w="1706" w:type="pct"/>
            <w:shd w:val="clear" w:color="auto" w:fill="auto"/>
            <w:vAlign w:val="center"/>
          </w:tcPr>
          <w:p w14:paraId="7F413B43" w14:textId="2433585B" w:rsidR="0005468F" w:rsidRPr="009F2565" w:rsidRDefault="0005468F" w:rsidP="0005468F">
            <w:pPr>
              <w:widowControl/>
              <w:ind w:firstLine="0"/>
              <w:jc w:val="center"/>
              <w:rPr>
                <w:color w:val="000000"/>
                <w:sz w:val="20"/>
                <w:lang w:eastAsia="ru-RU"/>
              </w:rPr>
            </w:pPr>
            <w:r w:rsidRPr="009F2565">
              <w:rPr>
                <w:color w:val="000000"/>
                <w:sz w:val="20"/>
                <w:lang w:eastAsia="ru-RU"/>
              </w:rPr>
              <w:t>2</w:t>
            </w:r>
            <w:r w:rsidR="00992182">
              <w:rPr>
                <w:color w:val="000000"/>
                <w:sz w:val="20"/>
                <w:lang w:eastAsia="ru-RU"/>
              </w:rPr>
              <w:t>093</w:t>
            </w:r>
            <w:r w:rsidRPr="009F2565">
              <w:rPr>
                <w:color w:val="000000"/>
                <w:sz w:val="20"/>
                <w:lang w:eastAsia="ru-RU"/>
              </w:rPr>
              <w:t>,</w:t>
            </w:r>
            <w:r w:rsidR="00992182">
              <w:rPr>
                <w:color w:val="000000"/>
                <w:sz w:val="20"/>
                <w:lang w:eastAsia="ru-RU"/>
              </w:rPr>
              <w:t>7</w:t>
            </w:r>
            <w:r w:rsidRPr="009F2565">
              <w:rPr>
                <w:color w:val="000000"/>
                <w:sz w:val="20"/>
                <w:lang w:eastAsia="ru-RU"/>
              </w:rPr>
              <w:t>5</w:t>
            </w:r>
            <w:r w:rsidR="00436176" w:rsidRPr="009F2565">
              <w:rPr>
                <w:color w:val="000000"/>
                <w:sz w:val="20"/>
                <w:lang w:eastAsia="ru-RU"/>
              </w:rPr>
              <w:t xml:space="preserve"> (для населения, с НДС)</w:t>
            </w:r>
          </w:p>
        </w:tc>
        <w:tc>
          <w:tcPr>
            <w:tcW w:w="1173" w:type="pct"/>
            <w:vMerge/>
            <w:vAlign w:val="center"/>
          </w:tcPr>
          <w:p w14:paraId="048B65FD" w14:textId="77777777" w:rsidR="0005468F" w:rsidRPr="009F2565" w:rsidRDefault="0005468F" w:rsidP="0005468F">
            <w:pPr>
              <w:widowControl/>
              <w:ind w:firstLine="0"/>
              <w:jc w:val="center"/>
              <w:rPr>
                <w:color w:val="000000"/>
                <w:sz w:val="20"/>
                <w:lang w:eastAsia="ru-RU"/>
              </w:rPr>
            </w:pPr>
          </w:p>
        </w:tc>
      </w:tr>
      <w:tr w:rsidR="00EC4658" w:rsidRPr="009F2565" w14:paraId="63646C1A" w14:textId="77777777" w:rsidTr="00B86A5C">
        <w:trPr>
          <w:trHeight w:val="20"/>
          <w:jc w:val="center"/>
        </w:trPr>
        <w:tc>
          <w:tcPr>
            <w:tcW w:w="260" w:type="pct"/>
            <w:vMerge w:val="restart"/>
            <w:vAlign w:val="center"/>
          </w:tcPr>
          <w:p w14:paraId="4F10FA06" w14:textId="2F37A9FD" w:rsidR="00EC4658" w:rsidRPr="009F2565" w:rsidRDefault="005F5C44" w:rsidP="0005468F">
            <w:pPr>
              <w:widowControl/>
              <w:ind w:firstLine="0"/>
              <w:jc w:val="center"/>
              <w:rPr>
                <w:color w:val="000000"/>
                <w:sz w:val="20"/>
                <w:lang w:eastAsia="ru-RU"/>
              </w:rPr>
            </w:pPr>
            <w:r>
              <w:rPr>
                <w:color w:val="000000"/>
                <w:sz w:val="20"/>
                <w:lang w:eastAsia="ru-RU"/>
              </w:rPr>
              <w:t>2</w:t>
            </w:r>
          </w:p>
        </w:tc>
        <w:tc>
          <w:tcPr>
            <w:tcW w:w="951" w:type="pct"/>
            <w:vMerge w:val="restart"/>
            <w:shd w:val="clear" w:color="auto" w:fill="auto"/>
            <w:vAlign w:val="center"/>
          </w:tcPr>
          <w:p w14:paraId="5954A0B4" w14:textId="04991CA5" w:rsidR="00EC4658" w:rsidRPr="009F2565" w:rsidRDefault="00EC4658" w:rsidP="0005468F">
            <w:pPr>
              <w:widowControl/>
              <w:ind w:firstLine="0"/>
              <w:jc w:val="center"/>
              <w:rPr>
                <w:color w:val="000000"/>
                <w:sz w:val="20"/>
                <w:lang w:eastAsia="ru-RU"/>
              </w:rPr>
            </w:pPr>
            <w:r>
              <w:rPr>
                <w:color w:val="000000"/>
                <w:sz w:val="20"/>
                <w:lang w:eastAsia="ru-RU"/>
              </w:rPr>
              <w:t>01.01.2024</w:t>
            </w:r>
          </w:p>
        </w:tc>
        <w:tc>
          <w:tcPr>
            <w:tcW w:w="910" w:type="pct"/>
            <w:vMerge w:val="restart"/>
            <w:shd w:val="clear" w:color="auto" w:fill="auto"/>
            <w:vAlign w:val="center"/>
          </w:tcPr>
          <w:p w14:paraId="1EA60225" w14:textId="6E421310" w:rsidR="00EC4658" w:rsidRPr="009F2565" w:rsidRDefault="00EC4658" w:rsidP="0005468F">
            <w:pPr>
              <w:widowControl/>
              <w:ind w:firstLine="0"/>
              <w:jc w:val="center"/>
              <w:rPr>
                <w:color w:val="000000"/>
                <w:sz w:val="20"/>
                <w:lang w:eastAsia="ru-RU"/>
              </w:rPr>
            </w:pPr>
            <w:r>
              <w:rPr>
                <w:color w:val="000000"/>
                <w:sz w:val="20"/>
                <w:lang w:eastAsia="ru-RU"/>
              </w:rPr>
              <w:t>31.06.2024</w:t>
            </w:r>
          </w:p>
        </w:tc>
        <w:tc>
          <w:tcPr>
            <w:tcW w:w="1706" w:type="pct"/>
            <w:shd w:val="clear" w:color="auto" w:fill="auto"/>
            <w:vAlign w:val="center"/>
          </w:tcPr>
          <w:p w14:paraId="61ACF65E" w14:textId="3C4A9823" w:rsidR="00EC4658" w:rsidRPr="009F2565" w:rsidRDefault="005F5C44" w:rsidP="0005468F">
            <w:pPr>
              <w:widowControl/>
              <w:ind w:firstLine="0"/>
              <w:jc w:val="center"/>
              <w:rPr>
                <w:color w:val="000000"/>
                <w:sz w:val="20"/>
                <w:lang w:eastAsia="ru-RU"/>
              </w:rPr>
            </w:pPr>
            <w:r>
              <w:rPr>
                <w:color w:val="000000"/>
                <w:sz w:val="20"/>
                <w:lang w:eastAsia="ru-RU"/>
              </w:rPr>
              <w:t xml:space="preserve">1963,15 </w:t>
            </w:r>
            <w:r w:rsidRPr="009F2565">
              <w:rPr>
                <w:color w:val="000000"/>
                <w:sz w:val="20"/>
                <w:lang w:eastAsia="ru-RU"/>
              </w:rPr>
              <w:t>(для потребителей, в случае отсутствия дифференциации</w:t>
            </w:r>
            <w:r>
              <w:rPr>
                <w:color w:val="000000"/>
                <w:sz w:val="20"/>
                <w:lang w:eastAsia="ru-RU"/>
              </w:rPr>
              <w:t>)</w:t>
            </w:r>
          </w:p>
        </w:tc>
        <w:tc>
          <w:tcPr>
            <w:tcW w:w="1173" w:type="pct"/>
            <w:vMerge w:val="restart"/>
            <w:vAlign w:val="center"/>
          </w:tcPr>
          <w:p w14:paraId="43746571" w14:textId="172EBD8A" w:rsidR="00EC4658" w:rsidRPr="009F2565" w:rsidRDefault="00EC4658" w:rsidP="0005468F">
            <w:pPr>
              <w:widowControl/>
              <w:ind w:firstLine="0"/>
              <w:jc w:val="center"/>
              <w:rPr>
                <w:color w:val="000000"/>
                <w:sz w:val="20"/>
                <w:lang w:eastAsia="ru-RU"/>
              </w:rPr>
            </w:pPr>
            <w:r w:rsidRPr="009F2565">
              <w:rPr>
                <w:rFonts w:cs="Times New Roman"/>
                <w:sz w:val="20"/>
                <w:szCs w:val="24"/>
              </w:rPr>
              <w:t xml:space="preserve">Приказ департамента по тарифам Новосибирской области от </w:t>
            </w:r>
            <w:r>
              <w:rPr>
                <w:rFonts w:cs="Times New Roman"/>
                <w:sz w:val="20"/>
                <w:szCs w:val="24"/>
              </w:rPr>
              <w:t>04</w:t>
            </w:r>
            <w:r w:rsidRPr="009F2565">
              <w:rPr>
                <w:rFonts w:cs="Times New Roman"/>
                <w:sz w:val="20"/>
                <w:szCs w:val="24"/>
              </w:rPr>
              <w:t>.1</w:t>
            </w:r>
            <w:r>
              <w:rPr>
                <w:rFonts w:cs="Times New Roman"/>
                <w:sz w:val="20"/>
                <w:szCs w:val="24"/>
              </w:rPr>
              <w:t>2</w:t>
            </w:r>
            <w:r w:rsidRPr="009F2565">
              <w:rPr>
                <w:rFonts w:cs="Times New Roman"/>
                <w:sz w:val="20"/>
                <w:szCs w:val="24"/>
              </w:rPr>
              <w:t>.2</w:t>
            </w:r>
            <w:r>
              <w:rPr>
                <w:rFonts w:cs="Times New Roman"/>
                <w:sz w:val="20"/>
                <w:szCs w:val="24"/>
              </w:rPr>
              <w:t xml:space="preserve">020 </w:t>
            </w:r>
            <w:r w:rsidRPr="0038470F">
              <w:rPr>
                <w:rFonts w:cs="Times New Roman"/>
                <w:sz w:val="20"/>
                <w:szCs w:val="24"/>
              </w:rPr>
              <w:t>№ 4</w:t>
            </w:r>
            <w:r>
              <w:rPr>
                <w:rFonts w:cs="Times New Roman"/>
                <w:sz w:val="20"/>
                <w:szCs w:val="24"/>
              </w:rPr>
              <w:t>30</w:t>
            </w:r>
            <w:r w:rsidRPr="0038470F">
              <w:rPr>
                <w:rFonts w:cs="Times New Roman"/>
                <w:sz w:val="20"/>
                <w:szCs w:val="24"/>
              </w:rPr>
              <w:t>-ТЭ</w:t>
            </w:r>
            <w:r w:rsidRPr="0038470F">
              <w:rPr>
                <w:rFonts w:cs="Times New Roman"/>
                <w:sz w:val="20"/>
                <w:szCs w:val="24"/>
              </w:rPr>
              <w:tab/>
            </w:r>
          </w:p>
        </w:tc>
      </w:tr>
      <w:tr w:rsidR="00EC4658" w:rsidRPr="009F2565" w14:paraId="6100176A" w14:textId="77777777" w:rsidTr="00B86A5C">
        <w:trPr>
          <w:trHeight w:val="20"/>
          <w:jc w:val="center"/>
        </w:trPr>
        <w:tc>
          <w:tcPr>
            <w:tcW w:w="260" w:type="pct"/>
            <w:vMerge/>
            <w:vAlign w:val="center"/>
          </w:tcPr>
          <w:p w14:paraId="131A60E2" w14:textId="77777777" w:rsidR="00EC4658" w:rsidRPr="009F2565" w:rsidRDefault="00EC4658" w:rsidP="0005468F">
            <w:pPr>
              <w:widowControl/>
              <w:ind w:firstLine="0"/>
              <w:jc w:val="center"/>
              <w:rPr>
                <w:color w:val="000000"/>
                <w:sz w:val="20"/>
                <w:lang w:eastAsia="ru-RU"/>
              </w:rPr>
            </w:pPr>
          </w:p>
        </w:tc>
        <w:tc>
          <w:tcPr>
            <w:tcW w:w="951" w:type="pct"/>
            <w:vMerge/>
            <w:shd w:val="clear" w:color="auto" w:fill="auto"/>
            <w:vAlign w:val="center"/>
          </w:tcPr>
          <w:p w14:paraId="76037AB7" w14:textId="77777777" w:rsidR="00EC4658" w:rsidRPr="009F2565" w:rsidRDefault="00EC4658" w:rsidP="0005468F">
            <w:pPr>
              <w:widowControl/>
              <w:ind w:firstLine="0"/>
              <w:jc w:val="center"/>
              <w:rPr>
                <w:color w:val="000000"/>
                <w:sz w:val="20"/>
                <w:lang w:eastAsia="ru-RU"/>
              </w:rPr>
            </w:pPr>
          </w:p>
        </w:tc>
        <w:tc>
          <w:tcPr>
            <w:tcW w:w="910" w:type="pct"/>
            <w:vMerge/>
            <w:shd w:val="clear" w:color="auto" w:fill="auto"/>
            <w:vAlign w:val="center"/>
          </w:tcPr>
          <w:p w14:paraId="7E87BCA8" w14:textId="77777777" w:rsidR="00EC4658" w:rsidRPr="009F2565" w:rsidRDefault="00EC4658" w:rsidP="0005468F">
            <w:pPr>
              <w:widowControl/>
              <w:ind w:firstLine="0"/>
              <w:jc w:val="center"/>
              <w:rPr>
                <w:color w:val="000000"/>
                <w:sz w:val="20"/>
                <w:lang w:eastAsia="ru-RU"/>
              </w:rPr>
            </w:pPr>
          </w:p>
        </w:tc>
        <w:tc>
          <w:tcPr>
            <w:tcW w:w="1706" w:type="pct"/>
            <w:shd w:val="clear" w:color="auto" w:fill="auto"/>
            <w:vAlign w:val="center"/>
          </w:tcPr>
          <w:p w14:paraId="385D74BD" w14:textId="69FA1FCB" w:rsidR="00EC4658" w:rsidRPr="009F2565" w:rsidRDefault="005F5C44" w:rsidP="0005468F">
            <w:pPr>
              <w:widowControl/>
              <w:ind w:firstLine="0"/>
              <w:jc w:val="center"/>
              <w:rPr>
                <w:color w:val="000000"/>
                <w:sz w:val="20"/>
                <w:lang w:eastAsia="ru-RU"/>
              </w:rPr>
            </w:pPr>
            <w:r>
              <w:rPr>
                <w:color w:val="000000"/>
                <w:sz w:val="20"/>
                <w:lang w:eastAsia="ru-RU"/>
              </w:rPr>
              <w:t xml:space="preserve">1963,15 </w:t>
            </w:r>
            <w:r w:rsidRPr="009F2565">
              <w:rPr>
                <w:color w:val="000000"/>
                <w:sz w:val="20"/>
                <w:lang w:eastAsia="ru-RU"/>
              </w:rPr>
              <w:t>(для населения, с НДС)</w:t>
            </w:r>
          </w:p>
        </w:tc>
        <w:tc>
          <w:tcPr>
            <w:tcW w:w="1173" w:type="pct"/>
            <w:vMerge/>
            <w:vAlign w:val="center"/>
          </w:tcPr>
          <w:p w14:paraId="74544C4D" w14:textId="77777777" w:rsidR="00EC4658" w:rsidRPr="009F2565" w:rsidRDefault="00EC4658" w:rsidP="0005468F">
            <w:pPr>
              <w:widowControl/>
              <w:ind w:firstLine="0"/>
              <w:jc w:val="center"/>
              <w:rPr>
                <w:color w:val="000000"/>
                <w:sz w:val="20"/>
                <w:lang w:eastAsia="ru-RU"/>
              </w:rPr>
            </w:pPr>
          </w:p>
        </w:tc>
      </w:tr>
      <w:tr w:rsidR="00EC4658" w:rsidRPr="009F2565" w14:paraId="51E330C7" w14:textId="77777777" w:rsidTr="00B86A5C">
        <w:trPr>
          <w:trHeight w:val="20"/>
          <w:jc w:val="center"/>
        </w:trPr>
        <w:tc>
          <w:tcPr>
            <w:tcW w:w="260" w:type="pct"/>
            <w:vMerge w:val="restart"/>
            <w:vAlign w:val="center"/>
          </w:tcPr>
          <w:p w14:paraId="11872F95" w14:textId="05812143" w:rsidR="00EC4658" w:rsidRPr="009F2565" w:rsidRDefault="005F5C44" w:rsidP="0005468F">
            <w:pPr>
              <w:widowControl/>
              <w:ind w:firstLine="0"/>
              <w:jc w:val="center"/>
              <w:rPr>
                <w:color w:val="000000"/>
                <w:sz w:val="20"/>
                <w:lang w:eastAsia="ru-RU"/>
              </w:rPr>
            </w:pPr>
            <w:r>
              <w:rPr>
                <w:color w:val="000000"/>
                <w:sz w:val="20"/>
                <w:lang w:eastAsia="ru-RU"/>
              </w:rPr>
              <w:t>3</w:t>
            </w:r>
          </w:p>
        </w:tc>
        <w:tc>
          <w:tcPr>
            <w:tcW w:w="951" w:type="pct"/>
            <w:vMerge w:val="restart"/>
            <w:shd w:val="clear" w:color="auto" w:fill="auto"/>
            <w:vAlign w:val="center"/>
          </w:tcPr>
          <w:p w14:paraId="0A391704" w14:textId="4A25E8A0" w:rsidR="00EC4658" w:rsidRPr="009F2565" w:rsidRDefault="00EC4658" w:rsidP="0005468F">
            <w:pPr>
              <w:widowControl/>
              <w:ind w:firstLine="0"/>
              <w:jc w:val="center"/>
              <w:rPr>
                <w:color w:val="000000"/>
                <w:sz w:val="20"/>
                <w:lang w:eastAsia="ru-RU"/>
              </w:rPr>
            </w:pPr>
            <w:r>
              <w:rPr>
                <w:color w:val="000000"/>
                <w:sz w:val="20"/>
                <w:lang w:eastAsia="ru-RU"/>
              </w:rPr>
              <w:t>01.07.2024</w:t>
            </w:r>
          </w:p>
        </w:tc>
        <w:tc>
          <w:tcPr>
            <w:tcW w:w="910" w:type="pct"/>
            <w:vMerge w:val="restart"/>
            <w:shd w:val="clear" w:color="auto" w:fill="auto"/>
            <w:vAlign w:val="center"/>
          </w:tcPr>
          <w:p w14:paraId="4B349B31" w14:textId="294887F0" w:rsidR="00EC4658" w:rsidRPr="009F2565" w:rsidRDefault="00EC4658" w:rsidP="0005468F">
            <w:pPr>
              <w:widowControl/>
              <w:ind w:firstLine="0"/>
              <w:jc w:val="center"/>
              <w:rPr>
                <w:color w:val="000000"/>
                <w:sz w:val="20"/>
                <w:lang w:eastAsia="ru-RU"/>
              </w:rPr>
            </w:pPr>
            <w:r w:rsidRPr="009F2565">
              <w:rPr>
                <w:color w:val="000000"/>
                <w:sz w:val="20"/>
                <w:lang w:eastAsia="ru-RU"/>
              </w:rPr>
              <w:t>3</w:t>
            </w:r>
            <w:r>
              <w:rPr>
                <w:color w:val="000000"/>
                <w:sz w:val="20"/>
                <w:lang w:eastAsia="ru-RU"/>
              </w:rPr>
              <w:t>1</w:t>
            </w:r>
            <w:r w:rsidRPr="009F2565">
              <w:rPr>
                <w:color w:val="000000"/>
                <w:sz w:val="20"/>
                <w:lang w:eastAsia="ru-RU"/>
              </w:rPr>
              <w:t>.</w:t>
            </w:r>
            <w:r>
              <w:rPr>
                <w:color w:val="000000"/>
                <w:sz w:val="20"/>
                <w:lang w:eastAsia="ru-RU"/>
              </w:rPr>
              <w:t>12</w:t>
            </w:r>
            <w:r w:rsidRPr="009F2565">
              <w:rPr>
                <w:color w:val="000000"/>
                <w:sz w:val="20"/>
                <w:lang w:eastAsia="ru-RU"/>
              </w:rPr>
              <w:t>.202</w:t>
            </w:r>
            <w:r>
              <w:rPr>
                <w:color w:val="000000"/>
                <w:sz w:val="20"/>
                <w:lang w:eastAsia="ru-RU"/>
              </w:rPr>
              <w:t>4</w:t>
            </w:r>
          </w:p>
        </w:tc>
        <w:tc>
          <w:tcPr>
            <w:tcW w:w="1706" w:type="pct"/>
            <w:shd w:val="clear" w:color="auto" w:fill="auto"/>
            <w:vAlign w:val="center"/>
          </w:tcPr>
          <w:p w14:paraId="3C327D1E" w14:textId="42B531F7" w:rsidR="00EC4658" w:rsidRPr="009F2565" w:rsidRDefault="005F5C44" w:rsidP="0005468F">
            <w:pPr>
              <w:widowControl/>
              <w:ind w:firstLine="0"/>
              <w:jc w:val="center"/>
              <w:rPr>
                <w:color w:val="000000"/>
                <w:sz w:val="20"/>
                <w:lang w:eastAsia="ru-RU"/>
              </w:rPr>
            </w:pPr>
            <w:r>
              <w:rPr>
                <w:color w:val="000000"/>
                <w:sz w:val="20"/>
                <w:lang w:eastAsia="ru-RU"/>
              </w:rPr>
              <w:t xml:space="preserve">1915,30 </w:t>
            </w:r>
            <w:r w:rsidRPr="009F2565">
              <w:rPr>
                <w:color w:val="000000"/>
                <w:sz w:val="20"/>
                <w:lang w:eastAsia="ru-RU"/>
              </w:rPr>
              <w:t>(для потребителей, в случае отсутствия дифференциации</w:t>
            </w:r>
            <w:r>
              <w:rPr>
                <w:color w:val="000000"/>
                <w:sz w:val="20"/>
                <w:lang w:eastAsia="ru-RU"/>
              </w:rPr>
              <w:t>)</w:t>
            </w:r>
          </w:p>
        </w:tc>
        <w:tc>
          <w:tcPr>
            <w:tcW w:w="1173" w:type="pct"/>
            <w:vMerge/>
            <w:vAlign w:val="center"/>
          </w:tcPr>
          <w:p w14:paraId="77F6CB53" w14:textId="77777777" w:rsidR="00EC4658" w:rsidRPr="009F2565" w:rsidRDefault="00EC4658" w:rsidP="0005468F">
            <w:pPr>
              <w:widowControl/>
              <w:ind w:firstLine="0"/>
              <w:jc w:val="center"/>
              <w:rPr>
                <w:color w:val="000000"/>
                <w:sz w:val="20"/>
                <w:lang w:eastAsia="ru-RU"/>
              </w:rPr>
            </w:pPr>
          </w:p>
        </w:tc>
      </w:tr>
      <w:tr w:rsidR="00EC4658" w:rsidRPr="009F2565" w14:paraId="5419CCE8" w14:textId="77777777" w:rsidTr="00B86A5C">
        <w:trPr>
          <w:trHeight w:val="20"/>
          <w:jc w:val="center"/>
        </w:trPr>
        <w:tc>
          <w:tcPr>
            <w:tcW w:w="260" w:type="pct"/>
            <w:vMerge/>
            <w:vAlign w:val="center"/>
          </w:tcPr>
          <w:p w14:paraId="52B6BA44" w14:textId="77777777" w:rsidR="00EC4658" w:rsidRPr="009F2565" w:rsidRDefault="00EC4658" w:rsidP="0005468F">
            <w:pPr>
              <w:widowControl/>
              <w:ind w:firstLine="0"/>
              <w:jc w:val="center"/>
              <w:rPr>
                <w:color w:val="000000"/>
                <w:sz w:val="20"/>
                <w:lang w:eastAsia="ru-RU"/>
              </w:rPr>
            </w:pPr>
          </w:p>
        </w:tc>
        <w:tc>
          <w:tcPr>
            <w:tcW w:w="951" w:type="pct"/>
            <w:vMerge/>
            <w:shd w:val="clear" w:color="auto" w:fill="auto"/>
            <w:vAlign w:val="center"/>
          </w:tcPr>
          <w:p w14:paraId="47149B1E" w14:textId="77777777" w:rsidR="00EC4658" w:rsidRPr="009F2565" w:rsidRDefault="00EC4658" w:rsidP="0005468F">
            <w:pPr>
              <w:widowControl/>
              <w:ind w:firstLine="0"/>
              <w:jc w:val="center"/>
              <w:rPr>
                <w:color w:val="000000"/>
                <w:sz w:val="20"/>
                <w:lang w:eastAsia="ru-RU"/>
              </w:rPr>
            </w:pPr>
          </w:p>
        </w:tc>
        <w:tc>
          <w:tcPr>
            <w:tcW w:w="910" w:type="pct"/>
            <w:vMerge/>
            <w:shd w:val="clear" w:color="auto" w:fill="auto"/>
            <w:vAlign w:val="center"/>
          </w:tcPr>
          <w:p w14:paraId="7C8FB49F" w14:textId="77777777" w:rsidR="00EC4658" w:rsidRPr="009F2565" w:rsidRDefault="00EC4658" w:rsidP="0005468F">
            <w:pPr>
              <w:widowControl/>
              <w:ind w:firstLine="0"/>
              <w:jc w:val="center"/>
              <w:rPr>
                <w:color w:val="000000"/>
                <w:sz w:val="20"/>
                <w:lang w:eastAsia="ru-RU"/>
              </w:rPr>
            </w:pPr>
          </w:p>
        </w:tc>
        <w:tc>
          <w:tcPr>
            <w:tcW w:w="1706" w:type="pct"/>
            <w:shd w:val="clear" w:color="auto" w:fill="auto"/>
            <w:vAlign w:val="center"/>
          </w:tcPr>
          <w:p w14:paraId="30113917" w14:textId="6880B014" w:rsidR="00EC4658" w:rsidRPr="009F2565" w:rsidRDefault="005F5C44" w:rsidP="0005468F">
            <w:pPr>
              <w:widowControl/>
              <w:ind w:firstLine="0"/>
              <w:jc w:val="center"/>
              <w:rPr>
                <w:color w:val="000000"/>
                <w:sz w:val="20"/>
                <w:lang w:eastAsia="ru-RU"/>
              </w:rPr>
            </w:pPr>
            <w:r>
              <w:rPr>
                <w:color w:val="000000"/>
                <w:sz w:val="20"/>
                <w:lang w:eastAsia="ru-RU"/>
              </w:rPr>
              <w:t xml:space="preserve">1915,30 </w:t>
            </w:r>
            <w:r w:rsidRPr="009F2565">
              <w:rPr>
                <w:color w:val="000000"/>
                <w:sz w:val="20"/>
                <w:lang w:eastAsia="ru-RU"/>
              </w:rPr>
              <w:t>(для населения, с НДС)</w:t>
            </w:r>
          </w:p>
        </w:tc>
        <w:tc>
          <w:tcPr>
            <w:tcW w:w="1173" w:type="pct"/>
            <w:vMerge/>
            <w:vAlign w:val="center"/>
          </w:tcPr>
          <w:p w14:paraId="1FC7EE9D" w14:textId="77777777" w:rsidR="00EC4658" w:rsidRPr="009F2565" w:rsidRDefault="00EC4658" w:rsidP="0005468F">
            <w:pPr>
              <w:widowControl/>
              <w:ind w:firstLine="0"/>
              <w:jc w:val="center"/>
              <w:rPr>
                <w:color w:val="000000"/>
                <w:sz w:val="20"/>
                <w:lang w:eastAsia="ru-RU"/>
              </w:rPr>
            </w:pPr>
          </w:p>
        </w:tc>
      </w:tr>
      <w:tr w:rsidR="00EC4658" w:rsidRPr="009F2565" w14:paraId="49767509" w14:textId="77777777" w:rsidTr="00B86A5C">
        <w:trPr>
          <w:trHeight w:val="20"/>
          <w:jc w:val="center"/>
        </w:trPr>
        <w:tc>
          <w:tcPr>
            <w:tcW w:w="260" w:type="pct"/>
            <w:vMerge w:val="restart"/>
            <w:vAlign w:val="center"/>
          </w:tcPr>
          <w:p w14:paraId="1521C222" w14:textId="45E5AC5B" w:rsidR="00EC4658" w:rsidRPr="009F2565" w:rsidRDefault="005F5C44" w:rsidP="00EC4658">
            <w:pPr>
              <w:widowControl/>
              <w:ind w:firstLine="0"/>
              <w:jc w:val="center"/>
              <w:rPr>
                <w:color w:val="000000"/>
                <w:sz w:val="20"/>
                <w:lang w:eastAsia="ru-RU"/>
              </w:rPr>
            </w:pPr>
            <w:r>
              <w:rPr>
                <w:color w:val="000000"/>
                <w:sz w:val="20"/>
                <w:lang w:eastAsia="ru-RU"/>
              </w:rPr>
              <w:t>4</w:t>
            </w:r>
          </w:p>
        </w:tc>
        <w:tc>
          <w:tcPr>
            <w:tcW w:w="951" w:type="pct"/>
            <w:vMerge w:val="restart"/>
            <w:shd w:val="clear" w:color="auto" w:fill="auto"/>
            <w:vAlign w:val="center"/>
          </w:tcPr>
          <w:p w14:paraId="4B215410" w14:textId="297CC449" w:rsidR="00EC4658" w:rsidRPr="009F2565" w:rsidRDefault="00EC4658" w:rsidP="00EC4658">
            <w:pPr>
              <w:widowControl/>
              <w:ind w:firstLine="0"/>
              <w:jc w:val="center"/>
              <w:rPr>
                <w:color w:val="000000"/>
                <w:sz w:val="20"/>
                <w:lang w:eastAsia="ru-RU"/>
              </w:rPr>
            </w:pPr>
            <w:r>
              <w:rPr>
                <w:color w:val="000000"/>
                <w:sz w:val="20"/>
                <w:lang w:eastAsia="ru-RU"/>
              </w:rPr>
              <w:t>01.01.2025</w:t>
            </w:r>
          </w:p>
        </w:tc>
        <w:tc>
          <w:tcPr>
            <w:tcW w:w="910" w:type="pct"/>
            <w:vMerge w:val="restart"/>
            <w:shd w:val="clear" w:color="auto" w:fill="auto"/>
            <w:vAlign w:val="center"/>
          </w:tcPr>
          <w:p w14:paraId="58A2CF1D" w14:textId="36147E3C" w:rsidR="00EC4658" w:rsidRPr="009F2565" w:rsidRDefault="00EC4658" w:rsidP="00EC4658">
            <w:pPr>
              <w:widowControl/>
              <w:ind w:firstLine="0"/>
              <w:jc w:val="center"/>
              <w:rPr>
                <w:color w:val="000000"/>
                <w:sz w:val="20"/>
                <w:lang w:eastAsia="ru-RU"/>
              </w:rPr>
            </w:pPr>
            <w:r>
              <w:rPr>
                <w:color w:val="000000"/>
                <w:sz w:val="20"/>
                <w:lang w:eastAsia="ru-RU"/>
              </w:rPr>
              <w:t>31.06.2025</w:t>
            </w:r>
          </w:p>
        </w:tc>
        <w:tc>
          <w:tcPr>
            <w:tcW w:w="1706" w:type="pct"/>
            <w:shd w:val="clear" w:color="auto" w:fill="auto"/>
            <w:vAlign w:val="center"/>
          </w:tcPr>
          <w:p w14:paraId="78F07B8D" w14:textId="509B5945" w:rsidR="00EC4658" w:rsidRPr="009F2565" w:rsidRDefault="005F5C44" w:rsidP="00EC4658">
            <w:pPr>
              <w:widowControl/>
              <w:ind w:firstLine="0"/>
              <w:jc w:val="center"/>
              <w:rPr>
                <w:color w:val="000000"/>
                <w:sz w:val="20"/>
                <w:lang w:eastAsia="ru-RU"/>
              </w:rPr>
            </w:pPr>
            <w:r>
              <w:rPr>
                <w:color w:val="000000"/>
                <w:sz w:val="20"/>
                <w:lang w:eastAsia="ru-RU"/>
              </w:rPr>
              <w:t xml:space="preserve">1915,30 </w:t>
            </w:r>
            <w:r w:rsidRPr="009F2565">
              <w:rPr>
                <w:color w:val="000000"/>
                <w:sz w:val="20"/>
                <w:lang w:eastAsia="ru-RU"/>
              </w:rPr>
              <w:t>(для потребителей, в случае отсутствия дифференциации</w:t>
            </w:r>
            <w:r>
              <w:rPr>
                <w:color w:val="000000"/>
                <w:sz w:val="20"/>
                <w:lang w:eastAsia="ru-RU"/>
              </w:rPr>
              <w:t>)</w:t>
            </w:r>
          </w:p>
        </w:tc>
        <w:tc>
          <w:tcPr>
            <w:tcW w:w="1173" w:type="pct"/>
            <w:vMerge/>
            <w:vAlign w:val="center"/>
          </w:tcPr>
          <w:p w14:paraId="3CC0BF44" w14:textId="77777777" w:rsidR="00EC4658" w:rsidRPr="009F2565" w:rsidRDefault="00EC4658" w:rsidP="00EC4658">
            <w:pPr>
              <w:widowControl/>
              <w:ind w:firstLine="0"/>
              <w:jc w:val="center"/>
              <w:rPr>
                <w:color w:val="000000"/>
                <w:sz w:val="20"/>
                <w:lang w:eastAsia="ru-RU"/>
              </w:rPr>
            </w:pPr>
          </w:p>
        </w:tc>
      </w:tr>
      <w:tr w:rsidR="00EC4658" w:rsidRPr="009F2565" w14:paraId="1CFC6C5F" w14:textId="77777777" w:rsidTr="00B86A5C">
        <w:trPr>
          <w:trHeight w:val="20"/>
          <w:jc w:val="center"/>
        </w:trPr>
        <w:tc>
          <w:tcPr>
            <w:tcW w:w="260" w:type="pct"/>
            <w:vMerge/>
            <w:vAlign w:val="center"/>
          </w:tcPr>
          <w:p w14:paraId="1D89CD12" w14:textId="77777777" w:rsidR="00EC4658" w:rsidRPr="009F2565" w:rsidRDefault="00EC4658" w:rsidP="00EC4658">
            <w:pPr>
              <w:widowControl/>
              <w:ind w:firstLine="0"/>
              <w:jc w:val="center"/>
              <w:rPr>
                <w:color w:val="000000"/>
                <w:sz w:val="20"/>
                <w:lang w:eastAsia="ru-RU"/>
              </w:rPr>
            </w:pPr>
          </w:p>
        </w:tc>
        <w:tc>
          <w:tcPr>
            <w:tcW w:w="951" w:type="pct"/>
            <w:vMerge/>
            <w:shd w:val="clear" w:color="auto" w:fill="auto"/>
            <w:vAlign w:val="center"/>
          </w:tcPr>
          <w:p w14:paraId="4A8CFF62" w14:textId="77777777" w:rsidR="00EC4658" w:rsidRPr="009F2565" w:rsidRDefault="00EC4658" w:rsidP="00EC4658">
            <w:pPr>
              <w:widowControl/>
              <w:ind w:firstLine="0"/>
              <w:jc w:val="center"/>
              <w:rPr>
                <w:color w:val="000000"/>
                <w:sz w:val="20"/>
                <w:lang w:eastAsia="ru-RU"/>
              </w:rPr>
            </w:pPr>
          </w:p>
        </w:tc>
        <w:tc>
          <w:tcPr>
            <w:tcW w:w="910" w:type="pct"/>
            <w:vMerge/>
            <w:shd w:val="clear" w:color="auto" w:fill="auto"/>
            <w:vAlign w:val="center"/>
          </w:tcPr>
          <w:p w14:paraId="1E2E3642" w14:textId="77777777" w:rsidR="00EC4658" w:rsidRPr="009F2565" w:rsidRDefault="00EC4658" w:rsidP="00EC4658">
            <w:pPr>
              <w:widowControl/>
              <w:ind w:firstLine="0"/>
              <w:jc w:val="center"/>
              <w:rPr>
                <w:color w:val="000000"/>
                <w:sz w:val="20"/>
                <w:lang w:eastAsia="ru-RU"/>
              </w:rPr>
            </w:pPr>
          </w:p>
        </w:tc>
        <w:tc>
          <w:tcPr>
            <w:tcW w:w="1706" w:type="pct"/>
            <w:shd w:val="clear" w:color="auto" w:fill="auto"/>
            <w:vAlign w:val="center"/>
          </w:tcPr>
          <w:p w14:paraId="6DE44BC7" w14:textId="2EDC7F1A" w:rsidR="00EC4658" w:rsidRPr="005F5C44" w:rsidRDefault="005F5C44" w:rsidP="00EC4658">
            <w:pPr>
              <w:widowControl/>
              <w:ind w:firstLine="0"/>
              <w:jc w:val="center"/>
              <w:rPr>
                <w:b/>
                <w:color w:val="000000"/>
                <w:sz w:val="20"/>
                <w:lang w:eastAsia="ru-RU"/>
              </w:rPr>
            </w:pPr>
            <w:r>
              <w:rPr>
                <w:color w:val="000000"/>
                <w:sz w:val="20"/>
                <w:lang w:eastAsia="ru-RU"/>
              </w:rPr>
              <w:t xml:space="preserve">1915,30 </w:t>
            </w:r>
            <w:r w:rsidRPr="009F2565">
              <w:rPr>
                <w:color w:val="000000"/>
                <w:sz w:val="20"/>
                <w:lang w:eastAsia="ru-RU"/>
              </w:rPr>
              <w:t>(для населения, с НДС)</w:t>
            </w:r>
          </w:p>
        </w:tc>
        <w:tc>
          <w:tcPr>
            <w:tcW w:w="1173" w:type="pct"/>
            <w:vMerge/>
            <w:vAlign w:val="center"/>
          </w:tcPr>
          <w:p w14:paraId="6A3C0E45" w14:textId="77777777" w:rsidR="00EC4658" w:rsidRPr="009F2565" w:rsidRDefault="00EC4658" w:rsidP="00EC4658">
            <w:pPr>
              <w:widowControl/>
              <w:ind w:firstLine="0"/>
              <w:jc w:val="center"/>
              <w:rPr>
                <w:color w:val="000000"/>
                <w:sz w:val="20"/>
                <w:lang w:eastAsia="ru-RU"/>
              </w:rPr>
            </w:pPr>
          </w:p>
        </w:tc>
      </w:tr>
      <w:tr w:rsidR="00EC4658" w:rsidRPr="009F2565" w14:paraId="56BEA6BD" w14:textId="77777777" w:rsidTr="00B86A5C">
        <w:trPr>
          <w:trHeight w:val="20"/>
          <w:jc w:val="center"/>
        </w:trPr>
        <w:tc>
          <w:tcPr>
            <w:tcW w:w="260" w:type="pct"/>
            <w:vMerge w:val="restart"/>
            <w:vAlign w:val="center"/>
          </w:tcPr>
          <w:p w14:paraId="79EDED8F" w14:textId="1711EE8F" w:rsidR="00EC4658" w:rsidRPr="009F2565" w:rsidRDefault="005F5C44" w:rsidP="00EC4658">
            <w:pPr>
              <w:widowControl/>
              <w:ind w:firstLine="0"/>
              <w:jc w:val="center"/>
              <w:rPr>
                <w:color w:val="000000"/>
                <w:sz w:val="20"/>
                <w:lang w:eastAsia="ru-RU"/>
              </w:rPr>
            </w:pPr>
            <w:r>
              <w:rPr>
                <w:color w:val="000000"/>
                <w:sz w:val="20"/>
                <w:lang w:eastAsia="ru-RU"/>
              </w:rPr>
              <w:t>5</w:t>
            </w:r>
          </w:p>
        </w:tc>
        <w:tc>
          <w:tcPr>
            <w:tcW w:w="951" w:type="pct"/>
            <w:vMerge w:val="restart"/>
            <w:shd w:val="clear" w:color="auto" w:fill="auto"/>
            <w:vAlign w:val="center"/>
          </w:tcPr>
          <w:p w14:paraId="37BF8727" w14:textId="5C12611A" w:rsidR="00EC4658" w:rsidRPr="009F2565" w:rsidRDefault="00EC4658" w:rsidP="00EC4658">
            <w:pPr>
              <w:widowControl/>
              <w:ind w:firstLine="0"/>
              <w:jc w:val="center"/>
              <w:rPr>
                <w:color w:val="000000"/>
                <w:sz w:val="20"/>
                <w:lang w:eastAsia="ru-RU"/>
              </w:rPr>
            </w:pPr>
            <w:r>
              <w:rPr>
                <w:color w:val="000000"/>
                <w:sz w:val="20"/>
                <w:lang w:eastAsia="ru-RU"/>
              </w:rPr>
              <w:t>01.07.2025</w:t>
            </w:r>
          </w:p>
        </w:tc>
        <w:tc>
          <w:tcPr>
            <w:tcW w:w="910" w:type="pct"/>
            <w:vMerge w:val="restart"/>
            <w:shd w:val="clear" w:color="auto" w:fill="auto"/>
            <w:vAlign w:val="center"/>
          </w:tcPr>
          <w:p w14:paraId="49B0B4EA" w14:textId="28EB3EAD" w:rsidR="00EC4658" w:rsidRPr="009F2565" w:rsidRDefault="00EC4658" w:rsidP="00EC4658">
            <w:pPr>
              <w:widowControl/>
              <w:ind w:firstLine="0"/>
              <w:jc w:val="center"/>
              <w:rPr>
                <w:color w:val="000000"/>
                <w:sz w:val="20"/>
                <w:lang w:eastAsia="ru-RU"/>
              </w:rPr>
            </w:pPr>
            <w:r w:rsidRPr="009F2565">
              <w:rPr>
                <w:color w:val="000000"/>
                <w:sz w:val="20"/>
                <w:lang w:eastAsia="ru-RU"/>
              </w:rPr>
              <w:t>3</w:t>
            </w:r>
            <w:r>
              <w:rPr>
                <w:color w:val="000000"/>
                <w:sz w:val="20"/>
                <w:lang w:eastAsia="ru-RU"/>
              </w:rPr>
              <w:t>1</w:t>
            </w:r>
            <w:r w:rsidRPr="009F2565">
              <w:rPr>
                <w:color w:val="000000"/>
                <w:sz w:val="20"/>
                <w:lang w:eastAsia="ru-RU"/>
              </w:rPr>
              <w:t>.</w:t>
            </w:r>
            <w:r>
              <w:rPr>
                <w:color w:val="000000"/>
                <w:sz w:val="20"/>
                <w:lang w:eastAsia="ru-RU"/>
              </w:rPr>
              <w:t>12</w:t>
            </w:r>
            <w:r w:rsidRPr="009F2565">
              <w:rPr>
                <w:color w:val="000000"/>
                <w:sz w:val="20"/>
                <w:lang w:eastAsia="ru-RU"/>
              </w:rPr>
              <w:t>.202</w:t>
            </w:r>
            <w:r>
              <w:rPr>
                <w:color w:val="000000"/>
                <w:sz w:val="20"/>
                <w:lang w:eastAsia="ru-RU"/>
              </w:rPr>
              <w:t>5</w:t>
            </w:r>
          </w:p>
        </w:tc>
        <w:tc>
          <w:tcPr>
            <w:tcW w:w="1706" w:type="pct"/>
            <w:shd w:val="clear" w:color="auto" w:fill="auto"/>
            <w:vAlign w:val="center"/>
          </w:tcPr>
          <w:p w14:paraId="1B19555E" w14:textId="462A7E4A" w:rsidR="00EC4658" w:rsidRPr="009F2565" w:rsidRDefault="005F5C44" w:rsidP="00EC4658">
            <w:pPr>
              <w:widowControl/>
              <w:ind w:firstLine="0"/>
              <w:jc w:val="center"/>
              <w:rPr>
                <w:color w:val="000000"/>
                <w:sz w:val="20"/>
                <w:lang w:eastAsia="ru-RU"/>
              </w:rPr>
            </w:pPr>
            <w:r>
              <w:rPr>
                <w:color w:val="000000"/>
                <w:sz w:val="20"/>
                <w:lang w:eastAsia="ru-RU"/>
              </w:rPr>
              <w:t xml:space="preserve">2137,13 </w:t>
            </w:r>
            <w:r w:rsidRPr="009F2565">
              <w:rPr>
                <w:color w:val="000000"/>
                <w:sz w:val="20"/>
                <w:lang w:eastAsia="ru-RU"/>
              </w:rPr>
              <w:t>(для потребителей, в случае отсутствия дифференциации</w:t>
            </w:r>
            <w:r>
              <w:rPr>
                <w:color w:val="000000"/>
                <w:sz w:val="20"/>
                <w:lang w:eastAsia="ru-RU"/>
              </w:rPr>
              <w:t>)</w:t>
            </w:r>
          </w:p>
        </w:tc>
        <w:tc>
          <w:tcPr>
            <w:tcW w:w="1173" w:type="pct"/>
            <w:vMerge/>
            <w:vAlign w:val="center"/>
          </w:tcPr>
          <w:p w14:paraId="35ECC141" w14:textId="77777777" w:rsidR="00EC4658" w:rsidRPr="009F2565" w:rsidRDefault="00EC4658" w:rsidP="00EC4658">
            <w:pPr>
              <w:widowControl/>
              <w:ind w:firstLine="0"/>
              <w:jc w:val="center"/>
              <w:rPr>
                <w:color w:val="000000"/>
                <w:sz w:val="20"/>
                <w:lang w:eastAsia="ru-RU"/>
              </w:rPr>
            </w:pPr>
          </w:p>
        </w:tc>
      </w:tr>
      <w:tr w:rsidR="00EC4658" w:rsidRPr="009F2565" w14:paraId="230E5C7D" w14:textId="77777777" w:rsidTr="00B86A5C">
        <w:trPr>
          <w:trHeight w:val="20"/>
          <w:jc w:val="center"/>
        </w:trPr>
        <w:tc>
          <w:tcPr>
            <w:tcW w:w="260" w:type="pct"/>
            <w:vMerge/>
            <w:vAlign w:val="center"/>
          </w:tcPr>
          <w:p w14:paraId="7973AFEC" w14:textId="77777777" w:rsidR="00EC4658" w:rsidRPr="009F2565" w:rsidRDefault="00EC4658" w:rsidP="00EC4658">
            <w:pPr>
              <w:widowControl/>
              <w:ind w:firstLine="0"/>
              <w:jc w:val="center"/>
              <w:rPr>
                <w:color w:val="000000"/>
                <w:sz w:val="20"/>
                <w:lang w:eastAsia="ru-RU"/>
              </w:rPr>
            </w:pPr>
          </w:p>
        </w:tc>
        <w:tc>
          <w:tcPr>
            <w:tcW w:w="951" w:type="pct"/>
            <w:vMerge/>
            <w:shd w:val="clear" w:color="auto" w:fill="auto"/>
            <w:vAlign w:val="center"/>
          </w:tcPr>
          <w:p w14:paraId="6630EBFD" w14:textId="77777777" w:rsidR="00EC4658" w:rsidRPr="009F2565" w:rsidRDefault="00EC4658" w:rsidP="00EC4658">
            <w:pPr>
              <w:widowControl/>
              <w:ind w:firstLine="0"/>
              <w:jc w:val="center"/>
              <w:rPr>
                <w:color w:val="000000"/>
                <w:sz w:val="20"/>
                <w:lang w:eastAsia="ru-RU"/>
              </w:rPr>
            </w:pPr>
          </w:p>
        </w:tc>
        <w:tc>
          <w:tcPr>
            <w:tcW w:w="910" w:type="pct"/>
            <w:vMerge/>
            <w:shd w:val="clear" w:color="auto" w:fill="auto"/>
            <w:vAlign w:val="center"/>
          </w:tcPr>
          <w:p w14:paraId="7DDA4177" w14:textId="77777777" w:rsidR="00EC4658" w:rsidRPr="009F2565" w:rsidRDefault="00EC4658" w:rsidP="00EC4658">
            <w:pPr>
              <w:widowControl/>
              <w:ind w:firstLine="0"/>
              <w:jc w:val="center"/>
              <w:rPr>
                <w:color w:val="000000"/>
                <w:sz w:val="20"/>
                <w:lang w:eastAsia="ru-RU"/>
              </w:rPr>
            </w:pPr>
          </w:p>
        </w:tc>
        <w:tc>
          <w:tcPr>
            <w:tcW w:w="1706" w:type="pct"/>
            <w:shd w:val="clear" w:color="auto" w:fill="auto"/>
            <w:vAlign w:val="center"/>
          </w:tcPr>
          <w:p w14:paraId="390E7C66" w14:textId="42897AC5" w:rsidR="00EC4658" w:rsidRPr="009F2565" w:rsidRDefault="005F5C44" w:rsidP="00EC4658">
            <w:pPr>
              <w:widowControl/>
              <w:ind w:firstLine="0"/>
              <w:jc w:val="center"/>
              <w:rPr>
                <w:color w:val="000000"/>
                <w:sz w:val="20"/>
                <w:lang w:eastAsia="ru-RU"/>
              </w:rPr>
            </w:pPr>
            <w:r>
              <w:rPr>
                <w:color w:val="000000"/>
                <w:sz w:val="20"/>
                <w:lang w:eastAsia="ru-RU"/>
              </w:rPr>
              <w:t xml:space="preserve">2137,13 </w:t>
            </w:r>
            <w:r w:rsidRPr="009F2565">
              <w:rPr>
                <w:color w:val="000000"/>
                <w:sz w:val="20"/>
                <w:lang w:eastAsia="ru-RU"/>
              </w:rPr>
              <w:t>(для населения, с НДС)</w:t>
            </w:r>
          </w:p>
        </w:tc>
        <w:tc>
          <w:tcPr>
            <w:tcW w:w="1173" w:type="pct"/>
            <w:vMerge/>
            <w:vAlign w:val="center"/>
          </w:tcPr>
          <w:p w14:paraId="7BC72CCB" w14:textId="77777777" w:rsidR="00EC4658" w:rsidRPr="009F2565" w:rsidRDefault="00EC4658" w:rsidP="00EC4658">
            <w:pPr>
              <w:widowControl/>
              <w:ind w:firstLine="0"/>
              <w:jc w:val="center"/>
              <w:rPr>
                <w:color w:val="000000"/>
                <w:sz w:val="20"/>
                <w:lang w:eastAsia="ru-RU"/>
              </w:rPr>
            </w:pPr>
          </w:p>
        </w:tc>
      </w:tr>
    </w:tbl>
    <w:p w14:paraId="5803644A" w14:textId="77777777" w:rsidR="00E21E84" w:rsidRPr="009F2565" w:rsidRDefault="00E21E84" w:rsidP="00E21E84"/>
    <w:p w14:paraId="152B4254" w14:textId="77777777" w:rsidR="00FB124F" w:rsidRPr="009F2565" w:rsidRDefault="00FB124F" w:rsidP="001D142B">
      <w:pPr>
        <w:pStyle w:val="3"/>
      </w:pPr>
      <w:bookmarkStart w:id="327" w:name="_Toc93056614"/>
      <w:bookmarkStart w:id="328" w:name="_Toc139529132"/>
      <w:r w:rsidRPr="009F2565">
        <w:t>Описание платы за подключение к системе теплоснабжения</w:t>
      </w:r>
      <w:bookmarkEnd w:id="327"/>
      <w:bookmarkEnd w:id="328"/>
    </w:p>
    <w:p w14:paraId="379C4305" w14:textId="77777777" w:rsidR="00375119" w:rsidRPr="009F2565" w:rsidRDefault="00375119" w:rsidP="0010667E">
      <w:pPr>
        <w:rPr>
          <w:rFonts w:cs="Times New Roman"/>
        </w:rPr>
      </w:pPr>
      <w:r w:rsidRPr="009F2565">
        <w:rPr>
          <w:rFonts w:cs="Times New Roman"/>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зданий, строений, сооружений.</w:t>
      </w:r>
    </w:p>
    <w:p w14:paraId="00C3DAA1" w14:textId="77777777" w:rsidR="00375119" w:rsidRPr="009F2565" w:rsidRDefault="00375119" w:rsidP="0010667E">
      <w:pPr>
        <w:rPr>
          <w:rFonts w:cs="Times New Roman"/>
        </w:rPr>
      </w:pPr>
      <w:r w:rsidRPr="009F2565">
        <w:rPr>
          <w:rFonts w:cs="Times New Roman"/>
        </w:rPr>
        <w:t>Плата за подключение к системе теплоснабжения в случае отсутствия технической возможности подключения для каждого потребителя, в том числе застройщика, устанавливается в индивидуальном порядке.</w:t>
      </w:r>
    </w:p>
    <w:p w14:paraId="74A714B9" w14:textId="77777777" w:rsidR="00375119" w:rsidRPr="009F2565" w:rsidRDefault="00375119" w:rsidP="0010667E">
      <w:pPr>
        <w:rPr>
          <w:rFonts w:cs="Times New Roman"/>
        </w:rPr>
      </w:pPr>
      <w:r w:rsidRPr="009F2565">
        <w:rPr>
          <w:rFonts w:cs="Times New Roman"/>
        </w:rPr>
        <w:t>Если для подключения объекта капитального строительства к системе теплоснабжения не требуется проведения мероприятий по увеличению мощности и (или) пропускной способности этой сети, плата за подключение не взымается.</w:t>
      </w:r>
    </w:p>
    <w:p w14:paraId="48D2ECED" w14:textId="77777777" w:rsidR="00E21E84" w:rsidRPr="009F2565" w:rsidRDefault="00E21E84" w:rsidP="00E21E84"/>
    <w:p w14:paraId="5ED81EE1" w14:textId="77777777" w:rsidR="00FB124F" w:rsidRPr="009F2565" w:rsidRDefault="00FB124F" w:rsidP="001D142B">
      <w:pPr>
        <w:pStyle w:val="3"/>
      </w:pPr>
      <w:bookmarkStart w:id="329" w:name="_Toc93056615"/>
      <w:bookmarkStart w:id="330" w:name="_Toc139529133"/>
      <w:r w:rsidRPr="009F2565">
        <w:t>Описание платы за услуги по поддержанию резервной тепловой мощности, в том числе для социально значимых категорий потребителей</w:t>
      </w:r>
      <w:bookmarkEnd w:id="329"/>
      <w:bookmarkEnd w:id="330"/>
    </w:p>
    <w:p w14:paraId="24259553" w14:textId="77777777" w:rsidR="00375119" w:rsidRPr="009F2565" w:rsidRDefault="00375119" w:rsidP="0010667E">
      <w:pPr>
        <w:rPr>
          <w:rFonts w:cs="Times New Roman"/>
        </w:rPr>
      </w:pPr>
      <w:r w:rsidRPr="009F2565">
        <w:rPr>
          <w:rFonts w:cs="Times New Roman"/>
        </w:rPr>
        <w:t xml:space="preserve">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w:t>
      </w:r>
      <w:proofErr w:type="spellStart"/>
      <w:r w:rsidRPr="009F2565">
        <w:rPr>
          <w:rFonts w:cs="Times New Roman"/>
        </w:rPr>
        <w:t>теплопотребляющих</w:t>
      </w:r>
      <w:proofErr w:type="spellEnd"/>
      <w:r w:rsidRPr="009F2565">
        <w:rPr>
          <w:rFonts w:cs="Times New Roman"/>
        </w:rPr>
        <w:t xml:space="preserve"> установок от тепловой сети в целях сохранения </w:t>
      </w:r>
      <w:r w:rsidRPr="009F2565">
        <w:rPr>
          <w:rFonts w:cs="Times New Roman"/>
        </w:rPr>
        <w:lastRenderedPageBreak/>
        <w:t>возможности возобновить потребление тепловой энергии при возникновении такой необходимости.</w:t>
      </w:r>
    </w:p>
    <w:p w14:paraId="50DE6718" w14:textId="77777777" w:rsidR="00375119" w:rsidRPr="009F2565" w:rsidRDefault="00375119" w:rsidP="0010667E">
      <w:pPr>
        <w:rPr>
          <w:rFonts w:cs="Times New Roman"/>
        </w:rPr>
      </w:pPr>
      <w:r w:rsidRPr="009F2565">
        <w:rPr>
          <w:rFonts w:cs="Times New Roman"/>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утвержденными Правительством Российской Федерации, и устанавливается как сумма ставок за поддерживаемую мощность источника тепловой энергии и за поддерживаемую мощность тепловых сетей в объеме, необходимом для возможного обеспечения тепловой нагрузки потребителя.</w:t>
      </w:r>
    </w:p>
    <w:p w14:paraId="7F25EAAB" w14:textId="77777777" w:rsidR="00375119" w:rsidRPr="009F2565" w:rsidRDefault="00375119" w:rsidP="0010667E">
      <w:pPr>
        <w:rPr>
          <w:rFonts w:cs="Times New Roman"/>
        </w:rPr>
      </w:pPr>
      <w:r w:rsidRPr="009F2565">
        <w:rPr>
          <w:rFonts w:cs="Times New Roman"/>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14:paraId="6CA891FD" w14:textId="77777777" w:rsidR="005B5ECB" w:rsidRPr="009F2565" w:rsidRDefault="005B5ECB" w:rsidP="001D142B">
      <w:pPr>
        <w:pStyle w:val="3"/>
      </w:pPr>
      <w:bookmarkStart w:id="331" w:name="_Toc93056616"/>
      <w:bookmarkStart w:id="332" w:name="_Toc139529134"/>
      <w:r w:rsidRPr="009F2565">
        <w:t>Описание динамики предельных уровней цен на тепловую энергию (мощность), поставляемую потребителям, утверждаемых в це</w:t>
      </w:r>
      <w:r w:rsidR="0003735A" w:rsidRPr="009F2565">
        <w:t>новых зонах теплоснабжения с учё</w:t>
      </w:r>
      <w:r w:rsidRPr="009F2565">
        <w:t>том последних 3 лет</w:t>
      </w:r>
      <w:bookmarkEnd w:id="331"/>
      <w:bookmarkEnd w:id="332"/>
    </w:p>
    <w:p w14:paraId="19F57818" w14:textId="5B9E9E35" w:rsidR="00375119" w:rsidRPr="009F2565" w:rsidRDefault="00F01A3C" w:rsidP="00375119">
      <w:pPr>
        <w:pStyle w:val="af9"/>
      </w:pPr>
      <w:r>
        <w:t>Село Сокур</w:t>
      </w:r>
      <w:r w:rsidR="00375119" w:rsidRPr="009F2565">
        <w:t xml:space="preserve"> не относится к ценовой зоне.</w:t>
      </w:r>
    </w:p>
    <w:p w14:paraId="790CFAD2" w14:textId="77777777" w:rsidR="00E21E84" w:rsidRPr="009F2565" w:rsidRDefault="00E21E84" w:rsidP="00E21E84"/>
    <w:p w14:paraId="01FF3CC9" w14:textId="77777777" w:rsidR="005B5ECB" w:rsidRPr="009F2565" w:rsidRDefault="005B5ECB" w:rsidP="001D142B">
      <w:pPr>
        <w:pStyle w:val="3"/>
      </w:pPr>
      <w:bookmarkStart w:id="333" w:name="_Toc93056617"/>
      <w:bookmarkStart w:id="334" w:name="_Toc139529135"/>
      <w:r w:rsidRPr="009F2565">
        <w:t>Описание средневзвешенного уровня сложившихся за последние 3 года цен на тепловую энергию (мощность), поставляемую единой теплоснабжающей организацией потребителям в ценовых зонах теплоснабжения</w:t>
      </w:r>
      <w:bookmarkEnd w:id="333"/>
      <w:bookmarkEnd w:id="334"/>
    </w:p>
    <w:p w14:paraId="29E44C29" w14:textId="5C1293B6" w:rsidR="00F51476" w:rsidRPr="009F2565" w:rsidRDefault="00F01A3C" w:rsidP="00F51476">
      <w:pPr>
        <w:pStyle w:val="af9"/>
      </w:pPr>
      <w:r>
        <w:t xml:space="preserve">Село Сокур </w:t>
      </w:r>
      <w:r w:rsidR="00F51476" w:rsidRPr="009F2565">
        <w:t>не относится к ценовой зоне.</w:t>
      </w:r>
    </w:p>
    <w:p w14:paraId="16F15DD1" w14:textId="77777777" w:rsidR="00E21E84" w:rsidRPr="009F2565" w:rsidRDefault="00E21E84" w:rsidP="00E21E84"/>
    <w:p w14:paraId="44A8E1F5" w14:textId="77777777" w:rsidR="002631FA" w:rsidRPr="009F2565" w:rsidRDefault="0003735A" w:rsidP="001D142B">
      <w:pPr>
        <w:pStyle w:val="3"/>
      </w:pPr>
      <w:bookmarkStart w:id="335" w:name="_Toc93056618"/>
      <w:bookmarkStart w:id="336" w:name="_Toc139529136"/>
      <w:r w:rsidRPr="009F2565">
        <w:t>Описание изменений в утверждё</w:t>
      </w:r>
      <w:r w:rsidR="002631FA" w:rsidRPr="009F2565">
        <w:t>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bookmarkEnd w:id="335"/>
      <w:bookmarkEnd w:id="336"/>
    </w:p>
    <w:p w14:paraId="1DF15557" w14:textId="6C390F2C" w:rsidR="00375119" w:rsidRPr="009F2565" w:rsidRDefault="00375119" w:rsidP="0010667E">
      <w:r w:rsidRPr="009F2565">
        <w:t>Изменения в утвержденных ценах (тарифах), зафиксированных за период, предшествующий актуализации схемы теплоснабжения представлены в таблице 1.</w:t>
      </w:r>
      <w:r w:rsidR="00561111">
        <w:t>48</w:t>
      </w:r>
      <w:r w:rsidRPr="009F2565">
        <w:t>.</w:t>
      </w:r>
    </w:p>
    <w:p w14:paraId="4E639C35" w14:textId="2D6DEFEF" w:rsidR="00375119" w:rsidRPr="009F2565" w:rsidRDefault="00375119" w:rsidP="00711926">
      <w:pPr>
        <w:pStyle w:val="ae"/>
        <w:spacing w:after="0" w:line="276" w:lineRule="auto"/>
        <w:jc w:val="left"/>
        <w:rPr>
          <w:b w:val="0"/>
          <w:sz w:val="24"/>
        </w:rPr>
      </w:pPr>
      <w:bookmarkStart w:id="337" w:name="_Ref41047891"/>
      <w:bookmarkStart w:id="338" w:name="_Toc53993025"/>
      <w:bookmarkStart w:id="339" w:name="_Toc93056824"/>
      <w:bookmarkStart w:id="340" w:name="_Toc139529324"/>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48</w:t>
      </w:r>
      <w:r w:rsidR="00A31BA9" w:rsidRPr="009F2565">
        <w:rPr>
          <w:b w:val="0"/>
          <w:sz w:val="24"/>
        </w:rPr>
        <w:fldChar w:fldCharType="end"/>
      </w:r>
      <w:bookmarkEnd w:id="337"/>
      <w:r w:rsidRPr="009F2565">
        <w:rPr>
          <w:b w:val="0"/>
          <w:sz w:val="24"/>
        </w:rPr>
        <w:t xml:space="preserve"> - Изменение в утвержденных ценах (тарифах)</w:t>
      </w:r>
      <w:bookmarkEnd w:id="338"/>
      <w:bookmarkEnd w:id="339"/>
      <w:bookmarkEnd w:id="3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2"/>
        <w:gridCol w:w="1744"/>
        <w:gridCol w:w="1183"/>
        <w:gridCol w:w="1185"/>
        <w:gridCol w:w="1183"/>
        <w:gridCol w:w="1181"/>
        <w:gridCol w:w="1179"/>
        <w:gridCol w:w="1177"/>
      </w:tblGrid>
      <w:tr w:rsidR="00051CD9" w:rsidRPr="009F2565" w14:paraId="5E8596B5" w14:textId="568AE9EA" w:rsidTr="00F01A3C">
        <w:trPr>
          <w:trHeight w:val="20"/>
          <w:jc w:val="center"/>
        </w:trPr>
        <w:tc>
          <w:tcPr>
            <w:tcW w:w="274" w:type="pct"/>
            <w:vMerge w:val="restart"/>
            <w:shd w:val="clear" w:color="auto" w:fill="auto"/>
            <w:vAlign w:val="center"/>
          </w:tcPr>
          <w:p w14:paraId="0FEA219A" w14:textId="77777777"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 п/п</w:t>
            </w:r>
          </w:p>
        </w:tc>
        <w:tc>
          <w:tcPr>
            <w:tcW w:w="933" w:type="pct"/>
            <w:vMerge w:val="restart"/>
            <w:shd w:val="clear" w:color="auto" w:fill="auto"/>
            <w:vAlign w:val="center"/>
            <w:hideMark/>
          </w:tcPr>
          <w:p w14:paraId="2417D176" w14:textId="77777777"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Наименование</w:t>
            </w:r>
          </w:p>
        </w:tc>
        <w:tc>
          <w:tcPr>
            <w:tcW w:w="1267" w:type="pct"/>
            <w:gridSpan w:val="2"/>
            <w:shd w:val="clear" w:color="auto" w:fill="auto"/>
            <w:vAlign w:val="center"/>
          </w:tcPr>
          <w:p w14:paraId="40CB5E67" w14:textId="735D9DFC"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201</w:t>
            </w:r>
            <w:r w:rsidR="00F01A3C">
              <w:rPr>
                <w:rFonts w:cs="Times New Roman"/>
                <w:sz w:val="20"/>
                <w:szCs w:val="20"/>
              </w:rPr>
              <w:t>4</w:t>
            </w:r>
          </w:p>
        </w:tc>
        <w:tc>
          <w:tcPr>
            <w:tcW w:w="1265" w:type="pct"/>
            <w:gridSpan w:val="2"/>
            <w:shd w:val="clear" w:color="auto" w:fill="auto"/>
            <w:vAlign w:val="center"/>
          </w:tcPr>
          <w:p w14:paraId="0C958114" w14:textId="56E7D6AC"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202</w:t>
            </w:r>
            <w:r w:rsidR="00F01A3C">
              <w:rPr>
                <w:rFonts w:cs="Times New Roman"/>
                <w:sz w:val="20"/>
                <w:szCs w:val="20"/>
              </w:rPr>
              <w:t>3</w:t>
            </w:r>
          </w:p>
        </w:tc>
        <w:tc>
          <w:tcPr>
            <w:tcW w:w="1261" w:type="pct"/>
            <w:gridSpan w:val="2"/>
            <w:shd w:val="clear" w:color="auto" w:fill="auto"/>
            <w:vAlign w:val="center"/>
          </w:tcPr>
          <w:p w14:paraId="2A3CA86D" w14:textId="223338A5" w:rsidR="00051CD9" w:rsidRPr="009F2565" w:rsidRDefault="00051CD9" w:rsidP="0061401F">
            <w:pPr>
              <w:spacing w:line="240" w:lineRule="auto"/>
              <w:ind w:firstLine="0"/>
              <w:jc w:val="center"/>
              <w:rPr>
                <w:rFonts w:cs="Times New Roman"/>
                <w:sz w:val="20"/>
                <w:szCs w:val="20"/>
              </w:rPr>
            </w:pPr>
            <w:r w:rsidRPr="009F2565">
              <w:rPr>
                <w:rFonts w:cs="Times New Roman"/>
                <w:sz w:val="20"/>
                <w:szCs w:val="20"/>
              </w:rPr>
              <w:t>Увеличение тарифа, %</w:t>
            </w:r>
          </w:p>
        </w:tc>
      </w:tr>
      <w:tr w:rsidR="00051CD9" w:rsidRPr="009F2565" w14:paraId="1C119E78" w14:textId="74161F15" w:rsidTr="00F01A3C">
        <w:trPr>
          <w:trHeight w:val="20"/>
          <w:jc w:val="center"/>
        </w:trPr>
        <w:tc>
          <w:tcPr>
            <w:tcW w:w="274" w:type="pct"/>
            <w:vMerge/>
            <w:shd w:val="clear" w:color="auto" w:fill="auto"/>
            <w:vAlign w:val="center"/>
          </w:tcPr>
          <w:p w14:paraId="45F391AB" w14:textId="77777777" w:rsidR="00051CD9" w:rsidRPr="009F2565" w:rsidRDefault="00051CD9" w:rsidP="00051CD9">
            <w:pPr>
              <w:spacing w:line="240" w:lineRule="auto"/>
              <w:ind w:firstLine="0"/>
              <w:jc w:val="center"/>
              <w:rPr>
                <w:rFonts w:cs="Times New Roman"/>
                <w:sz w:val="20"/>
                <w:szCs w:val="20"/>
              </w:rPr>
            </w:pPr>
          </w:p>
        </w:tc>
        <w:tc>
          <w:tcPr>
            <w:tcW w:w="933" w:type="pct"/>
            <w:vMerge/>
            <w:shd w:val="clear" w:color="auto" w:fill="auto"/>
            <w:vAlign w:val="center"/>
          </w:tcPr>
          <w:p w14:paraId="2C2826E3" w14:textId="77777777" w:rsidR="00051CD9" w:rsidRPr="009F2565" w:rsidRDefault="00051CD9" w:rsidP="00051CD9">
            <w:pPr>
              <w:spacing w:line="240" w:lineRule="auto"/>
              <w:ind w:firstLine="0"/>
              <w:jc w:val="center"/>
              <w:rPr>
                <w:rFonts w:cs="Times New Roman"/>
                <w:sz w:val="20"/>
                <w:szCs w:val="20"/>
              </w:rPr>
            </w:pPr>
          </w:p>
        </w:tc>
        <w:tc>
          <w:tcPr>
            <w:tcW w:w="633" w:type="pct"/>
            <w:shd w:val="clear" w:color="auto" w:fill="auto"/>
            <w:vAlign w:val="center"/>
          </w:tcPr>
          <w:p w14:paraId="1B689D2C"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1 полугодие</w:t>
            </w:r>
          </w:p>
        </w:tc>
        <w:tc>
          <w:tcPr>
            <w:tcW w:w="634" w:type="pct"/>
            <w:shd w:val="clear" w:color="auto" w:fill="auto"/>
            <w:vAlign w:val="center"/>
          </w:tcPr>
          <w:p w14:paraId="17625822"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2 полугодие</w:t>
            </w:r>
          </w:p>
        </w:tc>
        <w:tc>
          <w:tcPr>
            <w:tcW w:w="633" w:type="pct"/>
            <w:shd w:val="clear" w:color="auto" w:fill="auto"/>
            <w:vAlign w:val="center"/>
          </w:tcPr>
          <w:p w14:paraId="73319CA9"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1 полугодие</w:t>
            </w:r>
          </w:p>
        </w:tc>
        <w:tc>
          <w:tcPr>
            <w:tcW w:w="632" w:type="pct"/>
            <w:shd w:val="clear" w:color="auto" w:fill="auto"/>
            <w:vAlign w:val="center"/>
          </w:tcPr>
          <w:p w14:paraId="5153EF56" w14:textId="77777777"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2 полугодие</w:t>
            </w:r>
          </w:p>
        </w:tc>
        <w:tc>
          <w:tcPr>
            <w:tcW w:w="631" w:type="pct"/>
            <w:shd w:val="clear" w:color="auto" w:fill="auto"/>
            <w:vAlign w:val="center"/>
          </w:tcPr>
          <w:p w14:paraId="6C8FE3E3" w14:textId="69319DE1"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1 полугодие</w:t>
            </w:r>
          </w:p>
        </w:tc>
        <w:tc>
          <w:tcPr>
            <w:tcW w:w="630" w:type="pct"/>
            <w:shd w:val="clear" w:color="auto" w:fill="auto"/>
            <w:vAlign w:val="center"/>
          </w:tcPr>
          <w:p w14:paraId="0FB35F65" w14:textId="2F829CFA" w:rsidR="00051CD9" w:rsidRPr="009F2565" w:rsidRDefault="00051CD9" w:rsidP="00051CD9">
            <w:pPr>
              <w:spacing w:line="240" w:lineRule="auto"/>
              <w:ind w:firstLine="0"/>
              <w:jc w:val="center"/>
              <w:rPr>
                <w:rFonts w:cs="Times New Roman"/>
                <w:sz w:val="20"/>
                <w:szCs w:val="20"/>
              </w:rPr>
            </w:pPr>
            <w:r w:rsidRPr="009F2565">
              <w:rPr>
                <w:rFonts w:cs="Times New Roman"/>
                <w:sz w:val="20"/>
                <w:szCs w:val="20"/>
              </w:rPr>
              <w:t>2 полугодие</w:t>
            </w:r>
          </w:p>
        </w:tc>
      </w:tr>
      <w:tr w:rsidR="00156D25" w:rsidRPr="009F2565" w14:paraId="58E87505" w14:textId="6F5F556B" w:rsidTr="00F01A3C">
        <w:trPr>
          <w:trHeight w:val="20"/>
          <w:jc w:val="center"/>
        </w:trPr>
        <w:tc>
          <w:tcPr>
            <w:tcW w:w="274" w:type="pct"/>
            <w:shd w:val="clear" w:color="auto" w:fill="auto"/>
            <w:vAlign w:val="center"/>
          </w:tcPr>
          <w:p w14:paraId="6AF92E78" w14:textId="77777777" w:rsidR="00156D25" w:rsidRPr="009F2565" w:rsidRDefault="00156D25" w:rsidP="00156D25">
            <w:pPr>
              <w:spacing w:line="240" w:lineRule="auto"/>
              <w:ind w:firstLine="0"/>
              <w:jc w:val="center"/>
              <w:rPr>
                <w:rFonts w:cs="Times New Roman"/>
                <w:sz w:val="20"/>
                <w:szCs w:val="20"/>
              </w:rPr>
            </w:pPr>
            <w:r w:rsidRPr="009F2565">
              <w:rPr>
                <w:rFonts w:cs="Times New Roman"/>
                <w:sz w:val="20"/>
                <w:szCs w:val="20"/>
              </w:rPr>
              <w:t>1</w:t>
            </w:r>
          </w:p>
        </w:tc>
        <w:tc>
          <w:tcPr>
            <w:tcW w:w="933" w:type="pct"/>
            <w:shd w:val="clear" w:color="auto" w:fill="auto"/>
            <w:vAlign w:val="center"/>
          </w:tcPr>
          <w:p w14:paraId="7478995E" w14:textId="46CFD9F5" w:rsidR="00156D25" w:rsidRPr="009F2565" w:rsidRDefault="00156D25" w:rsidP="00156D25">
            <w:pPr>
              <w:spacing w:line="240" w:lineRule="auto"/>
              <w:ind w:firstLine="0"/>
              <w:rPr>
                <w:rFonts w:cs="Times New Roman"/>
                <w:sz w:val="20"/>
                <w:szCs w:val="20"/>
              </w:rPr>
            </w:pPr>
            <w:r>
              <w:rPr>
                <w:rFonts w:cs="Times New Roman"/>
                <w:sz w:val="20"/>
                <w:szCs w:val="20"/>
              </w:rPr>
              <w:t>Для потребителей, в случае отсутствия дифференциации тарифов по схеме подключения</w:t>
            </w:r>
          </w:p>
        </w:tc>
        <w:tc>
          <w:tcPr>
            <w:tcW w:w="633" w:type="pct"/>
            <w:shd w:val="clear" w:color="auto" w:fill="auto"/>
            <w:vAlign w:val="center"/>
          </w:tcPr>
          <w:p w14:paraId="51A09B04" w14:textId="5578DA1C" w:rsidR="00156D25" w:rsidRPr="009F2565" w:rsidRDefault="00156D25" w:rsidP="00156D25">
            <w:pPr>
              <w:spacing w:line="240" w:lineRule="auto"/>
              <w:ind w:firstLine="0"/>
              <w:jc w:val="center"/>
              <w:rPr>
                <w:rFonts w:cs="Times New Roman"/>
                <w:sz w:val="20"/>
                <w:szCs w:val="20"/>
              </w:rPr>
            </w:pPr>
            <w:r>
              <w:rPr>
                <w:rFonts w:cs="Times New Roman"/>
                <w:sz w:val="20"/>
                <w:szCs w:val="20"/>
              </w:rPr>
              <w:t>1591,3</w:t>
            </w:r>
          </w:p>
        </w:tc>
        <w:tc>
          <w:tcPr>
            <w:tcW w:w="634" w:type="pct"/>
            <w:shd w:val="clear" w:color="auto" w:fill="auto"/>
            <w:vAlign w:val="center"/>
          </w:tcPr>
          <w:p w14:paraId="1967C9A3" w14:textId="41E43CE3" w:rsidR="00156D25" w:rsidRPr="009F2565" w:rsidRDefault="00156D25" w:rsidP="00156D25">
            <w:pPr>
              <w:spacing w:line="240" w:lineRule="auto"/>
              <w:ind w:firstLine="0"/>
              <w:jc w:val="center"/>
              <w:rPr>
                <w:rFonts w:cs="Times New Roman"/>
                <w:sz w:val="20"/>
                <w:szCs w:val="20"/>
              </w:rPr>
            </w:pPr>
            <w:r>
              <w:rPr>
                <w:rFonts w:cs="Times New Roman"/>
                <w:sz w:val="20"/>
                <w:szCs w:val="20"/>
              </w:rPr>
              <w:t>1641,60</w:t>
            </w:r>
          </w:p>
        </w:tc>
        <w:tc>
          <w:tcPr>
            <w:tcW w:w="633" w:type="pct"/>
            <w:shd w:val="clear" w:color="auto" w:fill="auto"/>
            <w:vAlign w:val="center"/>
          </w:tcPr>
          <w:p w14:paraId="66398544" w14:textId="58E1D9DD" w:rsidR="00156D25" w:rsidRPr="009F2565" w:rsidRDefault="00156D25" w:rsidP="00156D25">
            <w:pPr>
              <w:spacing w:line="240" w:lineRule="auto"/>
              <w:ind w:firstLine="0"/>
              <w:jc w:val="center"/>
              <w:rPr>
                <w:rFonts w:cs="Times New Roman"/>
                <w:sz w:val="20"/>
                <w:szCs w:val="20"/>
              </w:rPr>
            </w:pPr>
            <w:r>
              <w:rPr>
                <w:rFonts w:cs="Times New Roman"/>
                <w:sz w:val="20"/>
                <w:szCs w:val="20"/>
              </w:rPr>
              <w:t>2093,75</w:t>
            </w:r>
          </w:p>
        </w:tc>
        <w:tc>
          <w:tcPr>
            <w:tcW w:w="632" w:type="pct"/>
            <w:shd w:val="clear" w:color="auto" w:fill="auto"/>
            <w:vAlign w:val="center"/>
          </w:tcPr>
          <w:p w14:paraId="47BA80B5" w14:textId="1F645F0B" w:rsidR="00156D25" w:rsidRPr="009F2565" w:rsidRDefault="00156D25" w:rsidP="00156D25">
            <w:pPr>
              <w:spacing w:line="240" w:lineRule="auto"/>
              <w:ind w:firstLine="0"/>
              <w:jc w:val="center"/>
              <w:rPr>
                <w:rFonts w:cs="Times New Roman"/>
                <w:sz w:val="20"/>
                <w:szCs w:val="20"/>
              </w:rPr>
            </w:pPr>
            <w:r>
              <w:rPr>
                <w:rFonts w:cs="Times New Roman"/>
                <w:sz w:val="20"/>
                <w:szCs w:val="20"/>
              </w:rPr>
              <w:t>2093,75</w:t>
            </w:r>
          </w:p>
        </w:tc>
        <w:tc>
          <w:tcPr>
            <w:tcW w:w="631" w:type="pct"/>
            <w:shd w:val="clear" w:color="auto" w:fill="auto"/>
            <w:vAlign w:val="center"/>
          </w:tcPr>
          <w:p w14:paraId="46808D9D" w14:textId="237535A5" w:rsidR="00156D25" w:rsidRPr="009F2565" w:rsidRDefault="00156D25" w:rsidP="00156D25">
            <w:pPr>
              <w:spacing w:line="240" w:lineRule="auto"/>
              <w:ind w:firstLine="0"/>
              <w:jc w:val="center"/>
              <w:rPr>
                <w:rFonts w:cs="Times New Roman"/>
                <w:sz w:val="20"/>
                <w:szCs w:val="20"/>
              </w:rPr>
            </w:pPr>
            <w:r>
              <w:rPr>
                <w:color w:val="000000"/>
                <w:sz w:val="20"/>
                <w:szCs w:val="20"/>
              </w:rPr>
              <w:t>24,00</w:t>
            </w:r>
          </w:p>
        </w:tc>
        <w:tc>
          <w:tcPr>
            <w:tcW w:w="630" w:type="pct"/>
            <w:shd w:val="clear" w:color="auto" w:fill="auto"/>
            <w:vAlign w:val="center"/>
          </w:tcPr>
          <w:p w14:paraId="375CDEC3" w14:textId="6297BA7B" w:rsidR="00156D25" w:rsidRPr="009F2565" w:rsidRDefault="00156D25" w:rsidP="00156D25">
            <w:pPr>
              <w:spacing w:line="240" w:lineRule="auto"/>
              <w:ind w:firstLine="0"/>
              <w:jc w:val="center"/>
              <w:rPr>
                <w:rFonts w:cs="Times New Roman"/>
                <w:sz w:val="20"/>
                <w:szCs w:val="20"/>
              </w:rPr>
            </w:pPr>
            <w:r>
              <w:rPr>
                <w:color w:val="000000"/>
                <w:sz w:val="20"/>
                <w:szCs w:val="20"/>
              </w:rPr>
              <w:t>21,60</w:t>
            </w:r>
          </w:p>
        </w:tc>
      </w:tr>
      <w:tr w:rsidR="00156D25" w:rsidRPr="009F2565" w14:paraId="0D658DF8" w14:textId="00DAA01B" w:rsidTr="00F01A3C">
        <w:trPr>
          <w:trHeight w:val="20"/>
          <w:jc w:val="center"/>
        </w:trPr>
        <w:tc>
          <w:tcPr>
            <w:tcW w:w="274" w:type="pct"/>
            <w:shd w:val="clear" w:color="auto" w:fill="auto"/>
            <w:vAlign w:val="center"/>
          </w:tcPr>
          <w:p w14:paraId="68DE35C7" w14:textId="77777777" w:rsidR="00156D25" w:rsidRPr="009F2565" w:rsidRDefault="00156D25" w:rsidP="00156D25">
            <w:pPr>
              <w:spacing w:line="240" w:lineRule="auto"/>
              <w:ind w:firstLine="0"/>
              <w:jc w:val="center"/>
              <w:rPr>
                <w:rFonts w:cs="Times New Roman"/>
                <w:sz w:val="20"/>
                <w:szCs w:val="20"/>
              </w:rPr>
            </w:pPr>
            <w:r w:rsidRPr="009F2565">
              <w:rPr>
                <w:rFonts w:cs="Times New Roman"/>
                <w:sz w:val="20"/>
                <w:szCs w:val="20"/>
              </w:rPr>
              <w:t>2</w:t>
            </w:r>
          </w:p>
        </w:tc>
        <w:tc>
          <w:tcPr>
            <w:tcW w:w="933" w:type="pct"/>
            <w:shd w:val="clear" w:color="auto" w:fill="auto"/>
            <w:vAlign w:val="center"/>
          </w:tcPr>
          <w:p w14:paraId="2FC201E3" w14:textId="18A8E25A" w:rsidR="00156D25" w:rsidRPr="009F2565" w:rsidRDefault="00156D25" w:rsidP="00156D25">
            <w:pPr>
              <w:spacing w:line="240" w:lineRule="auto"/>
              <w:ind w:firstLine="0"/>
              <w:rPr>
                <w:rFonts w:cs="Times New Roman"/>
                <w:sz w:val="20"/>
                <w:szCs w:val="20"/>
              </w:rPr>
            </w:pPr>
            <w:r>
              <w:rPr>
                <w:rFonts w:cs="Times New Roman"/>
                <w:sz w:val="20"/>
                <w:szCs w:val="20"/>
              </w:rPr>
              <w:t>Население, с НДС</w:t>
            </w:r>
          </w:p>
        </w:tc>
        <w:tc>
          <w:tcPr>
            <w:tcW w:w="633" w:type="pct"/>
            <w:shd w:val="clear" w:color="auto" w:fill="auto"/>
            <w:vAlign w:val="center"/>
          </w:tcPr>
          <w:p w14:paraId="40CF3F33" w14:textId="14561D5A" w:rsidR="00156D25" w:rsidRPr="009F2565" w:rsidRDefault="00156D25" w:rsidP="00156D25">
            <w:pPr>
              <w:spacing w:line="240" w:lineRule="auto"/>
              <w:ind w:firstLine="0"/>
              <w:jc w:val="center"/>
              <w:rPr>
                <w:rFonts w:cs="Times New Roman"/>
                <w:sz w:val="20"/>
                <w:szCs w:val="20"/>
              </w:rPr>
            </w:pPr>
            <w:r>
              <w:rPr>
                <w:rFonts w:cs="Times New Roman"/>
                <w:sz w:val="20"/>
                <w:szCs w:val="20"/>
              </w:rPr>
              <w:t>1591,3</w:t>
            </w:r>
          </w:p>
        </w:tc>
        <w:tc>
          <w:tcPr>
            <w:tcW w:w="634" w:type="pct"/>
            <w:shd w:val="clear" w:color="auto" w:fill="auto"/>
            <w:vAlign w:val="center"/>
          </w:tcPr>
          <w:p w14:paraId="69B86A48" w14:textId="46B0C1DD" w:rsidR="00156D25" w:rsidRPr="009F2565" w:rsidRDefault="00156D25" w:rsidP="00156D25">
            <w:pPr>
              <w:spacing w:line="240" w:lineRule="auto"/>
              <w:ind w:firstLine="0"/>
              <w:jc w:val="center"/>
              <w:rPr>
                <w:rFonts w:cs="Times New Roman"/>
                <w:sz w:val="20"/>
                <w:szCs w:val="20"/>
              </w:rPr>
            </w:pPr>
            <w:r>
              <w:rPr>
                <w:rFonts w:cs="Times New Roman"/>
                <w:sz w:val="20"/>
                <w:szCs w:val="20"/>
              </w:rPr>
              <w:t>1641,60</w:t>
            </w:r>
          </w:p>
        </w:tc>
        <w:tc>
          <w:tcPr>
            <w:tcW w:w="633" w:type="pct"/>
            <w:shd w:val="clear" w:color="auto" w:fill="auto"/>
            <w:vAlign w:val="center"/>
          </w:tcPr>
          <w:p w14:paraId="57FC3AE5" w14:textId="3A84BD27" w:rsidR="00156D25" w:rsidRPr="009F2565" w:rsidRDefault="00156D25" w:rsidP="00156D25">
            <w:pPr>
              <w:spacing w:line="240" w:lineRule="auto"/>
              <w:ind w:firstLine="0"/>
              <w:jc w:val="center"/>
              <w:rPr>
                <w:rFonts w:cs="Times New Roman"/>
                <w:sz w:val="20"/>
                <w:szCs w:val="20"/>
              </w:rPr>
            </w:pPr>
            <w:r>
              <w:rPr>
                <w:rFonts w:cs="Times New Roman"/>
                <w:sz w:val="20"/>
                <w:szCs w:val="20"/>
              </w:rPr>
              <w:t>2093,75</w:t>
            </w:r>
          </w:p>
        </w:tc>
        <w:tc>
          <w:tcPr>
            <w:tcW w:w="632" w:type="pct"/>
            <w:shd w:val="clear" w:color="auto" w:fill="auto"/>
            <w:vAlign w:val="center"/>
          </w:tcPr>
          <w:p w14:paraId="026C3CCF" w14:textId="2A33825A" w:rsidR="00156D25" w:rsidRPr="009F2565" w:rsidRDefault="00156D25" w:rsidP="00156D25">
            <w:pPr>
              <w:spacing w:line="240" w:lineRule="auto"/>
              <w:ind w:firstLine="0"/>
              <w:jc w:val="center"/>
              <w:rPr>
                <w:rFonts w:cs="Times New Roman"/>
                <w:sz w:val="20"/>
                <w:szCs w:val="20"/>
              </w:rPr>
            </w:pPr>
            <w:r>
              <w:rPr>
                <w:rFonts w:cs="Times New Roman"/>
                <w:sz w:val="20"/>
                <w:szCs w:val="20"/>
              </w:rPr>
              <w:t>2093,75</w:t>
            </w:r>
          </w:p>
        </w:tc>
        <w:tc>
          <w:tcPr>
            <w:tcW w:w="631" w:type="pct"/>
            <w:shd w:val="clear" w:color="auto" w:fill="auto"/>
            <w:vAlign w:val="center"/>
          </w:tcPr>
          <w:p w14:paraId="559E41AC" w14:textId="71D9DBB8" w:rsidR="00156D25" w:rsidRPr="009F2565" w:rsidRDefault="00156D25" w:rsidP="00156D25">
            <w:pPr>
              <w:spacing w:line="240" w:lineRule="auto"/>
              <w:ind w:firstLine="0"/>
              <w:jc w:val="center"/>
              <w:rPr>
                <w:rFonts w:cs="Times New Roman"/>
                <w:sz w:val="20"/>
                <w:szCs w:val="20"/>
              </w:rPr>
            </w:pPr>
            <w:r>
              <w:rPr>
                <w:color w:val="000000"/>
                <w:sz w:val="20"/>
                <w:szCs w:val="20"/>
              </w:rPr>
              <w:t>24,00</w:t>
            </w:r>
          </w:p>
        </w:tc>
        <w:tc>
          <w:tcPr>
            <w:tcW w:w="630" w:type="pct"/>
            <w:shd w:val="clear" w:color="auto" w:fill="auto"/>
            <w:vAlign w:val="center"/>
          </w:tcPr>
          <w:p w14:paraId="5E3CE74D" w14:textId="4DCF1648" w:rsidR="00156D25" w:rsidRPr="009F2565" w:rsidRDefault="00156D25" w:rsidP="00156D25">
            <w:pPr>
              <w:spacing w:line="240" w:lineRule="auto"/>
              <w:ind w:firstLine="0"/>
              <w:jc w:val="center"/>
              <w:rPr>
                <w:rFonts w:cs="Times New Roman"/>
                <w:sz w:val="20"/>
                <w:szCs w:val="20"/>
              </w:rPr>
            </w:pPr>
            <w:r>
              <w:rPr>
                <w:color w:val="000000"/>
                <w:sz w:val="20"/>
                <w:szCs w:val="20"/>
              </w:rPr>
              <w:t>21,60</w:t>
            </w:r>
          </w:p>
        </w:tc>
      </w:tr>
    </w:tbl>
    <w:p w14:paraId="2DE3DF4E" w14:textId="77777777" w:rsidR="00E21E84" w:rsidRPr="009F2565" w:rsidRDefault="00E21E84" w:rsidP="00E21E84"/>
    <w:p w14:paraId="19FA901A" w14:textId="77777777" w:rsidR="00FB124F" w:rsidRPr="009F2565" w:rsidRDefault="000D4570" w:rsidP="00AF0FA3">
      <w:pPr>
        <w:pStyle w:val="2"/>
      </w:pPr>
      <w:bookmarkStart w:id="341" w:name="_Toc93056619"/>
      <w:bookmarkStart w:id="342" w:name="_Toc139529137"/>
      <w:r w:rsidRPr="009F2565">
        <w:t xml:space="preserve">Часть 12. </w:t>
      </w:r>
      <w:r w:rsidR="00FB124F" w:rsidRPr="009F2565">
        <w:t>Описание существующих технических и технологических проблем в системах теплоснабжения поселения</w:t>
      </w:r>
      <w:bookmarkEnd w:id="341"/>
      <w:bookmarkEnd w:id="342"/>
    </w:p>
    <w:p w14:paraId="3C76E3FA" w14:textId="77777777" w:rsidR="008E3FC2" w:rsidRPr="009F2565" w:rsidRDefault="008E3FC2" w:rsidP="0010667E">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Настоящая глава содержит 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9F2565">
        <w:rPr>
          <w:rFonts w:ascii="Times New Roman" w:hAnsi="Times New Roman" w:cs="Times New Roman"/>
          <w:sz w:val="24"/>
        </w:rPr>
        <w:t>теплопотребляющих</w:t>
      </w:r>
      <w:proofErr w:type="spellEnd"/>
      <w:r w:rsidRPr="009F2565">
        <w:rPr>
          <w:rFonts w:ascii="Times New Roman" w:hAnsi="Times New Roman" w:cs="Times New Roman"/>
          <w:sz w:val="24"/>
        </w:rPr>
        <w:t xml:space="preserve"> установок </w:t>
      </w:r>
      <w:r w:rsidRPr="009F2565">
        <w:rPr>
          <w:rFonts w:ascii="Times New Roman" w:hAnsi="Times New Roman" w:cs="Times New Roman"/>
          <w:sz w:val="24"/>
        </w:rPr>
        <w:lastRenderedPageBreak/>
        <w:t xml:space="preserve">потребителей); 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w:t>
      </w:r>
      <w:proofErr w:type="spellStart"/>
      <w:r w:rsidRPr="009F2565">
        <w:rPr>
          <w:rFonts w:ascii="Times New Roman" w:hAnsi="Times New Roman" w:cs="Times New Roman"/>
          <w:sz w:val="24"/>
        </w:rPr>
        <w:t>теплопотребляющих</w:t>
      </w:r>
      <w:proofErr w:type="spellEnd"/>
      <w:r w:rsidRPr="009F2565">
        <w:rPr>
          <w:rFonts w:ascii="Times New Roman" w:hAnsi="Times New Roman" w:cs="Times New Roman"/>
          <w:sz w:val="24"/>
        </w:rPr>
        <w:t xml:space="preserve"> установок потребителей), описание существующих проблем развития систем теплоснабжения; описание существующих проблем надежного и эффективного снабжения топливом действующих систем теплоснабжения; анализ предписаний надзорных органов об устранении нарушений, влияющих на безопасность и надежность системы теплоснабжения.</w:t>
      </w:r>
    </w:p>
    <w:p w14:paraId="3814BFF1" w14:textId="77777777" w:rsidR="008E3FC2" w:rsidRPr="009F2565" w:rsidRDefault="008E3FC2" w:rsidP="008E3FC2"/>
    <w:p w14:paraId="0F145D64" w14:textId="77777777" w:rsidR="00FB124F" w:rsidRPr="009F2565" w:rsidRDefault="00FB124F" w:rsidP="00AF0FA3">
      <w:pPr>
        <w:pStyle w:val="3"/>
      </w:pPr>
      <w:bookmarkStart w:id="343" w:name="_Toc93056620"/>
      <w:bookmarkStart w:id="344" w:name="_Toc139529138"/>
      <w:r w:rsidRPr="009F2565">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9F2565">
        <w:t>теплопотребляющих</w:t>
      </w:r>
      <w:proofErr w:type="spellEnd"/>
      <w:r w:rsidRPr="009F2565">
        <w:t xml:space="preserve"> установок потребителей)</w:t>
      </w:r>
      <w:bookmarkEnd w:id="343"/>
      <w:bookmarkEnd w:id="344"/>
    </w:p>
    <w:p w14:paraId="66872A48" w14:textId="77777777" w:rsidR="00372D43" w:rsidRPr="009F2565" w:rsidRDefault="00372D43" w:rsidP="00372D43">
      <w:pPr>
        <w:autoSpaceDE w:val="0"/>
        <w:autoSpaceDN w:val="0"/>
        <w:adjustRightInd w:val="0"/>
      </w:pPr>
      <w:r w:rsidRPr="009F2565">
        <w:t>Для обоснования технических мероприятий комплексного развития систем теплоснабжения произведена группировка проблем эксплуатации по следующим системным критериям:</w:t>
      </w:r>
    </w:p>
    <w:p w14:paraId="6A6DE911" w14:textId="174A651A" w:rsidR="00372D43" w:rsidRPr="009F2565" w:rsidRDefault="00372D43" w:rsidP="00372D43">
      <w:pPr>
        <w:autoSpaceDE w:val="0"/>
        <w:autoSpaceDN w:val="0"/>
        <w:adjustRightInd w:val="0"/>
      </w:pPr>
      <w:r w:rsidRPr="009F2565">
        <w:t>- надежность;</w:t>
      </w:r>
    </w:p>
    <w:p w14:paraId="15931402" w14:textId="7A2BB899" w:rsidR="00372D43" w:rsidRPr="009F2565" w:rsidRDefault="00372D43" w:rsidP="00372D43">
      <w:pPr>
        <w:autoSpaceDE w:val="0"/>
        <w:autoSpaceDN w:val="0"/>
        <w:adjustRightInd w:val="0"/>
      </w:pPr>
      <w:r w:rsidRPr="009F2565">
        <w:t>- качество, экологическая безопасность;</w:t>
      </w:r>
    </w:p>
    <w:p w14:paraId="46735A9B" w14:textId="46F368CE" w:rsidR="00372D43" w:rsidRPr="009F2565" w:rsidRDefault="00372D43" w:rsidP="00372D43">
      <w:pPr>
        <w:autoSpaceDE w:val="0"/>
        <w:autoSpaceDN w:val="0"/>
        <w:adjustRightInd w:val="0"/>
      </w:pPr>
      <w:r w:rsidRPr="009F2565">
        <w:t>- стоимость (доступность для потребителя).</w:t>
      </w:r>
    </w:p>
    <w:p w14:paraId="5267C9E5" w14:textId="77777777" w:rsidR="00372D43" w:rsidRPr="009F2565" w:rsidRDefault="00372D43" w:rsidP="00372D43">
      <w:pPr>
        <w:autoSpaceDE w:val="0"/>
        <w:autoSpaceDN w:val="0"/>
        <w:adjustRightInd w:val="0"/>
      </w:pPr>
      <w:r w:rsidRPr="009F2565">
        <w:t>Данная группировка позволяет обосновать эффективность заложенных в настоящей программе технических мероприятий с точки зрения результативности и подверженности мониторингу.</w:t>
      </w:r>
    </w:p>
    <w:p w14:paraId="72B92B02" w14:textId="77777777" w:rsidR="00372D43" w:rsidRPr="009F2565" w:rsidRDefault="00372D43" w:rsidP="00372D43">
      <w:pPr>
        <w:autoSpaceDE w:val="0"/>
        <w:autoSpaceDN w:val="0"/>
        <w:adjustRightInd w:val="0"/>
        <w:rPr>
          <w:i/>
        </w:rPr>
      </w:pPr>
      <w:r w:rsidRPr="009F2565">
        <w:rPr>
          <w:i/>
        </w:rPr>
        <w:t>Надежность</w:t>
      </w:r>
    </w:p>
    <w:p w14:paraId="44B3DD3E" w14:textId="77777777" w:rsidR="00372D43" w:rsidRPr="009F2565" w:rsidRDefault="00372D43" w:rsidP="00372D43">
      <w:pPr>
        <w:autoSpaceDE w:val="0"/>
        <w:autoSpaceDN w:val="0"/>
        <w:adjustRightInd w:val="0"/>
      </w:pPr>
      <w:r w:rsidRPr="009F2565">
        <w:t>Для целей комплексного развития систем теплоснабжения главным интегральным критерием эффективности выступает надежность функционирования сетей.</w:t>
      </w:r>
    </w:p>
    <w:p w14:paraId="433B748E" w14:textId="77777777" w:rsidR="00372D43" w:rsidRPr="009F2565" w:rsidRDefault="00372D43" w:rsidP="00372D43">
      <w:pPr>
        <w:autoSpaceDE w:val="0"/>
        <w:autoSpaceDN w:val="0"/>
        <w:adjustRightInd w:val="0"/>
        <w:rPr>
          <w:i/>
        </w:rPr>
      </w:pPr>
      <w:r w:rsidRPr="009F2565">
        <w:rPr>
          <w:i/>
        </w:rPr>
        <w:t>Качество</w:t>
      </w:r>
    </w:p>
    <w:p w14:paraId="5AF34E0A" w14:textId="77777777" w:rsidR="00372D43" w:rsidRPr="009F2565" w:rsidRDefault="00372D43" w:rsidP="00372D43">
      <w:pPr>
        <w:autoSpaceDE w:val="0"/>
        <w:autoSpaceDN w:val="0"/>
        <w:adjustRightInd w:val="0"/>
      </w:pPr>
      <w:r w:rsidRPr="009F2565">
        <w:t>Качество услуг теплоснабжения должно определяться условиями договора и гарантировать бесперебойность их предоставления, а также соответствие доставляемого ресурса (воды) соответствующим стандартам и нормативам.</w:t>
      </w:r>
    </w:p>
    <w:p w14:paraId="4305C966" w14:textId="6D9A5E31" w:rsidR="00372D43" w:rsidRPr="009F2565" w:rsidRDefault="00372D43" w:rsidP="00372D43">
      <w:pPr>
        <w:autoSpaceDE w:val="0"/>
        <w:autoSpaceDN w:val="0"/>
        <w:adjustRightInd w:val="0"/>
      </w:pPr>
      <w:r w:rsidRPr="009F2565">
        <w:t xml:space="preserve">Качество услуг по теплоснабжению определено </w:t>
      </w:r>
      <w:hyperlink r:id="rId27" w:history="1">
        <w:r w:rsidRPr="009F2565">
          <w:t>постановлением</w:t>
        </w:r>
      </w:hyperlink>
      <w:r w:rsidRPr="009F2565">
        <w:t xml:space="preserve"> Правительства Российской Федерации от 23 мая 2006 года № 307 "О порядке предоставления коммунальных услуг гражданам", разработаны требования к качеству коммунальных услуг.</w:t>
      </w:r>
    </w:p>
    <w:p w14:paraId="500C19E2" w14:textId="77777777" w:rsidR="00372D43" w:rsidRPr="009F2565" w:rsidRDefault="00372D43" w:rsidP="009A21AF">
      <w:pPr>
        <w:autoSpaceDE w:val="0"/>
        <w:autoSpaceDN w:val="0"/>
        <w:adjustRightInd w:val="0"/>
        <w:rPr>
          <w:i/>
        </w:rPr>
      </w:pPr>
      <w:r w:rsidRPr="009F2565">
        <w:rPr>
          <w:i/>
        </w:rPr>
        <w:t>Экологичность</w:t>
      </w:r>
    </w:p>
    <w:p w14:paraId="7B49C60B" w14:textId="77777777" w:rsidR="00372D43" w:rsidRPr="009F2565" w:rsidRDefault="00372D43" w:rsidP="009A21AF">
      <w:pPr>
        <w:autoSpaceDE w:val="0"/>
        <w:autoSpaceDN w:val="0"/>
        <w:adjustRightInd w:val="0"/>
      </w:pPr>
      <w:r w:rsidRPr="009F2565">
        <w:t>Установление предельно допустимых выбросов (ПДВ) вредных веществ проектируемыми и действующими промышленными предприятиями в атмосферу должно производиться в соответствии с ГОСТ 17.2.3.02-78[89].</w:t>
      </w:r>
    </w:p>
    <w:p w14:paraId="583F971F" w14:textId="77777777" w:rsidR="00372D43" w:rsidRPr="009F2565" w:rsidRDefault="00372D43" w:rsidP="009A21AF">
      <w:pPr>
        <w:autoSpaceDE w:val="0"/>
        <w:autoSpaceDN w:val="0"/>
        <w:adjustRightInd w:val="0"/>
      </w:pPr>
      <w:r w:rsidRPr="009F2565">
        <w:t>ПДВ устанавливают для каждого источника загрязнения атмосферы при условии, что выбросы вредных веществ от данного источника и от совокупности источников городского округа с учетом перспективы развития промышленных предприятий и рассеивания вредных веществ в атмосфере не создадут приземную концентрацию, превышающую их предельно допустимые концентрации (ПДК) для населения, растительного и животного мира.</w:t>
      </w:r>
    </w:p>
    <w:p w14:paraId="1A95554F" w14:textId="13F2EC75" w:rsidR="00372D43" w:rsidRPr="009F2565" w:rsidRDefault="00372D43" w:rsidP="009A21AF">
      <w:pPr>
        <w:tabs>
          <w:tab w:val="left" w:pos="1080"/>
        </w:tabs>
        <w:suppressAutoHyphens/>
        <w:ind w:firstLine="720"/>
      </w:pPr>
      <w:r w:rsidRPr="009F2565">
        <w:t xml:space="preserve">В </w:t>
      </w:r>
      <w:r w:rsidR="00CB7DBB">
        <w:t>с. Сокур</w:t>
      </w:r>
      <w:r w:rsidRPr="009F2565">
        <w:t xml:space="preserve"> на магистральных и внутриквартальных теплотрассах наблюдается тенденция роста повреждаемости, связанная с физическим износом трубопроводов, что приводит к увеличению аварийности и отключению потребителей, росту тепловых потерь, </w:t>
      </w:r>
      <w:r w:rsidRPr="009F2565">
        <w:lastRenderedPageBreak/>
        <w:t xml:space="preserve">и влечет за собой значительные материальные убытки, недовыполнение объёма реализации продукции. Рост аварийности сетей теплопроводов обусловлен малыми темпами внедрения прогрессивных технологий, которые должны закономерно увеличивать срок службы и сокращать потери. Кроме того, одним из факторов роста аварийности является сокращение физических объемов по капитальному ремонту и реконструкции и модернизации в предшествующие годы. </w:t>
      </w:r>
    </w:p>
    <w:p w14:paraId="698787D7" w14:textId="77777777" w:rsidR="00FB124F" w:rsidRPr="009F2565" w:rsidRDefault="00FB124F" w:rsidP="009A21AF">
      <w:pPr>
        <w:pStyle w:val="3"/>
        <w:spacing w:before="0"/>
      </w:pPr>
      <w:bookmarkStart w:id="345" w:name="_Toc93056621"/>
      <w:bookmarkStart w:id="346" w:name="_Toc139529139"/>
      <w:r w:rsidRPr="009F2565">
        <w:t>Описание сущес</w:t>
      </w:r>
      <w:r w:rsidR="0003735A" w:rsidRPr="009F2565">
        <w:t>твующих проблем организации надё</w:t>
      </w:r>
      <w:r w:rsidRPr="009F2565">
        <w:t xml:space="preserve">жного теплоснабжения </w:t>
      </w:r>
      <w:r w:rsidR="0003735A" w:rsidRPr="009F2565">
        <w:t xml:space="preserve">поселения </w:t>
      </w:r>
      <w:r w:rsidRPr="009F2565">
        <w:t>(перечень пр</w:t>
      </w:r>
      <w:r w:rsidR="0003735A" w:rsidRPr="009F2565">
        <w:t>ичин, приводящих к снижению надё</w:t>
      </w:r>
      <w:r w:rsidRPr="009F2565">
        <w:t xml:space="preserve">жности теплоснабжения, включая проблемы в работе </w:t>
      </w:r>
      <w:proofErr w:type="spellStart"/>
      <w:r w:rsidRPr="009F2565">
        <w:t>теплопотребляющих</w:t>
      </w:r>
      <w:proofErr w:type="spellEnd"/>
      <w:r w:rsidRPr="009F2565">
        <w:t xml:space="preserve"> установок потребителей)</w:t>
      </w:r>
      <w:bookmarkEnd w:id="345"/>
      <w:bookmarkEnd w:id="346"/>
    </w:p>
    <w:p w14:paraId="1BB6466F" w14:textId="77777777" w:rsidR="008E531B" w:rsidRPr="009F2565" w:rsidRDefault="008E531B" w:rsidP="008E531B">
      <w:r w:rsidRPr="009F2565">
        <w:t>На момент актуализации существует несколько проблема организации надежного теплоснабжения:</w:t>
      </w:r>
    </w:p>
    <w:p w14:paraId="3AB8C034" w14:textId="77777777" w:rsidR="008E531B" w:rsidRPr="009F2565" w:rsidRDefault="008E531B" w:rsidP="008E531B">
      <w:r w:rsidRPr="009F2565">
        <w:t>- Значительный износ основного оборудования котельных, как следствие, низкий КПД;</w:t>
      </w:r>
    </w:p>
    <w:p w14:paraId="5CB2675A" w14:textId="77777777" w:rsidR="008E531B" w:rsidRPr="009F2565" w:rsidRDefault="008E531B" w:rsidP="008E531B">
      <w:r w:rsidRPr="009F2565">
        <w:t>- Высокая доля тепловых сетей, выработавших нормативный срок службы.</w:t>
      </w:r>
    </w:p>
    <w:p w14:paraId="4EF37888" w14:textId="77777777" w:rsidR="00E21E84" w:rsidRPr="009F2565" w:rsidRDefault="00E21E84" w:rsidP="009A21AF"/>
    <w:p w14:paraId="6D63E53A" w14:textId="77777777" w:rsidR="00FB124F" w:rsidRPr="009F2565" w:rsidRDefault="00FB124F" w:rsidP="009A21AF">
      <w:pPr>
        <w:pStyle w:val="3"/>
        <w:spacing w:before="0"/>
      </w:pPr>
      <w:bookmarkStart w:id="347" w:name="_Toc93056622"/>
      <w:bookmarkStart w:id="348" w:name="_Toc139529140"/>
      <w:r w:rsidRPr="009F2565">
        <w:t>Описание существующих проблем развития систем теплоснабжения</w:t>
      </w:r>
      <w:bookmarkEnd w:id="347"/>
      <w:bookmarkEnd w:id="348"/>
    </w:p>
    <w:p w14:paraId="2C5DCA86" w14:textId="77777777" w:rsidR="008E3FC2" w:rsidRPr="009F2565" w:rsidRDefault="008E3FC2" w:rsidP="009A21AF">
      <w:pPr>
        <w:pStyle w:val="18"/>
        <w:spacing w:before="0" w:after="0" w:line="240" w:lineRule="auto"/>
        <w:ind w:left="360" w:firstLine="349"/>
        <w:rPr>
          <w:rFonts w:ascii="Times New Roman" w:eastAsiaTheme="minorHAnsi" w:hAnsi="Times New Roman"/>
          <w:sz w:val="24"/>
          <w:lang w:eastAsia="en-US"/>
        </w:rPr>
      </w:pPr>
      <w:r w:rsidRPr="009F2565">
        <w:rPr>
          <w:rFonts w:ascii="Times New Roman" w:eastAsiaTheme="minorHAnsi" w:hAnsi="Times New Roman"/>
          <w:sz w:val="24"/>
          <w:lang w:eastAsia="en-US"/>
        </w:rPr>
        <w:t>Проблем развития системы теплоснабжения не выявлено.</w:t>
      </w:r>
    </w:p>
    <w:p w14:paraId="252F3240" w14:textId="77777777" w:rsidR="00E21E84" w:rsidRPr="009F2565" w:rsidRDefault="00E21E84" w:rsidP="009A21AF"/>
    <w:p w14:paraId="1EA7843D" w14:textId="77777777" w:rsidR="00FB124F" w:rsidRPr="009F2565" w:rsidRDefault="00FB124F" w:rsidP="009A21AF">
      <w:pPr>
        <w:pStyle w:val="3"/>
        <w:spacing w:before="0"/>
      </w:pPr>
      <w:bookmarkStart w:id="349" w:name="_Toc93056623"/>
      <w:bookmarkStart w:id="350" w:name="_Toc139529141"/>
      <w:r w:rsidRPr="009F2565">
        <w:t>Оп</w:t>
      </w:r>
      <w:r w:rsidR="0003735A" w:rsidRPr="009F2565">
        <w:t>исание существующих проблем надё</w:t>
      </w:r>
      <w:r w:rsidRPr="009F2565">
        <w:t>жного и эффективного снабжения топливом действующих систем теплоснабжения</w:t>
      </w:r>
      <w:bookmarkEnd w:id="349"/>
      <w:bookmarkEnd w:id="350"/>
    </w:p>
    <w:p w14:paraId="1B88DA79" w14:textId="2848DC3B" w:rsidR="008E3FC2" w:rsidRPr="009F2565" w:rsidRDefault="008E3FC2" w:rsidP="009A21AF">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Для всех источников, согласно предоставленным данным, </w:t>
      </w:r>
      <w:r w:rsidR="000733CC" w:rsidRPr="009F2565">
        <w:rPr>
          <w:rFonts w:ascii="Times New Roman" w:hAnsi="Times New Roman" w:cs="Times New Roman"/>
          <w:sz w:val="24"/>
        </w:rPr>
        <w:t>проблемы с поставками основного топлива для их работы отсутствуют.</w:t>
      </w:r>
    </w:p>
    <w:p w14:paraId="6C322447" w14:textId="77777777" w:rsidR="00E21E84" w:rsidRPr="009F2565" w:rsidRDefault="00E21E84" w:rsidP="009A21AF"/>
    <w:p w14:paraId="5AA6AD34" w14:textId="77777777" w:rsidR="00FB124F" w:rsidRPr="009F2565" w:rsidRDefault="00FB124F" w:rsidP="009A21AF">
      <w:pPr>
        <w:pStyle w:val="3"/>
        <w:spacing w:before="0"/>
      </w:pPr>
      <w:bookmarkStart w:id="351" w:name="_Toc93056624"/>
      <w:bookmarkStart w:id="352" w:name="_Toc139529142"/>
      <w:r w:rsidRPr="009F2565">
        <w:t>Анализ предписаний надзорных органов об устранении нарушений, влияющих</w:t>
      </w:r>
      <w:r w:rsidR="0003735A" w:rsidRPr="009F2565">
        <w:t xml:space="preserve"> на безопасность и надё</w:t>
      </w:r>
      <w:r w:rsidRPr="009F2565">
        <w:t>жность системы теплоснабжения</w:t>
      </w:r>
      <w:bookmarkEnd w:id="351"/>
      <w:bookmarkEnd w:id="352"/>
    </w:p>
    <w:p w14:paraId="474F9602" w14:textId="77777777" w:rsidR="008E3FC2" w:rsidRPr="009F2565" w:rsidRDefault="008E3FC2" w:rsidP="009A21AF">
      <w:pPr>
        <w:pStyle w:val="a3"/>
        <w:spacing w:after="0" w:line="240" w:lineRule="auto"/>
        <w:ind w:firstLine="709"/>
        <w:rPr>
          <w:rFonts w:ascii="Times New Roman" w:hAnsi="Times New Roman" w:cs="Times New Roman"/>
          <w:sz w:val="24"/>
        </w:rPr>
      </w:pPr>
      <w:r w:rsidRPr="009F2565">
        <w:rPr>
          <w:rFonts w:ascii="Times New Roman" w:hAnsi="Times New Roman" w:cs="Times New Roman"/>
          <w:sz w:val="24"/>
        </w:rPr>
        <w:t>Предписаний надзорных органов выявлено не было.</w:t>
      </w:r>
    </w:p>
    <w:p w14:paraId="533A96B4" w14:textId="77777777" w:rsidR="00E21E84" w:rsidRPr="009F2565" w:rsidRDefault="00E21E84" w:rsidP="009A21AF"/>
    <w:p w14:paraId="09B45847" w14:textId="77777777" w:rsidR="002631FA" w:rsidRPr="009F2565" w:rsidRDefault="002631FA" w:rsidP="009A21AF">
      <w:pPr>
        <w:pStyle w:val="3"/>
        <w:spacing w:before="0"/>
      </w:pPr>
      <w:bookmarkStart w:id="353" w:name="_Toc93056625"/>
      <w:bookmarkStart w:id="354" w:name="_Toc139529143"/>
      <w:r w:rsidRPr="009F2565">
        <w:t>Описание изменений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353"/>
      <w:bookmarkEnd w:id="354"/>
    </w:p>
    <w:p w14:paraId="66AB49F2" w14:textId="77777777" w:rsidR="008E3FC2" w:rsidRPr="009F2565" w:rsidRDefault="008E3FC2" w:rsidP="009A21AF">
      <w:r w:rsidRPr="009F2565">
        <w:t>Изменения технических и технологических проблем в системах теплоснабжения в период, предшествующий актуализации схемы теплоснабжения, отсутствуют.</w:t>
      </w:r>
    </w:p>
    <w:p w14:paraId="5440C4EB" w14:textId="77777777" w:rsidR="008E3FC2" w:rsidRPr="009F2565" w:rsidRDefault="008E3FC2" w:rsidP="008E3FC2"/>
    <w:p w14:paraId="53CF5CD0" w14:textId="77777777" w:rsidR="00A47397" w:rsidRPr="009F2565" w:rsidRDefault="00A47397" w:rsidP="00B30496">
      <w:pPr>
        <w:pStyle w:val="10"/>
      </w:pPr>
      <w:bookmarkStart w:id="355" w:name="_Toc93056626"/>
      <w:bookmarkStart w:id="356" w:name="_Toc139529144"/>
      <w:r w:rsidRPr="009F2565">
        <w:lastRenderedPageBreak/>
        <w:t>Существующее и перспективное потребление тепловой энергии на цели теплоснабжения</w:t>
      </w:r>
      <w:bookmarkEnd w:id="355"/>
      <w:bookmarkEnd w:id="356"/>
    </w:p>
    <w:p w14:paraId="5528718D" w14:textId="77777777" w:rsidR="00A47397" w:rsidRPr="009F2565" w:rsidRDefault="00A47397" w:rsidP="00376AFA">
      <w:pPr>
        <w:pStyle w:val="2"/>
        <w:numPr>
          <w:ilvl w:val="1"/>
          <w:numId w:val="2"/>
        </w:numPr>
        <w:ind w:firstLine="709"/>
      </w:pPr>
      <w:bookmarkStart w:id="357" w:name="_Toc93056627"/>
      <w:bookmarkStart w:id="358" w:name="_Toc139529145"/>
      <w:r w:rsidRPr="009F2565">
        <w:t>Данные базового уровня потребления тепла на цели теплоснабжения</w:t>
      </w:r>
      <w:bookmarkEnd w:id="357"/>
      <w:bookmarkEnd w:id="358"/>
    </w:p>
    <w:p w14:paraId="0B990DD6" w14:textId="77777777" w:rsidR="00D96380" w:rsidRPr="009F2565" w:rsidRDefault="00D96380" w:rsidP="00D96380">
      <w:pPr>
        <w:pStyle w:val="af4"/>
        <w:spacing w:after="0" w:line="240" w:lineRule="auto"/>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Данные базового уровня потребления тепла на цели теплоснабжения представлены в таблице </w:t>
      </w:r>
      <w:r w:rsidR="005B78DF" w:rsidRPr="009F2565">
        <w:rPr>
          <w:rFonts w:ascii="Times New Roman" w:hAnsi="Times New Roman" w:cs="Times New Roman"/>
          <w:sz w:val="24"/>
          <w:szCs w:val="24"/>
        </w:rPr>
        <w:t>2.1</w:t>
      </w:r>
      <w:r w:rsidRPr="009F2565">
        <w:rPr>
          <w:rFonts w:ascii="Times New Roman" w:hAnsi="Times New Roman" w:cs="Times New Roman"/>
          <w:sz w:val="24"/>
          <w:szCs w:val="24"/>
        </w:rPr>
        <w:t>:</w:t>
      </w:r>
    </w:p>
    <w:p w14:paraId="09B47588" w14:textId="468BDBB7" w:rsidR="00D96380" w:rsidRPr="009F2565" w:rsidRDefault="00D96380" w:rsidP="00DE52B8">
      <w:pPr>
        <w:tabs>
          <w:tab w:val="left" w:pos="426"/>
        </w:tabs>
        <w:autoSpaceDE w:val="0"/>
        <w:autoSpaceDN w:val="0"/>
        <w:adjustRightInd w:val="0"/>
        <w:spacing w:line="240" w:lineRule="auto"/>
        <w:ind w:firstLine="0"/>
        <w:rPr>
          <w:rFonts w:cs="Times New Roman"/>
          <w:szCs w:val="24"/>
        </w:rPr>
      </w:pPr>
      <w:bookmarkStart w:id="359" w:name="_Toc501365912"/>
      <w:bookmarkStart w:id="360" w:name="_Toc93056825"/>
      <w:bookmarkStart w:id="361" w:name="_Toc139529325"/>
      <w:r w:rsidRPr="009F2565">
        <w:rPr>
          <w:rFonts w:cs="Times New Roman"/>
          <w:szCs w:val="24"/>
        </w:rPr>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6253B">
        <w:rPr>
          <w:rFonts w:cs="Times New Roman"/>
          <w:noProof/>
          <w:szCs w:val="24"/>
        </w:rPr>
        <w:t>2</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6253B">
        <w:rPr>
          <w:rFonts w:cs="Times New Roman"/>
          <w:noProof/>
          <w:szCs w:val="24"/>
        </w:rPr>
        <w:t>1</w:t>
      </w:r>
      <w:r w:rsidR="00A31BA9" w:rsidRPr="009F2565">
        <w:rPr>
          <w:rFonts w:cs="Times New Roman"/>
          <w:szCs w:val="24"/>
        </w:rPr>
        <w:fldChar w:fldCharType="end"/>
      </w:r>
      <w:r w:rsidRPr="009F2565">
        <w:rPr>
          <w:rFonts w:cs="Times New Roman"/>
          <w:szCs w:val="24"/>
        </w:rPr>
        <w:t xml:space="preserve"> - Данные базового уровня потребления тепла на цели теплоснабжения.</w:t>
      </w:r>
      <w:bookmarkEnd w:id="359"/>
      <w:bookmarkEnd w:id="360"/>
      <w:bookmarkEnd w:id="3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9"/>
        <w:gridCol w:w="3285"/>
        <w:gridCol w:w="1276"/>
        <w:gridCol w:w="1417"/>
        <w:gridCol w:w="994"/>
        <w:gridCol w:w="1693"/>
      </w:tblGrid>
      <w:tr w:rsidR="00156D25" w:rsidRPr="009F2565" w14:paraId="42CF394D" w14:textId="154F09B5" w:rsidTr="006A2FA6">
        <w:trPr>
          <w:trHeight w:val="20"/>
          <w:jc w:val="center"/>
        </w:trPr>
        <w:tc>
          <w:tcPr>
            <w:tcW w:w="363" w:type="pct"/>
            <w:vMerge w:val="restart"/>
            <w:vAlign w:val="center"/>
          </w:tcPr>
          <w:p w14:paraId="6DAC0331" w14:textId="77777777" w:rsidR="00156D25" w:rsidRPr="009F2565" w:rsidRDefault="00156D25" w:rsidP="00EF5E23">
            <w:pPr>
              <w:spacing w:line="240" w:lineRule="auto"/>
              <w:ind w:firstLine="0"/>
              <w:jc w:val="center"/>
              <w:rPr>
                <w:rFonts w:cs="Times New Roman"/>
                <w:sz w:val="20"/>
                <w:szCs w:val="20"/>
              </w:rPr>
            </w:pPr>
            <w:r w:rsidRPr="009F2565">
              <w:rPr>
                <w:rFonts w:cs="Times New Roman"/>
                <w:sz w:val="20"/>
                <w:szCs w:val="20"/>
              </w:rPr>
              <w:t>№п/п</w:t>
            </w:r>
          </w:p>
        </w:tc>
        <w:tc>
          <w:tcPr>
            <w:tcW w:w="1758" w:type="pct"/>
            <w:vMerge w:val="restart"/>
            <w:shd w:val="clear" w:color="auto" w:fill="auto"/>
            <w:vAlign w:val="center"/>
            <w:hideMark/>
          </w:tcPr>
          <w:p w14:paraId="7B036EC6" w14:textId="77777777" w:rsidR="00156D25" w:rsidRPr="009F2565" w:rsidRDefault="00156D25" w:rsidP="00EF5E23">
            <w:pPr>
              <w:widowControl/>
              <w:spacing w:line="240" w:lineRule="auto"/>
              <w:ind w:firstLine="0"/>
              <w:jc w:val="center"/>
              <w:rPr>
                <w:rFonts w:eastAsia="Calibri" w:cs="Times New Roman"/>
                <w:sz w:val="20"/>
                <w:szCs w:val="24"/>
              </w:rPr>
            </w:pPr>
            <w:r w:rsidRPr="009F2565">
              <w:rPr>
                <w:rFonts w:eastAsia="Calibri" w:cs="Times New Roman"/>
                <w:sz w:val="20"/>
                <w:szCs w:val="24"/>
              </w:rPr>
              <w:t>Источник</w:t>
            </w:r>
          </w:p>
          <w:p w14:paraId="4DBDAB6C" w14:textId="77777777" w:rsidR="00156D25" w:rsidRPr="009F2565" w:rsidRDefault="00156D25" w:rsidP="00EF5E23">
            <w:pPr>
              <w:spacing w:line="240" w:lineRule="auto"/>
              <w:ind w:firstLine="0"/>
              <w:jc w:val="center"/>
              <w:rPr>
                <w:rFonts w:cs="Times New Roman"/>
                <w:sz w:val="20"/>
                <w:szCs w:val="20"/>
              </w:rPr>
            </w:pPr>
            <w:r w:rsidRPr="009F2565">
              <w:rPr>
                <w:rFonts w:eastAsia="Calibri" w:cs="Times New Roman"/>
                <w:sz w:val="20"/>
                <w:szCs w:val="24"/>
              </w:rPr>
              <w:t>тепловой энергии (отопление)</w:t>
            </w:r>
          </w:p>
        </w:tc>
        <w:tc>
          <w:tcPr>
            <w:tcW w:w="1973" w:type="pct"/>
            <w:gridSpan w:val="3"/>
            <w:vAlign w:val="center"/>
          </w:tcPr>
          <w:p w14:paraId="06FFAD18" w14:textId="1072BA9A" w:rsidR="00156D25" w:rsidRPr="009F2565" w:rsidRDefault="00156D25" w:rsidP="00EF5E23">
            <w:pPr>
              <w:widowControl/>
              <w:spacing w:line="240" w:lineRule="auto"/>
              <w:ind w:firstLine="0"/>
              <w:jc w:val="center"/>
              <w:rPr>
                <w:rFonts w:eastAsia="Calibri" w:cs="Times New Roman"/>
                <w:sz w:val="20"/>
                <w:szCs w:val="24"/>
              </w:rPr>
            </w:pPr>
            <w:r w:rsidRPr="00F239AE">
              <w:rPr>
                <w:color w:val="000000"/>
                <w:sz w:val="20"/>
                <w:szCs w:val="20"/>
              </w:rPr>
              <w:t>Полезный отпуск (горячая вода), Гкал</w:t>
            </w:r>
          </w:p>
        </w:tc>
        <w:tc>
          <w:tcPr>
            <w:tcW w:w="906" w:type="pct"/>
            <w:vMerge w:val="restart"/>
            <w:vAlign w:val="center"/>
          </w:tcPr>
          <w:p w14:paraId="1434335B" w14:textId="1C873DAB" w:rsidR="00156D25" w:rsidRPr="00F239AE" w:rsidRDefault="00156D25" w:rsidP="00EF5E23">
            <w:pPr>
              <w:widowControl/>
              <w:spacing w:line="240" w:lineRule="auto"/>
              <w:ind w:firstLine="0"/>
              <w:jc w:val="center"/>
              <w:rPr>
                <w:color w:val="000000"/>
                <w:sz w:val="20"/>
                <w:szCs w:val="20"/>
              </w:rPr>
            </w:pPr>
            <w:r>
              <w:rPr>
                <w:color w:val="000000"/>
                <w:sz w:val="20"/>
                <w:szCs w:val="20"/>
              </w:rPr>
              <w:t>Итого</w:t>
            </w:r>
          </w:p>
        </w:tc>
      </w:tr>
      <w:tr w:rsidR="00156D25" w:rsidRPr="009F2565" w14:paraId="50C3817B" w14:textId="31A2F24A" w:rsidTr="006A2FA6">
        <w:trPr>
          <w:trHeight w:val="20"/>
          <w:jc w:val="center"/>
        </w:trPr>
        <w:tc>
          <w:tcPr>
            <w:tcW w:w="363" w:type="pct"/>
            <w:vMerge/>
            <w:vAlign w:val="center"/>
          </w:tcPr>
          <w:p w14:paraId="35899596" w14:textId="77777777" w:rsidR="00156D25" w:rsidRPr="009F2565" w:rsidRDefault="00156D25" w:rsidP="008E6255">
            <w:pPr>
              <w:spacing w:line="240" w:lineRule="auto"/>
              <w:ind w:firstLine="0"/>
              <w:jc w:val="center"/>
              <w:rPr>
                <w:rFonts w:cs="Times New Roman"/>
                <w:sz w:val="20"/>
                <w:szCs w:val="20"/>
              </w:rPr>
            </w:pPr>
          </w:p>
        </w:tc>
        <w:tc>
          <w:tcPr>
            <w:tcW w:w="1758" w:type="pct"/>
            <w:vMerge/>
            <w:shd w:val="clear" w:color="auto" w:fill="auto"/>
            <w:vAlign w:val="center"/>
          </w:tcPr>
          <w:p w14:paraId="7A3C715B" w14:textId="77777777" w:rsidR="00156D25" w:rsidRPr="009F2565" w:rsidRDefault="00156D25" w:rsidP="008E6255">
            <w:pPr>
              <w:widowControl/>
              <w:spacing w:line="240" w:lineRule="auto"/>
              <w:ind w:firstLine="0"/>
              <w:jc w:val="center"/>
              <w:rPr>
                <w:rFonts w:eastAsia="Calibri" w:cs="Times New Roman"/>
                <w:sz w:val="20"/>
                <w:szCs w:val="24"/>
              </w:rPr>
            </w:pPr>
          </w:p>
        </w:tc>
        <w:tc>
          <w:tcPr>
            <w:tcW w:w="683" w:type="pct"/>
            <w:vAlign w:val="center"/>
          </w:tcPr>
          <w:p w14:paraId="37EF53C4" w14:textId="4B1646C6"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население</w:t>
            </w:r>
          </w:p>
        </w:tc>
        <w:tc>
          <w:tcPr>
            <w:tcW w:w="758" w:type="pct"/>
            <w:vAlign w:val="center"/>
          </w:tcPr>
          <w:p w14:paraId="4F0C4A44" w14:textId="4AADF806"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бюджет</w:t>
            </w:r>
          </w:p>
        </w:tc>
        <w:tc>
          <w:tcPr>
            <w:tcW w:w="532" w:type="pct"/>
            <w:vAlign w:val="center"/>
          </w:tcPr>
          <w:p w14:paraId="0CEF5AC2" w14:textId="1CB0A5DB" w:rsidR="00156D25" w:rsidRPr="009F2565" w:rsidRDefault="00156D25" w:rsidP="008E6255">
            <w:pPr>
              <w:widowControl/>
              <w:spacing w:line="240" w:lineRule="auto"/>
              <w:ind w:firstLine="0"/>
              <w:jc w:val="center"/>
              <w:rPr>
                <w:rFonts w:eastAsia="Calibri" w:cs="Times New Roman"/>
                <w:sz w:val="20"/>
                <w:szCs w:val="24"/>
              </w:rPr>
            </w:pPr>
            <w:r w:rsidRPr="00F239AE">
              <w:rPr>
                <w:color w:val="000000"/>
                <w:sz w:val="20"/>
                <w:szCs w:val="20"/>
              </w:rPr>
              <w:t>прочие</w:t>
            </w:r>
          </w:p>
        </w:tc>
        <w:tc>
          <w:tcPr>
            <w:tcW w:w="906" w:type="pct"/>
            <w:vMerge/>
            <w:vAlign w:val="center"/>
          </w:tcPr>
          <w:p w14:paraId="5335DE9E" w14:textId="77777777" w:rsidR="00156D25" w:rsidRPr="00F239AE" w:rsidRDefault="00156D25" w:rsidP="008E6255">
            <w:pPr>
              <w:widowControl/>
              <w:spacing w:line="240" w:lineRule="auto"/>
              <w:ind w:firstLine="0"/>
              <w:jc w:val="center"/>
              <w:rPr>
                <w:color w:val="000000"/>
                <w:sz w:val="20"/>
                <w:szCs w:val="20"/>
              </w:rPr>
            </w:pPr>
          </w:p>
        </w:tc>
      </w:tr>
      <w:tr w:rsidR="008D47A6" w:rsidRPr="009F2565" w14:paraId="3DE0D7D4" w14:textId="54AA3627" w:rsidTr="006A2FA6">
        <w:trPr>
          <w:trHeight w:val="20"/>
          <w:jc w:val="center"/>
        </w:trPr>
        <w:tc>
          <w:tcPr>
            <w:tcW w:w="363" w:type="pct"/>
            <w:vAlign w:val="center"/>
          </w:tcPr>
          <w:p w14:paraId="15BBF1F3" w14:textId="7B736DCB" w:rsidR="008D47A6" w:rsidRPr="009F2565" w:rsidRDefault="008D47A6" w:rsidP="008D47A6">
            <w:pPr>
              <w:pStyle w:val="af1"/>
              <w:rPr>
                <w:rFonts w:eastAsiaTheme="minorHAnsi"/>
                <w:szCs w:val="20"/>
              </w:rPr>
            </w:pPr>
            <w:r w:rsidRPr="009F2565">
              <w:rPr>
                <w:rFonts w:eastAsiaTheme="minorHAnsi"/>
                <w:szCs w:val="20"/>
              </w:rPr>
              <w:t>1</w:t>
            </w:r>
          </w:p>
        </w:tc>
        <w:tc>
          <w:tcPr>
            <w:tcW w:w="1758" w:type="pct"/>
            <w:shd w:val="clear" w:color="auto" w:fill="auto"/>
            <w:vAlign w:val="center"/>
          </w:tcPr>
          <w:p w14:paraId="663DC5E0" w14:textId="6B9FB2B2" w:rsidR="008D47A6" w:rsidRPr="009F2565" w:rsidRDefault="008D47A6" w:rsidP="008D47A6">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683" w:type="pct"/>
            <w:vAlign w:val="center"/>
          </w:tcPr>
          <w:p w14:paraId="192069D4" w14:textId="1A68AC29" w:rsidR="008D47A6" w:rsidRPr="009F2565" w:rsidRDefault="008D47A6" w:rsidP="008D47A6">
            <w:pPr>
              <w:pStyle w:val="af1"/>
              <w:rPr>
                <w:color w:val="000000"/>
                <w:szCs w:val="20"/>
              </w:rPr>
            </w:pPr>
            <w:r>
              <w:rPr>
                <w:color w:val="000000"/>
                <w:szCs w:val="20"/>
              </w:rPr>
              <w:t>11379,6</w:t>
            </w:r>
          </w:p>
        </w:tc>
        <w:tc>
          <w:tcPr>
            <w:tcW w:w="758" w:type="pct"/>
            <w:vAlign w:val="center"/>
          </w:tcPr>
          <w:p w14:paraId="2854C82E" w14:textId="1509085C" w:rsidR="008D47A6" w:rsidRPr="009F2565" w:rsidRDefault="008D47A6" w:rsidP="008D47A6">
            <w:pPr>
              <w:pStyle w:val="af1"/>
              <w:rPr>
                <w:color w:val="000000"/>
                <w:szCs w:val="20"/>
              </w:rPr>
            </w:pPr>
            <w:r>
              <w:rPr>
                <w:color w:val="000000"/>
                <w:szCs w:val="20"/>
              </w:rPr>
              <w:t>1691,902</w:t>
            </w:r>
          </w:p>
        </w:tc>
        <w:tc>
          <w:tcPr>
            <w:tcW w:w="532" w:type="pct"/>
            <w:vAlign w:val="center"/>
          </w:tcPr>
          <w:p w14:paraId="67ED1D8F" w14:textId="0832E8DF" w:rsidR="008D47A6" w:rsidRPr="009F2565" w:rsidRDefault="008D47A6" w:rsidP="008D47A6">
            <w:pPr>
              <w:pStyle w:val="af1"/>
              <w:rPr>
                <w:color w:val="000000"/>
                <w:szCs w:val="20"/>
              </w:rPr>
            </w:pPr>
            <w:r>
              <w:rPr>
                <w:color w:val="000000"/>
                <w:szCs w:val="20"/>
              </w:rPr>
              <w:t>1120,095</w:t>
            </w:r>
          </w:p>
        </w:tc>
        <w:tc>
          <w:tcPr>
            <w:tcW w:w="906" w:type="pct"/>
            <w:vAlign w:val="center"/>
          </w:tcPr>
          <w:p w14:paraId="20EC5F72" w14:textId="6E9AB1D7" w:rsidR="008D47A6" w:rsidRPr="009F2565" w:rsidRDefault="008D47A6" w:rsidP="008D47A6">
            <w:pPr>
              <w:pStyle w:val="af1"/>
              <w:rPr>
                <w:color w:val="000000"/>
                <w:szCs w:val="20"/>
              </w:rPr>
            </w:pPr>
            <w:r>
              <w:rPr>
                <w:color w:val="000000"/>
                <w:szCs w:val="20"/>
              </w:rPr>
              <w:t>14191,597</w:t>
            </w:r>
          </w:p>
        </w:tc>
      </w:tr>
      <w:tr w:rsidR="008D47A6" w:rsidRPr="009F2565" w14:paraId="53844CF3" w14:textId="271653C2" w:rsidTr="006A2FA6">
        <w:trPr>
          <w:trHeight w:val="20"/>
          <w:jc w:val="center"/>
        </w:trPr>
        <w:tc>
          <w:tcPr>
            <w:tcW w:w="363" w:type="pct"/>
            <w:vAlign w:val="center"/>
          </w:tcPr>
          <w:p w14:paraId="75C4C2D8" w14:textId="63577702" w:rsidR="008D47A6" w:rsidRPr="009F2565" w:rsidRDefault="008D47A6" w:rsidP="008D47A6">
            <w:pPr>
              <w:pStyle w:val="af1"/>
              <w:rPr>
                <w:rFonts w:eastAsiaTheme="minorHAnsi"/>
                <w:szCs w:val="20"/>
              </w:rPr>
            </w:pPr>
            <w:r w:rsidRPr="009F2565">
              <w:rPr>
                <w:rFonts w:eastAsiaTheme="minorHAnsi"/>
                <w:szCs w:val="20"/>
              </w:rPr>
              <w:t>2</w:t>
            </w:r>
          </w:p>
        </w:tc>
        <w:tc>
          <w:tcPr>
            <w:tcW w:w="1758" w:type="pct"/>
            <w:shd w:val="clear" w:color="auto" w:fill="auto"/>
            <w:vAlign w:val="center"/>
          </w:tcPr>
          <w:p w14:paraId="1873C8B7" w14:textId="10179DF8" w:rsidR="008D47A6" w:rsidRPr="009F2565" w:rsidRDefault="008D47A6" w:rsidP="008D47A6">
            <w:pPr>
              <w:spacing w:line="240" w:lineRule="auto"/>
              <w:ind w:firstLine="0"/>
              <w:jc w:val="left"/>
              <w:rPr>
                <w:rFonts w:cs="Times New Roman"/>
                <w:sz w:val="20"/>
                <w:szCs w:val="20"/>
              </w:rPr>
            </w:pPr>
            <w:r>
              <w:rPr>
                <w:color w:val="000000"/>
                <w:sz w:val="20"/>
                <w:szCs w:val="20"/>
              </w:rPr>
              <w:t>Угольная котельная (Советская, 15)</w:t>
            </w:r>
          </w:p>
        </w:tc>
        <w:tc>
          <w:tcPr>
            <w:tcW w:w="683" w:type="pct"/>
            <w:vAlign w:val="center"/>
          </w:tcPr>
          <w:p w14:paraId="120C0816" w14:textId="4B5CC06E" w:rsidR="008D47A6" w:rsidRPr="009F2565" w:rsidRDefault="008D47A6" w:rsidP="008D47A6">
            <w:pPr>
              <w:pStyle w:val="af1"/>
              <w:rPr>
                <w:color w:val="000000"/>
                <w:szCs w:val="20"/>
              </w:rPr>
            </w:pPr>
            <w:r>
              <w:rPr>
                <w:color w:val="000000"/>
                <w:szCs w:val="20"/>
              </w:rPr>
              <w:t>22,28</w:t>
            </w:r>
          </w:p>
        </w:tc>
        <w:tc>
          <w:tcPr>
            <w:tcW w:w="758" w:type="pct"/>
            <w:vAlign w:val="center"/>
          </w:tcPr>
          <w:p w14:paraId="5542F45D" w14:textId="34D90D16" w:rsidR="008D47A6" w:rsidRPr="009F2565" w:rsidRDefault="008D47A6" w:rsidP="008D47A6">
            <w:pPr>
              <w:pStyle w:val="af1"/>
              <w:rPr>
                <w:color w:val="000000"/>
                <w:szCs w:val="20"/>
              </w:rPr>
            </w:pPr>
            <w:r>
              <w:rPr>
                <w:color w:val="000000"/>
                <w:szCs w:val="20"/>
              </w:rPr>
              <w:t>120,79</w:t>
            </w:r>
          </w:p>
        </w:tc>
        <w:tc>
          <w:tcPr>
            <w:tcW w:w="532" w:type="pct"/>
            <w:vAlign w:val="center"/>
          </w:tcPr>
          <w:p w14:paraId="5964340B" w14:textId="433F1D90" w:rsidR="008D47A6" w:rsidRPr="009F2565" w:rsidRDefault="008D47A6" w:rsidP="008D47A6">
            <w:pPr>
              <w:pStyle w:val="af1"/>
              <w:rPr>
                <w:color w:val="000000"/>
                <w:szCs w:val="20"/>
              </w:rPr>
            </w:pPr>
            <w:r>
              <w:rPr>
                <w:color w:val="000000"/>
                <w:szCs w:val="20"/>
              </w:rPr>
              <w:t>0</w:t>
            </w:r>
          </w:p>
        </w:tc>
        <w:tc>
          <w:tcPr>
            <w:tcW w:w="906" w:type="pct"/>
            <w:vAlign w:val="center"/>
          </w:tcPr>
          <w:p w14:paraId="1E980DEC" w14:textId="1AEDC432" w:rsidR="008D47A6" w:rsidRPr="009F2565" w:rsidRDefault="008D47A6" w:rsidP="008D47A6">
            <w:pPr>
              <w:pStyle w:val="af1"/>
              <w:rPr>
                <w:color w:val="000000"/>
                <w:szCs w:val="20"/>
              </w:rPr>
            </w:pPr>
            <w:r>
              <w:rPr>
                <w:color w:val="000000"/>
                <w:szCs w:val="20"/>
              </w:rPr>
              <w:t>143,07</w:t>
            </w:r>
          </w:p>
        </w:tc>
      </w:tr>
      <w:tr w:rsidR="008D47A6" w:rsidRPr="009F2565" w14:paraId="1B3243ED" w14:textId="4A5AE569" w:rsidTr="006A2FA6">
        <w:trPr>
          <w:trHeight w:val="60"/>
          <w:jc w:val="center"/>
        </w:trPr>
        <w:tc>
          <w:tcPr>
            <w:tcW w:w="363" w:type="pct"/>
            <w:vAlign w:val="center"/>
          </w:tcPr>
          <w:p w14:paraId="293703C0" w14:textId="77777777" w:rsidR="008D47A6" w:rsidRPr="009F2565" w:rsidRDefault="008D47A6" w:rsidP="008D47A6">
            <w:pPr>
              <w:pStyle w:val="af1"/>
              <w:rPr>
                <w:rFonts w:eastAsiaTheme="minorHAnsi"/>
                <w:szCs w:val="20"/>
              </w:rPr>
            </w:pPr>
          </w:p>
        </w:tc>
        <w:tc>
          <w:tcPr>
            <w:tcW w:w="1758" w:type="pct"/>
            <w:shd w:val="clear" w:color="auto" w:fill="auto"/>
            <w:vAlign w:val="center"/>
          </w:tcPr>
          <w:p w14:paraId="3E97A103" w14:textId="35448BC8" w:rsidR="008D47A6" w:rsidRPr="009F2565" w:rsidRDefault="008D47A6" w:rsidP="008D47A6">
            <w:pPr>
              <w:pStyle w:val="af1"/>
              <w:rPr>
                <w:rFonts w:eastAsiaTheme="minorHAnsi"/>
                <w:b/>
                <w:szCs w:val="20"/>
              </w:rPr>
            </w:pPr>
            <w:r w:rsidRPr="009F2565">
              <w:rPr>
                <w:rFonts w:eastAsiaTheme="minorHAnsi"/>
                <w:b/>
                <w:szCs w:val="20"/>
              </w:rPr>
              <w:t xml:space="preserve">Итого </w:t>
            </w:r>
          </w:p>
        </w:tc>
        <w:tc>
          <w:tcPr>
            <w:tcW w:w="683" w:type="pct"/>
            <w:vAlign w:val="center"/>
          </w:tcPr>
          <w:p w14:paraId="628C7EAA" w14:textId="2E8C76F3" w:rsidR="008D47A6" w:rsidRPr="009F2565" w:rsidRDefault="008D47A6" w:rsidP="008D47A6">
            <w:pPr>
              <w:widowControl/>
              <w:spacing w:line="240" w:lineRule="auto"/>
              <w:ind w:firstLine="0"/>
              <w:jc w:val="center"/>
              <w:rPr>
                <w:rFonts w:cs="Times New Roman"/>
                <w:b/>
                <w:bCs/>
                <w:color w:val="000000"/>
                <w:sz w:val="20"/>
                <w:szCs w:val="20"/>
              </w:rPr>
            </w:pPr>
            <w:r>
              <w:rPr>
                <w:b/>
                <w:bCs/>
                <w:color w:val="000000"/>
                <w:sz w:val="20"/>
                <w:szCs w:val="20"/>
              </w:rPr>
              <w:t>11401,88</w:t>
            </w:r>
          </w:p>
        </w:tc>
        <w:tc>
          <w:tcPr>
            <w:tcW w:w="758" w:type="pct"/>
            <w:vAlign w:val="center"/>
          </w:tcPr>
          <w:p w14:paraId="6F893B7C" w14:textId="5DBC1860" w:rsidR="008D47A6" w:rsidRPr="009F2565" w:rsidRDefault="008D47A6" w:rsidP="008D47A6">
            <w:pPr>
              <w:widowControl/>
              <w:spacing w:line="240" w:lineRule="auto"/>
              <w:ind w:firstLine="0"/>
              <w:jc w:val="center"/>
              <w:rPr>
                <w:rFonts w:cs="Times New Roman"/>
                <w:b/>
                <w:bCs/>
                <w:color w:val="000000"/>
                <w:sz w:val="20"/>
                <w:szCs w:val="20"/>
              </w:rPr>
            </w:pPr>
            <w:r>
              <w:rPr>
                <w:b/>
                <w:bCs/>
                <w:color w:val="000000"/>
                <w:sz w:val="20"/>
                <w:szCs w:val="20"/>
              </w:rPr>
              <w:t>1812,692</w:t>
            </w:r>
          </w:p>
        </w:tc>
        <w:tc>
          <w:tcPr>
            <w:tcW w:w="532" w:type="pct"/>
            <w:vAlign w:val="center"/>
          </w:tcPr>
          <w:p w14:paraId="7498444C" w14:textId="13FFFB63" w:rsidR="008D47A6" w:rsidRPr="009F2565" w:rsidRDefault="008D47A6" w:rsidP="008D47A6">
            <w:pPr>
              <w:widowControl/>
              <w:spacing w:line="240" w:lineRule="auto"/>
              <w:ind w:firstLine="0"/>
              <w:jc w:val="center"/>
              <w:rPr>
                <w:rFonts w:cs="Times New Roman"/>
                <w:b/>
                <w:bCs/>
                <w:color w:val="000000"/>
                <w:sz w:val="20"/>
                <w:szCs w:val="20"/>
              </w:rPr>
            </w:pPr>
            <w:r>
              <w:rPr>
                <w:b/>
                <w:bCs/>
                <w:color w:val="000000"/>
                <w:sz w:val="20"/>
                <w:szCs w:val="20"/>
              </w:rPr>
              <w:t>1120,095</w:t>
            </w:r>
          </w:p>
        </w:tc>
        <w:tc>
          <w:tcPr>
            <w:tcW w:w="906" w:type="pct"/>
            <w:vAlign w:val="center"/>
          </w:tcPr>
          <w:p w14:paraId="1C1FBC59" w14:textId="5E5BB6A4" w:rsidR="008D47A6" w:rsidRPr="009F2565" w:rsidRDefault="008D47A6" w:rsidP="008D47A6">
            <w:pPr>
              <w:widowControl/>
              <w:spacing w:line="240" w:lineRule="auto"/>
              <w:ind w:firstLine="0"/>
              <w:jc w:val="center"/>
              <w:rPr>
                <w:rFonts w:cs="Times New Roman"/>
                <w:b/>
                <w:bCs/>
                <w:color w:val="000000"/>
                <w:sz w:val="20"/>
                <w:szCs w:val="20"/>
              </w:rPr>
            </w:pPr>
            <w:r>
              <w:rPr>
                <w:b/>
                <w:bCs/>
                <w:color w:val="000000"/>
                <w:sz w:val="20"/>
                <w:szCs w:val="20"/>
              </w:rPr>
              <w:t>14334,67</w:t>
            </w:r>
          </w:p>
        </w:tc>
      </w:tr>
    </w:tbl>
    <w:p w14:paraId="7C8C79FF" w14:textId="6FDBB53E" w:rsidR="00E21E84" w:rsidRPr="009F2565" w:rsidRDefault="00E21E84" w:rsidP="00E21E84">
      <w:pPr>
        <w:rPr>
          <w:b/>
        </w:rPr>
      </w:pPr>
    </w:p>
    <w:p w14:paraId="343118E2" w14:textId="77777777" w:rsidR="003B38E4" w:rsidRPr="009F2565" w:rsidRDefault="003B38E4" w:rsidP="003B38E4">
      <w:pPr>
        <w:pStyle w:val="2"/>
      </w:pPr>
      <w:bookmarkStart w:id="362" w:name="_Toc93056628"/>
      <w:bookmarkStart w:id="363" w:name="_Toc139529146"/>
      <w:r w:rsidRPr="009F2565">
        <w:t>Прогнозы приростов площади строительных фондов, сгруппированные</w:t>
      </w:r>
      <w:r w:rsidR="0003735A" w:rsidRPr="009F2565">
        <w:t xml:space="preserve"> по расчё</w:t>
      </w:r>
      <w:r w:rsidRPr="009F2565">
        <w:t>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bookmarkEnd w:id="362"/>
      <w:bookmarkEnd w:id="363"/>
    </w:p>
    <w:p w14:paraId="40AFE5D5" w14:textId="6C1FF920" w:rsidR="00360245" w:rsidRDefault="00360245" w:rsidP="004F7CBE">
      <w:pPr>
        <w:ind w:firstLine="720"/>
        <w:rPr>
          <w:color w:val="000000"/>
        </w:rPr>
      </w:pPr>
      <w:r>
        <w:rPr>
          <w:color w:val="000000"/>
        </w:rPr>
        <w:t xml:space="preserve">Исходя из предоставленных данных </w:t>
      </w:r>
      <w:r w:rsidRPr="00360245">
        <w:rPr>
          <w:color w:val="000000"/>
        </w:rPr>
        <w:t>приростов площади строительных фондов</w:t>
      </w:r>
      <w:r>
        <w:rPr>
          <w:color w:val="000000"/>
        </w:rPr>
        <w:t xml:space="preserve"> не ожидается.</w:t>
      </w:r>
    </w:p>
    <w:p w14:paraId="594943D0" w14:textId="4F4F9610" w:rsidR="008D47A6" w:rsidRDefault="00360245" w:rsidP="0026253B">
      <w:pPr>
        <w:ind w:firstLine="0"/>
        <w:rPr>
          <w:color w:val="000000"/>
        </w:rPr>
      </w:pPr>
      <w:bookmarkStart w:id="364" w:name="_Toc139529326"/>
      <w:r w:rsidRPr="009F2565">
        <w:rPr>
          <w:rFonts w:cs="Times New Roman"/>
          <w:szCs w:val="24"/>
        </w:rPr>
        <w:t xml:space="preserve">Таблица </w:t>
      </w:r>
      <w:r w:rsidRPr="009F2565">
        <w:rPr>
          <w:rFonts w:cs="Times New Roman"/>
          <w:szCs w:val="24"/>
        </w:rPr>
        <w:fldChar w:fldCharType="begin"/>
      </w:r>
      <w:r w:rsidRPr="009F2565">
        <w:rPr>
          <w:rFonts w:cs="Times New Roman"/>
          <w:szCs w:val="24"/>
        </w:rPr>
        <w:instrText xml:space="preserve"> STYLEREF 1 \s </w:instrText>
      </w:r>
      <w:r w:rsidRPr="009F2565">
        <w:rPr>
          <w:rFonts w:cs="Times New Roman"/>
          <w:szCs w:val="24"/>
        </w:rPr>
        <w:fldChar w:fldCharType="separate"/>
      </w:r>
      <w:r w:rsidR="0026253B">
        <w:rPr>
          <w:rFonts w:cs="Times New Roman"/>
          <w:noProof/>
          <w:szCs w:val="24"/>
        </w:rPr>
        <w:t>2</w:t>
      </w:r>
      <w:r w:rsidRPr="009F2565">
        <w:rPr>
          <w:rFonts w:cs="Times New Roman"/>
          <w:szCs w:val="24"/>
        </w:rPr>
        <w:fldChar w:fldCharType="end"/>
      </w:r>
      <w:r w:rsidRPr="009F2565">
        <w:rPr>
          <w:rFonts w:cs="Times New Roman"/>
          <w:szCs w:val="24"/>
        </w:rPr>
        <w:t>.</w:t>
      </w:r>
      <w:r w:rsidRPr="009F2565">
        <w:rPr>
          <w:rFonts w:cs="Times New Roman"/>
          <w:szCs w:val="24"/>
        </w:rPr>
        <w:fldChar w:fldCharType="begin"/>
      </w:r>
      <w:r w:rsidRPr="009F2565">
        <w:rPr>
          <w:rFonts w:cs="Times New Roman"/>
          <w:szCs w:val="24"/>
        </w:rPr>
        <w:instrText xml:space="preserve"> SEQ Таблица \* ARABIC \s 1 </w:instrText>
      </w:r>
      <w:r w:rsidRPr="009F2565">
        <w:rPr>
          <w:rFonts w:cs="Times New Roman"/>
          <w:szCs w:val="24"/>
        </w:rPr>
        <w:fldChar w:fldCharType="separate"/>
      </w:r>
      <w:r w:rsidR="0026253B">
        <w:rPr>
          <w:rFonts w:cs="Times New Roman"/>
          <w:noProof/>
          <w:szCs w:val="24"/>
        </w:rPr>
        <w:t>2</w:t>
      </w:r>
      <w:r w:rsidRPr="009F2565">
        <w:rPr>
          <w:rFonts w:cs="Times New Roman"/>
          <w:szCs w:val="24"/>
        </w:rPr>
        <w:fldChar w:fldCharType="end"/>
      </w:r>
      <w:r w:rsidRPr="009F2565">
        <w:rPr>
          <w:rFonts w:cs="Times New Roman"/>
          <w:szCs w:val="24"/>
        </w:rPr>
        <w:t xml:space="preserve"> - </w:t>
      </w:r>
      <w:r w:rsidR="008D47A6" w:rsidRPr="008D47A6">
        <w:rPr>
          <w:color w:val="000000"/>
        </w:rPr>
        <w:t>Площадь строительных фондов по каждому территориальному управлению, тыс. м</w:t>
      </w:r>
      <w:r w:rsidR="008D47A6" w:rsidRPr="00360245">
        <w:rPr>
          <w:color w:val="000000"/>
          <w:vertAlign w:val="superscript"/>
        </w:rPr>
        <w:t>2</w:t>
      </w:r>
      <w:bookmarkEnd w:id="364"/>
    </w:p>
    <w:tbl>
      <w:tblPr>
        <w:tblW w:w="5000" w:type="pct"/>
        <w:jc w:val="center"/>
        <w:tblLook w:val="04A0" w:firstRow="1" w:lastRow="0" w:firstColumn="1" w:lastColumn="0" w:noHBand="0" w:noVBand="1"/>
      </w:tblPr>
      <w:tblGrid>
        <w:gridCol w:w="1341"/>
        <w:gridCol w:w="4423"/>
        <w:gridCol w:w="1792"/>
        <w:gridCol w:w="1788"/>
      </w:tblGrid>
      <w:tr w:rsidR="008D47A6" w:rsidRPr="00813E52" w14:paraId="0C355856" w14:textId="77777777" w:rsidTr="00360245">
        <w:trPr>
          <w:trHeight w:val="20"/>
          <w:jc w:val="center"/>
        </w:trPr>
        <w:tc>
          <w:tcPr>
            <w:tcW w:w="7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53EFAB5"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 п/п</w:t>
            </w:r>
          </w:p>
        </w:tc>
        <w:tc>
          <w:tcPr>
            <w:tcW w:w="2367" w:type="pct"/>
            <w:tcBorders>
              <w:top w:val="single" w:sz="4" w:space="0" w:color="auto"/>
              <w:left w:val="nil"/>
              <w:bottom w:val="single" w:sz="4" w:space="0" w:color="auto"/>
              <w:right w:val="single" w:sz="4" w:space="0" w:color="auto"/>
            </w:tcBorders>
            <w:shd w:val="clear" w:color="auto" w:fill="auto"/>
            <w:vAlign w:val="center"/>
            <w:hideMark/>
          </w:tcPr>
          <w:p w14:paraId="7C24B4F6"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Годы</w:t>
            </w:r>
          </w:p>
        </w:tc>
        <w:tc>
          <w:tcPr>
            <w:tcW w:w="959" w:type="pct"/>
            <w:tcBorders>
              <w:top w:val="single" w:sz="4" w:space="0" w:color="auto"/>
              <w:left w:val="nil"/>
              <w:bottom w:val="single" w:sz="4" w:space="0" w:color="auto"/>
              <w:right w:val="single" w:sz="4" w:space="0" w:color="auto"/>
            </w:tcBorders>
            <w:shd w:val="clear" w:color="auto" w:fill="auto"/>
            <w:vAlign w:val="center"/>
            <w:hideMark/>
          </w:tcPr>
          <w:p w14:paraId="273F3EF3"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2022 г</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05EB43D"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2023 г</w:t>
            </w:r>
          </w:p>
        </w:tc>
      </w:tr>
      <w:tr w:rsidR="00360245" w:rsidRPr="00813E52" w14:paraId="7F37F812"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hideMark/>
          </w:tcPr>
          <w:p w14:paraId="758A9C5A" w14:textId="77777777" w:rsidR="00360245" w:rsidRPr="00813E52" w:rsidRDefault="00360245"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1.</w:t>
            </w:r>
          </w:p>
        </w:tc>
        <w:tc>
          <w:tcPr>
            <w:tcW w:w="2367" w:type="pct"/>
            <w:tcBorders>
              <w:top w:val="nil"/>
              <w:left w:val="nil"/>
              <w:bottom w:val="single" w:sz="4" w:space="0" w:color="auto"/>
              <w:right w:val="single" w:sz="4" w:space="0" w:color="auto"/>
            </w:tcBorders>
            <w:shd w:val="clear" w:color="auto" w:fill="auto"/>
            <w:vAlign w:val="center"/>
            <w:hideMark/>
          </w:tcPr>
          <w:p w14:paraId="619D22FA" w14:textId="77777777" w:rsidR="00360245" w:rsidRPr="00813E52" w:rsidRDefault="00360245"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Общая отапливаемая площадь строительных фондов на начало года</w:t>
            </w:r>
          </w:p>
        </w:tc>
        <w:tc>
          <w:tcPr>
            <w:tcW w:w="959" w:type="pct"/>
            <w:tcBorders>
              <w:top w:val="nil"/>
              <w:left w:val="nil"/>
              <w:bottom w:val="single" w:sz="4" w:space="0" w:color="auto"/>
              <w:right w:val="single" w:sz="4" w:space="0" w:color="auto"/>
            </w:tcBorders>
            <w:shd w:val="clear" w:color="auto" w:fill="auto"/>
            <w:vAlign w:val="center"/>
          </w:tcPr>
          <w:p w14:paraId="6453BB71" w14:textId="7229233C" w:rsidR="00360245" w:rsidRPr="00016BD5" w:rsidRDefault="00360245" w:rsidP="00360245">
            <w:pPr>
              <w:spacing w:line="240" w:lineRule="auto"/>
              <w:ind w:firstLine="0"/>
              <w:jc w:val="center"/>
              <w:rPr>
                <w:rFonts w:eastAsia="Times New Roman" w:cs="Times New Roman"/>
                <w:b/>
                <w:color w:val="000000"/>
                <w:sz w:val="20"/>
                <w:szCs w:val="20"/>
                <w:lang w:eastAsia="ru-RU"/>
              </w:rPr>
            </w:pPr>
            <w:r w:rsidRPr="00016BD5">
              <w:rPr>
                <w:b/>
                <w:bCs/>
                <w:iCs/>
                <w:color w:val="000000"/>
                <w:sz w:val="20"/>
                <w:szCs w:val="20"/>
              </w:rPr>
              <w:t>74,82382</w:t>
            </w:r>
          </w:p>
        </w:tc>
        <w:tc>
          <w:tcPr>
            <w:tcW w:w="958" w:type="pct"/>
            <w:tcBorders>
              <w:top w:val="nil"/>
              <w:left w:val="nil"/>
              <w:bottom w:val="single" w:sz="4" w:space="0" w:color="auto"/>
              <w:right w:val="single" w:sz="4" w:space="0" w:color="auto"/>
            </w:tcBorders>
            <w:shd w:val="clear" w:color="auto" w:fill="F2DBDB" w:themeFill="accent2" w:themeFillTint="33"/>
            <w:vAlign w:val="center"/>
          </w:tcPr>
          <w:p w14:paraId="7B4ACA18" w14:textId="2F39ACD5" w:rsidR="00360245" w:rsidRPr="00016BD5" w:rsidRDefault="00360245" w:rsidP="00360245">
            <w:pPr>
              <w:spacing w:line="240" w:lineRule="auto"/>
              <w:ind w:firstLine="0"/>
              <w:jc w:val="center"/>
              <w:rPr>
                <w:rFonts w:eastAsia="Times New Roman" w:cs="Times New Roman"/>
                <w:color w:val="000000"/>
                <w:sz w:val="20"/>
                <w:szCs w:val="20"/>
                <w:lang w:eastAsia="ru-RU"/>
              </w:rPr>
            </w:pPr>
            <w:r w:rsidRPr="00016BD5">
              <w:rPr>
                <w:b/>
                <w:bCs/>
                <w:iCs/>
                <w:color w:val="000000"/>
                <w:sz w:val="20"/>
                <w:szCs w:val="20"/>
              </w:rPr>
              <w:t>74,29462</w:t>
            </w:r>
          </w:p>
        </w:tc>
      </w:tr>
      <w:tr w:rsidR="008D47A6" w:rsidRPr="00813E52" w14:paraId="0CD479B2"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1637127C" w14:textId="53C5C97E" w:rsidR="008D47A6" w:rsidRPr="00813E52" w:rsidRDefault="008D47A6"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1.</w:t>
            </w:r>
            <w:r w:rsidR="00360245">
              <w:rPr>
                <w:rFonts w:eastAsia="Times New Roman" w:cs="Times New Roman"/>
                <w:color w:val="000000"/>
                <w:sz w:val="20"/>
                <w:szCs w:val="20"/>
                <w:lang w:eastAsia="ru-RU"/>
              </w:rPr>
              <w:t>1</w:t>
            </w:r>
          </w:p>
        </w:tc>
        <w:tc>
          <w:tcPr>
            <w:tcW w:w="2367" w:type="pct"/>
            <w:tcBorders>
              <w:top w:val="nil"/>
              <w:left w:val="nil"/>
              <w:bottom w:val="single" w:sz="4" w:space="0" w:color="auto"/>
              <w:right w:val="single" w:sz="4" w:space="0" w:color="auto"/>
            </w:tcBorders>
            <w:shd w:val="clear" w:color="auto" w:fill="auto"/>
            <w:vAlign w:val="center"/>
          </w:tcPr>
          <w:p w14:paraId="59CCE4CE"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xml:space="preserve">Угольная котельная по адресу: Новосибирская область </w:t>
            </w:r>
            <w:proofErr w:type="spellStart"/>
            <w:r w:rsidRPr="00813E52">
              <w:rPr>
                <w:rFonts w:eastAsia="Times New Roman" w:cs="Times New Roman"/>
                <w:color w:val="000000"/>
                <w:sz w:val="20"/>
                <w:szCs w:val="20"/>
                <w:lang w:eastAsia="ru-RU"/>
              </w:rPr>
              <w:t>Мошковский</w:t>
            </w:r>
            <w:proofErr w:type="spellEnd"/>
            <w:r w:rsidRPr="00813E52">
              <w:rPr>
                <w:rFonts w:eastAsia="Times New Roman" w:cs="Times New Roman"/>
                <w:color w:val="000000"/>
                <w:sz w:val="20"/>
                <w:szCs w:val="20"/>
                <w:lang w:eastAsia="ru-RU"/>
              </w:rPr>
              <w:t xml:space="preserve"> район </w:t>
            </w:r>
            <w:proofErr w:type="spellStart"/>
            <w:r w:rsidRPr="00813E52">
              <w:rPr>
                <w:rFonts w:eastAsia="Times New Roman" w:cs="Times New Roman"/>
                <w:color w:val="000000"/>
                <w:sz w:val="20"/>
                <w:szCs w:val="20"/>
                <w:lang w:eastAsia="ru-RU"/>
              </w:rPr>
              <w:t>с.Сокур</w:t>
            </w:r>
            <w:proofErr w:type="spellEnd"/>
            <w:r w:rsidRPr="00813E52">
              <w:rPr>
                <w:rFonts w:eastAsia="Times New Roman" w:cs="Times New Roman"/>
                <w:color w:val="000000"/>
                <w:sz w:val="20"/>
                <w:szCs w:val="20"/>
                <w:lang w:eastAsia="ru-RU"/>
              </w:rPr>
              <w:t xml:space="preserve"> </w:t>
            </w:r>
            <w:proofErr w:type="spellStart"/>
            <w:r w:rsidRPr="00813E52">
              <w:rPr>
                <w:rFonts w:eastAsia="Times New Roman" w:cs="Times New Roman"/>
                <w:color w:val="000000"/>
                <w:sz w:val="20"/>
                <w:szCs w:val="20"/>
                <w:lang w:eastAsia="ru-RU"/>
              </w:rPr>
              <w:t>ул.Советская</w:t>
            </w:r>
            <w:proofErr w:type="spellEnd"/>
            <w:r w:rsidRPr="00813E52">
              <w:rPr>
                <w:rFonts w:eastAsia="Times New Roman" w:cs="Times New Roman"/>
                <w:color w:val="000000"/>
                <w:sz w:val="20"/>
                <w:szCs w:val="20"/>
                <w:lang w:eastAsia="ru-RU"/>
              </w:rPr>
              <w:t>, 15</w:t>
            </w:r>
          </w:p>
        </w:tc>
        <w:tc>
          <w:tcPr>
            <w:tcW w:w="959" w:type="pct"/>
            <w:tcBorders>
              <w:top w:val="nil"/>
              <w:left w:val="nil"/>
              <w:bottom w:val="single" w:sz="4" w:space="0" w:color="auto"/>
              <w:right w:val="single" w:sz="4" w:space="0" w:color="auto"/>
            </w:tcBorders>
            <w:shd w:val="clear" w:color="auto" w:fill="auto"/>
            <w:vAlign w:val="center"/>
          </w:tcPr>
          <w:p w14:paraId="247290CC" w14:textId="77777777" w:rsidR="008D47A6" w:rsidRPr="00016BD5" w:rsidRDefault="008D47A6" w:rsidP="00360245">
            <w:pPr>
              <w:spacing w:line="240" w:lineRule="auto"/>
              <w:ind w:firstLine="0"/>
              <w:jc w:val="center"/>
              <w:rPr>
                <w:rFonts w:eastAsia="Times New Roman" w:cs="Times New Roman"/>
                <w:b/>
                <w:color w:val="000000"/>
                <w:sz w:val="20"/>
                <w:szCs w:val="20"/>
                <w:lang w:eastAsia="ru-RU"/>
              </w:rPr>
            </w:pPr>
            <w:r w:rsidRPr="00016BD5">
              <w:rPr>
                <w:rFonts w:eastAsia="Times New Roman" w:cs="Times New Roman"/>
                <w:b/>
                <w:color w:val="000000"/>
                <w:sz w:val="20"/>
                <w:szCs w:val="20"/>
                <w:lang w:eastAsia="ru-RU"/>
              </w:rPr>
              <w:t>0,6699</w:t>
            </w:r>
          </w:p>
        </w:tc>
        <w:tc>
          <w:tcPr>
            <w:tcW w:w="958" w:type="pct"/>
            <w:tcBorders>
              <w:top w:val="nil"/>
              <w:left w:val="nil"/>
              <w:bottom w:val="single" w:sz="4" w:space="0" w:color="auto"/>
              <w:right w:val="single" w:sz="4" w:space="0" w:color="auto"/>
            </w:tcBorders>
            <w:shd w:val="clear" w:color="auto" w:fill="auto"/>
            <w:vAlign w:val="center"/>
          </w:tcPr>
          <w:p w14:paraId="5A29B368"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b/>
                <w:color w:val="000000"/>
                <w:sz w:val="20"/>
                <w:szCs w:val="20"/>
                <w:lang w:eastAsia="ru-RU"/>
              </w:rPr>
              <w:t>0,6699</w:t>
            </w:r>
          </w:p>
        </w:tc>
      </w:tr>
      <w:tr w:rsidR="008D47A6" w:rsidRPr="00813E52" w14:paraId="5C9D415E"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4E4D5E21"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p>
        </w:tc>
        <w:tc>
          <w:tcPr>
            <w:tcW w:w="2367" w:type="pct"/>
            <w:tcBorders>
              <w:top w:val="nil"/>
              <w:left w:val="nil"/>
              <w:bottom w:val="single" w:sz="4" w:space="0" w:color="auto"/>
              <w:right w:val="single" w:sz="4" w:space="0" w:color="auto"/>
            </w:tcBorders>
            <w:shd w:val="clear" w:color="auto" w:fill="auto"/>
            <w:vAlign w:val="center"/>
          </w:tcPr>
          <w:p w14:paraId="0921083C"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Жилые дома:</w:t>
            </w:r>
          </w:p>
        </w:tc>
        <w:tc>
          <w:tcPr>
            <w:tcW w:w="959" w:type="pct"/>
            <w:tcBorders>
              <w:top w:val="nil"/>
              <w:left w:val="nil"/>
              <w:bottom w:val="single" w:sz="4" w:space="0" w:color="auto"/>
              <w:right w:val="single" w:sz="4" w:space="0" w:color="auto"/>
            </w:tcBorders>
            <w:shd w:val="clear" w:color="auto" w:fill="auto"/>
            <w:vAlign w:val="center"/>
          </w:tcPr>
          <w:p w14:paraId="53459D05"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0,1781</w:t>
            </w:r>
          </w:p>
        </w:tc>
        <w:tc>
          <w:tcPr>
            <w:tcW w:w="958" w:type="pct"/>
            <w:tcBorders>
              <w:top w:val="nil"/>
              <w:left w:val="nil"/>
              <w:bottom w:val="single" w:sz="4" w:space="0" w:color="auto"/>
              <w:right w:val="single" w:sz="4" w:space="0" w:color="auto"/>
            </w:tcBorders>
            <w:shd w:val="clear" w:color="auto" w:fill="auto"/>
            <w:vAlign w:val="center"/>
          </w:tcPr>
          <w:p w14:paraId="30A59DA3"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0,1781</w:t>
            </w:r>
          </w:p>
        </w:tc>
      </w:tr>
      <w:tr w:rsidR="008D47A6" w:rsidRPr="00813E52" w14:paraId="2B02204E"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17E1941C"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p>
        </w:tc>
        <w:tc>
          <w:tcPr>
            <w:tcW w:w="2367" w:type="pct"/>
            <w:tcBorders>
              <w:top w:val="nil"/>
              <w:left w:val="nil"/>
              <w:bottom w:val="single" w:sz="4" w:space="0" w:color="auto"/>
              <w:right w:val="single" w:sz="4" w:space="0" w:color="auto"/>
            </w:tcBorders>
            <w:shd w:val="clear" w:color="auto" w:fill="auto"/>
            <w:vAlign w:val="center"/>
          </w:tcPr>
          <w:p w14:paraId="43FBAB4C"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Бюджетные организации:</w:t>
            </w:r>
          </w:p>
        </w:tc>
        <w:tc>
          <w:tcPr>
            <w:tcW w:w="959" w:type="pct"/>
            <w:tcBorders>
              <w:top w:val="nil"/>
              <w:left w:val="nil"/>
              <w:bottom w:val="single" w:sz="4" w:space="0" w:color="auto"/>
              <w:right w:val="single" w:sz="4" w:space="0" w:color="auto"/>
            </w:tcBorders>
            <w:shd w:val="clear" w:color="auto" w:fill="auto"/>
            <w:vAlign w:val="center"/>
          </w:tcPr>
          <w:p w14:paraId="28E75422"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0,4918</w:t>
            </w:r>
          </w:p>
        </w:tc>
        <w:tc>
          <w:tcPr>
            <w:tcW w:w="958" w:type="pct"/>
            <w:tcBorders>
              <w:top w:val="nil"/>
              <w:left w:val="nil"/>
              <w:bottom w:val="single" w:sz="4" w:space="0" w:color="auto"/>
              <w:right w:val="single" w:sz="4" w:space="0" w:color="auto"/>
            </w:tcBorders>
            <w:shd w:val="clear" w:color="auto" w:fill="auto"/>
            <w:vAlign w:val="center"/>
          </w:tcPr>
          <w:p w14:paraId="4D9367CE"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0,4918</w:t>
            </w:r>
          </w:p>
        </w:tc>
      </w:tr>
      <w:tr w:rsidR="008D47A6" w:rsidRPr="00813E52" w14:paraId="5E404D43"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0B9E1B58" w14:textId="6CF22628" w:rsidR="008D47A6" w:rsidRPr="00813E52" w:rsidRDefault="008D47A6" w:rsidP="00360245">
            <w:pPr>
              <w:spacing w:line="240" w:lineRule="auto"/>
              <w:ind w:firstLine="0"/>
              <w:jc w:val="center"/>
              <w:rPr>
                <w:rFonts w:eastAsia="Times New Roman" w:cs="Times New Roman"/>
                <w:color w:val="000000"/>
                <w:sz w:val="20"/>
                <w:szCs w:val="20"/>
                <w:lang w:eastAsia="ru-RU"/>
              </w:rPr>
            </w:pPr>
            <w:r w:rsidRPr="00813E52">
              <w:rPr>
                <w:rFonts w:eastAsia="Times New Roman" w:cs="Times New Roman"/>
                <w:color w:val="000000"/>
                <w:sz w:val="20"/>
                <w:szCs w:val="20"/>
                <w:lang w:eastAsia="ru-RU"/>
              </w:rPr>
              <w:t>1.</w:t>
            </w:r>
            <w:r w:rsidR="00360245">
              <w:rPr>
                <w:rFonts w:eastAsia="Times New Roman" w:cs="Times New Roman"/>
                <w:color w:val="000000"/>
                <w:sz w:val="20"/>
                <w:szCs w:val="20"/>
                <w:lang w:eastAsia="ru-RU"/>
              </w:rPr>
              <w:t>2</w:t>
            </w:r>
          </w:p>
        </w:tc>
        <w:tc>
          <w:tcPr>
            <w:tcW w:w="2367" w:type="pct"/>
            <w:tcBorders>
              <w:top w:val="nil"/>
              <w:left w:val="nil"/>
              <w:bottom w:val="single" w:sz="4" w:space="0" w:color="auto"/>
              <w:right w:val="single" w:sz="4" w:space="0" w:color="auto"/>
            </w:tcBorders>
            <w:shd w:val="clear" w:color="auto" w:fill="auto"/>
            <w:vAlign w:val="center"/>
          </w:tcPr>
          <w:p w14:paraId="4B8BABA0"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xml:space="preserve">Газовая </w:t>
            </w:r>
            <w:proofErr w:type="spellStart"/>
            <w:r w:rsidRPr="00813E52">
              <w:rPr>
                <w:rFonts w:eastAsia="Times New Roman" w:cs="Times New Roman"/>
                <w:color w:val="000000"/>
                <w:sz w:val="20"/>
                <w:szCs w:val="20"/>
                <w:lang w:eastAsia="ru-RU"/>
              </w:rPr>
              <w:t>блочно</w:t>
            </w:r>
            <w:proofErr w:type="spellEnd"/>
            <w:r w:rsidRPr="00813E52">
              <w:rPr>
                <w:rFonts w:eastAsia="Times New Roman" w:cs="Times New Roman"/>
                <w:color w:val="000000"/>
                <w:sz w:val="20"/>
                <w:szCs w:val="20"/>
                <w:lang w:eastAsia="ru-RU"/>
              </w:rPr>
              <w:t xml:space="preserve">-модульная котельная по адресу: Новосибирская область </w:t>
            </w:r>
            <w:proofErr w:type="spellStart"/>
            <w:r w:rsidRPr="00813E52">
              <w:rPr>
                <w:rFonts w:eastAsia="Times New Roman" w:cs="Times New Roman"/>
                <w:color w:val="000000"/>
                <w:sz w:val="20"/>
                <w:szCs w:val="20"/>
                <w:lang w:eastAsia="ru-RU"/>
              </w:rPr>
              <w:t>Мошковский</w:t>
            </w:r>
            <w:proofErr w:type="spellEnd"/>
            <w:r w:rsidRPr="00813E52">
              <w:rPr>
                <w:rFonts w:eastAsia="Times New Roman" w:cs="Times New Roman"/>
                <w:color w:val="000000"/>
                <w:sz w:val="20"/>
                <w:szCs w:val="20"/>
                <w:lang w:eastAsia="ru-RU"/>
              </w:rPr>
              <w:t xml:space="preserve"> район </w:t>
            </w:r>
            <w:proofErr w:type="spellStart"/>
            <w:r w:rsidRPr="00813E52">
              <w:rPr>
                <w:rFonts w:eastAsia="Times New Roman" w:cs="Times New Roman"/>
                <w:color w:val="000000"/>
                <w:sz w:val="20"/>
                <w:szCs w:val="20"/>
                <w:lang w:eastAsia="ru-RU"/>
              </w:rPr>
              <w:t>с.Сокур</w:t>
            </w:r>
            <w:proofErr w:type="spellEnd"/>
            <w:r w:rsidRPr="00813E52">
              <w:rPr>
                <w:rFonts w:eastAsia="Times New Roman" w:cs="Times New Roman"/>
                <w:color w:val="000000"/>
                <w:sz w:val="20"/>
                <w:szCs w:val="20"/>
                <w:lang w:eastAsia="ru-RU"/>
              </w:rPr>
              <w:t xml:space="preserve">, </w:t>
            </w:r>
          </w:p>
          <w:p w14:paraId="4843FCDB"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ул.Промышленная,15</w:t>
            </w:r>
          </w:p>
        </w:tc>
        <w:tc>
          <w:tcPr>
            <w:tcW w:w="959" w:type="pct"/>
            <w:tcBorders>
              <w:top w:val="nil"/>
              <w:left w:val="nil"/>
              <w:bottom w:val="single" w:sz="4" w:space="0" w:color="auto"/>
              <w:right w:val="single" w:sz="4" w:space="0" w:color="auto"/>
            </w:tcBorders>
            <w:shd w:val="clear" w:color="auto" w:fill="auto"/>
            <w:vAlign w:val="center"/>
          </w:tcPr>
          <w:p w14:paraId="73482E54" w14:textId="77777777" w:rsidR="008D47A6" w:rsidRPr="00016BD5" w:rsidRDefault="008D47A6" w:rsidP="00360245">
            <w:pPr>
              <w:spacing w:line="240" w:lineRule="auto"/>
              <w:ind w:firstLine="0"/>
              <w:jc w:val="center"/>
              <w:rPr>
                <w:rFonts w:eastAsia="Times New Roman" w:cs="Times New Roman"/>
                <w:b/>
                <w:color w:val="000000"/>
                <w:sz w:val="20"/>
                <w:szCs w:val="20"/>
                <w:lang w:eastAsia="ru-RU"/>
              </w:rPr>
            </w:pPr>
            <w:r w:rsidRPr="00016BD5">
              <w:rPr>
                <w:rFonts w:eastAsia="Times New Roman" w:cs="Times New Roman"/>
                <w:b/>
                <w:color w:val="000000"/>
                <w:sz w:val="20"/>
                <w:szCs w:val="20"/>
                <w:lang w:eastAsia="ru-RU"/>
              </w:rPr>
              <w:t>74,15392</w:t>
            </w:r>
          </w:p>
        </w:tc>
        <w:tc>
          <w:tcPr>
            <w:tcW w:w="958" w:type="pct"/>
            <w:tcBorders>
              <w:top w:val="nil"/>
              <w:left w:val="nil"/>
              <w:bottom w:val="single" w:sz="4" w:space="0" w:color="auto"/>
              <w:right w:val="single" w:sz="4" w:space="0" w:color="auto"/>
            </w:tcBorders>
            <w:shd w:val="clear" w:color="auto" w:fill="F2DBDB" w:themeFill="accent2" w:themeFillTint="33"/>
            <w:vAlign w:val="center"/>
          </w:tcPr>
          <w:p w14:paraId="33264560"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b/>
                <w:color w:val="000000"/>
                <w:sz w:val="20"/>
                <w:szCs w:val="20"/>
                <w:lang w:eastAsia="ru-RU"/>
              </w:rPr>
              <w:t>73,62472</w:t>
            </w:r>
          </w:p>
        </w:tc>
      </w:tr>
      <w:tr w:rsidR="008D47A6" w:rsidRPr="00813E52" w14:paraId="6EF2BA0E"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63E0F7ED"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p>
        </w:tc>
        <w:tc>
          <w:tcPr>
            <w:tcW w:w="2367" w:type="pct"/>
            <w:tcBorders>
              <w:top w:val="nil"/>
              <w:left w:val="nil"/>
              <w:bottom w:val="single" w:sz="4" w:space="0" w:color="auto"/>
              <w:right w:val="single" w:sz="4" w:space="0" w:color="auto"/>
            </w:tcBorders>
            <w:shd w:val="clear" w:color="auto" w:fill="auto"/>
            <w:vAlign w:val="center"/>
          </w:tcPr>
          <w:p w14:paraId="48943137"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Жилые дома:</w:t>
            </w:r>
          </w:p>
        </w:tc>
        <w:tc>
          <w:tcPr>
            <w:tcW w:w="959" w:type="pct"/>
            <w:tcBorders>
              <w:top w:val="nil"/>
              <w:left w:val="nil"/>
              <w:bottom w:val="single" w:sz="4" w:space="0" w:color="auto"/>
              <w:right w:val="single" w:sz="4" w:space="0" w:color="auto"/>
            </w:tcBorders>
            <w:shd w:val="clear" w:color="auto" w:fill="auto"/>
            <w:vAlign w:val="center"/>
          </w:tcPr>
          <w:p w14:paraId="7830D6F4"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57,7152</w:t>
            </w:r>
          </w:p>
        </w:tc>
        <w:tc>
          <w:tcPr>
            <w:tcW w:w="958" w:type="pct"/>
            <w:tcBorders>
              <w:top w:val="nil"/>
              <w:left w:val="nil"/>
              <w:bottom w:val="single" w:sz="4" w:space="0" w:color="auto"/>
              <w:right w:val="single" w:sz="4" w:space="0" w:color="auto"/>
            </w:tcBorders>
            <w:shd w:val="clear" w:color="auto" w:fill="F2DBDB" w:themeFill="accent2" w:themeFillTint="33"/>
            <w:vAlign w:val="center"/>
          </w:tcPr>
          <w:p w14:paraId="04B355E4"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57,186</w:t>
            </w:r>
          </w:p>
        </w:tc>
      </w:tr>
      <w:tr w:rsidR="008D47A6" w:rsidRPr="00813E52" w14:paraId="4FE876A8"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70D8AE0F"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p>
        </w:tc>
        <w:tc>
          <w:tcPr>
            <w:tcW w:w="2367" w:type="pct"/>
            <w:tcBorders>
              <w:top w:val="nil"/>
              <w:left w:val="nil"/>
              <w:bottom w:val="single" w:sz="4" w:space="0" w:color="auto"/>
              <w:right w:val="single" w:sz="4" w:space="0" w:color="auto"/>
            </w:tcBorders>
            <w:shd w:val="clear" w:color="auto" w:fill="auto"/>
            <w:vAlign w:val="center"/>
          </w:tcPr>
          <w:p w14:paraId="439A62C5"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Организации:</w:t>
            </w:r>
          </w:p>
        </w:tc>
        <w:tc>
          <w:tcPr>
            <w:tcW w:w="959" w:type="pct"/>
            <w:tcBorders>
              <w:top w:val="nil"/>
              <w:left w:val="nil"/>
              <w:bottom w:val="single" w:sz="4" w:space="0" w:color="auto"/>
              <w:right w:val="single" w:sz="4" w:space="0" w:color="auto"/>
            </w:tcBorders>
            <w:shd w:val="clear" w:color="auto" w:fill="auto"/>
            <w:vAlign w:val="center"/>
          </w:tcPr>
          <w:p w14:paraId="14CBFA02"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4,59088</w:t>
            </w:r>
          </w:p>
        </w:tc>
        <w:tc>
          <w:tcPr>
            <w:tcW w:w="958" w:type="pct"/>
            <w:tcBorders>
              <w:top w:val="nil"/>
              <w:left w:val="nil"/>
              <w:bottom w:val="single" w:sz="4" w:space="0" w:color="auto"/>
              <w:right w:val="single" w:sz="4" w:space="0" w:color="auto"/>
            </w:tcBorders>
            <w:shd w:val="clear" w:color="auto" w:fill="auto"/>
            <w:vAlign w:val="center"/>
          </w:tcPr>
          <w:p w14:paraId="7042DB6A"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4,59088</w:t>
            </w:r>
          </w:p>
        </w:tc>
      </w:tr>
      <w:tr w:rsidR="008D47A6" w:rsidRPr="00813E52" w14:paraId="3BC110AF" w14:textId="77777777" w:rsidTr="00360245">
        <w:trPr>
          <w:trHeight w:val="20"/>
          <w:jc w:val="center"/>
        </w:trPr>
        <w:tc>
          <w:tcPr>
            <w:tcW w:w="717" w:type="pct"/>
            <w:tcBorders>
              <w:top w:val="nil"/>
              <w:left w:val="single" w:sz="4" w:space="0" w:color="auto"/>
              <w:bottom w:val="single" w:sz="4" w:space="0" w:color="auto"/>
              <w:right w:val="single" w:sz="4" w:space="0" w:color="auto"/>
            </w:tcBorders>
            <w:shd w:val="clear" w:color="auto" w:fill="auto"/>
            <w:vAlign w:val="center"/>
          </w:tcPr>
          <w:p w14:paraId="241CDC55" w14:textId="77777777" w:rsidR="008D47A6" w:rsidRPr="00813E52" w:rsidRDefault="008D47A6" w:rsidP="00360245">
            <w:pPr>
              <w:spacing w:line="240" w:lineRule="auto"/>
              <w:ind w:firstLine="0"/>
              <w:jc w:val="center"/>
              <w:rPr>
                <w:rFonts w:eastAsia="Times New Roman" w:cs="Times New Roman"/>
                <w:color w:val="000000"/>
                <w:sz w:val="20"/>
                <w:szCs w:val="20"/>
                <w:lang w:eastAsia="ru-RU"/>
              </w:rPr>
            </w:pPr>
          </w:p>
        </w:tc>
        <w:tc>
          <w:tcPr>
            <w:tcW w:w="2367" w:type="pct"/>
            <w:tcBorders>
              <w:top w:val="nil"/>
              <w:left w:val="nil"/>
              <w:bottom w:val="single" w:sz="4" w:space="0" w:color="auto"/>
              <w:right w:val="single" w:sz="4" w:space="0" w:color="auto"/>
            </w:tcBorders>
            <w:shd w:val="clear" w:color="auto" w:fill="auto"/>
            <w:vAlign w:val="center"/>
          </w:tcPr>
          <w:p w14:paraId="023D5F6E" w14:textId="77777777" w:rsidR="008D47A6" w:rsidRPr="00813E52" w:rsidRDefault="008D47A6" w:rsidP="00360245">
            <w:pPr>
              <w:spacing w:line="240" w:lineRule="auto"/>
              <w:ind w:firstLine="0"/>
              <w:rPr>
                <w:rFonts w:eastAsia="Times New Roman" w:cs="Times New Roman"/>
                <w:color w:val="000000"/>
                <w:sz w:val="20"/>
                <w:szCs w:val="20"/>
                <w:lang w:eastAsia="ru-RU"/>
              </w:rPr>
            </w:pPr>
            <w:r w:rsidRPr="00813E52">
              <w:rPr>
                <w:rFonts w:eastAsia="Times New Roman" w:cs="Times New Roman"/>
                <w:color w:val="000000"/>
                <w:sz w:val="20"/>
                <w:szCs w:val="20"/>
                <w:lang w:eastAsia="ru-RU"/>
              </w:rPr>
              <w:t>- Бюджетные организации:</w:t>
            </w:r>
          </w:p>
        </w:tc>
        <w:tc>
          <w:tcPr>
            <w:tcW w:w="959" w:type="pct"/>
            <w:tcBorders>
              <w:top w:val="nil"/>
              <w:left w:val="nil"/>
              <w:bottom w:val="single" w:sz="4" w:space="0" w:color="auto"/>
              <w:right w:val="single" w:sz="4" w:space="0" w:color="auto"/>
            </w:tcBorders>
            <w:shd w:val="clear" w:color="auto" w:fill="auto"/>
            <w:vAlign w:val="center"/>
          </w:tcPr>
          <w:p w14:paraId="0782BB6F"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11,84784</w:t>
            </w:r>
          </w:p>
        </w:tc>
        <w:tc>
          <w:tcPr>
            <w:tcW w:w="958" w:type="pct"/>
            <w:tcBorders>
              <w:top w:val="nil"/>
              <w:left w:val="nil"/>
              <w:bottom w:val="single" w:sz="4" w:space="0" w:color="auto"/>
              <w:right w:val="single" w:sz="4" w:space="0" w:color="auto"/>
            </w:tcBorders>
            <w:shd w:val="clear" w:color="auto" w:fill="auto"/>
            <w:vAlign w:val="center"/>
          </w:tcPr>
          <w:p w14:paraId="3D5D34D8" w14:textId="77777777" w:rsidR="008D47A6" w:rsidRPr="00016BD5" w:rsidRDefault="008D47A6" w:rsidP="00360245">
            <w:pPr>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11,84784</w:t>
            </w:r>
          </w:p>
        </w:tc>
      </w:tr>
    </w:tbl>
    <w:p w14:paraId="469AC2E7" w14:textId="77777777" w:rsidR="00D138D3" w:rsidRPr="009F2565" w:rsidRDefault="00D138D3" w:rsidP="00E21E84"/>
    <w:p w14:paraId="0C6E8F36" w14:textId="77777777" w:rsidR="003B38E4" w:rsidRPr="009F2565" w:rsidRDefault="003B38E4" w:rsidP="003B38E4">
      <w:pPr>
        <w:pStyle w:val="2"/>
      </w:pPr>
      <w:bookmarkStart w:id="365" w:name="_Toc93056629"/>
      <w:bookmarkStart w:id="366" w:name="_Toc139529147"/>
      <w:r w:rsidRPr="009F2565">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365"/>
      <w:bookmarkEnd w:id="366"/>
    </w:p>
    <w:p w14:paraId="0878C943" w14:textId="77777777" w:rsidR="005B78DF" w:rsidRPr="009F2565" w:rsidRDefault="005B78DF" w:rsidP="00632C39">
      <w:pPr>
        <w:rPr>
          <w:rFonts w:cs="Times New Roman"/>
        </w:rPr>
      </w:pPr>
      <w:r w:rsidRPr="009F2565">
        <w:rPr>
          <w:rFonts w:cs="Times New Roman"/>
        </w:rPr>
        <w:t>Требования к энергетической эффективности жилых и общественных зданий приведены в ФЗ №261 «Об энергосбережении и о повышении энергетической эффективности, и о внесении изменений в отдельные законодательные акты Российской Федерации», ФЗ №190 «О теплоснабжении».</w:t>
      </w:r>
    </w:p>
    <w:p w14:paraId="1CCDBD20" w14:textId="77777777" w:rsidR="005B78DF" w:rsidRPr="009F2565" w:rsidRDefault="005B78DF" w:rsidP="00632C39">
      <w:pPr>
        <w:rPr>
          <w:rFonts w:cs="Times New Roman"/>
        </w:rPr>
      </w:pPr>
      <w:r w:rsidRPr="009F2565">
        <w:rPr>
          <w:rFonts w:cs="Times New Roman"/>
        </w:rPr>
        <w:t>В соответствии с указанными документами, проектируемые и реконструируемы жилые, общественные и промышленные здания, должны проектироваться согласно СНиП 23-02-2003 «Тепловая защита зданий».</w:t>
      </w:r>
    </w:p>
    <w:p w14:paraId="1BDD276E" w14:textId="77777777" w:rsidR="005B78DF" w:rsidRPr="009F2565" w:rsidRDefault="005B78DF" w:rsidP="00632C39">
      <w:pPr>
        <w:rPr>
          <w:rFonts w:cs="Times New Roman"/>
        </w:rPr>
      </w:pPr>
      <w:r w:rsidRPr="009F2565">
        <w:rPr>
          <w:rFonts w:cs="Times New Roman"/>
        </w:rPr>
        <w:lastRenderedPageBreak/>
        <w:t>Данные строительные нормы и правила устанавливают требования к тепловой защите зданий в целях экономии энергии при обеспечении санитарно-гигиенических и оптимальных параметров микроклимата помещений и долговечности ограждающих конструкций зданий и сооружений.</w:t>
      </w:r>
    </w:p>
    <w:p w14:paraId="0E3E6049" w14:textId="77777777" w:rsidR="005B78DF" w:rsidRPr="009F2565" w:rsidRDefault="005B78DF" w:rsidP="00632C39">
      <w:pPr>
        <w:rPr>
          <w:rFonts w:cs="Times New Roman"/>
        </w:rPr>
      </w:pPr>
      <w:r w:rsidRPr="009F2565">
        <w:rPr>
          <w:rFonts w:cs="Times New Roman"/>
        </w:rPr>
        <w:t>Требования к повышению тепловой защиты зданий и сооружений, основных потребителей энергии, являются важным объектом государственного регулирования в большинстве стран мира. Эти требования рассматриваются также с точки зрения охраны окружающей среды, рационального использования не возобновляемых природных ресурсов и уменьшения влияния "парникового" эффекта и сокращения выделений двуокиси углерода и других вредных веществ в атмосферу.</w:t>
      </w:r>
    </w:p>
    <w:p w14:paraId="0A008247" w14:textId="77777777" w:rsidR="005B78DF" w:rsidRPr="009F2565" w:rsidRDefault="005B78DF" w:rsidP="00632C39">
      <w:pPr>
        <w:rPr>
          <w:rFonts w:cs="Times New Roman"/>
        </w:rPr>
      </w:pPr>
      <w:r w:rsidRPr="009F2565">
        <w:rPr>
          <w:rFonts w:cs="Times New Roman"/>
        </w:rPr>
        <w:t>Данные нормы затрагивают часть общей задачи энергосбережения в зданиях. Одновременно с созданием эффективной тепловой защиты, в соответствии с другими нормативными документами принимаются меры по повышению эффективности инженерного оборудования зданий, снижению потерь энергии при ее выработке и транспортировке, а также по сокращению расхода тепловой и электрической энергии путем автоматического управления и регулирования оборудования и инженерных систем в целом. Нормы по тепловой защите зданий гармонизированы с аналогичными зарубежными нормами развитых стран. Эти нормы, как и нормы на инженерное оборудование, содержат минимальные требования, и строительство многих зданий может быть выполнено на экономической основе с существенно более высокими показателями тепловой защиты, предусмотренными классификацией зданий по энергетической эффективности.</w:t>
      </w:r>
    </w:p>
    <w:p w14:paraId="50928248" w14:textId="77777777" w:rsidR="005B78DF" w:rsidRPr="009F2565" w:rsidRDefault="005B78DF" w:rsidP="00632C39">
      <w:pPr>
        <w:rPr>
          <w:rFonts w:cs="Times New Roman"/>
        </w:rPr>
      </w:pPr>
      <w:r w:rsidRPr="009F2565">
        <w:rPr>
          <w:rFonts w:cs="Times New Roman"/>
        </w:rPr>
        <w:t>Данные нормы и правила распространяются на тепловую защиту жилых, общественных, производственных, сельскохозяйственных и складских зданий и сооружений (далее зданий), в которых необходимо поддерживать определенную температуру и влажность внутреннего воздуха.</w:t>
      </w:r>
    </w:p>
    <w:p w14:paraId="1F9CEF9B" w14:textId="77777777" w:rsidR="005B78DF" w:rsidRPr="009F2565" w:rsidRDefault="005B78DF" w:rsidP="00632C39">
      <w:pPr>
        <w:rPr>
          <w:rFonts w:cs="Times New Roman"/>
        </w:rPr>
      </w:pPr>
      <w:r w:rsidRPr="009F2565">
        <w:rPr>
          <w:rFonts w:cs="Times New Roman"/>
        </w:rPr>
        <w:t>Для формирования прогноза теплопотребления на расчетный период рекомендуется принимать нормативные значения удельного теплопотребления вновь строящихся и реконструируемых зданий в соответствии с СНиП 23-02-2003 «Тепловая защита зданий» и на основании Приказа Министерства регионального развития РФ от 28.05.2010г. №262 «О требованиях энергетической эффективности зданий, строений и сооружений».</w:t>
      </w:r>
    </w:p>
    <w:p w14:paraId="62A0D2EA" w14:textId="77777777" w:rsidR="00E21E84" w:rsidRPr="009F2565" w:rsidRDefault="00E21E84" w:rsidP="00E21E84"/>
    <w:p w14:paraId="4EC85165" w14:textId="77777777" w:rsidR="003B38E4" w:rsidRPr="009F2565" w:rsidRDefault="0003735A" w:rsidP="003B38E4">
      <w:pPr>
        <w:pStyle w:val="2"/>
      </w:pPr>
      <w:bookmarkStart w:id="367" w:name="_Toc93056630"/>
      <w:bookmarkStart w:id="368" w:name="_Toc139529148"/>
      <w:r w:rsidRPr="009F2565">
        <w:t>Прогнозы приростов объё</w:t>
      </w:r>
      <w:r w:rsidR="003B38E4" w:rsidRPr="009F2565">
        <w:t>мов потребления тепловой энергии (мощности) и теплоносителя с разделением по видам</w:t>
      </w:r>
      <w:r w:rsidRPr="009F2565">
        <w:t xml:space="preserve"> теплопотребления в каждом расчё</w:t>
      </w:r>
      <w:r w:rsidR="003B38E4" w:rsidRPr="009F2565">
        <w:t>тном элементе территориального деления и в зоне действия каждого из существующих или предлагаемых для строительства источников тепловой энергии на каждом этапе</w:t>
      </w:r>
      <w:bookmarkEnd w:id="367"/>
      <w:bookmarkEnd w:id="368"/>
    </w:p>
    <w:p w14:paraId="73F030AE" w14:textId="1F78B4B0" w:rsidR="006A2FA6" w:rsidRPr="009F2565" w:rsidRDefault="006A2FA6" w:rsidP="006A2FA6">
      <w:r>
        <w:t>В с. Сокур</w:t>
      </w:r>
      <w:r w:rsidRPr="009F2565">
        <w:t xml:space="preserve"> на тепловых сетях прирост</w:t>
      </w:r>
      <w:r>
        <w:t>а</w:t>
      </w:r>
      <w:r w:rsidRPr="009F2565">
        <w:t xml:space="preserve"> тепловой энергии </w:t>
      </w:r>
      <w:r>
        <w:t>не ожидается.</w:t>
      </w:r>
    </w:p>
    <w:p w14:paraId="49BCD898" w14:textId="77777777" w:rsidR="00E21E84" w:rsidRPr="009F2565" w:rsidRDefault="00E21E84" w:rsidP="00E21E84"/>
    <w:p w14:paraId="6CCE293D" w14:textId="77777777" w:rsidR="00AF5AB2" w:rsidRPr="009F2565" w:rsidRDefault="0003735A" w:rsidP="00AF5AB2">
      <w:pPr>
        <w:pStyle w:val="2"/>
      </w:pPr>
      <w:bookmarkStart w:id="369" w:name="_Toc93056631"/>
      <w:bookmarkStart w:id="370" w:name="_Toc139529149"/>
      <w:r w:rsidRPr="009F2565">
        <w:t>Прогнозы приростов объё</w:t>
      </w:r>
      <w:r w:rsidR="00AF5AB2" w:rsidRPr="009F2565">
        <w:t>мов потребления тепловой энергии (мощности) и теплоносителя с разделением п</w:t>
      </w:r>
      <w:r w:rsidRPr="009F2565">
        <w:t>о видам теплопотребления в расчё</w:t>
      </w:r>
      <w:r w:rsidR="00AF5AB2" w:rsidRPr="009F2565">
        <w:t>тных элементах территориального деления и в зонах действия индивидуального теплоснабжения на каждом этапе</w:t>
      </w:r>
      <w:bookmarkEnd w:id="369"/>
      <w:bookmarkEnd w:id="370"/>
    </w:p>
    <w:p w14:paraId="65E09720" w14:textId="77777777" w:rsidR="006A2FA6" w:rsidRPr="009F2565" w:rsidRDefault="006A2FA6" w:rsidP="006A2FA6">
      <w:r>
        <w:t>В с. Сокур</w:t>
      </w:r>
      <w:r w:rsidRPr="009F2565">
        <w:t xml:space="preserve"> на тепловых сетях прирост</w:t>
      </w:r>
      <w:r>
        <w:t>а</w:t>
      </w:r>
      <w:r w:rsidRPr="009F2565">
        <w:t xml:space="preserve"> тепловой энергии </w:t>
      </w:r>
      <w:r>
        <w:t>не ожидается.</w:t>
      </w:r>
    </w:p>
    <w:p w14:paraId="1D8DDC6F" w14:textId="77777777" w:rsidR="00635FE9" w:rsidRPr="009F2565" w:rsidRDefault="00635FE9" w:rsidP="00632C39">
      <w:pPr>
        <w:tabs>
          <w:tab w:val="left" w:pos="0"/>
        </w:tabs>
        <w:rPr>
          <w:rFonts w:cs="Times New Roman"/>
          <w:szCs w:val="24"/>
        </w:rPr>
      </w:pPr>
    </w:p>
    <w:p w14:paraId="664E5893" w14:textId="77777777" w:rsidR="003B38E4" w:rsidRPr="009F2565" w:rsidRDefault="0003735A" w:rsidP="003B38E4">
      <w:pPr>
        <w:pStyle w:val="2"/>
      </w:pPr>
      <w:bookmarkStart w:id="371" w:name="_Toc93056632"/>
      <w:bookmarkStart w:id="372" w:name="_Toc139529150"/>
      <w:r w:rsidRPr="009F2565">
        <w:lastRenderedPageBreak/>
        <w:t>Прогнозы приростов объё</w:t>
      </w:r>
      <w:r w:rsidR="00AF5AB2" w:rsidRPr="009F2565">
        <w:t xml:space="preserve">мов потребления тепловой энергии (мощности) и теплоносителя объектами, расположенными в производственных зонах, при условии возможных изменений производственных зон и их перепрофилирования </w:t>
      </w:r>
      <w:r w:rsidRPr="009F2565">
        <w:t>и приростов объё</w:t>
      </w:r>
      <w:r w:rsidR="00AF5AB2" w:rsidRPr="009F2565">
        <w:t>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371"/>
      <w:bookmarkEnd w:id="372"/>
    </w:p>
    <w:p w14:paraId="66A8FFD4" w14:textId="77777777" w:rsidR="005B78DF" w:rsidRPr="009F2565" w:rsidRDefault="005B78DF" w:rsidP="00632C39">
      <w:pPr>
        <w:tabs>
          <w:tab w:val="left" w:pos="0"/>
        </w:tabs>
        <w:spacing w:line="240" w:lineRule="auto"/>
        <w:rPr>
          <w:rFonts w:cs="Times New Roman"/>
          <w:szCs w:val="24"/>
        </w:rPr>
      </w:pPr>
      <w:r w:rsidRPr="009F2565">
        <w:rPr>
          <w:rFonts w:cs="Times New Roman"/>
          <w:szCs w:val="24"/>
        </w:rPr>
        <w:t>Приростов объёмов потребления тепловой энергии, расположенных в производственных зонах, охваченных централизованным теплоснабжением, не ожидается.</w:t>
      </w:r>
    </w:p>
    <w:p w14:paraId="7C6B4E97" w14:textId="77777777" w:rsidR="00E21E84" w:rsidRPr="009F2565" w:rsidRDefault="00E21E84" w:rsidP="00E21E84"/>
    <w:p w14:paraId="3BB2EA3F" w14:textId="77777777" w:rsidR="00AF5AB2" w:rsidRPr="009F2565" w:rsidRDefault="00AF5AB2" w:rsidP="00AF5AB2">
      <w:pPr>
        <w:pStyle w:val="2"/>
      </w:pPr>
      <w:bookmarkStart w:id="373" w:name="_Toc93056633"/>
      <w:bookmarkStart w:id="374" w:name="_Toc139529151"/>
      <w:r w:rsidRPr="009F2565">
        <w:t>Описание изменений показателей существующего и перспективного потребления тепловой энергии на цели теплоснабжения</w:t>
      </w:r>
      <w:bookmarkEnd w:id="373"/>
      <w:bookmarkEnd w:id="374"/>
    </w:p>
    <w:p w14:paraId="59D1423C" w14:textId="5A8AD905" w:rsidR="00806434" w:rsidRPr="009F2565" w:rsidRDefault="008549FB" w:rsidP="00806434">
      <w:bookmarkStart w:id="375" w:name="_Hlk104907555"/>
      <w:r w:rsidRPr="009F2565">
        <w:t>Существующее и перспективное п</w:t>
      </w:r>
      <w:r w:rsidR="00806434" w:rsidRPr="009F2565">
        <w:t xml:space="preserve">отребление тепловой энергии на цели теплоснабжения </w:t>
      </w:r>
      <w:r w:rsidRPr="009F2565">
        <w:t xml:space="preserve">в </w:t>
      </w:r>
      <w:r w:rsidR="008E6255">
        <w:t xml:space="preserve">селе Сокур </w:t>
      </w:r>
      <w:r w:rsidRPr="009F2565">
        <w:t>представлено в таблице 2.</w:t>
      </w:r>
      <w:r w:rsidR="00561111">
        <w:t>3</w:t>
      </w:r>
      <w:r w:rsidRPr="009F2565">
        <w:t>:</w:t>
      </w:r>
    </w:p>
    <w:p w14:paraId="4BE6DF59" w14:textId="4DF19817" w:rsidR="008549FB" w:rsidRPr="009F2565" w:rsidRDefault="008549FB" w:rsidP="00C9348A">
      <w:pPr>
        <w:pStyle w:val="ae"/>
        <w:keepNext/>
        <w:spacing w:after="0"/>
        <w:jc w:val="both"/>
        <w:rPr>
          <w:b w:val="0"/>
          <w:sz w:val="24"/>
        </w:rPr>
      </w:pPr>
      <w:bookmarkStart w:id="376" w:name="_Toc93056827"/>
      <w:bookmarkStart w:id="377" w:name="_Toc139529327"/>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2</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3</w:t>
      </w:r>
      <w:r w:rsidR="00A31BA9" w:rsidRPr="009F2565">
        <w:rPr>
          <w:b w:val="0"/>
          <w:sz w:val="24"/>
        </w:rPr>
        <w:fldChar w:fldCharType="end"/>
      </w:r>
      <w:r w:rsidRPr="009F2565">
        <w:rPr>
          <w:b w:val="0"/>
          <w:sz w:val="24"/>
        </w:rPr>
        <w:t xml:space="preserve"> - Потребление тепловой энергии на цели теплоснабжения</w:t>
      </w:r>
      <w:bookmarkEnd w:id="376"/>
      <w:bookmarkEnd w:id="377"/>
      <w:r w:rsidR="00DD285E"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4C50ED" w:rsidRPr="009F2565" w14:paraId="7F51FAC9" w14:textId="77777777" w:rsidTr="00C407C8">
        <w:trPr>
          <w:trHeight w:val="20"/>
          <w:jc w:val="center"/>
        </w:trPr>
        <w:tc>
          <w:tcPr>
            <w:tcW w:w="426" w:type="pct"/>
            <w:vAlign w:val="center"/>
          </w:tcPr>
          <w:p w14:paraId="5700B23E" w14:textId="77777777" w:rsidR="004C50ED" w:rsidRPr="009F2565" w:rsidRDefault="004C50ED" w:rsidP="004C50ED">
            <w:pPr>
              <w:spacing w:line="240" w:lineRule="auto"/>
              <w:ind w:firstLine="0"/>
              <w:jc w:val="center"/>
              <w:rPr>
                <w:rFonts w:cs="Times New Roman"/>
                <w:sz w:val="20"/>
                <w:szCs w:val="20"/>
              </w:rPr>
            </w:pPr>
            <w:r w:rsidRPr="009F2565">
              <w:rPr>
                <w:rFonts w:cs="Times New Roman"/>
                <w:sz w:val="20"/>
                <w:szCs w:val="20"/>
              </w:rPr>
              <w:t>№п/п</w:t>
            </w:r>
          </w:p>
        </w:tc>
        <w:tc>
          <w:tcPr>
            <w:tcW w:w="2299" w:type="pct"/>
            <w:shd w:val="clear" w:color="auto" w:fill="auto"/>
            <w:vAlign w:val="center"/>
            <w:hideMark/>
          </w:tcPr>
          <w:p w14:paraId="50C2CF69" w14:textId="77777777" w:rsidR="004C50ED" w:rsidRPr="009F2565" w:rsidRDefault="004C50ED" w:rsidP="004C50ED">
            <w:pPr>
              <w:spacing w:line="240" w:lineRule="auto"/>
              <w:ind w:firstLine="0"/>
              <w:jc w:val="center"/>
              <w:rPr>
                <w:rFonts w:cs="Times New Roman"/>
                <w:sz w:val="20"/>
                <w:szCs w:val="20"/>
              </w:rPr>
            </w:pPr>
            <w:r w:rsidRPr="009F2565">
              <w:rPr>
                <w:rFonts w:cs="Times New Roman"/>
                <w:sz w:val="20"/>
                <w:szCs w:val="20"/>
              </w:rPr>
              <w:t>Наименование</w:t>
            </w:r>
          </w:p>
        </w:tc>
        <w:tc>
          <w:tcPr>
            <w:tcW w:w="1138" w:type="pct"/>
            <w:vAlign w:val="center"/>
          </w:tcPr>
          <w:p w14:paraId="10FED8AF" w14:textId="77777777" w:rsidR="004C50ED" w:rsidRPr="009F2565" w:rsidRDefault="004C50ED" w:rsidP="004C50ED">
            <w:pPr>
              <w:widowControl/>
              <w:spacing w:line="240" w:lineRule="auto"/>
              <w:ind w:firstLine="0"/>
              <w:jc w:val="center"/>
              <w:rPr>
                <w:rFonts w:eastAsia="Calibri" w:cs="Times New Roman"/>
                <w:sz w:val="20"/>
                <w:szCs w:val="24"/>
              </w:rPr>
            </w:pPr>
            <w:r w:rsidRPr="009F2565">
              <w:rPr>
                <w:rFonts w:eastAsia="Calibri" w:cs="Times New Roman"/>
                <w:sz w:val="20"/>
                <w:szCs w:val="24"/>
              </w:rPr>
              <w:t>Потребление тепловой</w:t>
            </w:r>
          </w:p>
          <w:p w14:paraId="5C9BD5A5" w14:textId="56B56298" w:rsidR="004C50ED" w:rsidRPr="009F2565" w:rsidRDefault="004C50ED" w:rsidP="004C50ED">
            <w:pPr>
              <w:spacing w:line="240" w:lineRule="auto"/>
              <w:ind w:firstLine="0"/>
              <w:jc w:val="center"/>
              <w:rPr>
                <w:rFonts w:cs="Times New Roman"/>
                <w:sz w:val="20"/>
                <w:szCs w:val="20"/>
              </w:rPr>
            </w:pPr>
            <w:r w:rsidRPr="009F2565">
              <w:rPr>
                <w:rFonts w:eastAsia="Calibri" w:cs="Times New Roman"/>
                <w:sz w:val="20"/>
                <w:szCs w:val="24"/>
              </w:rPr>
              <w:t>энергии на отопление в 202</w:t>
            </w:r>
            <w:r w:rsidR="008E6255">
              <w:rPr>
                <w:rFonts w:eastAsia="Calibri" w:cs="Times New Roman"/>
                <w:sz w:val="20"/>
                <w:szCs w:val="24"/>
              </w:rPr>
              <w:t>2</w:t>
            </w:r>
            <w:r w:rsidRPr="009F2565">
              <w:rPr>
                <w:rFonts w:eastAsia="Calibri" w:cs="Times New Roman"/>
                <w:sz w:val="20"/>
                <w:szCs w:val="24"/>
              </w:rPr>
              <w:t xml:space="preserve"> г., Гкал</w:t>
            </w:r>
          </w:p>
        </w:tc>
        <w:tc>
          <w:tcPr>
            <w:tcW w:w="1137" w:type="pct"/>
          </w:tcPr>
          <w:p w14:paraId="3E3E6117" w14:textId="77777777" w:rsidR="004C50ED" w:rsidRPr="009F2565" w:rsidRDefault="004C50ED" w:rsidP="004C50ED">
            <w:pPr>
              <w:widowControl/>
              <w:spacing w:line="240" w:lineRule="auto"/>
              <w:ind w:firstLine="0"/>
              <w:jc w:val="center"/>
              <w:rPr>
                <w:rFonts w:eastAsia="Calibri" w:cs="Times New Roman"/>
                <w:sz w:val="20"/>
                <w:szCs w:val="24"/>
              </w:rPr>
            </w:pPr>
            <w:r w:rsidRPr="009F2565">
              <w:rPr>
                <w:rFonts w:eastAsia="Calibri" w:cs="Times New Roman"/>
                <w:sz w:val="20"/>
                <w:szCs w:val="24"/>
              </w:rPr>
              <w:t>Потребление тепловой</w:t>
            </w:r>
          </w:p>
          <w:p w14:paraId="3C074E41" w14:textId="08CF19F8" w:rsidR="004C50ED" w:rsidRPr="009F2565" w:rsidRDefault="004C50ED" w:rsidP="004C50ED">
            <w:pPr>
              <w:spacing w:line="240" w:lineRule="auto"/>
              <w:ind w:firstLine="0"/>
              <w:jc w:val="center"/>
              <w:rPr>
                <w:rFonts w:cs="Times New Roman"/>
                <w:sz w:val="20"/>
                <w:szCs w:val="20"/>
              </w:rPr>
            </w:pPr>
            <w:r w:rsidRPr="009F2565">
              <w:rPr>
                <w:rFonts w:eastAsia="Calibri" w:cs="Times New Roman"/>
                <w:sz w:val="20"/>
                <w:szCs w:val="24"/>
              </w:rPr>
              <w:t>энергии на отопление в 20</w:t>
            </w:r>
            <w:r w:rsidR="00185998" w:rsidRPr="009F2565">
              <w:rPr>
                <w:rFonts w:eastAsia="Calibri" w:cs="Times New Roman"/>
                <w:sz w:val="20"/>
                <w:szCs w:val="24"/>
              </w:rPr>
              <w:t>3</w:t>
            </w:r>
            <w:r w:rsidR="008E6255">
              <w:rPr>
                <w:rFonts w:eastAsia="Calibri" w:cs="Times New Roman"/>
                <w:sz w:val="20"/>
                <w:szCs w:val="24"/>
              </w:rPr>
              <w:t>4</w:t>
            </w:r>
            <w:r w:rsidRPr="009F2565">
              <w:rPr>
                <w:rFonts w:eastAsia="Calibri" w:cs="Times New Roman"/>
                <w:sz w:val="20"/>
                <w:szCs w:val="24"/>
              </w:rPr>
              <w:t xml:space="preserve"> г., Гкал</w:t>
            </w:r>
          </w:p>
        </w:tc>
      </w:tr>
      <w:tr w:rsidR="00360245" w:rsidRPr="009F2565" w14:paraId="2AD6C264" w14:textId="77777777" w:rsidTr="00C64834">
        <w:trPr>
          <w:trHeight w:val="20"/>
          <w:jc w:val="center"/>
        </w:trPr>
        <w:tc>
          <w:tcPr>
            <w:tcW w:w="426" w:type="pct"/>
            <w:vAlign w:val="center"/>
          </w:tcPr>
          <w:p w14:paraId="6D169614" w14:textId="0072AD8B" w:rsidR="00360245" w:rsidRPr="009F2565" w:rsidRDefault="00360245" w:rsidP="00360245">
            <w:pPr>
              <w:pStyle w:val="af1"/>
              <w:rPr>
                <w:rFonts w:eastAsiaTheme="minorHAnsi"/>
                <w:szCs w:val="20"/>
              </w:rPr>
            </w:pPr>
            <w:r w:rsidRPr="009F2565">
              <w:rPr>
                <w:szCs w:val="20"/>
              </w:rPr>
              <w:t>1</w:t>
            </w:r>
          </w:p>
        </w:tc>
        <w:tc>
          <w:tcPr>
            <w:tcW w:w="2299" w:type="pct"/>
            <w:shd w:val="clear" w:color="auto" w:fill="auto"/>
            <w:vAlign w:val="center"/>
          </w:tcPr>
          <w:p w14:paraId="16887EBF" w14:textId="543688C4" w:rsidR="00360245" w:rsidRPr="009F2565" w:rsidRDefault="00360245" w:rsidP="00360245">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138" w:type="pct"/>
            <w:vAlign w:val="center"/>
          </w:tcPr>
          <w:p w14:paraId="0D731412" w14:textId="2D0023EC" w:rsidR="00360245" w:rsidRPr="009F2565" w:rsidRDefault="00360245" w:rsidP="00360245">
            <w:pPr>
              <w:pStyle w:val="af1"/>
              <w:rPr>
                <w:szCs w:val="20"/>
              </w:rPr>
            </w:pPr>
            <w:r>
              <w:rPr>
                <w:color w:val="000000"/>
                <w:szCs w:val="20"/>
              </w:rPr>
              <w:t>14191,597</w:t>
            </w:r>
          </w:p>
        </w:tc>
        <w:tc>
          <w:tcPr>
            <w:tcW w:w="1137" w:type="pct"/>
            <w:vAlign w:val="center"/>
          </w:tcPr>
          <w:p w14:paraId="12D5B03D" w14:textId="6F689952" w:rsidR="00360245" w:rsidRPr="009F2565" w:rsidRDefault="00360245" w:rsidP="00360245">
            <w:pPr>
              <w:pStyle w:val="af1"/>
              <w:rPr>
                <w:szCs w:val="20"/>
              </w:rPr>
            </w:pPr>
            <w:r>
              <w:rPr>
                <w:color w:val="000000"/>
                <w:szCs w:val="20"/>
              </w:rPr>
              <w:t>14191,597</w:t>
            </w:r>
          </w:p>
        </w:tc>
      </w:tr>
      <w:tr w:rsidR="00360245" w:rsidRPr="009F2565" w14:paraId="08A22F76" w14:textId="77777777" w:rsidTr="00C64834">
        <w:trPr>
          <w:trHeight w:val="20"/>
          <w:jc w:val="center"/>
        </w:trPr>
        <w:tc>
          <w:tcPr>
            <w:tcW w:w="426" w:type="pct"/>
            <w:vAlign w:val="center"/>
          </w:tcPr>
          <w:p w14:paraId="0BEC52F1" w14:textId="4145C70B" w:rsidR="00360245" w:rsidRPr="009F2565" w:rsidRDefault="00360245" w:rsidP="00360245">
            <w:pPr>
              <w:pStyle w:val="af1"/>
              <w:rPr>
                <w:rFonts w:eastAsiaTheme="minorHAnsi"/>
                <w:szCs w:val="20"/>
              </w:rPr>
            </w:pPr>
            <w:r w:rsidRPr="009F2565">
              <w:rPr>
                <w:rFonts w:eastAsiaTheme="minorHAnsi"/>
                <w:szCs w:val="20"/>
              </w:rPr>
              <w:t>2</w:t>
            </w:r>
          </w:p>
        </w:tc>
        <w:tc>
          <w:tcPr>
            <w:tcW w:w="2299" w:type="pct"/>
            <w:shd w:val="clear" w:color="auto" w:fill="auto"/>
            <w:vAlign w:val="center"/>
          </w:tcPr>
          <w:p w14:paraId="0436AE83" w14:textId="1602E0F5" w:rsidR="00360245" w:rsidRPr="009F2565" w:rsidRDefault="00360245" w:rsidP="00360245">
            <w:pPr>
              <w:spacing w:line="240" w:lineRule="auto"/>
              <w:ind w:firstLine="0"/>
              <w:jc w:val="left"/>
              <w:rPr>
                <w:rFonts w:cs="Times New Roman"/>
                <w:sz w:val="20"/>
                <w:szCs w:val="20"/>
              </w:rPr>
            </w:pPr>
            <w:r>
              <w:rPr>
                <w:color w:val="000000"/>
                <w:sz w:val="20"/>
                <w:szCs w:val="20"/>
              </w:rPr>
              <w:t>Угольная котельная (Советская, 15)</w:t>
            </w:r>
          </w:p>
        </w:tc>
        <w:tc>
          <w:tcPr>
            <w:tcW w:w="1138" w:type="pct"/>
            <w:vAlign w:val="center"/>
          </w:tcPr>
          <w:p w14:paraId="40D18B97" w14:textId="796ED159" w:rsidR="00360245" w:rsidRPr="009F2565" w:rsidRDefault="00360245" w:rsidP="00360245">
            <w:pPr>
              <w:pStyle w:val="af1"/>
              <w:rPr>
                <w:szCs w:val="20"/>
              </w:rPr>
            </w:pPr>
            <w:r>
              <w:rPr>
                <w:color w:val="000000"/>
                <w:szCs w:val="20"/>
              </w:rPr>
              <w:t>143,07</w:t>
            </w:r>
          </w:p>
        </w:tc>
        <w:tc>
          <w:tcPr>
            <w:tcW w:w="1137" w:type="pct"/>
            <w:vAlign w:val="center"/>
          </w:tcPr>
          <w:p w14:paraId="41E4FBF1" w14:textId="1ACEDC26" w:rsidR="00360245" w:rsidRPr="009F2565" w:rsidRDefault="00360245" w:rsidP="00360245">
            <w:pPr>
              <w:pStyle w:val="af1"/>
              <w:rPr>
                <w:szCs w:val="20"/>
              </w:rPr>
            </w:pPr>
            <w:r>
              <w:rPr>
                <w:color w:val="000000"/>
                <w:szCs w:val="20"/>
              </w:rPr>
              <w:t>143,07</w:t>
            </w:r>
          </w:p>
        </w:tc>
      </w:tr>
      <w:tr w:rsidR="005D3592" w:rsidRPr="009F2565" w14:paraId="3175A0AA" w14:textId="77777777" w:rsidTr="00C64834">
        <w:trPr>
          <w:trHeight w:val="20"/>
          <w:jc w:val="center"/>
        </w:trPr>
        <w:tc>
          <w:tcPr>
            <w:tcW w:w="426" w:type="pct"/>
            <w:vAlign w:val="center"/>
          </w:tcPr>
          <w:p w14:paraId="22F7B3A8" w14:textId="77777777" w:rsidR="005D3592" w:rsidRPr="009F2565" w:rsidRDefault="005D3592" w:rsidP="005D3592">
            <w:pPr>
              <w:pStyle w:val="af1"/>
              <w:rPr>
                <w:rFonts w:eastAsiaTheme="minorHAnsi"/>
                <w:szCs w:val="20"/>
              </w:rPr>
            </w:pPr>
          </w:p>
        </w:tc>
        <w:tc>
          <w:tcPr>
            <w:tcW w:w="2299" w:type="pct"/>
            <w:shd w:val="clear" w:color="auto" w:fill="auto"/>
            <w:vAlign w:val="center"/>
          </w:tcPr>
          <w:p w14:paraId="13B3F90B" w14:textId="39D992DB" w:rsidR="005D3592" w:rsidRPr="009F2565" w:rsidRDefault="005D3592" w:rsidP="005D3592">
            <w:pPr>
              <w:pStyle w:val="af1"/>
              <w:rPr>
                <w:rFonts w:eastAsiaTheme="minorHAnsi"/>
                <w:b/>
                <w:szCs w:val="20"/>
              </w:rPr>
            </w:pPr>
            <w:r w:rsidRPr="009F2565">
              <w:rPr>
                <w:rFonts w:eastAsiaTheme="minorHAnsi"/>
                <w:b/>
                <w:szCs w:val="20"/>
              </w:rPr>
              <w:t xml:space="preserve">Итого </w:t>
            </w:r>
          </w:p>
        </w:tc>
        <w:tc>
          <w:tcPr>
            <w:tcW w:w="1138" w:type="pct"/>
            <w:vAlign w:val="center"/>
          </w:tcPr>
          <w:p w14:paraId="7A65D9A2" w14:textId="13F45055" w:rsidR="005D3592" w:rsidRPr="009F2565" w:rsidRDefault="00360245" w:rsidP="005D3592">
            <w:pPr>
              <w:widowControl/>
              <w:ind w:firstLine="0"/>
              <w:jc w:val="center"/>
              <w:rPr>
                <w:rFonts w:cs="Times New Roman"/>
                <w:b/>
                <w:color w:val="000000"/>
                <w:sz w:val="22"/>
              </w:rPr>
            </w:pPr>
            <w:r>
              <w:rPr>
                <w:b/>
                <w:bCs/>
                <w:color w:val="000000"/>
                <w:sz w:val="20"/>
                <w:szCs w:val="20"/>
              </w:rPr>
              <w:t>14334,67</w:t>
            </w:r>
          </w:p>
        </w:tc>
        <w:tc>
          <w:tcPr>
            <w:tcW w:w="1137" w:type="pct"/>
            <w:vAlign w:val="center"/>
          </w:tcPr>
          <w:p w14:paraId="305B165C" w14:textId="1EBA88C0" w:rsidR="005D3592" w:rsidRPr="009F2565" w:rsidRDefault="00360245" w:rsidP="005D3592">
            <w:pPr>
              <w:widowControl/>
              <w:spacing w:line="240" w:lineRule="auto"/>
              <w:ind w:firstLine="0"/>
              <w:jc w:val="center"/>
              <w:rPr>
                <w:rFonts w:cs="Times New Roman"/>
                <w:b/>
                <w:bCs/>
                <w:color w:val="000000"/>
                <w:sz w:val="20"/>
                <w:szCs w:val="20"/>
              </w:rPr>
            </w:pPr>
            <w:r>
              <w:rPr>
                <w:b/>
                <w:bCs/>
                <w:color w:val="000000"/>
                <w:sz w:val="20"/>
                <w:szCs w:val="20"/>
              </w:rPr>
              <w:t>14334,67</w:t>
            </w:r>
          </w:p>
        </w:tc>
      </w:tr>
      <w:bookmarkEnd w:id="375"/>
    </w:tbl>
    <w:p w14:paraId="5EDCC865" w14:textId="77777777" w:rsidR="004C50ED" w:rsidRPr="009F2565" w:rsidRDefault="004C50ED" w:rsidP="00806434"/>
    <w:p w14:paraId="6BD89070" w14:textId="77777777" w:rsidR="00AF5AB2" w:rsidRPr="009F2565" w:rsidRDefault="00AF5AB2" w:rsidP="00AF5AB2">
      <w:pPr>
        <w:pStyle w:val="3"/>
      </w:pPr>
      <w:bookmarkStart w:id="378" w:name="_Toc93056634"/>
      <w:bookmarkStart w:id="379" w:name="_Toc139529152"/>
      <w:r w:rsidRPr="009F2565">
        <w:t>Перечень объ</w:t>
      </w:r>
      <w:r w:rsidR="0003735A" w:rsidRPr="009F2565">
        <w:t>ектов теплопотребления, подключё</w:t>
      </w:r>
      <w:r w:rsidRPr="009F2565">
        <w:t>нных к тепловым сетям существующих систем теплоснабжения в период, предшествующий актуализации схемы теплоснабжения</w:t>
      </w:r>
      <w:bookmarkEnd w:id="378"/>
      <w:bookmarkEnd w:id="379"/>
    </w:p>
    <w:p w14:paraId="6E2A03C2" w14:textId="12BED528" w:rsidR="005B78DF" w:rsidRPr="009F2565" w:rsidRDefault="00DE52B8" w:rsidP="00632C39">
      <w:r w:rsidRPr="009F2565">
        <w:t xml:space="preserve">За период, предшествующий актуализации схемы теплоснабжения </w:t>
      </w:r>
      <w:r w:rsidR="008C411D" w:rsidRPr="009F2565">
        <w:t>(201</w:t>
      </w:r>
      <w:r w:rsidR="008E6255">
        <w:t>4</w:t>
      </w:r>
      <w:r w:rsidR="008C411D" w:rsidRPr="009F2565">
        <w:t>-202</w:t>
      </w:r>
      <w:r w:rsidR="008E6255">
        <w:t>2</w:t>
      </w:r>
      <w:r w:rsidR="008C411D" w:rsidRPr="009F2565">
        <w:t xml:space="preserve"> гг.) </w:t>
      </w:r>
      <w:r w:rsidR="00185998" w:rsidRPr="009F2565">
        <w:t xml:space="preserve">сведения об </w:t>
      </w:r>
      <w:r w:rsidR="008C411D" w:rsidRPr="009F2565">
        <w:t>объек</w:t>
      </w:r>
      <w:r w:rsidR="00185998" w:rsidRPr="009F2565">
        <w:t>тах</w:t>
      </w:r>
      <w:r w:rsidR="008C411D" w:rsidRPr="009F2565">
        <w:t>,</w:t>
      </w:r>
      <w:r w:rsidRPr="009F2565">
        <w:t xml:space="preserve"> </w:t>
      </w:r>
      <w:r w:rsidR="005B78DF" w:rsidRPr="009F2565">
        <w:t>подключенны</w:t>
      </w:r>
      <w:r w:rsidR="00185998" w:rsidRPr="009F2565">
        <w:t>х</w:t>
      </w:r>
      <w:r w:rsidR="008C411D" w:rsidRPr="009F2565">
        <w:t xml:space="preserve"> </w:t>
      </w:r>
      <w:r w:rsidR="005B78DF" w:rsidRPr="009F2565">
        <w:t>к тепловым сетям</w:t>
      </w:r>
      <w:r w:rsidR="008C411D" w:rsidRPr="009F2565">
        <w:t xml:space="preserve">, а также </w:t>
      </w:r>
      <w:r w:rsidR="00B07C65" w:rsidRPr="009F2565">
        <w:t>объекты,</w:t>
      </w:r>
      <w:r w:rsidR="008C411D" w:rsidRPr="009F2565">
        <w:t xml:space="preserve"> отключенные </w:t>
      </w:r>
      <w:r w:rsidR="00C407C8" w:rsidRPr="009F2565">
        <w:t>от тепловых сетей,</w:t>
      </w:r>
      <w:r w:rsidR="005B78DF" w:rsidRPr="009F2565">
        <w:t xml:space="preserve"> </w:t>
      </w:r>
      <w:r w:rsidR="008C411D" w:rsidRPr="009F2565">
        <w:t>отсутствуют.</w:t>
      </w:r>
    </w:p>
    <w:p w14:paraId="5CDF190B" w14:textId="77777777" w:rsidR="00E21E84" w:rsidRPr="009F2565" w:rsidRDefault="00E21E84" w:rsidP="00E21E84"/>
    <w:p w14:paraId="75D0A6AA" w14:textId="77777777" w:rsidR="00AF5AB2" w:rsidRPr="009F2565" w:rsidRDefault="00AF5AB2" w:rsidP="00AF5AB2">
      <w:pPr>
        <w:pStyle w:val="3"/>
      </w:pPr>
      <w:bookmarkStart w:id="380" w:name="_Toc93056635"/>
      <w:bookmarkStart w:id="381" w:name="_Toc139529153"/>
      <w:r w:rsidRPr="009F2565">
        <w:t>Актуализированный прогноз перспективной застройки от</w:t>
      </w:r>
      <w:r w:rsidR="0003735A" w:rsidRPr="009F2565">
        <w:t>носительно указанного в утверждё</w:t>
      </w:r>
      <w:r w:rsidRPr="009F2565">
        <w:t>нной схеме теплоснабжения прогноза перспективной застройки</w:t>
      </w:r>
      <w:bookmarkEnd w:id="380"/>
      <w:bookmarkEnd w:id="381"/>
    </w:p>
    <w:p w14:paraId="1569F33A" w14:textId="740E0EC3" w:rsidR="006A2FA6" w:rsidRPr="009F2565" w:rsidRDefault="00AE38E4" w:rsidP="006A2FA6">
      <w:r w:rsidRPr="006A2FA6">
        <w:rPr>
          <w:szCs w:val="24"/>
        </w:rPr>
        <w:t>Согласно</w:t>
      </w:r>
      <w:r w:rsidR="004F7CBE" w:rsidRPr="006A2FA6">
        <w:rPr>
          <w:szCs w:val="24"/>
        </w:rPr>
        <w:t xml:space="preserve"> полученным данным, </w:t>
      </w:r>
      <w:r w:rsidR="006A2FA6" w:rsidRPr="006A2FA6">
        <w:t>в с. Сокур на тепловых сетях прироста тепловой энергии не ожидается.</w:t>
      </w:r>
    </w:p>
    <w:p w14:paraId="32165EE0" w14:textId="18E7F335" w:rsidR="004F7CBE" w:rsidRPr="009F2565" w:rsidRDefault="004F7CBE" w:rsidP="00422117">
      <w:pPr>
        <w:rPr>
          <w:szCs w:val="24"/>
        </w:rPr>
      </w:pPr>
    </w:p>
    <w:p w14:paraId="19151971" w14:textId="5A594287" w:rsidR="00AF5AB2" w:rsidRDefault="0003735A" w:rsidP="00AF5AB2">
      <w:pPr>
        <w:pStyle w:val="3"/>
      </w:pPr>
      <w:bookmarkStart w:id="382" w:name="_Toc93056636"/>
      <w:bookmarkStart w:id="383" w:name="_Toc139529154"/>
      <w:r w:rsidRPr="009F2565">
        <w:t>Расчё</w:t>
      </w:r>
      <w:r w:rsidR="00AF5AB2" w:rsidRPr="009F2565">
        <w:t>тная тепловая нагрузка на коллекторах источников тепловой энергии</w:t>
      </w:r>
      <w:bookmarkEnd w:id="382"/>
      <w:bookmarkEnd w:id="383"/>
    </w:p>
    <w:p w14:paraId="7594A7C4" w14:textId="77777777" w:rsidR="006A2FA6" w:rsidRPr="006A2FA6" w:rsidRDefault="006A2FA6" w:rsidP="006A2FA6">
      <w:r w:rsidRPr="006A2FA6">
        <w:t>В с. Сокур на тепловых сетях прироста тепловой энергии не ожидается.</w:t>
      </w:r>
    </w:p>
    <w:p w14:paraId="7C8CD4C1" w14:textId="14A9AF36" w:rsidR="00C2296D" w:rsidRPr="009F2565" w:rsidRDefault="00C2296D" w:rsidP="00C2296D">
      <w:pPr>
        <w:pStyle w:val="ae"/>
        <w:keepNext/>
        <w:spacing w:after="0"/>
        <w:jc w:val="left"/>
        <w:rPr>
          <w:b w:val="0"/>
          <w:sz w:val="24"/>
        </w:rPr>
      </w:pPr>
      <w:bookmarkStart w:id="384" w:name="_Toc139529328"/>
      <w:r w:rsidRPr="006A2FA6">
        <w:rPr>
          <w:b w:val="0"/>
          <w:sz w:val="24"/>
        </w:rPr>
        <w:t xml:space="preserve">Таблица </w:t>
      </w:r>
      <w:r w:rsidR="00A31BA9" w:rsidRPr="006A2FA6">
        <w:rPr>
          <w:b w:val="0"/>
          <w:sz w:val="24"/>
        </w:rPr>
        <w:fldChar w:fldCharType="begin"/>
      </w:r>
      <w:r w:rsidR="00A31BA9" w:rsidRPr="006A2FA6">
        <w:rPr>
          <w:b w:val="0"/>
          <w:sz w:val="24"/>
        </w:rPr>
        <w:instrText xml:space="preserve"> STYLEREF 1 \s </w:instrText>
      </w:r>
      <w:r w:rsidR="00A31BA9" w:rsidRPr="006A2FA6">
        <w:rPr>
          <w:b w:val="0"/>
          <w:sz w:val="24"/>
        </w:rPr>
        <w:fldChar w:fldCharType="separate"/>
      </w:r>
      <w:r w:rsidR="0026253B">
        <w:rPr>
          <w:b w:val="0"/>
          <w:noProof/>
          <w:sz w:val="24"/>
        </w:rPr>
        <w:t>2</w:t>
      </w:r>
      <w:r w:rsidR="00A31BA9" w:rsidRPr="006A2FA6">
        <w:rPr>
          <w:b w:val="0"/>
          <w:sz w:val="24"/>
        </w:rPr>
        <w:fldChar w:fldCharType="end"/>
      </w:r>
      <w:r w:rsidR="00A31BA9" w:rsidRPr="006A2FA6">
        <w:rPr>
          <w:b w:val="0"/>
          <w:sz w:val="24"/>
        </w:rPr>
        <w:t>.</w:t>
      </w:r>
      <w:r w:rsidR="00A31BA9" w:rsidRPr="006A2FA6">
        <w:rPr>
          <w:b w:val="0"/>
          <w:sz w:val="24"/>
        </w:rPr>
        <w:fldChar w:fldCharType="begin"/>
      </w:r>
      <w:r w:rsidR="00A31BA9" w:rsidRPr="006A2FA6">
        <w:rPr>
          <w:b w:val="0"/>
          <w:sz w:val="24"/>
        </w:rPr>
        <w:instrText xml:space="preserve"> SEQ Таблица \* ARABIC \s 1 </w:instrText>
      </w:r>
      <w:r w:rsidR="00A31BA9" w:rsidRPr="006A2FA6">
        <w:rPr>
          <w:b w:val="0"/>
          <w:sz w:val="24"/>
        </w:rPr>
        <w:fldChar w:fldCharType="separate"/>
      </w:r>
      <w:r w:rsidR="0026253B">
        <w:rPr>
          <w:b w:val="0"/>
          <w:noProof/>
          <w:sz w:val="24"/>
        </w:rPr>
        <w:t>4</w:t>
      </w:r>
      <w:r w:rsidR="00A31BA9" w:rsidRPr="006A2FA6">
        <w:rPr>
          <w:b w:val="0"/>
          <w:sz w:val="24"/>
        </w:rPr>
        <w:fldChar w:fldCharType="end"/>
      </w:r>
      <w:r w:rsidRPr="006A2FA6">
        <w:rPr>
          <w:b w:val="0"/>
          <w:sz w:val="24"/>
        </w:rPr>
        <w:t xml:space="preserve"> – Перспективные нагрузки</w:t>
      </w:r>
      <w:bookmarkEnd w:id="384"/>
      <w:r w:rsidRPr="006A2FA6">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2"/>
        <w:gridCol w:w="3699"/>
        <w:gridCol w:w="993"/>
        <w:gridCol w:w="1275"/>
        <w:gridCol w:w="1280"/>
        <w:gridCol w:w="1405"/>
      </w:tblGrid>
      <w:tr w:rsidR="006D2AC2" w:rsidRPr="009F2565" w14:paraId="7EB5FAE2" w14:textId="3BCD11F0" w:rsidTr="006A2FA6">
        <w:trPr>
          <w:trHeight w:val="20"/>
          <w:jc w:val="center"/>
        </w:trPr>
        <w:tc>
          <w:tcPr>
            <w:tcW w:w="370" w:type="pct"/>
            <w:shd w:val="clear" w:color="auto" w:fill="auto"/>
            <w:noWrap/>
            <w:vAlign w:val="center"/>
            <w:hideMark/>
          </w:tcPr>
          <w:p w14:paraId="18438D9A" w14:textId="4EEFB064" w:rsidR="006D2AC2" w:rsidRPr="009F2565" w:rsidRDefault="006D2AC2" w:rsidP="00C2296D">
            <w:pPr>
              <w:widowControl/>
              <w:spacing w:line="240" w:lineRule="auto"/>
              <w:ind w:firstLine="0"/>
              <w:jc w:val="left"/>
              <w:rPr>
                <w:rFonts w:eastAsia="Times New Roman" w:cs="Times New Roman"/>
                <w:sz w:val="20"/>
                <w:szCs w:val="20"/>
                <w:lang w:eastAsia="ru-RU"/>
              </w:rPr>
            </w:pPr>
            <w:r w:rsidRPr="009F2565">
              <w:rPr>
                <w:rFonts w:eastAsia="Times New Roman" w:cs="Times New Roman"/>
                <w:sz w:val="20"/>
                <w:szCs w:val="20"/>
                <w:lang w:eastAsia="ru-RU"/>
              </w:rPr>
              <w:t xml:space="preserve">№ п/п </w:t>
            </w:r>
          </w:p>
        </w:tc>
        <w:tc>
          <w:tcPr>
            <w:tcW w:w="1979" w:type="pct"/>
            <w:shd w:val="clear" w:color="auto" w:fill="auto"/>
            <w:noWrap/>
            <w:vAlign w:val="center"/>
            <w:hideMark/>
          </w:tcPr>
          <w:p w14:paraId="729C07E9" w14:textId="7D3A81D8" w:rsidR="006D2AC2" w:rsidRPr="009F2565" w:rsidRDefault="006D2AC2" w:rsidP="00C2296D">
            <w:pPr>
              <w:widowControl/>
              <w:spacing w:line="240" w:lineRule="auto"/>
              <w:ind w:firstLine="0"/>
              <w:jc w:val="center"/>
              <w:rPr>
                <w:rFonts w:eastAsia="Times New Roman" w:cs="Times New Roman"/>
                <w:sz w:val="20"/>
                <w:szCs w:val="20"/>
                <w:lang w:eastAsia="ru-RU"/>
              </w:rPr>
            </w:pPr>
            <w:r w:rsidRPr="009F2565">
              <w:rPr>
                <w:rFonts w:eastAsia="Times New Roman" w:cs="Times New Roman"/>
                <w:sz w:val="20"/>
                <w:szCs w:val="20"/>
                <w:lang w:eastAsia="ru-RU"/>
              </w:rPr>
              <w:t>Увеличение нагрузки на котельной</w:t>
            </w:r>
          </w:p>
        </w:tc>
        <w:tc>
          <w:tcPr>
            <w:tcW w:w="531" w:type="pct"/>
            <w:vAlign w:val="center"/>
          </w:tcPr>
          <w:p w14:paraId="0D216DFA" w14:textId="4B6BF3CF" w:rsidR="006D2AC2" w:rsidRPr="009F2565" w:rsidRDefault="006D2AC2" w:rsidP="00C2296D">
            <w:pPr>
              <w:widowControl/>
              <w:spacing w:line="240" w:lineRule="auto"/>
              <w:ind w:firstLine="0"/>
              <w:jc w:val="center"/>
              <w:rPr>
                <w:rFonts w:cs="Times New Roman"/>
                <w:sz w:val="20"/>
                <w:szCs w:val="20"/>
              </w:rPr>
            </w:pPr>
            <w:r w:rsidRPr="009F2565">
              <w:rPr>
                <w:rFonts w:cs="Times New Roman"/>
                <w:sz w:val="20"/>
                <w:szCs w:val="20"/>
              </w:rPr>
              <w:t>Существующая нагрузка, Гкал/ч</w:t>
            </w:r>
          </w:p>
        </w:tc>
        <w:tc>
          <w:tcPr>
            <w:tcW w:w="682" w:type="pct"/>
            <w:shd w:val="clear" w:color="auto" w:fill="auto"/>
            <w:noWrap/>
            <w:vAlign w:val="center"/>
            <w:hideMark/>
          </w:tcPr>
          <w:p w14:paraId="66E873F9" w14:textId="0BE5E225" w:rsidR="006D2AC2" w:rsidRPr="009F2565" w:rsidRDefault="006D2AC2" w:rsidP="00C2296D">
            <w:pPr>
              <w:widowControl/>
              <w:spacing w:line="240" w:lineRule="auto"/>
              <w:ind w:firstLine="0"/>
              <w:jc w:val="center"/>
              <w:rPr>
                <w:rFonts w:eastAsia="Times New Roman" w:cs="Times New Roman"/>
                <w:sz w:val="20"/>
                <w:szCs w:val="20"/>
                <w:lang w:eastAsia="ru-RU"/>
              </w:rPr>
            </w:pPr>
            <w:r w:rsidRPr="009F2565">
              <w:rPr>
                <w:rFonts w:cs="Times New Roman"/>
                <w:sz w:val="20"/>
                <w:szCs w:val="20"/>
              </w:rPr>
              <w:t>Увеличение нагрузки, Гкал/ч</w:t>
            </w:r>
          </w:p>
        </w:tc>
        <w:tc>
          <w:tcPr>
            <w:tcW w:w="685" w:type="pct"/>
            <w:vAlign w:val="center"/>
          </w:tcPr>
          <w:p w14:paraId="37FEB958" w14:textId="239694D5" w:rsidR="006D2AC2" w:rsidRPr="009F2565" w:rsidRDefault="006D2AC2" w:rsidP="00C2296D">
            <w:pPr>
              <w:widowControl/>
              <w:spacing w:line="240" w:lineRule="auto"/>
              <w:ind w:firstLine="0"/>
              <w:jc w:val="center"/>
              <w:rPr>
                <w:rFonts w:cs="Times New Roman"/>
                <w:sz w:val="20"/>
                <w:szCs w:val="20"/>
              </w:rPr>
            </w:pPr>
            <w:r w:rsidRPr="009F2565">
              <w:rPr>
                <w:rFonts w:cs="Times New Roman"/>
                <w:bCs/>
                <w:sz w:val="20"/>
                <w:szCs w:val="20"/>
              </w:rPr>
              <w:t>Резерв тепловой мощности котельной, Гкал/ч</w:t>
            </w:r>
          </w:p>
        </w:tc>
        <w:tc>
          <w:tcPr>
            <w:tcW w:w="752" w:type="pct"/>
            <w:vAlign w:val="center"/>
          </w:tcPr>
          <w:p w14:paraId="45360080" w14:textId="6BF1D82A" w:rsidR="006D2AC2" w:rsidRPr="009F2565" w:rsidRDefault="006D2AC2" w:rsidP="00C2296D">
            <w:pPr>
              <w:widowControl/>
              <w:spacing w:line="240" w:lineRule="auto"/>
              <w:ind w:firstLine="0"/>
              <w:jc w:val="center"/>
              <w:rPr>
                <w:rFonts w:cs="Times New Roman"/>
                <w:sz w:val="20"/>
                <w:szCs w:val="20"/>
              </w:rPr>
            </w:pPr>
            <w:r w:rsidRPr="009F2565">
              <w:rPr>
                <w:rFonts w:cs="Times New Roman"/>
                <w:sz w:val="20"/>
                <w:szCs w:val="20"/>
              </w:rPr>
              <w:t>Перспективная нагрузка, Гкал/ч</w:t>
            </w:r>
          </w:p>
        </w:tc>
      </w:tr>
      <w:tr w:rsidR="00016BD5" w:rsidRPr="009F2565" w14:paraId="636C64C1" w14:textId="43BDFFF2" w:rsidTr="006A2FA6">
        <w:trPr>
          <w:trHeight w:val="20"/>
          <w:jc w:val="center"/>
        </w:trPr>
        <w:tc>
          <w:tcPr>
            <w:tcW w:w="370" w:type="pct"/>
            <w:shd w:val="clear" w:color="auto" w:fill="auto"/>
            <w:noWrap/>
            <w:vAlign w:val="center"/>
            <w:hideMark/>
          </w:tcPr>
          <w:p w14:paraId="2666B1BB" w14:textId="2A7BB607" w:rsidR="00016BD5" w:rsidRPr="00016BD5" w:rsidRDefault="00016BD5" w:rsidP="00016BD5">
            <w:pPr>
              <w:widowControl/>
              <w:spacing w:line="240" w:lineRule="auto"/>
              <w:ind w:firstLine="0"/>
              <w:jc w:val="center"/>
              <w:rPr>
                <w:rFonts w:eastAsia="Times New Roman" w:cs="Times New Roman"/>
                <w:sz w:val="20"/>
                <w:szCs w:val="20"/>
                <w:lang w:eastAsia="ru-RU"/>
              </w:rPr>
            </w:pPr>
            <w:r w:rsidRPr="00016BD5">
              <w:rPr>
                <w:rFonts w:eastAsia="Times New Roman" w:cs="Times New Roman"/>
                <w:sz w:val="20"/>
                <w:szCs w:val="20"/>
                <w:lang w:eastAsia="ru-RU"/>
              </w:rPr>
              <w:t>1</w:t>
            </w:r>
          </w:p>
        </w:tc>
        <w:tc>
          <w:tcPr>
            <w:tcW w:w="1979" w:type="pct"/>
            <w:shd w:val="clear" w:color="auto" w:fill="auto"/>
            <w:vAlign w:val="center"/>
          </w:tcPr>
          <w:p w14:paraId="4CBD0FB3" w14:textId="1539FCBD"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bCs/>
                <w:color w:val="000000"/>
                <w:sz w:val="20"/>
                <w:szCs w:val="20"/>
              </w:rPr>
              <w:t>Газовая котельная (Промышленная, 15)</w:t>
            </w:r>
          </w:p>
        </w:tc>
        <w:tc>
          <w:tcPr>
            <w:tcW w:w="531" w:type="pct"/>
            <w:vAlign w:val="center"/>
          </w:tcPr>
          <w:p w14:paraId="3D4817AA" w14:textId="6D9E3D8F"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color w:val="000000"/>
                <w:sz w:val="20"/>
                <w:szCs w:val="20"/>
              </w:rPr>
              <w:t>7,745</w:t>
            </w:r>
          </w:p>
        </w:tc>
        <w:tc>
          <w:tcPr>
            <w:tcW w:w="682" w:type="pct"/>
            <w:shd w:val="clear" w:color="auto" w:fill="auto"/>
            <w:noWrap/>
            <w:vAlign w:val="center"/>
          </w:tcPr>
          <w:p w14:paraId="0C102BC9" w14:textId="6F78F9FD"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0</w:t>
            </w:r>
          </w:p>
        </w:tc>
        <w:tc>
          <w:tcPr>
            <w:tcW w:w="685" w:type="pct"/>
            <w:vAlign w:val="center"/>
          </w:tcPr>
          <w:p w14:paraId="5F124B48" w14:textId="65451E61" w:rsidR="00016BD5" w:rsidRPr="00016BD5" w:rsidRDefault="00016BD5" w:rsidP="00016BD5">
            <w:pPr>
              <w:widowControl/>
              <w:spacing w:line="240" w:lineRule="auto"/>
              <w:ind w:firstLine="0"/>
              <w:jc w:val="center"/>
              <w:rPr>
                <w:rFonts w:cs="Times New Roman"/>
                <w:color w:val="000000"/>
                <w:sz w:val="20"/>
                <w:szCs w:val="20"/>
              </w:rPr>
            </w:pPr>
            <w:r>
              <w:rPr>
                <w:color w:val="000000"/>
                <w:sz w:val="20"/>
                <w:szCs w:val="20"/>
              </w:rPr>
              <w:t>0,6044</w:t>
            </w:r>
          </w:p>
        </w:tc>
        <w:tc>
          <w:tcPr>
            <w:tcW w:w="752" w:type="pct"/>
            <w:vAlign w:val="center"/>
          </w:tcPr>
          <w:p w14:paraId="6B10D1C2" w14:textId="314B3800"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color w:val="000000"/>
                <w:sz w:val="20"/>
                <w:szCs w:val="20"/>
              </w:rPr>
              <w:t>7,745</w:t>
            </w:r>
          </w:p>
        </w:tc>
      </w:tr>
      <w:tr w:rsidR="00016BD5" w:rsidRPr="009F2565" w14:paraId="5E180BA7" w14:textId="7F4C006D" w:rsidTr="006A2FA6">
        <w:trPr>
          <w:trHeight w:val="20"/>
          <w:jc w:val="center"/>
        </w:trPr>
        <w:tc>
          <w:tcPr>
            <w:tcW w:w="370" w:type="pct"/>
            <w:shd w:val="clear" w:color="auto" w:fill="auto"/>
            <w:noWrap/>
            <w:vAlign w:val="center"/>
            <w:hideMark/>
          </w:tcPr>
          <w:p w14:paraId="50623CCB" w14:textId="67030428"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2</w:t>
            </w:r>
          </w:p>
        </w:tc>
        <w:tc>
          <w:tcPr>
            <w:tcW w:w="1979" w:type="pct"/>
            <w:shd w:val="clear" w:color="auto" w:fill="auto"/>
            <w:vAlign w:val="center"/>
          </w:tcPr>
          <w:p w14:paraId="63C31B2D" w14:textId="0E8F8D75"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color w:val="000000"/>
                <w:sz w:val="20"/>
                <w:szCs w:val="20"/>
              </w:rPr>
              <w:t>Угольная котельная (Советская, 15)</w:t>
            </w:r>
          </w:p>
        </w:tc>
        <w:tc>
          <w:tcPr>
            <w:tcW w:w="531" w:type="pct"/>
            <w:vAlign w:val="center"/>
          </w:tcPr>
          <w:p w14:paraId="24C0DA3E" w14:textId="6AAC82B2"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color w:val="000000"/>
                <w:sz w:val="20"/>
                <w:szCs w:val="20"/>
              </w:rPr>
              <w:t>0,067</w:t>
            </w:r>
          </w:p>
        </w:tc>
        <w:tc>
          <w:tcPr>
            <w:tcW w:w="682" w:type="pct"/>
            <w:shd w:val="clear" w:color="auto" w:fill="auto"/>
            <w:noWrap/>
            <w:vAlign w:val="center"/>
          </w:tcPr>
          <w:p w14:paraId="4EF6689C" w14:textId="0F1B5D64"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rFonts w:eastAsia="Times New Roman" w:cs="Times New Roman"/>
                <w:color w:val="000000"/>
                <w:sz w:val="20"/>
                <w:szCs w:val="20"/>
                <w:lang w:eastAsia="ru-RU"/>
              </w:rPr>
              <w:t>0</w:t>
            </w:r>
          </w:p>
        </w:tc>
        <w:tc>
          <w:tcPr>
            <w:tcW w:w="685" w:type="pct"/>
            <w:vAlign w:val="center"/>
          </w:tcPr>
          <w:p w14:paraId="12E4C939" w14:textId="27AB6673" w:rsidR="00016BD5" w:rsidRPr="00016BD5" w:rsidRDefault="00016BD5" w:rsidP="00016BD5">
            <w:pPr>
              <w:widowControl/>
              <w:spacing w:line="240" w:lineRule="auto"/>
              <w:ind w:firstLine="0"/>
              <w:jc w:val="center"/>
              <w:rPr>
                <w:rFonts w:cs="Times New Roman"/>
                <w:color w:val="000000"/>
                <w:sz w:val="20"/>
                <w:szCs w:val="20"/>
              </w:rPr>
            </w:pPr>
            <w:r>
              <w:rPr>
                <w:color w:val="000000"/>
                <w:sz w:val="20"/>
                <w:szCs w:val="20"/>
              </w:rPr>
              <w:t>-0,028</w:t>
            </w:r>
          </w:p>
        </w:tc>
        <w:tc>
          <w:tcPr>
            <w:tcW w:w="752" w:type="pct"/>
            <w:vAlign w:val="center"/>
          </w:tcPr>
          <w:p w14:paraId="21B946AB" w14:textId="2DB02C25"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r w:rsidRPr="00016BD5">
              <w:rPr>
                <w:color w:val="000000"/>
                <w:sz w:val="20"/>
                <w:szCs w:val="20"/>
              </w:rPr>
              <w:t>0,067</w:t>
            </w:r>
          </w:p>
        </w:tc>
      </w:tr>
      <w:tr w:rsidR="00016BD5" w:rsidRPr="009F2565" w14:paraId="7C324C26" w14:textId="45997EF2" w:rsidTr="006A2FA6">
        <w:trPr>
          <w:trHeight w:val="20"/>
          <w:jc w:val="center"/>
        </w:trPr>
        <w:tc>
          <w:tcPr>
            <w:tcW w:w="370" w:type="pct"/>
            <w:shd w:val="clear" w:color="auto" w:fill="auto"/>
            <w:noWrap/>
            <w:vAlign w:val="center"/>
            <w:hideMark/>
          </w:tcPr>
          <w:p w14:paraId="1F9253B4" w14:textId="4A9C6F6A" w:rsidR="00016BD5" w:rsidRPr="00016BD5" w:rsidRDefault="00016BD5" w:rsidP="00016BD5">
            <w:pPr>
              <w:widowControl/>
              <w:spacing w:line="240" w:lineRule="auto"/>
              <w:ind w:firstLine="0"/>
              <w:jc w:val="center"/>
              <w:rPr>
                <w:rFonts w:eastAsia="Times New Roman" w:cs="Times New Roman"/>
                <w:color w:val="000000"/>
                <w:sz w:val="20"/>
                <w:szCs w:val="20"/>
                <w:lang w:eastAsia="ru-RU"/>
              </w:rPr>
            </w:pPr>
          </w:p>
        </w:tc>
        <w:tc>
          <w:tcPr>
            <w:tcW w:w="1979" w:type="pct"/>
            <w:shd w:val="clear" w:color="auto" w:fill="auto"/>
            <w:noWrap/>
            <w:vAlign w:val="center"/>
            <w:hideMark/>
          </w:tcPr>
          <w:p w14:paraId="4BA1DC1C" w14:textId="28D17B49" w:rsidR="00016BD5" w:rsidRPr="00016BD5" w:rsidRDefault="00016BD5" w:rsidP="00016BD5">
            <w:pPr>
              <w:widowControl/>
              <w:spacing w:line="240" w:lineRule="auto"/>
              <w:ind w:firstLine="0"/>
              <w:jc w:val="center"/>
              <w:rPr>
                <w:rFonts w:eastAsia="Times New Roman" w:cs="Times New Roman"/>
                <w:b/>
                <w:sz w:val="20"/>
                <w:szCs w:val="20"/>
                <w:lang w:eastAsia="ru-RU"/>
              </w:rPr>
            </w:pPr>
            <w:r w:rsidRPr="00016BD5">
              <w:rPr>
                <w:rFonts w:eastAsia="Times New Roman" w:cs="Times New Roman"/>
                <w:b/>
                <w:sz w:val="20"/>
                <w:szCs w:val="20"/>
                <w:lang w:eastAsia="ru-RU"/>
              </w:rPr>
              <w:t xml:space="preserve">Итого </w:t>
            </w:r>
          </w:p>
        </w:tc>
        <w:tc>
          <w:tcPr>
            <w:tcW w:w="531" w:type="pct"/>
            <w:vAlign w:val="center"/>
          </w:tcPr>
          <w:p w14:paraId="04D62325" w14:textId="771EC84B" w:rsidR="00016BD5" w:rsidRPr="00016BD5" w:rsidRDefault="00016BD5" w:rsidP="00016BD5">
            <w:pPr>
              <w:widowControl/>
              <w:spacing w:line="240" w:lineRule="auto"/>
              <w:ind w:firstLine="0"/>
              <w:jc w:val="center"/>
              <w:rPr>
                <w:rFonts w:eastAsia="Times New Roman" w:cs="Times New Roman"/>
                <w:b/>
                <w:color w:val="000000"/>
                <w:sz w:val="20"/>
                <w:szCs w:val="20"/>
                <w:lang w:eastAsia="ru-RU"/>
              </w:rPr>
            </w:pPr>
            <w:r w:rsidRPr="00016BD5">
              <w:rPr>
                <w:b/>
                <w:bCs/>
                <w:color w:val="000000"/>
                <w:sz w:val="20"/>
                <w:szCs w:val="20"/>
              </w:rPr>
              <w:t>7,812</w:t>
            </w:r>
          </w:p>
        </w:tc>
        <w:tc>
          <w:tcPr>
            <w:tcW w:w="682" w:type="pct"/>
            <w:shd w:val="clear" w:color="auto" w:fill="auto"/>
            <w:noWrap/>
            <w:vAlign w:val="center"/>
          </w:tcPr>
          <w:p w14:paraId="1B85EF19" w14:textId="27DA902F" w:rsidR="00016BD5" w:rsidRPr="00016BD5" w:rsidRDefault="00016BD5" w:rsidP="00016BD5">
            <w:pPr>
              <w:widowControl/>
              <w:spacing w:line="240" w:lineRule="auto"/>
              <w:ind w:firstLine="0"/>
              <w:jc w:val="center"/>
              <w:rPr>
                <w:rFonts w:eastAsia="Times New Roman" w:cs="Times New Roman"/>
                <w:b/>
                <w:color w:val="000000"/>
                <w:sz w:val="20"/>
                <w:szCs w:val="20"/>
                <w:lang w:eastAsia="ru-RU"/>
              </w:rPr>
            </w:pPr>
            <w:r w:rsidRPr="00016BD5">
              <w:rPr>
                <w:rFonts w:eastAsia="Times New Roman" w:cs="Times New Roman"/>
                <w:b/>
                <w:color w:val="000000"/>
                <w:sz w:val="20"/>
                <w:szCs w:val="20"/>
                <w:lang w:eastAsia="ru-RU"/>
              </w:rPr>
              <w:t>0</w:t>
            </w:r>
          </w:p>
        </w:tc>
        <w:tc>
          <w:tcPr>
            <w:tcW w:w="685" w:type="pct"/>
            <w:vAlign w:val="center"/>
          </w:tcPr>
          <w:p w14:paraId="3799D9A5" w14:textId="7586233D" w:rsidR="00016BD5" w:rsidRPr="00016BD5" w:rsidRDefault="00016BD5" w:rsidP="00016BD5">
            <w:pPr>
              <w:widowControl/>
              <w:spacing w:line="240" w:lineRule="auto"/>
              <w:ind w:firstLine="0"/>
              <w:jc w:val="center"/>
              <w:rPr>
                <w:rFonts w:cs="Times New Roman"/>
                <w:b/>
                <w:color w:val="000000"/>
                <w:sz w:val="20"/>
                <w:szCs w:val="20"/>
              </w:rPr>
            </w:pPr>
            <w:r>
              <w:rPr>
                <w:b/>
                <w:bCs/>
                <w:color w:val="000000"/>
                <w:sz w:val="20"/>
                <w:szCs w:val="20"/>
              </w:rPr>
              <w:t>0,5764</w:t>
            </w:r>
          </w:p>
        </w:tc>
        <w:tc>
          <w:tcPr>
            <w:tcW w:w="752" w:type="pct"/>
            <w:vAlign w:val="center"/>
          </w:tcPr>
          <w:p w14:paraId="2CA7DAFD" w14:textId="5A9A609B" w:rsidR="00016BD5" w:rsidRPr="00016BD5" w:rsidRDefault="00016BD5" w:rsidP="00016BD5">
            <w:pPr>
              <w:widowControl/>
              <w:spacing w:line="240" w:lineRule="auto"/>
              <w:ind w:firstLine="0"/>
              <w:jc w:val="center"/>
              <w:rPr>
                <w:rFonts w:eastAsia="Times New Roman" w:cs="Times New Roman"/>
                <w:b/>
                <w:color w:val="000000"/>
                <w:sz w:val="20"/>
                <w:szCs w:val="20"/>
                <w:lang w:eastAsia="ru-RU"/>
              </w:rPr>
            </w:pPr>
            <w:r w:rsidRPr="00016BD5">
              <w:rPr>
                <w:b/>
                <w:bCs/>
                <w:color w:val="000000"/>
                <w:sz w:val="20"/>
                <w:szCs w:val="20"/>
              </w:rPr>
              <w:t>7,812</w:t>
            </w:r>
          </w:p>
        </w:tc>
      </w:tr>
    </w:tbl>
    <w:p w14:paraId="4A1B8C64" w14:textId="4043BCC1" w:rsidR="00414A41" w:rsidRPr="009F2565" w:rsidRDefault="00414A41" w:rsidP="00422117">
      <w:pPr>
        <w:rPr>
          <w:rFonts w:cs="Times New Roman"/>
          <w:sz w:val="20"/>
          <w:szCs w:val="20"/>
        </w:rPr>
      </w:pPr>
    </w:p>
    <w:p w14:paraId="2C204B12" w14:textId="77777777" w:rsidR="00AF5AB2" w:rsidRPr="009F2565" w:rsidRDefault="00AF5AB2" w:rsidP="00AF5AB2">
      <w:pPr>
        <w:pStyle w:val="3"/>
      </w:pPr>
      <w:bookmarkStart w:id="385" w:name="_Toc93056637"/>
      <w:bookmarkStart w:id="386" w:name="_Toc139529155"/>
      <w:r w:rsidRPr="009F2565">
        <w:lastRenderedPageBreak/>
        <w:t>Фактические расходы теплоносителя в отопительный и летний периоды</w:t>
      </w:r>
      <w:bookmarkEnd w:id="385"/>
      <w:bookmarkEnd w:id="386"/>
    </w:p>
    <w:p w14:paraId="6DECCA07" w14:textId="05A118A0" w:rsidR="008C411D" w:rsidRPr="009F2565" w:rsidRDefault="00806434" w:rsidP="00806434">
      <w:r w:rsidRPr="009F2565">
        <w:t>Фактические потери теплоносителя в отопительный период</w:t>
      </w:r>
      <w:r w:rsidR="008C411D" w:rsidRPr="009F2565">
        <w:t xml:space="preserve"> </w:t>
      </w:r>
      <w:r w:rsidR="00FD3E8D" w:rsidRPr="009F2565">
        <w:t>представлена в таблице 2.</w:t>
      </w:r>
      <w:r w:rsidR="005D3592" w:rsidRPr="009F2565">
        <w:t>5</w:t>
      </w:r>
      <w:r w:rsidR="00FD3E8D" w:rsidRPr="009F2565">
        <w:t>.</w:t>
      </w:r>
    </w:p>
    <w:p w14:paraId="41ADE14B" w14:textId="38003CBC" w:rsidR="00FD3E8D" w:rsidRPr="009F2565" w:rsidRDefault="00FD3E8D" w:rsidP="00C9348A">
      <w:pPr>
        <w:pStyle w:val="ae"/>
        <w:keepNext/>
        <w:spacing w:after="0"/>
        <w:jc w:val="both"/>
        <w:rPr>
          <w:b w:val="0"/>
          <w:iCs w:val="0"/>
          <w:sz w:val="24"/>
          <w:szCs w:val="22"/>
        </w:rPr>
      </w:pPr>
      <w:bookmarkStart w:id="387" w:name="_Toc139529329"/>
      <w:r w:rsidRPr="009F2565">
        <w:rPr>
          <w:b w:val="0"/>
          <w:iCs w:val="0"/>
          <w:sz w:val="24"/>
          <w:szCs w:val="22"/>
        </w:rPr>
        <w:t xml:space="preserve">Таблица </w:t>
      </w:r>
      <w:r w:rsidR="00A31BA9" w:rsidRPr="009F2565">
        <w:rPr>
          <w:b w:val="0"/>
          <w:iCs w:val="0"/>
          <w:sz w:val="24"/>
          <w:szCs w:val="22"/>
        </w:rPr>
        <w:fldChar w:fldCharType="begin"/>
      </w:r>
      <w:r w:rsidR="00A31BA9" w:rsidRPr="009F2565">
        <w:rPr>
          <w:b w:val="0"/>
          <w:iCs w:val="0"/>
          <w:sz w:val="24"/>
          <w:szCs w:val="22"/>
        </w:rPr>
        <w:instrText xml:space="preserve"> STYLEREF 1 \s </w:instrText>
      </w:r>
      <w:r w:rsidR="00A31BA9" w:rsidRPr="009F2565">
        <w:rPr>
          <w:b w:val="0"/>
          <w:iCs w:val="0"/>
          <w:sz w:val="24"/>
          <w:szCs w:val="22"/>
        </w:rPr>
        <w:fldChar w:fldCharType="separate"/>
      </w:r>
      <w:r w:rsidR="0026253B">
        <w:rPr>
          <w:b w:val="0"/>
          <w:iCs w:val="0"/>
          <w:noProof/>
          <w:sz w:val="24"/>
          <w:szCs w:val="22"/>
        </w:rPr>
        <w:t>2</w:t>
      </w:r>
      <w:r w:rsidR="00A31BA9" w:rsidRPr="009F2565">
        <w:rPr>
          <w:b w:val="0"/>
          <w:iCs w:val="0"/>
          <w:sz w:val="24"/>
          <w:szCs w:val="22"/>
        </w:rPr>
        <w:fldChar w:fldCharType="end"/>
      </w:r>
      <w:r w:rsidR="00A31BA9" w:rsidRPr="009F2565">
        <w:rPr>
          <w:b w:val="0"/>
          <w:iCs w:val="0"/>
          <w:sz w:val="24"/>
          <w:szCs w:val="22"/>
        </w:rPr>
        <w:t>.</w:t>
      </w:r>
      <w:r w:rsidR="00A31BA9" w:rsidRPr="009F2565">
        <w:rPr>
          <w:b w:val="0"/>
          <w:iCs w:val="0"/>
          <w:sz w:val="24"/>
          <w:szCs w:val="22"/>
        </w:rPr>
        <w:fldChar w:fldCharType="begin"/>
      </w:r>
      <w:r w:rsidR="00A31BA9" w:rsidRPr="009F2565">
        <w:rPr>
          <w:b w:val="0"/>
          <w:iCs w:val="0"/>
          <w:sz w:val="24"/>
          <w:szCs w:val="22"/>
        </w:rPr>
        <w:instrText xml:space="preserve"> SEQ Таблица \* ARABIC \s 1 </w:instrText>
      </w:r>
      <w:r w:rsidR="00A31BA9" w:rsidRPr="009F2565">
        <w:rPr>
          <w:b w:val="0"/>
          <w:iCs w:val="0"/>
          <w:sz w:val="24"/>
          <w:szCs w:val="22"/>
        </w:rPr>
        <w:fldChar w:fldCharType="separate"/>
      </w:r>
      <w:r w:rsidR="0026253B">
        <w:rPr>
          <w:b w:val="0"/>
          <w:iCs w:val="0"/>
          <w:noProof/>
          <w:sz w:val="24"/>
          <w:szCs w:val="22"/>
        </w:rPr>
        <w:t>5</w:t>
      </w:r>
      <w:r w:rsidR="00A31BA9" w:rsidRPr="009F2565">
        <w:rPr>
          <w:b w:val="0"/>
          <w:iCs w:val="0"/>
          <w:sz w:val="24"/>
          <w:szCs w:val="22"/>
        </w:rPr>
        <w:fldChar w:fldCharType="end"/>
      </w:r>
      <w:r w:rsidRPr="009F2565">
        <w:rPr>
          <w:b w:val="0"/>
          <w:iCs w:val="0"/>
          <w:sz w:val="24"/>
          <w:szCs w:val="22"/>
        </w:rPr>
        <w:t xml:space="preserve"> - Подпитка тепловой сети</w:t>
      </w:r>
      <w:r w:rsidR="00324A5E" w:rsidRPr="009F2565">
        <w:rPr>
          <w:b w:val="0"/>
          <w:iCs w:val="0"/>
          <w:sz w:val="24"/>
          <w:szCs w:val="22"/>
        </w:rPr>
        <w:t xml:space="preserve">, </w:t>
      </w:r>
      <w:r w:rsidR="006A647C" w:rsidRPr="009F2565">
        <w:rPr>
          <w:b w:val="0"/>
          <w:iCs w:val="0"/>
          <w:sz w:val="24"/>
          <w:szCs w:val="22"/>
        </w:rPr>
        <w:t>м</w:t>
      </w:r>
      <w:r w:rsidR="006A647C" w:rsidRPr="009F2565">
        <w:rPr>
          <w:b w:val="0"/>
          <w:iCs w:val="0"/>
          <w:sz w:val="24"/>
          <w:szCs w:val="22"/>
          <w:vertAlign w:val="superscript"/>
        </w:rPr>
        <w:t>3</w:t>
      </w:r>
      <w:r w:rsidR="00324A5E" w:rsidRPr="009F2565">
        <w:rPr>
          <w:b w:val="0"/>
          <w:iCs w:val="0"/>
          <w:sz w:val="24"/>
          <w:szCs w:val="22"/>
        </w:rPr>
        <w:t>/год</w:t>
      </w:r>
      <w:bookmarkEnd w:id="3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5526"/>
        <w:gridCol w:w="2351"/>
      </w:tblGrid>
      <w:tr w:rsidR="00FD3E8D" w:rsidRPr="009F2565" w14:paraId="626A3F16" w14:textId="0D4027BF" w:rsidTr="00FD3E8D">
        <w:trPr>
          <w:trHeight w:val="690"/>
          <w:jc w:val="center"/>
        </w:trPr>
        <w:tc>
          <w:tcPr>
            <w:tcW w:w="785" w:type="pct"/>
            <w:vAlign w:val="center"/>
          </w:tcPr>
          <w:p w14:paraId="4932E36D" w14:textId="77777777" w:rsidR="00FD3E8D" w:rsidRPr="009F2565" w:rsidRDefault="00FD3E8D" w:rsidP="00FD3E8D">
            <w:pPr>
              <w:spacing w:line="240" w:lineRule="auto"/>
              <w:ind w:firstLine="0"/>
              <w:jc w:val="center"/>
              <w:rPr>
                <w:rFonts w:cs="Times New Roman"/>
                <w:sz w:val="20"/>
                <w:szCs w:val="20"/>
              </w:rPr>
            </w:pPr>
            <w:r w:rsidRPr="009F2565">
              <w:rPr>
                <w:rFonts w:cs="Times New Roman"/>
                <w:sz w:val="20"/>
                <w:szCs w:val="20"/>
              </w:rPr>
              <w:t>№п/п</w:t>
            </w:r>
          </w:p>
        </w:tc>
        <w:tc>
          <w:tcPr>
            <w:tcW w:w="2957" w:type="pct"/>
            <w:shd w:val="clear" w:color="auto" w:fill="auto"/>
            <w:vAlign w:val="center"/>
            <w:hideMark/>
          </w:tcPr>
          <w:p w14:paraId="404BB965" w14:textId="77777777" w:rsidR="00FD3E8D" w:rsidRPr="009F2565" w:rsidRDefault="00FD3E8D" w:rsidP="00FD3E8D">
            <w:pPr>
              <w:widowControl/>
              <w:spacing w:line="240" w:lineRule="auto"/>
              <w:ind w:firstLine="0"/>
              <w:jc w:val="center"/>
              <w:rPr>
                <w:rFonts w:eastAsia="Calibri" w:cs="Times New Roman"/>
                <w:sz w:val="20"/>
                <w:szCs w:val="20"/>
              </w:rPr>
            </w:pPr>
            <w:r w:rsidRPr="009F2565">
              <w:rPr>
                <w:rFonts w:eastAsia="Calibri" w:cs="Times New Roman"/>
                <w:sz w:val="20"/>
                <w:szCs w:val="20"/>
              </w:rPr>
              <w:t>Источник</w:t>
            </w:r>
          </w:p>
          <w:p w14:paraId="341427A4" w14:textId="77777777" w:rsidR="00FD3E8D" w:rsidRPr="009F2565" w:rsidRDefault="00FD3E8D" w:rsidP="00FD3E8D">
            <w:pPr>
              <w:spacing w:line="240" w:lineRule="auto"/>
              <w:ind w:firstLine="0"/>
              <w:jc w:val="center"/>
              <w:rPr>
                <w:rFonts w:cs="Times New Roman"/>
                <w:sz w:val="20"/>
                <w:szCs w:val="20"/>
              </w:rPr>
            </w:pPr>
            <w:r w:rsidRPr="009F2565">
              <w:rPr>
                <w:rFonts w:eastAsia="Calibri" w:cs="Times New Roman"/>
                <w:sz w:val="20"/>
                <w:szCs w:val="20"/>
              </w:rPr>
              <w:t>тепловой энергии (отопление)</w:t>
            </w:r>
          </w:p>
        </w:tc>
        <w:tc>
          <w:tcPr>
            <w:tcW w:w="1258" w:type="pct"/>
            <w:vAlign w:val="center"/>
          </w:tcPr>
          <w:p w14:paraId="714171DF" w14:textId="4F357C94" w:rsidR="00FD3E8D" w:rsidRPr="009F2565" w:rsidRDefault="00FD3E8D" w:rsidP="00FD3E8D">
            <w:pPr>
              <w:pStyle w:val="af4"/>
              <w:spacing w:after="0" w:line="240" w:lineRule="auto"/>
              <w:ind w:left="0"/>
              <w:jc w:val="center"/>
              <w:rPr>
                <w:rFonts w:ascii="Times New Roman" w:hAnsi="Times New Roman" w:cs="Times New Roman"/>
                <w:sz w:val="20"/>
                <w:szCs w:val="20"/>
              </w:rPr>
            </w:pPr>
            <w:r w:rsidRPr="009F2565">
              <w:rPr>
                <w:rFonts w:ascii="Times New Roman" w:hAnsi="Times New Roman" w:cs="Times New Roman"/>
                <w:iCs/>
                <w:sz w:val="20"/>
              </w:rPr>
              <w:t>Подпитка тепловой сети в 202</w:t>
            </w:r>
            <w:r w:rsidR="008E6255">
              <w:rPr>
                <w:rFonts w:ascii="Times New Roman" w:hAnsi="Times New Roman" w:cs="Times New Roman"/>
                <w:iCs/>
                <w:sz w:val="20"/>
              </w:rPr>
              <w:t>2</w:t>
            </w:r>
            <w:r w:rsidRPr="009F2565">
              <w:rPr>
                <w:rFonts w:ascii="Times New Roman" w:hAnsi="Times New Roman" w:cs="Times New Roman"/>
                <w:iCs/>
                <w:sz w:val="20"/>
              </w:rPr>
              <w:t xml:space="preserve"> году</w:t>
            </w:r>
          </w:p>
        </w:tc>
      </w:tr>
      <w:tr w:rsidR="00360245" w:rsidRPr="009F2565" w14:paraId="48ED32F3" w14:textId="2D96FFDF" w:rsidTr="00FD3E8D">
        <w:trPr>
          <w:trHeight w:val="20"/>
          <w:jc w:val="center"/>
        </w:trPr>
        <w:tc>
          <w:tcPr>
            <w:tcW w:w="785" w:type="pct"/>
            <w:vAlign w:val="center"/>
          </w:tcPr>
          <w:p w14:paraId="210347E9" w14:textId="730D87F5" w:rsidR="00360245" w:rsidRPr="009F2565" w:rsidRDefault="00360245" w:rsidP="00360245">
            <w:pPr>
              <w:pStyle w:val="af1"/>
              <w:rPr>
                <w:rFonts w:eastAsiaTheme="minorHAnsi"/>
                <w:szCs w:val="20"/>
              </w:rPr>
            </w:pPr>
            <w:r w:rsidRPr="009F2565">
              <w:rPr>
                <w:rFonts w:eastAsiaTheme="minorHAnsi"/>
                <w:szCs w:val="20"/>
              </w:rPr>
              <w:t>1</w:t>
            </w:r>
          </w:p>
        </w:tc>
        <w:tc>
          <w:tcPr>
            <w:tcW w:w="2957" w:type="pct"/>
            <w:shd w:val="clear" w:color="auto" w:fill="auto"/>
            <w:vAlign w:val="center"/>
          </w:tcPr>
          <w:p w14:paraId="15EA83A6" w14:textId="2EB60967" w:rsidR="00360245" w:rsidRPr="009F2565" w:rsidRDefault="00360245" w:rsidP="00360245">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258" w:type="pct"/>
            <w:shd w:val="clear" w:color="auto" w:fill="FFFFFF" w:themeFill="background1"/>
            <w:vAlign w:val="center"/>
          </w:tcPr>
          <w:p w14:paraId="14E2C90F" w14:textId="1A042956" w:rsidR="00360245" w:rsidRPr="009F2565" w:rsidRDefault="00360245" w:rsidP="00360245">
            <w:pPr>
              <w:pStyle w:val="af1"/>
              <w:rPr>
                <w:color w:val="000000"/>
                <w:szCs w:val="20"/>
              </w:rPr>
            </w:pPr>
            <w:r>
              <w:rPr>
                <w:bCs/>
                <w:color w:val="000000"/>
                <w:szCs w:val="20"/>
              </w:rPr>
              <w:t>23040</w:t>
            </w:r>
          </w:p>
        </w:tc>
      </w:tr>
      <w:tr w:rsidR="00360245" w:rsidRPr="009F2565" w14:paraId="344D2FDF" w14:textId="5B47FD05" w:rsidTr="00FD3E8D">
        <w:trPr>
          <w:trHeight w:val="20"/>
          <w:jc w:val="center"/>
        </w:trPr>
        <w:tc>
          <w:tcPr>
            <w:tcW w:w="785" w:type="pct"/>
            <w:vAlign w:val="center"/>
          </w:tcPr>
          <w:p w14:paraId="4EC87CBA" w14:textId="6925C833" w:rsidR="00360245" w:rsidRPr="009F2565" w:rsidRDefault="00360245" w:rsidP="00360245">
            <w:pPr>
              <w:pStyle w:val="af1"/>
              <w:rPr>
                <w:rFonts w:eastAsiaTheme="minorHAnsi"/>
                <w:szCs w:val="20"/>
              </w:rPr>
            </w:pPr>
            <w:r w:rsidRPr="009F2565">
              <w:rPr>
                <w:rFonts w:eastAsiaTheme="minorHAnsi"/>
                <w:szCs w:val="20"/>
              </w:rPr>
              <w:t>2</w:t>
            </w:r>
          </w:p>
        </w:tc>
        <w:tc>
          <w:tcPr>
            <w:tcW w:w="2957" w:type="pct"/>
            <w:shd w:val="clear" w:color="auto" w:fill="auto"/>
            <w:vAlign w:val="center"/>
          </w:tcPr>
          <w:p w14:paraId="7C65CD59" w14:textId="6C8970E4" w:rsidR="00360245" w:rsidRPr="009F2565" w:rsidRDefault="00360245" w:rsidP="00360245">
            <w:pPr>
              <w:spacing w:line="240" w:lineRule="auto"/>
              <w:ind w:firstLine="0"/>
              <w:jc w:val="left"/>
              <w:rPr>
                <w:rFonts w:cs="Times New Roman"/>
                <w:sz w:val="20"/>
                <w:szCs w:val="20"/>
              </w:rPr>
            </w:pPr>
            <w:r>
              <w:rPr>
                <w:color w:val="000000"/>
                <w:sz w:val="20"/>
                <w:szCs w:val="20"/>
              </w:rPr>
              <w:t>Угольная котельная (Советская, 15)</w:t>
            </w:r>
          </w:p>
        </w:tc>
        <w:tc>
          <w:tcPr>
            <w:tcW w:w="1258" w:type="pct"/>
            <w:shd w:val="clear" w:color="auto" w:fill="FFFFFF" w:themeFill="background1"/>
            <w:vAlign w:val="center"/>
          </w:tcPr>
          <w:p w14:paraId="73C287F9" w14:textId="79108A80" w:rsidR="00360245" w:rsidRPr="009F2565" w:rsidRDefault="00360245" w:rsidP="00360245">
            <w:pPr>
              <w:pStyle w:val="af1"/>
              <w:rPr>
                <w:color w:val="000000"/>
                <w:szCs w:val="20"/>
              </w:rPr>
            </w:pPr>
            <w:r>
              <w:rPr>
                <w:bCs/>
                <w:color w:val="000000"/>
                <w:szCs w:val="20"/>
              </w:rPr>
              <w:t>7</w:t>
            </w:r>
          </w:p>
        </w:tc>
      </w:tr>
      <w:tr w:rsidR="00FD3E8D" w:rsidRPr="009F2565" w14:paraId="595DCE44" w14:textId="045BAC02" w:rsidTr="00FD3E8D">
        <w:trPr>
          <w:trHeight w:val="20"/>
          <w:jc w:val="center"/>
        </w:trPr>
        <w:tc>
          <w:tcPr>
            <w:tcW w:w="785" w:type="pct"/>
            <w:vAlign w:val="center"/>
          </w:tcPr>
          <w:p w14:paraId="14AC16D5" w14:textId="77777777" w:rsidR="00FD3E8D" w:rsidRPr="009F2565" w:rsidRDefault="00FD3E8D" w:rsidP="00FD3E8D">
            <w:pPr>
              <w:pStyle w:val="af1"/>
              <w:rPr>
                <w:rFonts w:eastAsiaTheme="minorHAnsi"/>
                <w:szCs w:val="20"/>
              </w:rPr>
            </w:pPr>
          </w:p>
        </w:tc>
        <w:tc>
          <w:tcPr>
            <w:tcW w:w="2957" w:type="pct"/>
            <w:shd w:val="clear" w:color="auto" w:fill="auto"/>
            <w:vAlign w:val="center"/>
          </w:tcPr>
          <w:p w14:paraId="28F49F1B" w14:textId="563183C0" w:rsidR="00FD3E8D" w:rsidRPr="009F2565" w:rsidRDefault="00FD3E8D" w:rsidP="00FD3E8D">
            <w:pPr>
              <w:pStyle w:val="af1"/>
              <w:rPr>
                <w:rFonts w:eastAsiaTheme="minorHAnsi"/>
                <w:b/>
                <w:szCs w:val="20"/>
              </w:rPr>
            </w:pPr>
            <w:r w:rsidRPr="009F2565">
              <w:rPr>
                <w:rFonts w:eastAsiaTheme="minorHAnsi"/>
                <w:b/>
                <w:szCs w:val="20"/>
              </w:rPr>
              <w:t>Итого</w:t>
            </w:r>
          </w:p>
        </w:tc>
        <w:tc>
          <w:tcPr>
            <w:tcW w:w="1258" w:type="pct"/>
            <w:vAlign w:val="center"/>
          </w:tcPr>
          <w:p w14:paraId="4BE278C1" w14:textId="360D6721" w:rsidR="00FD3E8D" w:rsidRPr="009F2565" w:rsidRDefault="00360245" w:rsidP="00317724">
            <w:pPr>
              <w:widowControl/>
              <w:ind w:firstLine="0"/>
              <w:jc w:val="center"/>
              <w:rPr>
                <w:rFonts w:cs="Times New Roman"/>
                <w:b/>
                <w:color w:val="000000"/>
                <w:sz w:val="22"/>
              </w:rPr>
            </w:pPr>
            <w:r>
              <w:rPr>
                <w:rFonts w:cs="Times New Roman"/>
                <w:b/>
                <w:color w:val="000000"/>
                <w:sz w:val="22"/>
              </w:rPr>
              <w:t>23047</w:t>
            </w:r>
          </w:p>
        </w:tc>
      </w:tr>
    </w:tbl>
    <w:p w14:paraId="58526700" w14:textId="77777777" w:rsidR="00806434" w:rsidRPr="009F2565" w:rsidRDefault="00806434" w:rsidP="00806434"/>
    <w:p w14:paraId="6C4658D8" w14:textId="77777777" w:rsidR="00E21E84" w:rsidRPr="009F2565" w:rsidRDefault="00E21E84" w:rsidP="00E21E84"/>
    <w:p w14:paraId="4CACC590" w14:textId="77777777" w:rsidR="00050721" w:rsidRPr="009F2565" w:rsidRDefault="00050721" w:rsidP="00B30496">
      <w:pPr>
        <w:pStyle w:val="10"/>
      </w:pPr>
      <w:bookmarkStart w:id="388" w:name="_Toc93056638"/>
      <w:bookmarkStart w:id="389" w:name="_Toc139529156"/>
      <w:r w:rsidRPr="009F2565">
        <w:lastRenderedPageBreak/>
        <w:t>Электронная модель системы теплоснабжения поселения</w:t>
      </w:r>
      <w:bookmarkEnd w:id="388"/>
      <w:bookmarkEnd w:id="389"/>
    </w:p>
    <w:p w14:paraId="5C2E4DCA" w14:textId="6C6E5457" w:rsidR="00CD7A63" w:rsidRPr="009F2565" w:rsidRDefault="00CD7A63" w:rsidP="00D14A5A">
      <w:pPr>
        <w:pStyle w:val="2"/>
        <w:widowControl/>
        <w:numPr>
          <w:ilvl w:val="1"/>
          <w:numId w:val="42"/>
        </w:numPr>
        <w:spacing w:after="0"/>
        <w:ind w:left="0" w:firstLine="709"/>
        <w:rPr>
          <w:rFonts w:cs="Times New Roman"/>
          <w:szCs w:val="24"/>
        </w:rPr>
      </w:pPr>
      <w:bookmarkStart w:id="390" w:name="_Toc43125240"/>
      <w:bookmarkStart w:id="391" w:name="_Toc93056650"/>
      <w:bookmarkStart w:id="392" w:name="_Toc139529157"/>
      <w:r w:rsidRPr="009F2565">
        <w:rPr>
          <w:rFonts w:cs="Times New Roman"/>
          <w:szCs w:val="24"/>
        </w:rPr>
        <w:t xml:space="preserve">Графическое представление объектов системы теплоснабжения с привязкой к топографической основе </w:t>
      </w:r>
      <w:bookmarkEnd w:id="390"/>
      <w:r w:rsidR="00CB7DBB">
        <w:rPr>
          <w:rFonts w:cs="Times New Roman"/>
          <w:szCs w:val="24"/>
        </w:rPr>
        <w:t>села Сокур</w:t>
      </w:r>
      <w:bookmarkEnd w:id="392"/>
    </w:p>
    <w:p w14:paraId="776B1F7D" w14:textId="7C26C000" w:rsidR="00CD7A63" w:rsidRPr="009F2565" w:rsidRDefault="00CD7A63" w:rsidP="00CD7A63">
      <w:pPr>
        <w:pStyle w:val="affffffffffffb"/>
        <w:spacing w:after="0"/>
        <w:rPr>
          <w:szCs w:val="24"/>
        </w:rPr>
      </w:pPr>
      <w:r w:rsidRPr="009F2565">
        <w:rPr>
          <w:szCs w:val="24"/>
        </w:rPr>
        <w:t xml:space="preserve">Электронная модель схемы теплоснабжения </w:t>
      </w:r>
      <w:r w:rsidR="00CB7DBB">
        <w:rPr>
          <w:szCs w:val="24"/>
        </w:rPr>
        <w:t>села Сокур</w:t>
      </w:r>
      <w:r w:rsidRPr="009F2565">
        <w:rPr>
          <w:szCs w:val="24"/>
        </w:rPr>
        <w:t xml:space="preserve"> разработана с использованием ГИС «</w:t>
      </w:r>
      <w:proofErr w:type="spellStart"/>
      <w:r w:rsidRPr="009F2565">
        <w:rPr>
          <w:szCs w:val="24"/>
        </w:rPr>
        <w:t>Zulu</w:t>
      </w:r>
      <w:proofErr w:type="spellEnd"/>
      <w:r w:rsidRPr="009F2565">
        <w:rPr>
          <w:szCs w:val="24"/>
        </w:rPr>
        <w:t>» и программно-расчетного комплекса «</w:t>
      </w:r>
      <w:proofErr w:type="spellStart"/>
      <w:r w:rsidRPr="009F2565">
        <w:rPr>
          <w:szCs w:val="24"/>
        </w:rPr>
        <w:t>ZuluThermo</w:t>
      </w:r>
      <w:proofErr w:type="spellEnd"/>
      <w:r w:rsidRPr="009F2565">
        <w:rPr>
          <w:szCs w:val="24"/>
        </w:rPr>
        <w:t xml:space="preserve"> вер 8.0» (далее - «</w:t>
      </w:r>
      <w:proofErr w:type="spellStart"/>
      <w:r w:rsidRPr="009F2565">
        <w:rPr>
          <w:szCs w:val="24"/>
        </w:rPr>
        <w:t>ZuluThermo</w:t>
      </w:r>
      <w:proofErr w:type="spellEnd"/>
      <w:r w:rsidRPr="009F2565">
        <w:rPr>
          <w:szCs w:val="24"/>
        </w:rPr>
        <w:t xml:space="preserve"> 8.0»). Разработчиком данного комплекса является ООО «</w:t>
      </w:r>
      <w:proofErr w:type="spellStart"/>
      <w:r w:rsidRPr="009F2565">
        <w:rPr>
          <w:szCs w:val="24"/>
        </w:rPr>
        <w:t>Политерм</w:t>
      </w:r>
      <w:proofErr w:type="spellEnd"/>
      <w:r w:rsidRPr="009F2565">
        <w:rPr>
          <w:szCs w:val="24"/>
        </w:rPr>
        <w:t xml:space="preserve">» г. Санкт-Петербург, сайт разработчика </w:t>
      </w:r>
      <w:hyperlink r:id="rId28" w:history="1">
        <w:r w:rsidRPr="009F2565">
          <w:rPr>
            <w:color w:val="0070C0"/>
            <w:szCs w:val="24"/>
            <w:u w:val="single"/>
          </w:rPr>
          <w:t>http://politerm.com.ru/</w:t>
        </w:r>
      </w:hyperlink>
      <w:r w:rsidRPr="009F2565">
        <w:rPr>
          <w:szCs w:val="24"/>
        </w:rPr>
        <w:t xml:space="preserve">. Электронная модель выполнена с учетом привязки к топографической основе и схеме расположения инженерных коммуникаций. </w:t>
      </w:r>
    </w:p>
    <w:p w14:paraId="63A3E7D5" w14:textId="77777777" w:rsidR="00CD7A63" w:rsidRPr="009F2565" w:rsidRDefault="00CD7A63" w:rsidP="00CD7A63">
      <w:pPr>
        <w:pStyle w:val="affffffffffffb"/>
        <w:spacing w:after="0"/>
        <w:rPr>
          <w:szCs w:val="24"/>
        </w:rPr>
      </w:pPr>
      <w:r w:rsidRPr="009F2565">
        <w:rPr>
          <w:szCs w:val="24"/>
        </w:rPr>
        <w:t xml:space="preserve">На адресном плане города изображены: </w:t>
      </w:r>
    </w:p>
    <w:p w14:paraId="2201C619" w14:textId="77777777" w:rsidR="00CD7A63" w:rsidRPr="009F2565" w:rsidRDefault="00CD7A63" w:rsidP="00D14A5A">
      <w:pPr>
        <w:pStyle w:val="affffffffffffc"/>
        <w:numPr>
          <w:ilvl w:val="0"/>
          <w:numId w:val="41"/>
        </w:numPr>
        <w:ind w:left="0" w:firstLine="709"/>
        <w:rPr>
          <w:szCs w:val="24"/>
        </w:rPr>
      </w:pPr>
      <w:r w:rsidRPr="009F2565">
        <w:rPr>
          <w:szCs w:val="24"/>
        </w:rPr>
        <w:t xml:space="preserve">уличная сеть; </w:t>
      </w:r>
    </w:p>
    <w:p w14:paraId="39198041" w14:textId="77777777" w:rsidR="00CD7A63" w:rsidRPr="009F2565" w:rsidRDefault="00CD7A63" w:rsidP="00D14A5A">
      <w:pPr>
        <w:pStyle w:val="affffffffffffc"/>
        <w:numPr>
          <w:ilvl w:val="0"/>
          <w:numId w:val="41"/>
        </w:numPr>
        <w:ind w:left="0" w:firstLine="709"/>
        <w:rPr>
          <w:szCs w:val="24"/>
        </w:rPr>
      </w:pPr>
      <w:r w:rsidRPr="009F2565">
        <w:rPr>
          <w:szCs w:val="24"/>
        </w:rPr>
        <w:t xml:space="preserve">границы водных объектов; </w:t>
      </w:r>
    </w:p>
    <w:p w14:paraId="225A08EB" w14:textId="77777777" w:rsidR="00CD7A63" w:rsidRPr="009F2565" w:rsidRDefault="00CD7A63" w:rsidP="00D14A5A">
      <w:pPr>
        <w:pStyle w:val="affffffffffffc"/>
        <w:numPr>
          <w:ilvl w:val="0"/>
          <w:numId w:val="41"/>
        </w:numPr>
        <w:ind w:left="0" w:firstLine="709"/>
        <w:rPr>
          <w:szCs w:val="24"/>
        </w:rPr>
      </w:pPr>
      <w:r w:rsidRPr="009F2565">
        <w:rPr>
          <w:szCs w:val="24"/>
        </w:rPr>
        <w:t xml:space="preserve">здания; </w:t>
      </w:r>
    </w:p>
    <w:p w14:paraId="7314E7E6" w14:textId="77777777" w:rsidR="00CD7A63" w:rsidRPr="009F2565" w:rsidRDefault="00CD7A63" w:rsidP="00D14A5A">
      <w:pPr>
        <w:pStyle w:val="affffffffffffc"/>
        <w:numPr>
          <w:ilvl w:val="0"/>
          <w:numId w:val="41"/>
        </w:numPr>
        <w:ind w:left="0" w:firstLine="709"/>
        <w:rPr>
          <w:szCs w:val="24"/>
        </w:rPr>
      </w:pPr>
      <w:r w:rsidRPr="009F2565">
        <w:rPr>
          <w:szCs w:val="24"/>
        </w:rPr>
        <w:t xml:space="preserve">строения; </w:t>
      </w:r>
    </w:p>
    <w:p w14:paraId="04115C2B" w14:textId="77777777" w:rsidR="00CD7A63" w:rsidRPr="009F2565" w:rsidRDefault="00CD7A63" w:rsidP="00D14A5A">
      <w:pPr>
        <w:pStyle w:val="affffffffffffc"/>
        <w:numPr>
          <w:ilvl w:val="0"/>
          <w:numId w:val="41"/>
        </w:numPr>
        <w:ind w:left="0" w:firstLine="709"/>
        <w:rPr>
          <w:szCs w:val="24"/>
        </w:rPr>
      </w:pPr>
      <w:r w:rsidRPr="009F2565">
        <w:rPr>
          <w:szCs w:val="24"/>
        </w:rPr>
        <w:t>железнодорожные пути.</w:t>
      </w:r>
    </w:p>
    <w:p w14:paraId="2909899B" w14:textId="77777777" w:rsidR="00CD7A63" w:rsidRPr="009F2565" w:rsidRDefault="00CD7A63" w:rsidP="00CD7A63">
      <w:pPr>
        <w:pStyle w:val="affffffffffffb"/>
        <w:spacing w:after="0"/>
        <w:rPr>
          <w:szCs w:val="24"/>
        </w:rPr>
      </w:pPr>
    </w:p>
    <w:p w14:paraId="6DF0CAAF" w14:textId="33F127EB" w:rsidR="00CD7A63" w:rsidRPr="009F2565" w:rsidRDefault="00CD7A63" w:rsidP="00CD7A63">
      <w:pPr>
        <w:pStyle w:val="affffffffffffb"/>
        <w:spacing w:after="0"/>
        <w:rPr>
          <w:szCs w:val="24"/>
        </w:rPr>
      </w:pPr>
      <w:r w:rsidRPr="009F2565">
        <w:rPr>
          <w:szCs w:val="24"/>
        </w:rPr>
        <w:t xml:space="preserve">Фрагмент адресного плана </w:t>
      </w:r>
      <w:r w:rsidR="008E6255">
        <w:rPr>
          <w:szCs w:val="24"/>
        </w:rPr>
        <w:t>села Сокур</w:t>
      </w:r>
      <w:r w:rsidRPr="009F2565">
        <w:rPr>
          <w:szCs w:val="24"/>
        </w:rPr>
        <w:t xml:space="preserve">, представленного в ЭМ – см. на Рисунке 3.1. </w:t>
      </w:r>
    </w:p>
    <w:p w14:paraId="499C9170"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52024C1E" wp14:editId="538049A8">
            <wp:extent cx="4036939" cy="3543300"/>
            <wp:effectExtent l="19050" t="19050" r="20955" b="1905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JP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4041482" cy="3547288"/>
                    </a:xfrm>
                    <a:prstGeom prst="rect">
                      <a:avLst/>
                    </a:prstGeom>
                    <a:ln w="6350" cap="sq" cmpd="thickThin">
                      <a:solidFill>
                        <a:srgbClr val="000000"/>
                      </a:solidFill>
                      <a:prstDash val="solid"/>
                      <a:miter lim="800000"/>
                    </a:ln>
                    <a:effectLst/>
                  </pic:spPr>
                </pic:pic>
              </a:graphicData>
            </a:graphic>
          </wp:inline>
        </w:drawing>
      </w:r>
    </w:p>
    <w:p w14:paraId="168444E4" w14:textId="1037A891" w:rsidR="00CD7A63" w:rsidRPr="009F2565" w:rsidRDefault="00CD7A63" w:rsidP="00CD7A63">
      <w:pPr>
        <w:pStyle w:val="ae"/>
        <w:spacing w:after="0" w:line="276" w:lineRule="auto"/>
        <w:ind w:firstLine="709"/>
        <w:rPr>
          <w:rFonts w:cs="Times New Roman"/>
          <w:b w:val="0"/>
          <w:sz w:val="24"/>
          <w:szCs w:val="24"/>
        </w:rPr>
      </w:pPr>
      <w:bookmarkStart w:id="393" w:name="_Toc43125215"/>
      <w:bookmarkStart w:id="394" w:name="_Toc139529367"/>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6253B">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6253B">
        <w:rPr>
          <w:rFonts w:cs="Times New Roman"/>
          <w:b w:val="0"/>
          <w:noProof/>
          <w:sz w:val="24"/>
          <w:szCs w:val="24"/>
        </w:rPr>
        <w:t>1</w:t>
      </w:r>
      <w:r w:rsidR="00666FD7" w:rsidRPr="009F2565">
        <w:rPr>
          <w:rFonts w:cs="Times New Roman"/>
          <w:b w:val="0"/>
          <w:sz w:val="24"/>
          <w:szCs w:val="24"/>
        </w:rPr>
        <w:fldChar w:fldCharType="end"/>
      </w:r>
      <w:r w:rsidRPr="009F2565">
        <w:rPr>
          <w:rFonts w:cs="Times New Roman"/>
          <w:b w:val="0"/>
          <w:sz w:val="24"/>
          <w:szCs w:val="24"/>
        </w:rPr>
        <w:t xml:space="preserve"> - Фрагмент адресного плана</w:t>
      </w:r>
      <w:bookmarkEnd w:id="393"/>
      <w:bookmarkEnd w:id="394"/>
    </w:p>
    <w:p w14:paraId="6B539214" w14:textId="0FC199E4" w:rsidR="00CD7A63" w:rsidRPr="009F2565" w:rsidRDefault="00CD7A63" w:rsidP="00CD7A63">
      <w:pPr>
        <w:pStyle w:val="affffffffffffb"/>
        <w:spacing w:after="0"/>
        <w:rPr>
          <w:szCs w:val="24"/>
        </w:rPr>
      </w:pPr>
      <w:r w:rsidRPr="009F2565">
        <w:rPr>
          <w:szCs w:val="24"/>
        </w:rPr>
        <w:t xml:space="preserve">При актуализации схемы теплоснабжения на 2023 год была сформирована электронная модель 2го уровня с детализацией до потребителя. Общегородская электронная схема существующих тепловых сетей </w:t>
      </w:r>
      <w:r w:rsidR="00FB0ABF">
        <w:rPr>
          <w:szCs w:val="24"/>
        </w:rPr>
        <w:t>с. Сокур</w:t>
      </w:r>
      <w:r w:rsidRPr="009F2565">
        <w:rPr>
          <w:szCs w:val="24"/>
        </w:rPr>
        <w:t xml:space="preserve">, привязанных к </w:t>
      </w:r>
      <w:proofErr w:type="spellStart"/>
      <w:r w:rsidRPr="009F2565">
        <w:rPr>
          <w:szCs w:val="24"/>
        </w:rPr>
        <w:t>топооснове</w:t>
      </w:r>
      <w:proofErr w:type="spellEnd"/>
      <w:r w:rsidRPr="009F2565">
        <w:rPr>
          <w:szCs w:val="24"/>
        </w:rPr>
        <w:t xml:space="preserve"> города, представлена отдельным вновь сформированным (расчетным) слоем ZULU. </w:t>
      </w:r>
    </w:p>
    <w:p w14:paraId="0017EC66" w14:textId="3FB94789" w:rsidR="00CD7A63" w:rsidRPr="009F2565" w:rsidRDefault="00CD7A63" w:rsidP="00CD7A63">
      <w:pPr>
        <w:pStyle w:val="affffffffffffb"/>
        <w:spacing w:after="0"/>
        <w:rPr>
          <w:szCs w:val="24"/>
        </w:rPr>
      </w:pPr>
      <w:r w:rsidRPr="009F2565">
        <w:rPr>
          <w:szCs w:val="24"/>
        </w:rPr>
        <w:t xml:space="preserve">Фрагмент расчетного слоя электронной схемы существующих тепловых сетей </w:t>
      </w:r>
      <w:r w:rsidR="00FB0ABF">
        <w:rPr>
          <w:szCs w:val="24"/>
        </w:rPr>
        <w:t>села Сокур</w:t>
      </w:r>
      <w:r w:rsidRPr="009F2565">
        <w:rPr>
          <w:szCs w:val="24"/>
        </w:rPr>
        <w:t xml:space="preserve">, представленной в ЭМ изображен на Рисунке 3.2. </w:t>
      </w:r>
    </w:p>
    <w:p w14:paraId="30D4C485" w14:textId="77777777" w:rsidR="00CD7A63" w:rsidRPr="009F2565" w:rsidRDefault="00CD7A63" w:rsidP="00CD7A63">
      <w:pPr>
        <w:pStyle w:val="af2"/>
        <w:spacing w:line="276" w:lineRule="auto"/>
        <w:jc w:val="center"/>
        <w:rPr>
          <w:szCs w:val="24"/>
        </w:rPr>
      </w:pPr>
      <w:r w:rsidRPr="009F2565">
        <w:rPr>
          <w:noProof/>
          <w:szCs w:val="24"/>
        </w:rPr>
        <w:lastRenderedPageBreak/>
        <w:drawing>
          <wp:inline distT="0" distB="0" distL="0" distR="0" wp14:anchorId="4F9D6F3E" wp14:editId="0C1CE1BB">
            <wp:extent cx="3848686" cy="2867025"/>
            <wp:effectExtent l="19050" t="19050" r="19050" b="9525"/>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JP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51820" cy="2869360"/>
                    </a:xfrm>
                    <a:prstGeom prst="rect">
                      <a:avLst/>
                    </a:prstGeom>
                    <a:ln w="6350" cap="sq" cmpd="thickThin">
                      <a:solidFill>
                        <a:srgbClr val="000000"/>
                      </a:solidFill>
                      <a:prstDash val="solid"/>
                      <a:miter lim="800000"/>
                    </a:ln>
                    <a:effectLst/>
                  </pic:spPr>
                </pic:pic>
              </a:graphicData>
            </a:graphic>
          </wp:inline>
        </w:drawing>
      </w:r>
    </w:p>
    <w:p w14:paraId="6D83F663" w14:textId="4DC360E5" w:rsidR="00CD7A63" w:rsidRPr="009F2565" w:rsidRDefault="00CD7A63" w:rsidP="00CD7A63">
      <w:pPr>
        <w:pStyle w:val="ae"/>
        <w:spacing w:after="0" w:line="276" w:lineRule="auto"/>
        <w:ind w:firstLine="709"/>
        <w:rPr>
          <w:rFonts w:cs="Times New Roman"/>
          <w:b w:val="0"/>
          <w:sz w:val="24"/>
          <w:szCs w:val="24"/>
        </w:rPr>
      </w:pPr>
      <w:bookmarkStart w:id="395" w:name="_Toc43125216"/>
      <w:bookmarkStart w:id="396" w:name="_Toc139529368"/>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6253B">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6253B">
        <w:rPr>
          <w:rFonts w:cs="Times New Roman"/>
          <w:b w:val="0"/>
          <w:noProof/>
          <w:sz w:val="24"/>
          <w:szCs w:val="24"/>
        </w:rPr>
        <w:t>2</w:t>
      </w:r>
      <w:r w:rsidR="00666FD7" w:rsidRPr="009F2565">
        <w:rPr>
          <w:rFonts w:cs="Times New Roman"/>
          <w:b w:val="0"/>
          <w:sz w:val="24"/>
          <w:szCs w:val="24"/>
        </w:rPr>
        <w:fldChar w:fldCharType="end"/>
      </w:r>
      <w:r w:rsidRPr="009F2565">
        <w:rPr>
          <w:rFonts w:cs="Times New Roman"/>
          <w:b w:val="0"/>
          <w:sz w:val="24"/>
          <w:szCs w:val="24"/>
        </w:rPr>
        <w:t xml:space="preserve"> - Фрагмент схемы тепловых сетей</w:t>
      </w:r>
      <w:bookmarkEnd w:id="395"/>
      <w:r w:rsidR="00AC1574">
        <w:rPr>
          <w:rFonts w:cs="Times New Roman"/>
          <w:b w:val="0"/>
          <w:sz w:val="24"/>
          <w:szCs w:val="24"/>
        </w:rPr>
        <w:t xml:space="preserve"> с. Сокур</w:t>
      </w:r>
      <w:bookmarkEnd w:id="396"/>
    </w:p>
    <w:p w14:paraId="7A9013CB" w14:textId="77777777" w:rsidR="00CD7A63" w:rsidRPr="009F2565" w:rsidRDefault="00CD7A63" w:rsidP="00CD7A63">
      <w:pPr>
        <w:rPr>
          <w:rFonts w:cs="Times New Roman"/>
          <w:szCs w:val="24"/>
        </w:rPr>
      </w:pPr>
    </w:p>
    <w:p w14:paraId="04545F3E"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397" w:name="_Toc43125241"/>
      <w:bookmarkStart w:id="398" w:name="_Toc139529158"/>
      <w:r w:rsidRPr="009F2565">
        <w:rPr>
          <w:rFonts w:cs="Times New Roman"/>
          <w:szCs w:val="24"/>
        </w:rPr>
        <w:t>П</w:t>
      </w:r>
      <w:r w:rsidRPr="009F2565">
        <w:rPr>
          <w:rFonts w:eastAsia="Times New Roman" w:cs="Times New Roman"/>
          <w:szCs w:val="24"/>
        </w:rPr>
        <w:t>аспортизаци</w:t>
      </w:r>
      <w:r w:rsidRPr="009F2565">
        <w:rPr>
          <w:rFonts w:cs="Times New Roman"/>
          <w:szCs w:val="24"/>
        </w:rPr>
        <w:t>я</w:t>
      </w:r>
      <w:r w:rsidRPr="009F2565">
        <w:rPr>
          <w:rFonts w:eastAsia="Times New Roman" w:cs="Times New Roman"/>
          <w:szCs w:val="24"/>
        </w:rPr>
        <w:t xml:space="preserve"> объектов системы теплоснабжения</w:t>
      </w:r>
      <w:bookmarkEnd w:id="397"/>
      <w:bookmarkEnd w:id="398"/>
    </w:p>
    <w:p w14:paraId="33D670D1" w14:textId="77777777" w:rsidR="00CD7A63" w:rsidRPr="009F2565" w:rsidRDefault="00CD7A63" w:rsidP="00CD7A63">
      <w:pPr>
        <w:tabs>
          <w:tab w:val="left" w:pos="142"/>
        </w:tabs>
        <w:rPr>
          <w:rFonts w:cs="Times New Roman"/>
          <w:szCs w:val="24"/>
        </w:rPr>
      </w:pPr>
      <w:r w:rsidRPr="009F2565">
        <w:rPr>
          <w:rFonts w:cs="Times New Roman"/>
          <w:szCs w:val="24"/>
        </w:rPr>
        <w:t>При работе в геоинформационной системе сеть достаточно просто и быстро заносится с помощью мышки или по координатам. При этом сразу формируется расчетная модель. Остается лишь задать расчетные параметры объектов и нажать кнопку выполнения расчета.</w:t>
      </w:r>
    </w:p>
    <w:p w14:paraId="44B2CA9B" w14:textId="77777777" w:rsidR="00CD7A63" w:rsidRPr="009F2565" w:rsidRDefault="00CD7A63" w:rsidP="00CD7A63">
      <w:pPr>
        <w:tabs>
          <w:tab w:val="left" w:pos="142"/>
        </w:tabs>
        <w:rPr>
          <w:rFonts w:cs="Times New Roman"/>
          <w:szCs w:val="24"/>
        </w:rPr>
      </w:pPr>
      <w:r w:rsidRPr="009F2565">
        <w:rPr>
          <w:rFonts w:cs="Times New Roman"/>
          <w:szCs w:val="24"/>
        </w:rPr>
        <w:t>Математическая модель сети для проведения гидравлических расчетов представляет собой граф, где дугами, соединяющими узлы, являются участки трубопроводов.</w:t>
      </w:r>
    </w:p>
    <w:p w14:paraId="1A137D7E" w14:textId="77777777" w:rsidR="00CD7A63" w:rsidRPr="009F2565" w:rsidRDefault="00CD7A63" w:rsidP="00CD7A63">
      <w:pPr>
        <w:pStyle w:val="afa"/>
        <w:tabs>
          <w:tab w:val="left" w:pos="142"/>
        </w:tabs>
        <w:spacing w:before="0" w:beforeAutospacing="0" w:after="0" w:afterAutospacing="0" w:line="276" w:lineRule="auto"/>
        <w:ind w:firstLine="709"/>
        <w:jc w:val="both"/>
      </w:pPr>
      <w:r w:rsidRPr="009F2565">
        <w:rPr>
          <w:rStyle w:val="afc"/>
          <w:rFonts w:eastAsiaTheme="majorEastAsia"/>
          <w:u w:val="single"/>
        </w:rPr>
        <w:t>Источник</w:t>
      </w:r>
      <w:r w:rsidRPr="009F2565">
        <w:t xml:space="preserve"> – это символьный объект тепловой сети, моделирующий режим работы котельной. В математической модели источник представляется сетевым насосом, создающим располагаемый напор, и подпиточным насосом, определяющим напор в обратном трубопроводе. Представление источника показано на рисунке 3.3:</w:t>
      </w:r>
    </w:p>
    <w:p w14:paraId="78C214CD" w14:textId="77777777" w:rsidR="00CD7A63" w:rsidRPr="009F2565" w:rsidRDefault="00CD7A63" w:rsidP="00CD7A63">
      <w:pPr>
        <w:pStyle w:val="afa"/>
        <w:tabs>
          <w:tab w:val="left" w:pos="142"/>
        </w:tabs>
        <w:spacing w:before="0" w:beforeAutospacing="0" w:after="0" w:afterAutospacing="0" w:line="276" w:lineRule="auto"/>
        <w:ind w:firstLine="709"/>
        <w:jc w:val="center"/>
      </w:pPr>
      <w:r w:rsidRPr="009F2565">
        <w:rPr>
          <w:noProof/>
        </w:rPr>
        <w:drawing>
          <wp:inline distT="0" distB="0" distL="0" distR="0" wp14:anchorId="4AE772A1" wp14:editId="2C255D96">
            <wp:extent cx="1509623" cy="431321"/>
            <wp:effectExtent l="19050" t="19050" r="14605" b="26035"/>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0.JPG"/>
                    <pic:cNvPicPr/>
                  </pic:nvPicPr>
                  <pic:blipFill>
                    <a:blip r:embed="rId31">
                      <a:extLst>
                        <a:ext uri="{28A0092B-C50C-407E-A947-70E740481C1C}">
                          <a14:useLocalDpi xmlns:a14="http://schemas.microsoft.com/office/drawing/2010/main"/>
                        </a:ext>
                      </a:extLst>
                    </a:blip>
                    <a:stretch>
                      <a:fillRect/>
                    </a:stretch>
                  </pic:blipFill>
                  <pic:spPr>
                    <a:xfrm>
                      <a:off x="0" y="0"/>
                      <a:ext cx="1528110" cy="436603"/>
                    </a:xfrm>
                    <a:prstGeom prst="rect">
                      <a:avLst/>
                    </a:prstGeom>
                    <a:ln w="6350" cap="sq" cmpd="thickThin">
                      <a:solidFill>
                        <a:srgbClr val="000000"/>
                      </a:solidFill>
                      <a:prstDash val="solid"/>
                      <a:miter lim="800000"/>
                    </a:ln>
                    <a:effectLst/>
                  </pic:spPr>
                </pic:pic>
              </a:graphicData>
            </a:graphic>
          </wp:inline>
        </w:drawing>
      </w:r>
    </w:p>
    <w:p w14:paraId="48A4E7FF" w14:textId="5C019D0E" w:rsidR="00CD7A63" w:rsidRPr="009F2565" w:rsidRDefault="00CD7A63" w:rsidP="00CD7A63">
      <w:pPr>
        <w:tabs>
          <w:tab w:val="left" w:pos="142"/>
        </w:tabs>
        <w:adjustRightInd w:val="0"/>
        <w:jc w:val="center"/>
        <w:textAlignment w:val="baseline"/>
        <w:rPr>
          <w:rFonts w:cs="Times New Roman"/>
          <w:szCs w:val="24"/>
        </w:rPr>
      </w:pPr>
      <w:bookmarkStart w:id="399" w:name="_Toc501365864"/>
      <w:bookmarkStart w:id="400" w:name="_Toc139529369"/>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Pr="009F2565">
        <w:rPr>
          <w:rFonts w:cs="Times New Roman"/>
          <w:szCs w:val="24"/>
        </w:rPr>
        <w:t xml:space="preserve"> - Изображение источника тепловой сети</w:t>
      </w:r>
      <w:bookmarkEnd w:id="399"/>
      <w:bookmarkEnd w:id="400"/>
    </w:p>
    <w:p w14:paraId="30165FC1" w14:textId="77777777" w:rsidR="00CD7A63" w:rsidRPr="009F2565" w:rsidRDefault="00CD7A63" w:rsidP="00CD7A63">
      <w:pPr>
        <w:tabs>
          <w:tab w:val="left" w:pos="142"/>
        </w:tabs>
        <w:adjustRightInd w:val="0"/>
        <w:jc w:val="center"/>
        <w:textAlignment w:val="baseline"/>
        <w:rPr>
          <w:rFonts w:cs="Times New Roman"/>
          <w:szCs w:val="24"/>
        </w:rPr>
      </w:pPr>
      <w:r w:rsidRPr="009F2565">
        <w:rPr>
          <w:rFonts w:cs="Times New Roman"/>
          <w:noProof/>
          <w:szCs w:val="24"/>
          <w:lang w:eastAsia="ru-RU"/>
        </w:rPr>
        <w:drawing>
          <wp:inline distT="0" distB="0" distL="0" distR="0" wp14:anchorId="308407D4" wp14:editId="2722F6EE">
            <wp:extent cx="1957029" cy="2343150"/>
            <wp:effectExtent l="19050" t="19050" r="24765" b="19050"/>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999.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972810" cy="2362044"/>
                    </a:xfrm>
                    <a:prstGeom prst="rect">
                      <a:avLst/>
                    </a:prstGeom>
                    <a:ln w="6350" cap="sq" cmpd="thickThin">
                      <a:solidFill>
                        <a:srgbClr val="000000"/>
                      </a:solidFill>
                      <a:prstDash val="solid"/>
                      <a:miter lim="800000"/>
                    </a:ln>
                    <a:effectLst/>
                  </pic:spPr>
                </pic:pic>
              </a:graphicData>
            </a:graphic>
          </wp:inline>
        </w:drawing>
      </w:r>
    </w:p>
    <w:p w14:paraId="6564450E" w14:textId="5601263A" w:rsidR="00CD7A63" w:rsidRPr="009F2565" w:rsidRDefault="00CD7A63" w:rsidP="00CD7A63">
      <w:pPr>
        <w:tabs>
          <w:tab w:val="left" w:pos="142"/>
        </w:tabs>
        <w:adjustRightInd w:val="0"/>
        <w:jc w:val="center"/>
        <w:textAlignment w:val="baseline"/>
        <w:rPr>
          <w:rFonts w:cs="Times New Roman"/>
          <w:szCs w:val="24"/>
        </w:rPr>
      </w:pPr>
      <w:bookmarkStart w:id="401" w:name="_Toc501365865"/>
      <w:bookmarkStart w:id="402" w:name="_Toc139529370"/>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4</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Нанесенный источник на схеме тепловой сети </w:t>
      </w:r>
      <w:bookmarkEnd w:id="401"/>
      <w:r w:rsidR="00FB0ABF">
        <w:rPr>
          <w:rFonts w:cs="Times New Roman"/>
          <w:color w:val="000000"/>
          <w:szCs w:val="24"/>
        </w:rPr>
        <w:t>с. Сокур</w:t>
      </w:r>
      <w:bookmarkEnd w:id="402"/>
    </w:p>
    <w:p w14:paraId="52BA1109" w14:textId="77777777" w:rsidR="00CD7A63" w:rsidRPr="009F2565" w:rsidRDefault="00CD7A63" w:rsidP="00CD7A63">
      <w:pPr>
        <w:pStyle w:val="afa"/>
        <w:tabs>
          <w:tab w:val="left" w:pos="142"/>
        </w:tabs>
        <w:spacing w:before="0" w:beforeAutospacing="0" w:after="0" w:afterAutospacing="0" w:line="276" w:lineRule="auto"/>
        <w:ind w:firstLine="709"/>
        <w:jc w:val="both"/>
      </w:pPr>
    </w:p>
    <w:p w14:paraId="472C7623" w14:textId="77777777" w:rsidR="00CD7A63" w:rsidRPr="009F2565" w:rsidRDefault="00CD7A63" w:rsidP="00CD7A63">
      <w:pPr>
        <w:pStyle w:val="afa"/>
        <w:tabs>
          <w:tab w:val="left" w:pos="142"/>
        </w:tabs>
        <w:spacing w:before="0" w:beforeAutospacing="0" w:after="0" w:afterAutospacing="0" w:line="276" w:lineRule="auto"/>
        <w:ind w:firstLine="709"/>
        <w:jc w:val="both"/>
      </w:pPr>
      <w:r w:rsidRPr="009F2565">
        <w:rPr>
          <w:i/>
          <w:u w:val="single"/>
        </w:rPr>
        <w:lastRenderedPageBreak/>
        <w:t>Участок</w:t>
      </w:r>
      <w:r w:rsidRPr="009F2565">
        <w:t xml:space="preserve"> — это линейный объект, на котором не меняются: </w:t>
      </w:r>
    </w:p>
    <w:p w14:paraId="0FBCFDD3"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Диаметр трубопровода;</w:t>
      </w:r>
    </w:p>
    <w:p w14:paraId="60624AB6"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Тип прокладки;</w:t>
      </w:r>
    </w:p>
    <w:p w14:paraId="35D917C3"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Вид изоляции;</w:t>
      </w:r>
    </w:p>
    <w:p w14:paraId="6471600A" w14:textId="77777777" w:rsidR="00CD7A63" w:rsidRPr="009F2565" w:rsidRDefault="00CD7A63" w:rsidP="00D14A5A">
      <w:pPr>
        <w:widowControl/>
        <w:numPr>
          <w:ilvl w:val="0"/>
          <w:numId w:val="3"/>
        </w:numPr>
        <w:tabs>
          <w:tab w:val="left" w:pos="142"/>
        </w:tabs>
        <w:ind w:left="0" w:firstLine="709"/>
        <w:rPr>
          <w:rFonts w:cs="Times New Roman"/>
          <w:szCs w:val="24"/>
        </w:rPr>
      </w:pPr>
      <w:r w:rsidRPr="009F2565">
        <w:rPr>
          <w:rFonts w:cs="Times New Roman"/>
          <w:szCs w:val="24"/>
        </w:rPr>
        <w:t>Расход теплоносителя.</w:t>
      </w:r>
    </w:p>
    <w:p w14:paraId="6C7E556B"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61B19EFD" wp14:editId="57433C19">
            <wp:extent cx="1524000" cy="359595"/>
            <wp:effectExtent l="19050" t="19050" r="19050" b="2159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777.JPG"/>
                    <pic:cNvPicPr/>
                  </pic:nvPicPr>
                  <pic:blipFill rotWithShape="1">
                    <a:blip r:embed="rId33">
                      <a:extLst>
                        <a:ext uri="{28A0092B-C50C-407E-A947-70E740481C1C}">
                          <a14:useLocalDpi xmlns:a14="http://schemas.microsoft.com/office/drawing/2010/main"/>
                        </a:ext>
                      </a:extLst>
                    </a:blip>
                    <a:srcRect b="41555"/>
                    <a:stretch/>
                  </pic:blipFill>
                  <pic:spPr bwMode="auto">
                    <a:xfrm>
                      <a:off x="0" y="0"/>
                      <a:ext cx="1544073" cy="364331"/>
                    </a:xfrm>
                    <a:prstGeom prst="rect">
                      <a:avLst/>
                    </a:prstGeom>
                    <a:ln w="6350" cap="sq" cmpd="thickThin">
                      <a:solidFill>
                        <a:srgbClr val="000000"/>
                      </a:solidFill>
                      <a:prstDash val="solid"/>
                      <a:miter lim="800000"/>
                    </a:ln>
                    <a:effectLst/>
                    <a:extLst>
                      <a:ext uri="{53640926-AAD7-44D8-BBD7-CCE9431645EC}">
                        <a14:shadowObscured xmlns:a14="http://schemas.microsoft.com/office/drawing/2010/main"/>
                      </a:ext>
                    </a:extLst>
                  </pic:spPr>
                </pic:pic>
              </a:graphicData>
            </a:graphic>
          </wp:inline>
        </w:drawing>
      </w:r>
    </w:p>
    <w:p w14:paraId="459FD864" w14:textId="0023D75B" w:rsidR="00CD7A63" w:rsidRPr="009F2565" w:rsidRDefault="00CD7A63" w:rsidP="00CD7A63">
      <w:pPr>
        <w:tabs>
          <w:tab w:val="left" w:pos="142"/>
        </w:tabs>
        <w:adjustRightInd w:val="0"/>
        <w:jc w:val="center"/>
        <w:textAlignment w:val="baseline"/>
        <w:rPr>
          <w:rFonts w:cs="Times New Roman"/>
          <w:szCs w:val="24"/>
        </w:rPr>
      </w:pPr>
      <w:bookmarkStart w:id="403" w:name="_Toc501365866"/>
      <w:bookmarkStart w:id="404" w:name="_Toc139529371"/>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5</w:t>
      </w:r>
      <w:r w:rsidR="00666FD7" w:rsidRPr="009F2565">
        <w:rPr>
          <w:rFonts w:cs="Times New Roman"/>
          <w:szCs w:val="24"/>
        </w:rPr>
        <w:fldChar w:fldCharType="end"/>
      </w:r>
      <w:r w:rsidRPr="009F2565">
        <w:rPr>
          <w:rFonts w:cs="Times New Roman"/>
          <w:szCs w:val="24"/>
        </w:rPr>
        <w:t xml:space="preserve"> - Изображение участка на схемах теплоснабжения</w:t>
      </w:r>
      <w:bookmarkEnd w:id="403"/>
      <w:bookmarkEnd w:id="404"/>
    </w:p>
    <w:p w14:paraId="203D4B2C"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42CC0131" wp14:editId="53EA843F">
            <wp:extent cx="3771900" cy="2894715"/>
            <wp:effectExtent l="19050" t="19050" r="19050" b="2032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8888.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776018" cy="2897875"/>
                    </a:xfrm>
                    <a:prstGeom prst="rect">
                      <a:avLst/>
                    </a:prstGeom>
                    <a:ln w="6350" cap="sq" cmpd="thickThin">
                      <a:solidFill>
                        <a:srgbClr val="000000"/>
                      </a:solidFill>
                      <a:prstDash val="solid"/>
                      <a:miter lim="800000"/>
                    </a:ln>
                    <a:effectLst/>
                  </pic:spPr>
                </pic:pic>
              </a:graphicData>
            </a:graphic>
          </wp:inline>
        </w:drawing>
      </w:r>
    </w:p>
    <w:p w14:paraId="6A799E77" w14:textId="022B89FE" w:rsidR="00CD7A63" w:rsidRPr="009F2565" w:rsidRDefault="00CD7A63" w:rsidP="00CD7A63">
      <w:pPr>
        <w:tabs>
          <w:tab w:val="left" w:pos="142"/>
          <w:tab w:val="left" w:pos="3119"/>
        </w:tabs>
        <w:jc w:val="center"/>
        <w:rPr>
          <w:rFonts w:cs="Times New Roman"/>
          <w:color w:val="000000"/>
          <w:szCs w:val="24"/>
        </w:rPr>
      </w:pPr>
      <w:bookmarkStart w:id="405" w:name="_Toc501365867"/>
      <w:bookmarkStart w:id="406" w:name="_Toc139529372"/>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6</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Нанесенные тепловые сети на схеме в</w:t>
      </w:r>
      <w:bookmarkEnd w:id="405"/>
      <w:r w:rsidR="00FB0ABF">
        <w:rPr>
          <w:rFonts w:cs="Times New Roman"/>
          <w:color w:val="000000"/>
          <w:szCs w:val="24"/>
        </w:rPr>
        <w:t xml:space="preserve"> с. Сокур</w:t>
      </w:r>
      <w:bookmarkEnd w:id="406"/>
    </w:p>
    <w:p w14:paraId="56C12002" w14:textId="77777777" w:rsidR="00CD7A63" w:rsidRPr="009F2565" w:rsidRDefault="00CD7A63" w:rsidP="00CD7A63">
      <w:pPr>
        <w:tabs>
          <w:tab w:val="left" w:pos="142"/>
        </w:tabs>
        <w:rPr>
          <w:rFonts w:cs="Times New Roman"/>
          <w:szCs w:val="24"/>
        </w:rPr>
      </w:pPr>
    </w:p>
    <w:p w14:paraId="49F5D254" w14:textId="77777777" w:rsidR="00CD7A63" w:rsidRPr="009F2565" w:rsidRDefault="00CD7A63" w:rsidP="00CD7A63">
      <w:pPr>
        <w:tabs>
          <w:tab w:val="left" w:pos="142"/>
        </w:tabs>
        <w:rPr>
          <w:rFonts w:cs="Times New Roman"/>
          <w:szCs w:val="24"/>
        </w:rPr>
      </w:pPr>
      <w:r w:rsidRPr="009F2565">
        <w:rPr>
          <w:rFonts w:cs="Times New Roman"/>
          <w:szCs w:val="24"/>
        </w:rPr>
        <w:t>Это внешнее представление сети. Перед началом расчета внешнее представление сети, в зависимости от типов и режимов элементов, составляющих сеть, преобразуется (кодируется) во внутреннее представление, по которому и проводится расчет.</w:t>
      </w:r>
    </w:p>
    <w:p w14:paraId="7692C60A" w14:textId="77777777" w:rsidR="00CD7A63" w:rsidRPr="009F2565" w:rsidRDefault="00CD7A63" w:rsidP="00CD7A63">
      <w:pPr>
        <w:tabs>
          <w:tab w:val="left" w:pos="142"/>
        </w:tabs>
        <w:rPr>
          <w:rFonts w:cs="Times New Roman"/>
          <w:szCs w:val="24"/>
        </w:rPr>
      </w:pPr>
      <w:r w:rsidRPr="009F2565">
        <w:rPr>
          <w:rFonts w:cs="Times New Roman"/>
          <w:i/>
          <w:iCs/>
          <w:szCs w:val="24"/>
          <w:u w:val="single"/>
        </w:rPr>
        <w:t>Узел</w:t>
      </w:r>
      <w:r w:rsidRPr="009F2565">
        <w:rPr>
          <w:rFonts w:cs="Times New Roman"/>
          <w:iCs/>
          <w:szCs w:val="24"/>
        </w:rPr>
        <w:t xml:space="preserve"> </w:t>
      </w:r>
      <w:r w:rsidRPr="009F2565">
        <w:rPr>
          <w:rFonts w:cs="Times New Roman"/>
          <w:szCs w:val="24"/>
        </w:rPr>
        <w:t xml:space="preserve">— это символьный объект тепловой сети. В тепловой сети узлами являются тепловая камера и разветвление, т.е. этот элемент используется для соединения участков между собой. </w:t>
      </w:r>
    </w:p>
    <w:p w14:paraId="77C4728D" w14:textId="77777777"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3D748938" wp14:editId="56CF5FB1">
            <wp:extent cx="1518285" cy="540998"/>
            <wp:effectExtent l="19050" t="19050" r="24765" b="1206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121212.JPG"/>
                    <pic:cNvPicPr/>
                  </pic:nvPicPr>
                  <pic:blipFill>
                    <a:blip r:embed="rId35">
                      <a:extLst>
                        <a:ext uri="{28A0092B-C50C-407E-A947-70E740481C1C}">
                          <a14:useLocalDpi xmlns:a14="http://schemas.microsoft.com/office/drawing/2010/main"/>
                        </a:ext>
                      </a:extLst>
                    </a:blip>
                    <a:stretch>
                      <a:fillRect/>
                    </a:stretch>
                  </pic:blipFill>
                  <pic:spPr>
                    <a:xfrm>
                      <a:off x="0" y="0"/>
                      <a:ext cx="1531715" cy="545783"/>
                    </a:xfrm>
                    <a:prstGeom prst="rect">
                      <a:avLst/>
                    </a:prstGeom>
                    <a:ln w="6350" cap="sq" cmpd="thickThin">
                      <a:solidFill>
                        <a:srgbClr val="000000"/>
                      </a:solidFill>
                      <a:prstDash val="solid"/>
                      <a:miter lim="800000"/>
                    </a:ln>
                    <a:effectLst/>
                  </pic:spPr>
                </pic:pic>
              </a:graphicData>
            </a:graphic>
          </wp:inline>
        </w:drawing>
      </w:r>
    </w:p>
    <w:p w14:paraId="466B946B" w14:textId="0EBE9A5D" w:rsidR="00CD7A63" w:rsidRPr="009F2565" w:rsidRDefault="00CD7A63" w:rsidP="00CD7A63">
      <w:pPr>
        <w:tabs>
          <w:tab w:val="left" w:pos="142"/>
        </w:tabs>
        <w:jc w:val="center"/>
        <w:rPr>
          <w:rFonts w:cs="Times New Roman"/>
          <w:szCs w:val="24"/>
        </w:rPr>
      </w:pPr>
      <w:bookmarkStart w:id="407" w:name="_Toc501365868"/>
      <w:bookmarkStart w:id="408" w:name="_Toc139529373"/>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7</w:t>
      </w:r>
      <w:r w:rsidR="00666FD7" w:rsidRPr="009F2565">
        <w:rPr>
          <w:rFonts w:cs="Times New Roman"/>
          <w:szCs w:val="24"/>
        </w:rPr>
        <w:fldChar w:fldCharType="end"/>
      </w:r>
      <w:r w:rsidRPr="009F2565">
        <w:rPr>
          <w:rFonts w:cs="Times New Roman"/>
          <w:szCs w:val="24"/>
        </w:rPr>
        <w:t xml:space="preserve"> - Условное обозначение узлов на схеме тепловой сети</w:t>
      </w:r>
      <w:bookmarkEnd w:id="407"/>
      <w:bookmarkEnd w:id="408"/>
    </w:p>
    <w:p w14:paraId="282996D4" w14:textId="77777777" w:rsidR="00CD7A63" w:rsidRPr="009F2565" w:rsidRDefault="00CD7A63" w:rsidP="00CD7A63">
      <w:pPr>
        <w:tabs>
          <w:tab w:val="left" w:pos="142"/>
        </w:tabs>
        <w:jc w:val="center"/>
        <w:rPr>
          <w:rFonts w:cs="Times New Roman"/>
          <w:szCs w:val="24"/>
        </w:rPr>
      </w:pPr>
    </w:p>
    <w:p w14:paraId="5E8C0134" w14:textId="77777777" w:rsidR="00CD7A63" w:rsidRPr="009F2565" w:rsidRDefault="00CD7A63" w:rsidP="00CD7A63">
      <w:pPr>
        <w:tabs>
          <w:tab w:val="left" w:pos="142"/>
        </w:tabs>
        <w:jc w:val="center"/>
        <w:rPr>
          <w:rFonts w:cs="Times New Roman"/>
          <w:color w:val="000000"/>
          <w:szCs w:val="24"/>
        </w:rPr>
      </w:pPr>
      <w:r w:rsidRPr="009F2565">
        <w:rPr>
          <w:rFonts w:cs="Times New Roman"/>
          <w:noProof/>
          <w:color w:val="000000"/>
          <w:szCs w:val="24"/>
          <w:lang w:eastAsia="ru-RU"/>
        </w:rPr>
        <w:drawing>
          <wp:inline distT="0" distB="0" distL="0" distR="0" wp14:anchorId="17484EE8" wp14:editId="3FFFA1EE">
            <wp:extent cx="1285000" cy="1438275"/>
            <wp:effectExtent l="19050" t="19050" r="10795" b="9525"/>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72712.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288195" cy="1441851"/>
                    </a:xfrm>
                    <a:prstGeom prst="rect">
                      <a:avLst/>
                    </a:prstGeom>
                    <a:ln w="6350" cap="sq" cmpd="thickThin">
                      <a:solidFill>
                        <a:srgbClr val="000000"/>
                      </a:solidFill>
                      <a:prstDash val="solid"/>
                      <a:miter lim="800000"/>
                    </a:ln>
                    <a:effectLst/>
                  </pic:spPr>
                </pic:pic>
              </a:graphicData>
            </a:graphic>
          </wp:inline>
        </w:drawing>
      </w:r>
    </w:p>
    <w:p w14:paraId="3C171EF4" w14:textId="54AD4602" w:rsidR="00CD7A63" w:rsidRDefault="00CD7A63" w:rsidP="00CD7A63">
      <w:pPr>
        <w:tabs>
          <w:tab w:val="left" w:pos="142"/>
        </w:tabs>
        <w:jc w:val="center"/>
        <w:rPr>
          <w:rFonts w:cs="Times New Roman"/>
          <w:color w:val="000000"/>
          <w:szCs w:val="24"/>
        </w:rPr>
      </w:pPr>
      <w:bookmarkStart w:id="409" w:name="_Toc501365869"/>
      <w:bookmarkStart w:id="410" w:name="_Toc139529374"/>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8</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Нанесенная тепловая камера и разветвление на схеме тепловой сети </w:t>
      </w:r>
      <w:bookmarkEnd w:id="409"/>
      <w:r w:rsidR="00FB0ABF">
        <w:rPr>
          <w:rFonts w:cs="Times New Roman"/>
          <w:color w:val="000000"/>
          <w:szCs w:val="24"/>
        </w:rPr>
        <w:t>с. Сокур</w:t>
      </w:r>
      <w:bookmarkEnd w:id="410"/>
    </w:p>
    <w:p w14:paraId="5E0B422B" w14:textId="77777777" w:rsidR="00CD7A63" w:rsidRPr="009F2565" w:rsidRDefault="00CD7A63" w:rsidP="00CD7A63">
      <w:pPr>
        <w:tabs>
          <w:tab w:val="left" w:pos="142"/>
        </w:tabs>
        <w:rPr>
          <w:rFonts w:cs="Times New Roman"/>
          <w:szCs w:val="24"/>
        </w:rPr>
      </w:pPr>
      <w:r w:rsidRPr="009F2565">
        <w:rPr>
          <w:rFonts w:cs="Times New Roman"/>
          <w:i/>
          <w:szCs w:val="24"/>
          <w:u w:val="single"/>
        </w:rPr>
        <w:lastRenderedPageBreak/>
        <w:t>Потребитель</w:t>
      </w:r>
      <w:r w:rsidRPr="009F2565">
        <w:rPr>
          <w:rFonts w:cs="Times New Roman"/>
          <w:szCs w:val="24"/>
        </w:rPr>
        <w:t xml:space="preserve"> – это конечный объект участка, в который входит один подающий и выходит один обратный трубопровод тепловой сети. Под потребителем понимается абонентский ввод в здание. </w:t>
      </w:r>
    </w:p>
    <w:p w14:paraId="70F6490E" w14:textId="77777777" w:rsidR="00CD7A63" w:rsidRPr="009F2565" w:rsidRDefault="00CD7A63" w:rsidP="00CD7A63">
      <w:pPr>
        <w:tabs>
          <w:tab w:val="left" w:pos="142"/>
        </w:tabs>
        <w:rPr>
          <w:rFonts w:cs="Times New Roman"/>
          <w:szCs w:val="24"/>
        </w:rPr>
      </w:pPr>
      <w:r w:rsidRPr="009F2565">
        <w:rPr>
          <w:rFonts w:cs="Times New Roman"/>
          <w:szCs w:val="24"/>
        </w:rPr>
        <w:t xml:space="preserve">Условное обозначение потребителя в зависимости от режима работы: </w:t>
      </w:r>
    </w:p>
    <w:p w14:paraId="335D8B55" w14:textId="386C2A03" w:rsidR="00CD7A63" w:rsidRPr="009F2565" w:rsidRDefault="00CD7A63" w:rsidP="00CD7A63">
      <w:pPr>
        <w:tabs>
          <w:tab w:val="left" w:pos="142"/>
        </w:tabs>
        <w:jc w:val="center"/>
        <w:rPr>
          <w:rFonts w:cs="Times New Roman"/>
          <w:szCs w:val="24"/>
        </w:rPr>
      </w:pPr>
      <w:r w:rsidRPr="009F2565">
        <w:rPr>
          <w:rFonts w:cs="Times New Roman"/>
          <w:noProof/>
          <w:szCs w:val="24"/>
          <w:lang w:eastAsia="ru-RU"/>
        </w:rPr>
        <w:drawing>
          <wp:inline distT="0" distB="0" distL="0" distR="0" wp14:anchorId="3571892A" wp14:editId="5A382EE7">
            <wp:extent cx="1630834" cy="405517"/>
            <wp:effectExtent l="19050" t="19050" r="26670" b="1397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11212.JPG"/>
                    <pic:cNvPicPr/>
                  </pic:nvPicPr>
                  <pic:blipFill rotWithShape="1">
                    <a:blip r:embed="rId37">
                      <a:extLst>
                        <a:ext uri="{28A0092B-C50C-407E-A947-70E740481C1C}">
                          <a14:useLocalDpi xmlns:a14="http://schemas.microsoft.com/office/drawing/2010/main" val="0"/>
                        </a:ext>
                      </a:extLst>
                    </a:blip>
                    <a:srcRect r="26040" b="46871"/>
                    <a:stretch/>
                  </pic:blipFill>
                  <pic:spPr bwMode="auto">
                    <a:xfrm>
                      <a:off x="0" y="0"/>
                      <a:ext cx="1648211" cy="409838"/>
                    </a:xfrm>
                    <a:prstGeom prst="rect">
                      <a:avLst/>
                    </a:prstGeom>
                    <a:ln w="6350" cap="sq" cmpd="thickThin" algn="ctr">
                      <a:solidFill>
                        <a:srgbClr val="000000"/>
                      </a:solidFill>
                      <a:prstDash val="solid"/>
                      <a:miter lim="800000"/>
                      <a:headEnd type="none" w="med" len="med"/>
                      <a:tailEnd type="none" w="med" len="med"/>
                    </a:ln>
                    <a:effectLst/>
                    <a:extLst>
                      <a:ext uri="{53640926-AAD7-44D8-BBD7-CCE9431645EC}">
                        <a14:shadowObscured xmlns:a14="http://schemas.microsoft.com/office/drawing/2010/main"/>
                      </a:ext>
                    </a:extLst>
                  </pic:spPr>
                </pic:pic>
              </a:graphicData>
            </a:graphic>
          </wp:inline>
        </w:drawing>
      </w:r>
    </w:p>
    <w:p w14:paraId="26B70F6D" w14:textId="25A1A902" w:rsidR="00CD7A63" w:rsidRPr="009F2565" w:rsidRDefault="00CD7A63" w:rsidP="00CD7A63">
      <w:pPr>
        <w:tabs>
          <w:tab w:val="left" w:pos="142"/>
        </w:tabs>
        <w:jc w:val="center"/>
        <w:rPr>
          <w:rFonts w:cs="Times New Roman"/>
          <w:color w:val="000000"/>
          <w:szCs w:val="24"/>
        </w:rPr>
      </w:pPr>
      <w:bookmarkStart w:id="411" w:name="_Toc501365870"/>
      <w:bookmarkStart w:id="412" w:name="_Toc139529375"/>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9</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Условное обозначение потребителя </w:t>
      </w:r>
      <w:bookmarkEnd w:id="411"/>
      <w:r w:rsidRPr="009F2565">
        <w:rPr>
          <w:rFonts w:cs="Times New Roman"/>
          <w:szCs w:val="24"/>
        </w:rPr>
        <w:t>тепловой энергии</w:t>
      </w:r>
      <w:bookmarkEnd w:id="412"/>
      <w:r w:rsidRPr="009F2565">
        <w:rPr>
          <w:rFonts w:cs="Times New Roman"/>
          <w:szCs w:val="24"/>
        </w:rPr>
        <w:t xml:space="preserve"> </w:t>
      </w:r>
    </w:p>
    <w:p w14:paraId="57D79061" w14:textId="77777777" w:rsidR="00CD7A63" w:rsidRPr="009F2565" w:rsidRDefault="00CD7A63" w:rsidP="00CD7A63">
      <w:pPr>
        <w:tabs>
          <w:tab w:val="left" w:pos="142"/>
        </w:tabs>
        <w:rPr>
          <w:rFonts w:cs="Times New Roman"/>
          <w:color w:val="000000"/>
          <w:szCs w:val="24"/>
        </w:rPr>
      </w:pPr>
    </w:p>
    <w:p w14:paraId="03CAB388" w14:textId="77777777" w:rsidR="00CD7A63" w:rsidRPr="009F2565" w:rsidRDefault="00CD7A63" w:rsidP="00CD7A63">
      <w:pPr>
        <w:tabs>
          <w:tab w:val="left" w:pos="142"/>
        </w:tabs>
        <w:jc w:val="center"/>
        <w:rPr>
          <w:rFonts w:cs="Times New Roman"/>
          <w:color w:val="000000"/>
          <w:szCs w:val="24"/>
        </w:rPr>
      </w:pPr>
      <w:r w:rsidRPr="009F2565">
        <w:rPr>
          <w:rFonts w:cs="Times New Roman"/>
          <w:noProof/>
          <w:color w:val="000000"/>
          <w:szCs w:val="24"/>
          <w:lang w:eastAsia="ru-RU"/>
        </w:rPr>
        <w:drawing>
          <wp:inline distT="0" distB="0" distL="0" distR="0" wp14:anchorId="47651769" wp14:editId="2758B0E6">
            <wp:extent cx="2692781" cy="2557435"/>
            <wp:effectExtent l="19050" t="19050" r="12700" b="1460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т.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692781" cy="2557435"/>
                    </a:xfrm>
                    <a:prstGeom prst="rect">
                      <a:avLst/>
                    </a:prstGeom>
                    <a:ln w="6350" cap="sq" cmpd="thickThin">
                      <a:solidFill>
                        <a:srgbClr val="000000"/>
                      </a:solidFill>
                      <a:prstDash val="solid"/>
                      <a:miter lim="800000"/>
                    </a:ln>
                    <a:effectLst/>
                  </pic:spPr>
                </pic:pic>
              </a:graphicData>
            </a:graphic>
          </wp:inline>
        </w:drawing>
      </w:r>
    </w:p>
    <w:p w14:paraId="1256172A" w14:textId="7CEFAA41" w:rsidR="00CD7A63" w:rsidRPr="009F2565" w:rsidRDefault="00CD7A63" w:rsidP="00CD7A63">
      <w:pPr>
        <w:tabs>
          <w:tab w:val="left" w:pos="142"/>
        </w:tabs>
        <w:jc w:val="center"/>
        <w:rPr>
          <w:rFonts w:cs="Times New Roman"/>
          <w:color w:val="000000"/>
          <w:szCs w:val="24"/>
        </w:rPr>
      </w:pPr>
      <w:bookmarkStart w:id="413" w:name="_Toc501365871"/>
      <w:bookmarkStart w:id="414" w:name="_Toc139529376"/>
      <w:r w:rsidRPr="009F2565">
        <w:rPr>
          <w:rFonts w:cs="Times New Roman"/>
          <w:szCs w:val="24"/>
        </w:rPr>
        <w:t xml:space="preserve">Рисунок </w:t>
      </w:r>
      <w:r w:rsidR="00666FD7" w:rsidRPr="009F2565">
        <w:rPr>
          <w:rFonts w:cs="Times New Roman"/>
          <w:szCs w:val="24"/>
        </w:rPr>
        <w:fldChar w:fldCharType="begin"/>
      </w:r>
      <w:r w:rsidR="00666FD7" w:rsidRPr="009F2565">
        <w:rPr>
          <w:rFonts w:cs="Times New Roman"/>
          <w:szCs w:val="24"/>
        </w:rPr>
        <w:instrText xml:space="preserve"> STYLEREF 1 \s </w:instrText>
      </w:r>
      <w:r w:rsidR="00666FD7" w:rsidRPr="009F2565">
        <w:rPr>
          <w:rFonts w:cs="Times New Roman"/>
          <w:szCs w:val="24"/>
        </w:rPr>
        <w:fldChar w:fldCharType="separate"/>
      </w:r>
      <w:r w:rsidR="0026253B">
        <w:rPr>
          <w:rFonts w:cs="Times New Roman"/>
          <w:noProof/>
          <w:szCs w:val="24"/>
        </w:rPr>
        <w:t>3</w:t>
      </w:r>
      <w:r w:rsidR="00666FD7" w:rsidRPr="009F2565">
        <w:rPr>
          <w:rFonts w:cs="Times New Roman"/>
          <w:szCs w:val="24"/>
        </w:rPr>
        <w:fldChar w:fldCharType="end"/>
      </w:r>
      <w:r w:rsidR="00666FD7" w:rsidRPr="009F2565">
        <w:rPr>
          <w:rFonts w:cs="Times New Roman"/>
          <w:szCs w:val="24"/>
        </w:rPr>
        <w:t>.</w:t>
      </w:r>
      <w:r w:rsidR="00666FD7" w:rsidRPr="009F2565">
        <w:rPr>
          <w:rFonts w:cs="Times New Roman"/>
          <w:szCs w:val="24"/>
        </w:rPr>
        <w:fldChar w:fldCharType="begin"/>
      </w:r>
      <w:r w:rsidR="00666FD7" w:rsidRPr="009F2565">
        <w:rPr>
          <w:rFonts w:cs="Times New Roman"/>
          <w:szCs w:val="24"/>
        </w:rPr>
        <w:instrText xml:space="preserve"> SEQ Рисунок \* ARABIC \s 1 </w:instrText>
      </w:r>
      <w:r w:rsidR="00666FD7" w:rsidRPr="009F2565">
        <w:rPr>
          <w:rFonts w:cs="Times New Roman"/>
          <w:szCs w:val="24"/>
        </w:rPr>
        <w:fldChar w:fldCharType="separate"/>
      </w:r>
      <w:r w:rsidR="0026253B">
        <w:rPr>
          <w:rFonts w:cs="Times New Roman"/>
          <w:noProof/>
          <w:szCs w:val="24"/>
        </w:rPr>
        <w:t>10</w:t>
      </w:r>
      <w:r w:rsidR="00666FD7" w:rsidRPr="009F2565">
        <w:rPr>
          <w:rFonts w:cs="Times New Roman"/>
          <w:szCs w:val="24"/>
        </w:rPr>
        <w:fldChar w:fldCharType="end"/>
      </w:r>
      <w:r w:rsidRPr="009F2565">
        <w:rPr>
          <w:rFonts w:cs="Times New Roman"/>
          <w:szCs w:val="24"/>
        </w:rPr>
        <w:t xml:space="preserve"> - </w:t>
      </w:r>
      <w:r w:rsidRPr="009F2565">
        <w:rPr>
          <w:rFonts w:cs="Times New Roman"/>
          <w:color w:val="000000"/>
          <w:szCs w:val="24"/>
        </w:rPr>
        <w:t xml:space="preserve">Нанесенные потребители </w:t>
      </w:r>
      <w:r w:rsidRPr="009F2565">
        <w:rPr>
          <w:rFonts w:cs="Times New Roman"/>
          <w:szCs w:val="24"/>
        </w:rPr>
        <w:t xml:space="preserve">тепловой энергии </w:t>
      </w:r>
      <w:r w:rsidRPr="009F2565">
        <w:rPr>
          <w:rFonts w:cs="Times New Roman"/>
          <w:color w:val="000000"/>
          <w:szCs w:val="24"/>
        </w:rPr>
        <w:t xml:space="preserve">на схеме тепловой сети </w:t>
      </w:r>
      <w:bookmarkEnd w:id="413"/>
      <w:r w:rsidR="00AC1574">
        <w:rPr>
          <w:rFonts w:cs="Times New Roman"/>
          <w:color w:val="000000"/>
          <w:szCs w:val="24"/>
        </w:rPr>
        <w:t>с. Сокур</w:t>
      </w:r>
      <w:bookmarkEnd w:id="414"/>
    </w:p>
    <w:p w14:paraId="0BC366ED" w14:textId="77777777" w:rsidR="00CD7A63" w:rsidRPr="009F2565" w:rsidRDefault="00CD7A63" w:rsidP="00CD7A63">
      <w:pPr>
        <w:pStyle w:val="af2"/>
        <w:spacing w:line="276" w:lineRule="auto"/>
        <w:jc w:val="center"/>
        <w:rPr>
          <w:szCs w:val="24"/>
        </w:rPr>
      </w:pPr>
    </w:p>
    <w:p w14:paraId="5DD6D013"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15" w:name="_Toc43125242"/>
      <w:bookmarkStart w:id="416" w:name="_Toc139529159"/>
      <w:r w:rsidRPr="009F2565">
        <w:rPr>
          <w:rFonts w:cs="Times New Roman"/>
          <w:szCs w:val="24"/>
        </w:rPr>
        <w:t>Паспортизация</w:t>
      </w:r>
      <w:r w:rsidRPr="009F2565">
        <w:rPr>
          <w:rFonts w:eastAsia="Times New Roman" w:cs="Times New Roman"/>
          <w:szCs w:val="24"/>
        </w:rPr>
        <w:t xml:space="preserve"> и описание расчетных единиц территориального деления, включая административное</w:t>
      </w:r>
      <w:bookmarkEnd w:id="415"/>
      <w:bookmarkEnd w:id="416"/>
    </w:p>
    <w:p w14:paraId="14F95926" w14:textId="77777777" w:rsidR="00CD7A63" w:rsidRPr="009F2565" w:rsidRDefault="00CD7A63" w:rsidP="00CD7A63">
      <w:pPr>
        <w:pStyle w:val="affffffffffffb"/>
        <w:spacing w:after="0"/>
        <w:rPr>
          <w:szCs w:val="24"/>
        </w:rPr>
      </w:pPr>
      <w:r w:rsidRPr="009F2565">
        <w:rPr>
          <w:szCs w:val="24"/>
        </w:rPr>
        <w:t>Разбивка объектов по территориальному делению в ГИС «</w:t>
      </w:r>
      <w:proofErr w:type="spellStart"/>
      <w:r w:rsidRPr="009F2565">
        <w:rPr>
          <w:szCs w:val="24"/>
        </w:rPr>
        <w:t>Zulu</w:t>
      </w:r>
      <w:proofErr w:type="spellEnd"/>
      <w:r w:rsidRPr="009F2565">
        <w:rPr>
          <w:szCs w:val="24"/>
        </w:rPr>
        <w:t>» происходит на основе данных утвержденного генерального плана и карте территориального планирования. По материалам этих данных, в электронной модели объекты теплоснабжения можно разделить на зоны действия административного или территориального деления, в рамках существующего положения и перспективного развития городского поселения.</w:t>
      </w:r>
    </w:p>
    <w:p w14:paraId="3CDDBE07" w14:textId="77777777" w:rsidR="00CD7A63" w:rsidRPr="009F2565" w:rsidRDefault="00CD7A63" w:rsidP="00CD7A63">
      <w:pPr>
        <w:pStyle w:val="affffffffffffb"/>
        <w:spacing w:after="0"/>
        <w:rPr>
          <w:szCs w:val="24"/>
        </w:rPr>
      </w:pPr>
      <w:r w:rsidRPr="009F2565">
        <w:rPr>
          <w:szCs w:val="24"/>
        </w:rPr>
        <w:t>Перед загрузкой слоя в карту семейство файлов слоя уже должно существовать на диске, т.е. слои должны быть предварительно созданы.</w:t>
      </w:r>
    </w:p>
    <w:p w14:paraId="21CFE75D" w14:textId="77777777" w:rsidR="00CD7A63" w:rsidRPr="009F2565" w:rsidRDefault="00CD7A63" w:rsidP="00CD7A63">
      <w:pPr>
        <w:pStyle w:val="affffffffffffb"/>
        <w:spacing w:after="0"/>
        <w:rPr>
          <w:szCs w:val="24"/>
        </w:rPr>
      </w:pPr>
      <w:r w:rsidRPr="009F2565">
        <w:rPr>
          <w:szCs w:val="24"/>
        </w:rPr>
        <w:t xml:space="preserve">В карту можно добавить: </w:t>
      </w:r>
    </w:p>
    <w:p w14:paraId="3FEBA5F0"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Векторный слой, растровый объект, группу растровых объектов.</w:t>
      </w:r>
    </w:p>
    <w:p w14:paraId="4E49C925"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Слои с серверов, поддерживающих спецификацию WMS (</w:t>
      </w:r>
      <w:proofErr w:type="spellStart"/>
      <w:r w:rsidRPr="009F2565">
        <w:rPr>
          <w:rFonts w:ascii="Times New Roman" w:hAnsi="Times New Roman" w:cs="Times New Roman"/>
          <w:sz w:val="24"/>
          <w:szCs w:val="24"/>
        </w:rPr>
        <w:t>Web</w:t>
      </w:r>
      <w:proofErr w:type="spellEnd"/>
      <w:r w:rsidRPr="009F2565">
        <w:rPr>
          <w:rFonts w:ascii="Times New Roman" w:hAnsi="Times New Roman" w:cs="Times New Roman"/>
          <w:sz w:val="24"/>
          <w:szCs w:val="24"/>
        </w:rPr>
        <w:t xml:space="preserve"> </w:t>
      </w:r>
      <w:proofErr w:type="spellStart"/>
      <w:r w:rsidRPr="009F2565">
        <w:rPr>
          <w:rFonts w:ascii="Times New Roman" w:hAnsi="Times New Roman" w:cs="Times New Roman"/>
          <w:sz w:val="24"/>
          <w:szCs w:val="24"/>
        </w:rPr>
        <w:t>Map</w:t>
      </w:r>
      <w:proofErr w:type="spellEnd"/>
      <w:r w:rsidRPr="009F2565">
        <w:rPr>
          <w:rFonts w:ascii="Times New Roman" w:hAnsi="Times New Roman" w:cs="Times New Roman"/>
          <w:sz w:val="24"/>
          <w:szCs w:val="24"/>
        </w:rPr>
        <w:t xml:space="preserve"> </w:t>
      </w:r>
      <w:proofErr w:type="spellStart"/>
      <w:r w:rsidRPr="009F2565">
        <w:rPr>
          <w:rFonts w:ascii="Times New Roman" w:hAnsi="Times New Roman" w:cs="Times New Roman"/>
          <w:sz w:val="24"/>
          <w:szCs w:val="24"/>
        </w:rPr>
        <w:t>Service</w:t>
      </w:r>
      <w:proofErr w:type="spellEnd"/>
      <w:r w:rsidRPr="009F2565">
        <w:rPr>
          <w:rFonts w:ascii="Times New Roman" w:hAnsi="Times New Roman" w:cs="Times New Roman"/>
          <w:sz w:val="24"/>
          <w:szCs w:val="24"/>
        </w:rPr>
        <w:t>).</w:t>
      </w:r>
    </w:p>
    <w:p w14:paraId="7FB66BED"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Растровый файл (формат </w:t>
      </w:r>
      <w:proofErr w:type="gramStart"/>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bmp</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pcx</w:t>
      </w:r>
      <w:proofErr w:type="spellEnd"/>
      <w:proofErr w:type="gram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tif</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gif</w:t>
      </w:r>
      <w:proofErr w:type="spellEnd"/>
      <w:r w:rsidRPr="009F2565">
        <w:rPr>
          <w:rFonts w:ascii="Times New Roman" w:hAnsi="Times New Roman" w:cs="Times New Roman"/>
          <w:sz w:val="24"/>
          <w:szCs w:val="24"/>
        </w:rPr>
        <w:t>;*.</w:t>
      </w:r>
      <w:proofErr w:type="spellStart"/>
      <w:r w:rsidRPr="009F2565">
        <w:rPr>
          <w:rFonts w:ascii="Times New Roman" w:hAnsi="Times New Roman" w:cs="Times New Roman"/>
          <w:sz w:val="24"/>
          <w:szCs w:val="24"/>
        </w:rPr>
        <w:t>jpg</w:t>
      </w:r>
      <w:proofErr w:type="spellEnd"/>
      <w:r w:rsidRPr="009F2565">
        <w:rPr>
          <w:rFonts w:ascii="Times New Roman" w:hAnsi="Times New Roman" w:cs="Times New Roman"/>
          <w:sz w:val="24"/>
          <w:szCs w:val="24"/>
        </w:rPr>
        <w:t xml:space="preserve">); </w:t>
      </w:r>
    </w:p>
    <w:p w14:paraId="14575AFC"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Растровые объекты программ </w:t>
      </w:r>
      <w:proofErr w:type="spellStart"/>
      <w:r w:rsidRPr="009F2565">
        <w:rPr>
          <w:rFonts w:ascii="Times New Roman" w:hAnsi="Times New Roman" w:cs="Times New Roman"/>
          <w:sz w:val="24"/>
          <w:szCs w:val="24"/>
        </w:rPr>
        <w:t>OziExplorer</w:t>
      </w:r>
      <w:proofErr w:type="spellEnd"/>
      <w:r w:rsidRPr="009F2565">
        <w:rPr>
          <w:rFonts w:ascii="Times New Roman" w:hAnsi="Times New Roman" w:cs="Times New Roman"/>
          <w:sz w:val="24"/>
          <w:szCs w:val="24"/>
        </w:rPr>
        <w:t xml:space="preserve"> и </w:t>
      </w:r>
      <w:proofErr w:type="spellStart"/>
      <w:r w:rsidRPr="009F2565">
        <w:rPr>
          <w:rFonts w:ascii="Times New Roman" w:hAnsi="Times New Roman" w:cs="Times New Roman"/>
          <w:sz w:val="24"/>
          <w:szCs w:val="24"/>
        </w:rPr>
        <w:t>MapInfo</w:t>
      </w:r>
      <w:proofErr w:type="spellEnd"/>
      <w:r w:rsidRPr="009F2565">
        <w:rPr>
          <w:rFonts w:ascii="Times New Roman" w:hAnsi="Times New Roman" w:cs="Times New Roman"/>
          <w:sz w:val="24"/>
          <w:szCs w:val="24"/>
        </w:rPr>
        <w:t>.</w:t>
      </w:r>
    </w:p>
    <w:p w14:paraId="764A40FF" w14:textId="77777777" w:rsidR="00CD7A63" w:rsidRPr="009F2565" w:rsidRDefault="00CD7A63" w:rsidP="00CD7A63">
      <w:pPr>
        <w:pStyle w:val="affffffffffffb"/>
        <w:spacing w:after="0"/>
        <w:rPr>
          <w:szCs w:val="24"/>
        </w:rPr>
      </w:pPr>
      <w:r w:rsidRPr="009F2565">
        <w:rPr>
          <w:szCs w:val="24"/>
        </w:rPr>
        <w:t>Режим получения информации используется для просмотра семантической информации по объектам слоя. C помощью запросов можно:</w:t>
      </w:r>
    </w:p>
    <w:p w14:paraId="19AC7378"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произвести выборку данных из базы в соответствии с заданными условиями;</w:t>
      </w:r>
    </w:p>
    <w:p w14:paraId="07D68DC0"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занести одинаковые данные одновременно для группы объектов;</w:t>
      </w:r>
    </w:p>
    <w:p w14:paraId="4D08B958"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lastRenderedPageBreak/>
        <w:t>производить копирование данных из одного поля в другое для группы объектов;</w:t>
      </w:r>
    </w:p>
    <w:p w14:paraId="62BB4074" w14:textId="77777777" w:rsidR="00CD7A63" w:rsidRPr="009F2565" w:rsidRDefault="00CD7A63" w:rsidP="00CD7A63">
      <w:pPr>
        <w:pStyle w:val="affffffffffffb"/>
        <w:spacing w:after="0"/>
        <w:rPr>
          <w:szCs w:val="24"/>
        </w:rPr>
      </w:pPr>
      <w:r w:rsidRPr="009F2565">
        <w:rPr>
          <w:szCs w:val="24"/>
        </w:rPr>
        <w:t>Также выборка данных в «</w:t>
      </w:r>
      <w:proofErr w:type="spellStart"/>
      <w:r w:rsidRPr="009F2565">
        <w:rPr>
          <w:szCs w:val="24"/>
        </w:rPr>
        <w:t>Zulu</w:t>
      </w:r>
      <w:proofErr w:type="spellEnd"/>
      <w:r w:rsidRPr="009F2565">
        <w:rPr>
          <w:szCs w:val="24"/>
        </w:rPr>
        <w:t xml:space="preserve"> </w:t>
      </w:r>
      <w:proofErr w:type="spellStart"/>
      <w:r w:rsidRPr="009F2565">
        <w:rPr>
          <w:szCs w:val="24"/>
        </w:rPr>
        <w:t>Thermo</w:t>
      </w:r>
      <w:proofErr w:type="spellEnd"/>
      <w:r w:rsidRPr="009F2565">
        <w:rPr>
          <w:szCs w:val="24"/>
        </w:rPr>
        <w:t xml:space="preserve"> 8.0» возможна по условию:</w:t>
      </w:r>
    </w:p>
    <w:p w14:paraId="44A49A07"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Наименование потребителя (адрес)</w:t>
      </w:r>
    </w:p>
    <w:p w14:paraId="79B5C9FE"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Наименование котельной</w:t>
      </w:r>
    </w:p>
    <w:p w14:paraId="4E13121A"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Номер котельной</w:t>
      </w:r>
    </w:p>
    <w:p w14:paraId="4CAA60F6"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Обслуживающая организация</w:t>
      </w:r>
    </w:p>
    <w:p w14:paraId="3F569E53"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Коды узлов подключения потребителей</w:t>
      </w:r>
    </w:p>
    <w:p w14:paraId="7904B1A3" w14:textId="77777777" w:rsidR="00CD7A63" w:rsidRPr="009F2565" w:rsidRDefault="00CD7A63" w:rsidP="00D14A5A">
      <w:pPr>
        <w:pStyle w:val="af4"/>
        <w:numPr>
          <w:ilvl w:val="0"/>
          <w:numId w:val="39"/>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По любому полю, внесенному в базу данных (температура, давление и т.п.).</w:t>
      </w:r>
    </w:p>
    <w:p w14:paraId="441FB21A" w14:textId="65047120" w:rsidR="00CD7A63" w:rsidRPr="009F2565" w:rsidRDefault="00CD7A63" w:rsidP="00CD7A63">
      <w:pPr>
        <w:pStyle w:val="af2"/>
        <w:spacing w:line="276" w:lineRule="auto"/>
        <w:rPr>
          <w:szCs w:val="24"/>
        </w:rPr>
      </w:pPr>
      <w:r w:rsidRPr="009F2565">
        <w:rPr>
          <w:szCs w:val="24"/>
        </w:rPr>
        <w:t xml:space="preserve">Общий вид </w:t>
      </w:r>
      <w:r w:rsidR="00CB7DBB">
        <w:rPr>
          <w:szCs w:val="24"/>
        </w:rPr>
        <w:t>села Сокур</w:t>
      </w:r>
      <w:r w:rsidRPr="009F2565">
        <w:rPr>
          <w:szCs w:val="24"/>
        </w:rPr>
        <w:t xml:space="preserve"> представлен на Рисунке 3.1</w:t>
      </w:r>
      <w:r w:rsidR="00561111">
        <w:rPr>
          <w:szCs w:val="24"/>
        </w:rPr>
        <w:t>1</w:t>
      </w:r>
      <w:r w:rsidRPr="009F2565">
        <w:rPr>
          <w:szCs w:val="24"/>
        </w:rPr>
        <w:t>.</w:t>
      </w:r>
    </w:p>
    <w:p w14:paraId="0F005AE7" w14:textId="77777777" w:rsidR="00CD7A63" w:rsidRPr="009F2565" w:rsidRDefault="00CD7A63" w:rsidP="00CD7A63">
      <w:pPr>
        <w:jc w:val="center"/>
        <w:rPr>
          <w:rFonts w:cs="Times New Roman"/>
          <w:szCs w:val="24"/>
        </w:rPr>
      </w:pPr>
      <w:bookmarkStart w:id="417" w:name="_Toc523511448"/>
      <w:r w:rsidRPr="009F2565">
        <w:rPr>
          <w:rFonts w:cs="Times New Roman"/>
          <w:noProof/>
          <w:szCs w:val="24"/>
          <w:lang w:eastAsia="ru-RU"/>
        </w:rPr>
        <w:drawing>
          <wp:inline distT="0" distB="0" distL="0" distR="0" wp14:anchorId="56584764" wp14:editId="7A231B59">
            <wp:extent cx="4340806" cy="3321547"/>
            <wp:effectExtent l="19050" t="19050" r="22225" b="1270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9.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340806" cy="3321547"/>
                    </a:xfrm>
                    <a:prstGeom prst="rect">
                      <a:avLst/>
                    </a:prstGeom>
                    <a:ln w="6350" cap="sq" cmpd="thickThin">
                      <a:solidFill>
                        <a:srgbClr val="000000"/>
                      </a:solidFill>
                      <a:prstDash val="solid"/>
                      <a:miter lim="800000"/>
                    </a:ln>
                    <a:effectLst/>
                  </pic:spPr>
                </pic:pic>
              </a:graphicData>
            </a:graphic>
          </wp:inline>
        </w:drawing>
      </w:r>
    </w:p>
    <w:p w14:paraId="1BAC0006" w14:textId="3D0AFD02" w:rsidR="00CD7A63" w:rsidRPr="009F2565" w:rsidRDefault="00CD7A63" w:rsidP="00E8389B">
      <w:pPr>
        <w:pStyle w:val="ae"/>
        <w:spacing w:after="0" w:line="276" w:lineRule="auto"/>
        <w:ind w:firstLine="709"/>
        <w:rPr>
          <w:rFonts w:cs="Times New Roman"/>
          <w:b w:val="0"/>
          <w:sz w:val="24"/>
          <w:szCs w:val="24"/>
        </w:rPr>
      </w:pPr>
      <w:bookmarkStart w:id="418" w:name="_Hlk107401792"/>
      <w:bookmarkStart w:id="419" w:name="_Toc43125224"/>
      <w:bookmarkStart w:id="420" w:name="_Toc139529377"/>
      <w:bookmarkEnd w:id="417"/>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6253B">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6253B">
        <w:rPr>
          <w:rFonts w:cs="Times New Roman"/>
          <w:b w:val="0"/>
          <w:noProof/>
          <w:sz w:val="24"/>
          <w:szCs w:val="24"/>
        </w:rPr>
        <w:t>11</w:t>
      </w:r>
      <w:r w:rsidR="00666FD7" w:rsidRPr="009F2565">
        <w:rPr>
          <w:rFonts w:cs="Times New Roman"/>
          <w:b w:val="0"/>
          <w:sz w:val="24"/>
          <w:szCs w:val="24"/>
        </w:rPr>
        <w:fldChar w:fldCharType="end"/>
      </w:r>
      <w:r w:rsidRPr="009F2565">
        <w:rPr>
          <w:rFonts w:cs="Times New Roman"/>
          <w:b w:val="0"/>
          <w:sz w:val="24"/>
          <w:szCs w:val="24"/>
        </w:rPr>
        <w:t xml:space="preserve"> </w:t>
      </w:r>
      <w:bookmarkEnd w:id="418"/>
      <w:r w:rsidRPr="009F2565">
        <w:rPr>
          <w:rFonts w:cs="Times New Roman"/>
          <w:b w:val="0"/>
          <w:sz w:val="24"/>
          <w:szCs w:val="24"/>
        </w:rPr>
        <w:t xml:space="preserve">- Общий вид </w:t>
      </w:r>
      <w:bookmarkEnd w:id="419"/>
      <w:r w:rsidR="009B2B0F">
        <w:rPr>
          <w:rFonts w:cs="Times New Roman"/>
          <w:b w:val="0"/>
          <w:sz w:val="24"/>
          <w:szCs w:val="24"/>
        </w:rPr>
        <w:t>села Сокур</w:t>
      </w:r>
      <w:bookmarkEnd w:id="420"/>
    </w:p>
    <w:p w14:paraId="6A371CB3" w14:textId="5FC4BAB8" w:rsidR="00CD7A63" w:rsidRPr="00E46EC8" w:rsidRDefault="00CD7A63" w:rsidP="00E8389B">
      <w:pPr>
        <w:pStyle w:val="24"/>
        <w:spacing w:after="0" w:line="276" w:lineRule="auto"/>
      </w:pPr>
      <w:r w:rsidRPr="009F2565">
        <w:t xml:space="preserve">Как было отмечено выше, при разработке электронной модели системы теплоснабжения </w:t>
      </w:r>
      <w:r w:rsidR="009B2B0F">
        <w:t>с. Сокур</w:t>
      </w:r>
      <w:r w:rsidRPr="009F2565">
        <w:t xml:space="preserve"> была выполнена паспортизация объектов системы теплоснабжения котельных</w:t>
      </w:r>
      <w:r w:rsidR="009B2B0F">
        <w:t>:</w:t>
      </w:r>
      <w:r w:rsidRPr="009F2565">
        <w:t xml:space="preserve"> источника теплоснабжения, участков трубопроводов сетей теплоснабжения, потребителей и т.д. Примеры паспортов объектов системы теплоснабжения </w:t>
      </w:r>
      <w:r w:rsidR="00CD2E49" w:rsidRPr="00CD2E49">
        <w:t>Газов</w:t>
      </w:r>
      <w:r w:rsidR="00B72877">
        <w:t>ой</w:t>
      </w:r>
      <w:r w:rsidR="00CD2E49" w:rsidRPr="00CD2E49">
        <w:t xml:space="preserve"> </w:t>
      </w:r>
      <w:r w:rsidR="00CD2E49" w:rsidRPr="00E46EC8">
        <w:t>котельн</w:t>
      </w:r>
      <w:r w:rsidR="00B72877" w:rsidRPr="00E46EC8">
        <w:t>ой</w:t>
      </w:r>
      <w:r w:rsidR="00CD2E49" w:rsidRPr="00E46EC8">
        <w:t xml:space="preserve"> </w:t>
      </w:r>
      <w:r w:rsidR="00561111">
        <w:t>приведены на рисунках 3.12-3.14</w:t>
      </w:r>
      <w:r w:rsidRPr="00E46EC8">
        <w:t>:</w:t>
      </w:r>
    </w:p>
    <w:p w14:paraId="5F54DEC9" w14:textId="77777777" w:rsidR="00CD7A63" w:rsidRPr="00E46EC8" w:rsidRDefault="00CD7A63" w:rsidP="00CD7A63">
      <w:pPr>
        <w:pStyle w:val="24"/>
        <w:spacing w:after="0" w:line="240" w:lineRule="auto"/>
        <w:ind w:firstLine="567"/>
        <w:jc w:val="center"/>
      </w:pPr>
      <w:r w:rsidRPr="00E46EC8">
        <w:rPr>
          <w:noProof/>
          <w:lang w:eastAsia="ru-RU"/>
        </w:rPr>
        <w:lastRenderedPageBreak/>
        <w:drawing>
          <wp:inline distT="0" distB="0" distL="0" distR="0" wp14:anchorId="04FAE67D" wp14:editId="319AB6B0">
            <wp:extent cx="3311937" cy="3924300"/>
            <wp:effectExtent l="19050" t="19050" r="22225" b="1905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к.JPG"/>
                    <pic:cNvPicPr/>
                  </pic:nvPicPr>
                  <pic:blipFill>
                    <a:blip r:embed="rId40">
                      <a:extLst>
                        <a:ext uri="{28A0092B-C50C-407E-A947-70E740481C1C}">
                          <a14:useLocalDpi xmlns:a14="http://schemas.microsoft.com/office/drawing/2010/main" val="0"/>
                        </a:ext>
                      </a:extLst>
                    </a:blip>
                    <a:stretch>
                      <a:fillRect/>
                    </a:stretch>
                  </pic:blipFill>
                  <pic:spPr>
                    <a:xfrm>
                      <a:off x="0" y="0"/>
                      <a:ext cx="3331882" cy="3947933"/>
                    </a:xfrm>
                    <a:prstGeom prst="rect">
                      <a:avLst/>
                    </a:prstGeom>
                    <a:ln w="6350" cap="sq" cmpd="thickThin">
                      <a:solidFill>
                        <a:srgbClr val="000000"/>
                      </a:solidFill>
                      <a:prstDash val="solid"/>
                      <a:miter lim="800000"/>
                    </a:ln>
                    <a:effectLst/>
                  </pic:spPr>
                </pic:pic>
              </a:graphicData>
            </a:graphic>
          </wp:inline>
        </w:drawing>
      </w:r>
    </w:p>
    <w:p w14:paraId="55F3A41A" w14:textId="18515A98" w:rsidR="00CD7A63" w:rsidRPr="00E46EC8" w:rsidRDefault="00CD7A63" w:rsidP="00CD7A63">
      <w:pPr>
        <w:pStyle w:val="24"/>
        <w:spacing w:after="0" w:line="240" w:lineRule="auto"/>
        <w:ind w:firstLine="567"/>
        <w:jc w:val="center"/>
        <w:rPr>
          <w:bCs/>
        </w:rPr>
      </w:pPr>
      <w:bookmarkStart w:id="421" w:name="_Toc364751256"/>
      <w:bookmarkStart w:id="422" w:name="_Toc501365872"/>
      <w:bookmarkStart w:id="423" w:name="_Toc139529378"/>
      <w:r w:rsidRPr="00E46EC8">
        <w:rPr>
          <w:rFonts w:cs="Times New Roman"/>
          <w:szCs w:val="24"/>
        </w:rPr>
        <w:t xml:space="preserve">Рисунок </w:t>
      </w:r>
      <w:r w:rsidR="00666FD7" w:rsidRPr="00E46EC8">
        <w:rPr>
          <w:rFonts w:cs="Times New Roman"/>
          <w:szCs w:val="24"/>
        </w:rPr>
        <w:fldChar w:fldCharType="begin"/>
      </w:r>
      <w:r w:rsidR="00666FD7" w:rsidRPr="00E46EC8">
        <w:rPr>
          <w:rFonts w:cs="Times New Roman"/>
          <w:szCs w:val="24"/>
        </w:rPr>
        <w:instrText xml:space="preserve"> STYLEREF 1 \s </w:instrText>
      </w:r>
      <w:r w:rsidR="00666FD7" w:rsidRPr="00E46EC8">
        <w:rPr>
          <w:rFonts w:cs="Times New Roman"/>
          <w:szCs w:val="24"/>
        </w:rPr>
        <w:fldChar w:fldCharType="separate"/>
      </w:r>
      <w:r w:rsidR="0026253B">
        <w:rPr>
          <w:rFonts w:cs="Times New Roman"/>
          <w:noProof/>
          <w:szCs w:val="24"/>
        </w:rPr>
        <w:t>3</w:t>
      </w:r>
      <w:r w:rsidR="00666FD7" w:rsidRPr="00E46EC8">
        <w:rPr>
          <w:rFonts w:cs="Times New Roman"/>
          <w:szCs w:val="24"/>
        </w:rPr>
        <w:fldChar w:fldCharType="end"/>
      </w:r>
      <w:r w:rsidR="00666FD7" w:rsidRPr="00E46EC8">
        <w:rPr>
          <w:rFonts w:cs="Times New Roman"/>
          <w:szCs w:val="24"/>
        </w:rPr>
        <w:t>.</w:t>
      </w:r>
      <w:r w:rsidR="00666FD7" w:rsidRPr="00E46EC8">
        <w:rPr>
          <w:rFonts w:cs="Times New Roman"/>
          <w:szCs w:val="24"/>
        </w:rPr>
        <w:fldChar w:fldCharType="begin"/>
      </w:r>
      <w:r w:rsidR="00666FD7" w:rsidRPr="00E46EC8">
        <w:rPr>
          <w:rFonts w:cs="Times New Roman"/>
          <w:szCs w:val="24"/>
        </w:rPr>
        <w:instrText xml:space="preserve"> SEQ Рисунок \* ARABIC \s 1 </w:instrText>
      </w:r>
      <w:r w:rsidR="00666FD7" w:rsidRPr="00E46EC8">
        <w:rPr>
          <w:rFonts w:cs="Times New Roman"/>
          <w:szCs w:val="24"/>
        </w:rPr>
        <w:fldChar w:fldCharType="separate"/>
      </w:r>
      <w:r w:rsidR="0026253B">
        <w:rPr>
          <w:rFonts w:cs="Times New Roman"/>
          <w:noProof/>
          <w:szCs w:val="24"/>
        </w:rPr>
        <w:t>12</w:t>
      </w:r>
      <w:r w:rsidR="00666FD7" w:rsidRPr="00E46EC8">
        <w:rPr>
          <w:rFonts w:cs="Times New Roman"/>
          <w:szCs w:val="24"/>
        </w:rPr>
        <w:fldChar w:fldCharType="end"/>
      </w:r>
      <w:r w:rsidRPr="00E46EC8">
        <w:rPr>
          <w:rFonts w:cs="Times New Roman"/>
          <w:szCs w:val="24"/>
        </w:rPr>
        <w:t xml:space="preserve"> </w:t>
      </w:r>
      <w:r w:rsidRPr="00E46EC8">
        <w:t xml:space="preserve">– </w:t>
      </w:r>
      <w:r w:rsidRPr="00E46EC8">
        <w:rPr>
          <w:bCs/>
        </w:rPr>
        <w:t>Паспорт объекта системы теплоснабжения –</w:t>
      </w:r>
      <w:bookmarkEnd w:id="421"/>
      <w:r w:rsidRPr="00E46EC8">
        <w:rPr>
          <w:bCs/>
        </w:rPr>
        <w:t xml:space="preserve"> источник</w:t>
      </w:r>
      <w:bookmarkEnd w:id="422"/>
      <w:bookmarkEnd w:id="423"/>
    </w:p>
    <w:p w14:paraId="27C9A7F5" w14:textId="77777777" w:rsidR="00CD7A63" w:rsidRPr="00E46EC8" w:rsidRDefault="00CD7A63" w:rsidP="00CD7A63">
      <w:pPr>
        <w:pStyle w:val="24"/>
        <w:spacing w:after="0" w:line="240" w:lineRule="auto"/>
        <w:ind w:firstLine="567"/>
        <w:jc w:val="center"/>
        <w:rPr>
          <w:bCs/>
        </w:rPr>
      </w:pPr>
      <w:r w:rsidRPr="00E46EC8">
        <w:rPr>
          <w:bCs/>
          <w:noProof/>
          <w:lang w:eastAsia="ru-RU"/>
        </w:rPr>
        <w:drawing>
          <wp:inline distT="0" distB="0" distL="0" distR="0" wp14:anchorId="612D05F1" wp14:editId="129AB54D">
            <wp:extent cx="2605177" cy="4687019"/>
            <wp:effectExtent l="19050" t="19050" r="24130" b="18415"/>
            <wp:docPr id="979" name="Рисунок 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сети.JPG"/>
                    <pic:cNvPicPr/>
                  </pic:nvPicPr>
                  <pic:blipFill>
                    <a:blip r:embed="rId41">
                      <a:extLst>
                        <a:ext uri="{28A0092B-C50C-407E-A947-70E740481C1C}">
                          <a14:useLocalDpi xmlns:a14="http://schemas.microsoft.com/office/drawing/2010/main" val="0"/>
                        </a:ext>
                      </a:extLst>
                    </a:blip>
                    <a:stretch>
                      <a:fillRect/>
                    </a:stretch>
                  </pic:blipFill>
                  <pic:spPr>
                    <a:xfrm>
                      <a:off x="0" y="0"/>
                      <a:ext cx="2622610" cy="4718383"/>
                    </a:xfrm>
                    <a:prstGeom prst="rect">
                      <a:avLst/>
                    </a:prstGeom>
                    <a:ln w="6350" cap="sq" cmpd="thickThin">
                      <a:solidFill>
                        <a:srgbClr val="000000"/>
                      </a:solidFill>
                      <a:prstDash val="solid"/>
                      <a:miter lim="800000"/>
                    </a:ln>
                    <a:effectLst/>
                  </pic:spPr>
                </pic:pic>
              </a:graphicData>
            </a:graphic>
          </wp:inline>
        </w:drawing>
      </w:r>
    </w:p>
    <w:p w14:paraId="7E3D242A" w14:textId="445BD86E" w:rsidR="00CD7A63" w:rsidRPr="00E46EC8" w:rsidRDefault="00CD7A63" w:rsidP="00CD7A63">
      <w:pPr>
        <w:pStyle w:val="ae"/>
        <w:spacing w:after="0"/>
        <w:rPr>
          <w:rFonts w:cs="Times New Roman"/>
          <w:b w:val="0"/>
          <w:sz w:val="24"/>
          <w:szCs w:val="24"/>
        </w:rPr>
      </w:pPr>
      <w:bookmarkStart w:id="424" w:name="_Toc364751255"/>
      <w:bookmarkStart w:id="425" w:name="_Toc501365873"/>
      <w:bookmarkStart w:id="426" w:name="_Toc139529379"/>
      <w:r w:rsidRPr="00E46EC8">
        <w:rPr>
          <w:rFonts w:cs="Times New Roman"/>
          <w:b w:val="0"/>
          <w:sz w:val="24"/>
          <w:szCs w:val="24"/>
        </w:rPr>
        <w:t xml:space="preserve">Рисунок </w:t>
      </w:r>
      <w:r w:rsidR="00666FD7" w:rsidRPr="00E46EC8">
        <w:rPr>
          <w:rFonts w:cs="Times New Roman"/>
          <w:b w:val="0"/>
          <w:sz w:val="24"/>
          <w:szCs w:val="24"/>
        </w:rPr>
        <w:fldChar w:fldCharType="begin"/>
      </w:r>
      <w:r w:rsidR="00666FD7" w:rsidRPr="00E46EC8">
        <w:rPr>
          <w:rFonts w:cs="Times New Roman"/>
          <w:b w:val="0"/>
          <w:sz w:val="24"/>
          <w:szCs w:val="24"/>
        </w:rPr>
        <w:instrText xml:space="preserve"> STYLEREF 1 \s </w:instrText>
      </w:r>
      <w:r w:rsidR="00666FD7" w:rsidRPr="00E46EC8">
        <w:rPr>
          <w:rFonts w:cs="Times New Roman"/>
          <w:b w:val="0"/>
          <w:sz w:val="24"/>
          <w:szCs w:val="24"/>
        </w:rPr>
        <w:fldChar w:fldCharType="separate"/>
      </w:r>
      <w:r w:rsidR="0026253B">
        <w:rPr>
          <w:rFonts w:cs="Times New Roman"/>
          <w:b w:val="0"/>
          <w:noProof/>
          <w:sz w:val="24"/>
          <w:szCs w:val="24"/>
        </w:rPr>
        <w:t>3</w:t>
      </w:r>
      <w:r w:rsidR="00666FD7" w:rsidRPr="00E46EC8">
        <w:rPr>
          <w:rFonts w:cs="Times New Roman"/>
          <w:b w:val="0"/>
          <w:sz w:val="24"/>
          <w:szCs w:val="24"/>
        </w:rPr>
        <w:fldChar w:fldCharType="end"/>
      </w:r>
      <w:r w:rsidR="00666FD7" w:rsidRPr="00E46EC8">
        <w:rPr>
          <w:rFonts w:cs="Times New Roman"/>
          <w:b w:val="0"/>
          <w:sz w:val="24"/>
          <w:szCs w:val="24"/>
        </w:rPr>
        <w:t>.</w:t>
      </w:r>
      <w:r w:rsidR="00666FD7" w:rsidRPr="00E46EC8">
        <w:rPr>
          <w:rFonts w:cs="Times New Roman"/>
          <w:b w:val="0"/>
          <w:sz w:val="24"/>
          <w:szCs w:val="24"/>
        </w:rPr>
        <w:fldChar w:fldCharType="begin"/>
      </w:r>
      <w:r w:rsidR="00666FD7" w:rsidRPr="00E46EC8">
        <w:rPr>
          <w:rFonts w:cs="Times New Roman"/>
          <w:b w:val="0"/>
          <w:sz w:val="24"/>
          <w:szCs w:val="24"/>
        </w:rPr>
        <w:instrText xml:space="preserve"> SEQ Рисунок \* ARABIC \s 1 </w:instrText>
      </w:r>
      <w:r w:rsidR="00666FD7" w:rsidRPr="00E46EC8">
        <w:rPr>
          <w:rFonts w:cs="Times New Roman"/>
          <w:b w:val="0"/>
          <w:sz w:val="24"/>
          <w:szCs w:val="24"/>
        </w:rPr>
        <w:fldChar w:fldCharType="separate"/>
      </w:r>
      <w:r w:rsidR="0026253B">
        <w:rPr>
          <w:rFonts w:cs="Times New Roman"/>
          <w:b w:val="0"/>
          <w:noProof/>
          <w:sz w:val="24"/>
          <w:szCs w:val="24"/>
        </w:rPr>
        <w:t>13</w:t>
      </w:r>
      <w:r w:rsidR="00666FD7" w:rsidRPr="00E46EC8">
        <w:rPr>
          <w:rFonts w:cs="Times New Roman"/>
          <w:b w:val="0"/>
          <w:sz w:val="24"/>
          <w:szCs w:val="24"/>
        </w:rPr>
        <w:fldChar w:fldCharType="end"/>
      </w:r>
      <w:r w:rsidRPr="00E46EC8">
        <w:rPr>
          <w:rFonts w:cs="Times New Roman"/>
          <w:b w:val="0"/>
          <w:sz w:val="24"/>
          <w:szCs w:val="24"/>
        </w:rPr>
        <w:t xml:space="preserve"> </w:t>
      </w:r>
      <w:r w:rsidRPr="00E46EC8">
        <w:t xml:space="preserve">– </w:t>
      </w:r>
      <w:r w:rsidRPr="00E46EC8">
        <w:rPr>
          <w:rFonts w:eastAsia="Times New Roman" w:cs="Times New Roman"/>
          <w:b w:val="0"/>
          <w:sz w:val="24"/>
          <w:szCs w:val="24"/>
          <w:lang w:eastAsia="ru-RU"/>
        </w:rPr>
        <w:t>Паспорт</w:t>
      </w:r>
      <w:r w:rsidRPr="00E46EC8">
        <w:rPr>
          <w:rFonts w:cs="Times New Roman"/>
          <w:b w:val="0"/>
          <w:sz w:val="24"/>
          <w:szCs w:val="24"/>
        </w:rPr>
        <w:t xml:space="preserve"> объекта системы теплоснабжения – участка трубопровода</w:t>
      </w:r>
      <w:bookmarkEnd w:id="424"/>
      <w:bookmarkEnd w:id="425"/>
      <w:bookmarkEnd w:id="426"/>
    </w:p>
    <w:p w14:paraId="0AA14803" w14:textId="77777777" w:rsidR="00CD7A63" w:rsidRPr="00E46EC8" w:rsidRDefault="00CD7A63" w:rsidP="00CD7A63">
      <w:pPr>
        <w:spacing w:line="240" w:lineRule="auto"/>
        <w:ind w:right="13" w:firstLine="567"/>
        <w:jc w:val="center"/>
        <w:rPr>
          <w:rFonts w:eastAsia="Arial"/>
          <w:spacing w:val="-6"/>
          <w:szCs w:val="24"/>
        </w:rPr>
      </w:pPr>
      <w:r w:rsidRPr="00E46EC8">
        <w:rPr>
          <w:rFonts w:eastAsia="Arial"/>
          <w:noProof/>
          <w:spacing w:val="-6"/>
          <w:szCs w:val="24"/>
          <w:lang w:eastAsia="ru-RU"/>
        </w:rPr>
        <w:lastRenderedPageBreak/>
        <w:drawing>
          <wp:inline distT="0" distB="0" distL="0" distR="0" wp14:anchorId="07E0D03E" wp14:editId="5A712DFC">
            <wp:extent cx="3230881" cy="3812875"/>
            <wp:effectExtent l="19050" t="19050" r="26670" b="1651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E:\Норильск (Красноярский край)\Отчет\Электронная модель\Скрины по воде\Потребитель канализация.JPG"/>
                    <pic:cNvPicPr>
                      <a:picLocks noChangeAspect="1" noChangeArrowheads="1"/>
                    </pic:cNvPicPr>
                  </pic:nvPicPr>
                  <pic:blipFill>
                    <a:blip r:embed="rId42">
                      <a:extLst>
                        <a:ext uri="{28A0092B-C50C-407E-A947-70E740481C1C}">
                          <a14:useLocalDpi xmlns:a14="http://schemas.microsoft.com/office/drawing/2010/main" val="0"/>
                        </a:ext>
                      </a:extLst>
                    </a:blip>
                    <a:stretch>
                      <a:fillRect/>
                    </a:stretch>
                  </pic:blipFill>
                  <pic:spPr bwMode="auto">
                    <a:xfrm>
                      <a:off x="0" y="0"/>
                      <a:ext cx="3247825" cy="3832871"/>
                    </a:xfrm>
                    <a:prstGeom prst="rect">
                      <a:avLst/>
                    </a:prstGeom>
                    <a:ln w="6350" cap="sq" cmpd="thickThin">
                      <a:solidFill>
                        <a:srgbClr val="000000"/>
                      </a:solidFill>
                      <a:prstDash val="solid"/>
                      <a:miter lim="800000"/>
                    </a:ln>
                    <a:effectLst/>
                  </pic:spPr>
                </pic:pic>
              </a:graphicData>
            </a:graphic>
          </wp:inline>
        </w:drawing>
      </w:r>
    </w:p>
    <w:p w14:paraId="68544C2A" w14:textId="4A1B5AE5" w:rsidR="00CD7A63" w:rsidRPr="009F2565" w:rsidRDefault="00CD7A63" w:rsidP="00CD7A63">
      <w:pPr>
        <w:pStyle w:val="ae"/>
        <w:spacing w:after="0"/>
        <w:rPr>
          <w:rFonts w:cs="Times New Roman"/>
          <w:b w:val="0"/>
          <w:sz w:val="24"/>
          <w:szCs w:val="24"/>
        </w:rPr>
      </w:pPr>
      <w:bookmarkStart w:id="427" w:name="_Toc364751257"/>
      <w:bookmarkStart w:id="428" w:name="_Toc501365874"/>
      <w:bookmarkStart w:id="429" w:name="_Toc139529380"/>
      <w:r w:rsidRPr="00E46EC8">
        <w:rPr>
          <w:rFonts w:cs="Times New Roman"/>
          <w:b w:val="0"/>
          <w:sz w:val="24"/>
          <w:szCs w:val="24"/>
        </w:rPr>
        <w:t xml:space="preserve">Рисунок </w:t>
      </w:r>
      <w:r w:rsidR="00666FD7" w:rsidRPr="00E46EC8">
        <w:rPr>
          <w:rFonts w:cs="Times New Roman"/>
          <w:b w:val="0"/>
          <w:sz w:val="24"/>
          <w:szCs w:val="24"/>
        </w:rPr>
        <w:fldChar w:fldCharType="begin"/>
      </w:r>
      <w:r w:rsidR="00666FD7" w:rsidRPr="00E46EC8">
        <w:rPr>
          <w:rFonts w:cs="Times New Roman"/>
          <w:b w:val="0"/>
          <w:sz w:val="24"/>
          <w:szCs w:val="24"/>
        </w:rPr>
        <w:instrText xml:space="preserve"> STYLEREF 1 \s </w:instrText>
      </w:r>
      <w:r w:rsidR="00666FD7" w:rsidRPr="00E46EC8">
        <w:rPr>
          <w:rFonts w:cs="Times New Roman"/>
          <w:b w:val="0"/>
          <w:sz w:val="24"/>
          <w:szCs w:val="24"/>
        </w:rPr>
        <w:fldChar w:fldCharType="separate"/>
      </w:r>
      <w:r w:rsidR="0026253B">
        <w:rPr>
          <w:rFonts w:cs="Times New Roman"/>
          <w:b w:val="0"/>
          <w:noProof/>
          <w:sz w:val="24"/>
          <w:szCs w:val="24"/>
        </w:rPr>
        <w:t>3</w:t>
      </w:r>
      <w:r w:rsidR="00666FD7" w:rsidRPr="00E46EC8">
        <w:rPr>
          <w:rFonts w:cs="Times New Roman"/>
          <w:b w:val="0"/>
          <w:sz w:val="24"/>
          <w:szCs w:val="24"/>
        </w:rPr>
        <w:fldChar w:fldCharType="end"/>
      </w:r>
      <w:r w:rsidR="00666FD7" w:rsidRPr="00E46EC8">
        <w:rPr>
          <w:rFonts w:cs="Times New Roman"/>
          <w:b w:val="0"/>
          <w:sz w:val="24"/>
          <w:szCs w:val="24"/>
        </w:rPr>
        <w:t>.</w:t>
      </w:r>
      <w:r w:rsidR="00666FD7" w:rsidRPr="00E46EC8">
        <w:rPr>
          <w:rFonts w:cs="Times New Roman"/>
          <w:b w:val="0"/>
          <w:sz w:val="24"/>
          <w:szCs w:val="24"/>
        </w:rPr>
        <w:fldChar w:fldCharType="begin"/>
      </w:r>
      <w:r w:rsidR="00666FD7" w:rsidRPr="00E46EC8">
        <w:rPr>
          <w:rFonts w:cs="Times New Roman"/>
          <w:b w:val="0"/>
          <w:sz w:val="24"/>
          <w:szCs w:val="24"/>
        </w:rPr>
        <w:instrText xml:space="preserve"> SEQ Рисунок \* ARABIC \s 1 </w:instrText>
      </w:r>
      <w:r w:rsidR="00666FD7" w:rsidRPr="00E46EC8">
        <w:rPr>
          <w:rFonts w:cs="Times New Roman"/>
          <w:b w:val="0"/>
          <w:sz w:val="24"/>
          <w:szCs w:val="24"/>
        </w:rPr>
        <w:fldChar w:fldCharType="separate"/>
      </w:r>
      <w:r w:rsidR="0026253B">
        <w:rPr>
          <w:rFonts w:cs="Times New Roman"/>
          <w:b w:val="0"/>
          <w:noProof/>
          <w:sz w:val="24"/>
          <w:szCs w:val="24"/>
        </w:rPr>
        <w:t>14</w:t>
      </w:r>
      <w:r w:rsidR="00666FD7" w:rsidRPr="00E46EC8">
        <w:rPr>
          <w:rFonts w:cs="Times New Roman"/>
          <w:b w:val="0"/>
          <w:sz w:val="24"/>
          <w:szCs w:val="24"/>
        </w:rPr>
        <w:fldChar w:fldCharType="end"/>
      </w:r>
      <w:r w:rsidRPr="00E46EC8">
        <w:rPr>
          <w:rFonts w:cs="Times New Roman"/>
          <w:b w:val="0"/>
          <w:sz w:val="24"/>
          <w:szCs w:val="24"/>
        </w:rPr>
        <w:t xml:space="preserve"> </w:t>
      </w:r>
      <w:r w:rsidRPr="00E46EC8">
        <w:t xml:space="preserve">– </w:t>
      </w:r>
      <w:r w:rsidRPr="00E46EC8">
        <w:rPr>
          <w:rFonts w:cs="Times New Roman"/>
          <w:b w:val="0"/>
          <w:sz w:val="24"/>
          <w:szCs w:val="24"/>
        </w:rPr>
        <w:t xml:space="preserve">Паспорт объекта системы теплоснабжения – </w:t>
      </w:r>
      <w:bookmarkEnd w:id="427"/>
      <w:r w:rsidRPr="00E46EC8">
        <w:rPr>
          <w:rFonts w:cs="Times New Roman"/>
          <w:b w:val="0"/>
          <w:sz w:val="24"/>
          <w:szCs w:val="24"/>
        </w:rPr>
        <w:t>потребитель</w:t>
      </w:r>
      <w:bookmarkEnd w:id="428"/>
      <w:bookmarkEnd w:id="429"/>
    </w:p>
    <w:p w14:paraId="3089B12F" w14:textId="77777777" w:rsidR="00CD7A63" w:rsidRPr="009F2565" w:rsidRDefault="00CD7A63" w:rsidP="00CD7A63">
      <w:pPr>
        <w:rPr>
          <w:rFonts w:cs="Times New Roman"/>
          <w:szCs w:val="24"/>
        </w:rPr>
      </w:pPr>
    </w:p>
    <w:p w14:paraId="2D5F2B19"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30" w:name="_Toc43125243"/>
      <w:bookmarkStart w:id="431" w:name="_Toc139529160"/>
      <w:r w:rsidRPr="009F2565">
        <w:rPr>
          <w:rFonts w:eastAsia="Times New Roman" w:cs="Times New Roman"/>
          <w:szCs w:val="24"/>
        </w:rPr>
        <w:t xml:space="preserve">Гидравлический расчет тепловых сетей любой степени </w:t>
      </w:r>
      <w:proofErr w:type="spellStart"/>
      <w:r w:rsidRPr="009F2565">
        <w:rPr>
          <w:rFonts w:eastAsia="Times New Roman" w:cs="Times New Roman"/>
          <w:szCs w:val="24"/>
        </w:rPr>
        <w:t>закольцованности</w:t>
      </w:r>
      <w:proofErr w:type="spellEnd"/>
      <w:r w:rsidRPr="009F2565">
        <w:rPr>
          <w:rFonts w:eastAsia="Times New Roman" w:cs="Times New Roman"/>
          <w:szCs w:val="24"/>
        </w:rPr>
        <w:t>, в том числе гидравлический расчет при совместной работе нескольких источников тепловой энергии на единую тепловую сеть</w:t>
      </w:r>
      <w:bookmarkEnd w:id="430"/>
      <w:bookmarkEnd w:id="431"/>
    </w:p>
    <w:p w14:paraId="37051B73" w14:textId="77777777" w:rsidR="00CD7A63" w:rsidRPr="009F2565" w:rsidRDefault="00CD7A63" w:rsidP="00CD7A63">
      <w:pPr>
        <w:pStyle w:val="af2"/>
        <w:spacing w:line="276" w:lineRule="auto"/>
        <w:rPr>
          <w:szCs w:val="24"/>
        </w:rPr>
      </w:pPr>
      <w:r w:rsidRPr="009F2565">
        <w:rPr>
          <w:szCs w:val="24"/>
        </w:rPr>
        <w:t>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2"/>
          <w:szCs w:val="24"/>
        </w:rPr>
        <w:t xml:space="preserve"> </w:t>
      </w:r>
      <w:r w:rsidRPr="009F2565">
        <w:rPr>
          <w:szCs w:val="24"/>
        </w:rPr>
        <w:t>р</w:t>
      </w:r>
      <w:r w:rsidRPr="009F2565">
        <w:rPr>
          <w:spacing w:val="-1"/>
          <w:szCs w:val="24"/>
        </w:rPr>
        <w:t>асчё</w:t>
      </w:r>
      <w:r w:rsidRPr="009F2565">
        <w:rPr>
          <w:szCs w:val="24"/>
        </w:rPr>
        <w:t>т</w:t>
      </w:r>
      <w:r w:rsidRPr="009F2565">
        <w:rPr>
          <w:spacing w:val="1"/>
          <w:szCs w:val="24"/>
        </w:rPr>
        <w:t xml:space="preserve"> п</w:t>
      </w:r>
      <w:r w:rsidRPr="009F2565">
        <w:rPr>
          <w:szCs w:val="24"/>
        </w:rPr>
        <w:t>р</w:t>
      </w:r>
      <w:r w:rsidRPr="009F2565">
        <w:rPr>
          <w:spacing w:val="-1"/>
          <w:szCs w:val="24"/>
        </w:rPr>
        <w:t>е</w:t>
      </w:r>
      <w:r w:rsidRPr="009F2565">
        <w:rPr>
          <w:spacing w:val="2"/>
          <w:szCs w:val="24"/>
        </w:rPr>
        <w:t>д</w:t>
      </w:r>
      <w:r w:rsidRPr="009F2565">
        <w:rPr>
          <w:spacing w:val="-5"/>
          <w:szCs w:val="24"/>
        </w:rPr>
        <w:t>у</w:t>
      </w:r>
      <w:r w:rsidRPr="009F2565">
        <w:rPr>
          <w:spacing w:val="1"/>
          <w:szCs w:val="24"/>
        </w:rPr>
        <w:t>с</w:t>
      </w:r>
      <w:r w:rsidRPr="009F2565">
        <w:rPr>
          <w:spacing w:val="-1"/>
          <w:szCs w:val="24"/>
        </w:rPr>
        <w:t>ма</w:t>
      </w:r>
      <w:r w:rsidRPr="009F2565">
        <w:rPr>
          <w:szCs w:val="24"/>
        </w:rPr>
        <w:t>тр</w:t>
      </w:r>
      <w:r w:rsidRPr="009F2565">
        <w:rPr>
          <w:spacing w:val="1"/>
          <w:szCs w:val="24"/>
        </w:rPr>
        <w:t>и</w:t>
      </w:r>
      <w:r w:rsidRPr="009F2565">
        <w:rPr>
          <w:szCs w:val="24"/>
        </w:rPr>
        <w:t>в</w:t>
      </w:r>
      <w:r w:rsidRPr="009F2565">
        <w:rPr>
          <w:spacing w:val="-1"/>
          <w:szCs w:val="24"/>
        </w:rPr>
        <w:t>ае</w:t>
      </w:r>
      <w:r w:rsidRPr="009F2565">
        <w:rPr>
          <w:szCs w:val="24"/>
        </w:rPr>
        <w:t>т</w:t>
      </w:r>
      <w:r w:rsidRPr="009F2565">
        <w:rPr>
          <w:spacing w:val="1"/>
          <w:szCs w:val="24"/>
        </w:rPr>
        <w:t xml:space="preserve"> </w:t>
      </w:r>
      <w:r w:rsidRPr="009F2565">
        <w:rPr>
          <w:spacing w:val="2"/>
          <w:szCs w:val="24"/>
        </w:rPr>
        <w:t>в</w:t>
      </w:r>
      <w:r w:rsidRPr="009F2565">
        <w:rPr>
          <w:szCs w:val="24"/>
        </w:rPr>
        <w:t>ыпол</w:t>
      </w:r>
      <w:r w:rsidRPr="009F2565">
        <w:rPr>
          <w:spacing w:val="1"/>
          <w:szCs w:val="24"/>
        </w:rPr>
        <w:t>н</w:t>
      </w:r>
      <w:r w:rsidRPr="009F2565">
        <w:rPr>
          <w:spacing w:val="-1"/>
          <w:szCs w:val="24"/>
        </w:rPr>
        <w:t>е</w:t>
      </w:r>
      <w:r w:rsidRPr="009F2565">
        <w:rPr>
          <w:spacing w:val="6"/>
          <w:szCs w:val="24"/>
        </w:rPr>
        <w:t>н</w:t>
      </w:r>
      <w:r w:rsidRPr="009F2565">
        <w:rPr>
          <w:spacing w:val="1"/>
          <w:szCs w:val="24"/>
        </w:rPr>
        <w:t>и</w:t>
      </w:r>
      <w:r w:rsidRPr="009F2565">
        <w:rPr>
          <w:szCs w:val="24"/>
        </w:rPr>
        <w:t>е р</w:t>
      </w:r>
      <w:r w:rsidRPr="009F2565">
        <w:rPr>
          <w:spacing w:val="-1"/>
          <w:szCs w:val="24"/>
        </w:rPr>
        <w:t>асчё</w:t>
      </w:r>
      <w:r w:rsidRPr="009F2565">
        <w:rPr>
          <w:szCs w:val="24"/>
        </w:rPr>
        <w:t>та</w:t>
      </w:r>
      <w:r w:rsidRPr="009F2565">
        <w:rPr>
          <w:spacing w:val="2"/>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pacing w:val="1"/>
          <w:szCs w:val="24"/>
        </w:rPr>
        <w:t>м</w:t>
      </w:r>
      <w:r w:rsidRPr="009F2565">
        <w:rPr>
          <w:szCs w:val="24"/>
        </w:rPr>
        <w:t xml:space="preserve">ы </w:t>
      </w:r>
      <w:r w:rsidRPr="009F2565">
        <w:rPr>
          <w:spacing w:val="1"/>
          <w:szCs w:val="24"/>
        </w:rPr>
        <w:t>ц</w:t>
      </w:r>
      <w:r w:rsidRPr="009F2565">
        <w:rPr>
          <w:spacing w:val="-1"/>
          <w:szCs w:val="24"/>
        </w:rPr>
        <w:t>е</w:t>
      </w:r>
      <w:r w:rsidRPr="009F2565">
        <w:rPr>
          <w:spacing w:val="1"/>
          <w:szCs w:val="24"/>
        </w:rPr>
        <w:t>н</w:t>
      </w:r>
      <w:r w:rsidRPr="009F2565">
        <w:rPr>
          <w:szCs w:val="24"/>
        </w:rPr>
        <w:t>тр</w:t>
      </w:r>
      <w:r w:rsidRPr="009F2565">
        <w:rPr>
          <w:spacing w:val="-1"/>
          <w:szCs w:val="24"/>
        </w:rPr>
        <w:t>а</w:t>
      </w:r>
      <w:r w:rsidRPr="009F2565">
        <w:rPr>
          <w:szCs w:val="24"/>
        </w:rPr>
        <w:t>л</w:t>
      </w:r>
      <w:r w:rsidRPr="009F2565">
        <w:rPr>
          <w:spacing w:val="1"/>
          <w:szCs w:val="24"/>
        </w:rPr>
        <w:t>из</w:t>
      </w:r>
      <w:r w:rsidRPr="009F2565">
        <w:rPr>
          <w:szCs w:val="24"/>
        </w:rPr>
        <w:t>ов</w:t>
      </w:r>
      <w:r w:rsidRPr="009F2565">
        <w:rPr>
          <w:spacing w:val="-1"/>
          <w:szCs w:val="24"/>
        </w:rPr>
        <w:t>ан</w:t>
      </w:r>
      <w:r w:rsidRPr="009F2565">
        <w:rPr>
          <w:spacing w:val="1"/>
          <w:szCs w:val="24"/>
        </w:rPr>
        <w:t>н</w:t>
      </w:r>
      <w:r w:rsidRPr="009F2565">
        <w:rPr>
          <w:szCs w:val="24"/>
        </w:rPr>
        <w:t>ого т</w:t>
      </w:r>
      <w:r w:rsidRPr="009F2565">
        <w:rPr>
          <w:spacing w:val="-1"/>
          <w:szCs w:val="24"/>
        </w:rPr>
        <w:t>е</w:t>
      </w:r>
      <w:r w:rsidRPr="009F2565">
        <w:rPr>
          <w:spacing w:val="1"/>
          <w:szCs w:val="24"/>
        </w:rPr>
        <w:t>п</w:t>
      </w:r>
      <w:r w:rsidRPr="009F2565">
        <w:rPr>
          <w:szCs w:val="24"/>
        </w:rPr>
        <w:t>ло</w:t>
      </w:r>
      <w:r w:rsidRPr="009F2565">
        <w:rPr>
          <w:spacing w:val="-1"/>
          <w:szCs w:val="24"/>
        </w:rPr>
        <w:t>с</w:t>
      </w:r>
      <w:r w:rsidRPr="009F2565">
        <w:rPr>
          <w:spacing w:val="1"/>
          <w:szCs w:val="24"/>
        </w:rPr>
        <w:t>н</w:t>
      </w:r>
      <w:r w:rsidRPr="009F2565">
        <w:rPr>
          <w:spacing w:val="-1"/>
          <w:szCs w:val="24"/>
        </w:rPr>
        <w:t>а</w:t>
      </w:r>
      <w:r w:rsidRPr="009F2565">
        <w:rPr>
          <w:szCs w:val="24"/>
        </w:rPr>
        <w:t>бж</w:t>
      </w:r>
      <w:r w:rsidRPr="009F2565">
        <w:rPr>
          <w:spacing w:val="-1"/>
          <w:szCs w:val="24"/>
        </w:rPr>
        <w:t>е</w:t>
      </w:r>
      <w:r w:rsidRPr="009F2565">
        <w:rPr>
          <w:spacing w:val="1"/>
          <w:szCs w:val="24"/>
        </w:rPr>
        <w:t>ни</w:t>
      </w:r>
      <w:r w:rsidRPr="009F2565">
        <w:rPr>
          <w:szCs w:val="24"/>
        </w:rPr>
        <w:t>я с</w:t>
      </w:r>
      <w:r w:rsidRPr="009F2565">
        <w:rPr>
          <w:spacing w:val="-1"/>
          <w:szCs w:val="24"/>
        </w:rPr>
        <w:t xml:space="preserve"> </w:t>
      </w:r>
      <w:r w:rsidRPr="009F2565">
        <w:rPr>
          <w:spacing w:val="1"/>
          <w:szCs w:val="24"/>
        </w:rPr>
        <w:t>п</w:t>
      </w:r>
      <w:r w:rsidRPr="009F2565">
        <w:rPr>
          <w:szCs w:val="24"/>
        </w:rPr>
        <w:t>от</w:t>
      </w:r>
      <w:r w:rsidRPr="009F2565">
        <w:rPr>
          <w:spacing w:val="-2"/>
          <w:szCs w:val="24"/>
        </w:rPr>
        <w:t>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 xml:space="preserve">лями, </w:t>
      </w:r>
      <w:r w:rsidRPr="009F2565">
        <w:rPr>
          <w:spacing w:val="2"/>
          <w:szCs w:val="24"/>
        </w:rPr>
        <w:t>п</w:t>
      </w:r>
      <w:r w:rsidRPr="009F2565">
        <w:rPr>
          <w:szCs w:val="24"/>
        </w:rPr>
        <w:t>од</w:t>
      </w:r>
      <w:r w:rsidRPr="009F2565">
        <w:rPr>
          <w:spacing w:val="1"/>
          <w:szCs w:val="24"/>
        </w:rPr>
        <w:t>к</w:t>
      </w:r>
      <w:r w:rsidRPr="009F2565">
        <w:rPr>
          <w:spacing w:val="-2"/>
          <w:szCs w:val="24"/>
        </w:rPr>
        <w:t>л</w:t>
      </w:r>
      <w:r w:rsidRPr="009F2565">
        <w:rPr>
          <w:szCs w:val="24"/>
        </w:rPr>
        <w:t>ю</w:t>
      </w:r>
      <w:r w:rsidRPr="009F2565">
        <w:rPr>
          <w:spacing w:val="-1"/>
          <w:szCs w:val="24"/>
        </w:rPr>
        <w:t>чен</w:t>
      </w:r>
      <w:r w:rsidRPr="009F2565">
        <w:rPr>
          <w:spacing w:val="1"/>
          <w:szCs w:val="24"/>
        </w:rPr>
        <w:t>н</w:t>
      </w:r>
      <w:r w:rsidRPr="009F2565">
        <w:rPr>
          <w:szCs w:val="24"/>
        </w:rPr>
        <w:t>ы</w:t>
      </w:r>
      <w:r w:rsidRPr="009F2565">
        <w:rPr>
          <w:spacing w:val="-1"/>
          <w:szCs w:val="24"/>
        </w:rPr>
        <w:t>м</w:t>
      </w:r>
      <w:r w:rsidRPr="009F2565">
        <w:rPr>
          <w:szCs w:val="24"/>
        </w:rPr>
        <w:t>и</w:t>
      </w:r>
      <w:r w:rsidRPr="009F2565">
        <w:rPr>
          <w:spacing w:val="1"/>
          <w:szCs w:val="24"/>
        </w:rPr>
        <w:t xml:space="preserve"> </w:t>
      </w:r>
      <w:r w:rsidRPr="009F2565">
        <w:rPr>
          <w:szCs w:val="24"/>
        </w:rPr>
        <w:t>к</w:t>
      </w:r>
      <w:r w:rsidRPr="009F2565">
        <w:rPr>
          <w:spacing w:val="1"/>
          <w:szCs w:val="24"/>
        </w:rPr>
        <w:t xml:space="preserve"> </w:t>
      </w:r>
      <w:r w:rsidRPr="009F2565">
        <w:rPr>
          <w:szCs w:val="24"/>
        </w:rPr>
        <w:t>те</w:t>
      </w:r>
      <w:r w:rsidRPr="009F2565">
        <w:rPr>
          <w:spacing w:val="1"/>
          <w:szCs w:val="24"/>
        </w:rPr>
        <w:t>п</w:t>
      </w:r>
      <w:r w:rsidRPr="009F2565">
        <w:rPr>
          <w:szCs w:val="24"/>
        </w:rPr>
        <w:t>лов</w:t>
      </w:r>
      <w:r w:rsidRPr="009F2565">
        <w:rPr>
          <w:spacing w:val="-3"/>
          <w:szCs w:val="24"/>
        </w:rPr>
        <w:t>о</w:t>
      </w:r>
      <w:r w:rsidRPr="009F2565">
        <w:rPr>
          <w:szCs w:val="24"/>
        </w:rPr>
        <w:t>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pacing w:val="-1"/>
          <w:szCs w:val="24"/>
        </w:rPr>
        <w:t>п</w:t>
      </w:r>
      <w:r w:rsidRPr="009F2565">
        <w:rPr>
          <w:szCs w:val="24"/>
        </w:rPr>
        <w:t>о р</w:t>
      </w:r>
      <w:r w:rsidRPr="009F2565">
        <w:rPr>
          <w:spacing w:val="-1"/>
          <w:szCs w:val="24"/>
        </w:rPr>
        <w:t>а</w:t>
      </w:r>
      <w:r w:rsidRPr="009F2565">
        <w:rPr>
          <w:spacing w:val="1"/>
          <w:szCs w:val="24"/>
        </w:rPr>
        <w:t>з</w:t>
      </w:r>
      <w:r w:rsidRPr="009F2565">
        <w:rPr>
          <w:szCs w:val="24"/>
        </w:rPr>
        <w:t>л</w:t>
      </w:r>
      <w:r w:rsidRPr="009F2565">
        <w:rPr>
          <w:spacing w:val="1"/>
          <w:szCs w:val="24"/>
        </w:rPr>
        <w:t>и</w:t>
      </w:r>
      <w:r w:rsidRPr="009F2565">
        <w:rPr>
          <w:spacing w:val="-1"/>
          <w:szCs w:val="24"/>
        </w:rPr>
        <w:t>ч</w:t>
      </w:r>
      <w:r w:rsidRPr="009F2565">
        <w:rPr>
          <w:spacing w:val="1"/>
          <w:szCs w:val="24"/>
        </w:rPr>
        <w:t>н</w:t>
      </w:r>
      <w:r w:rsidRPr="009F2565">
        <w:rPr>
          <w:szCs w:val="24"/>
        </w:rPr>
        <w:t>ым</w:t>
      </w:r>
      <w:r w:rsidRPr="009F2565">
        <w:rPr>
          <w:spacing w:val="-1"/>
          <w:szCs w:val="24"/>
        </w:rPr>
        <w:t xml:space="preserve"> с</w:t>
      </w:r>
      <w:r w:rsidRPr="009F2565">
        <w:rPr>
          <w:spacing w:val="2"/>
          <w:szCs w:val="24"/>
        </w:rPr>
        <w:t>х</w:t>
      </w:r>
      <w:r w:rsidRPr="009F2565">
        <w:rPr>
          <w:spacing w:val="-1"/>
          <w:szCs w:val="24"/>
        </w:rPr>
        <w:t>емам</w:t>
      </w:r>
      <w:r w:rsidRPr="009F2565">
        <w:rPr>
          <w:szCs w:val="24"/>
        </w:rPr>
        <w:t>.</w:t>
      </w:r>
    </w:p>
    <w:p w14:paraId="59FADB8C" w14:textId="77777777" w:rsidR="00CD7A63" w:rsidRPr="009F2565" w:rsidRDefault="00CD7A63" w:rsidP="00CD7A63">
      <w:pPr>
        <w:pStyle w:val="af2"/>
        <w:spacing w:line="276" w:lineRule="auto"/>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2"/>
          <w:szCs w:val="24"/>
        </w:rPr>
        <w:t xml:space="preserve"> </w:t>
      </w:r>
      <w:r w:rsidRPr="009F2565">
        <w:rPr>
          <w:szCs w:val="24"/>
        </w:rPr>
        <w:t>р</w:t>
      </w:r>
      <w:r w:rsidRPr="009F2565">
        <w:rPr>
          <w:spacing w:val="-1"/>
          <w:szCs w:val="24"/>
        </w:rPr>
        <w:t>ас</w:t>
      </w:r>
      <w:r w:rsidRPr="009F2565">
        <w:rPr>
          <w:spacing w:val="1"/>
          <w:szCs w:val="24"/>
        </w:rPr>
        <w:t>ч</w:t>
      </w:r>
      <w:r w:rsidRPr="009F2565">
        <w:rPr>
          <w:spacing w:val="-1"/>
          <w:szCs w:val="24"/>
        </w:rPr>
        <w:t>ё</w:t>
      </w:r>
      <w:r w:rsidRPr="009F2565">
        <w:rPr>
          <w:szCs w:val="24"/>
        </w:rPr>
        <w:t>та явл</w:t>
      </w:r>
      <w:r w:rsidRPr="009F2565">
        <w:rPr>
          <w:spacing w:val="2"/>
          <w:szCs w:val="24"/>
        </w:rPr>
        <w:t>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р</w:t>
      </w:r>
      <w:r w:rsidRPr="009F2565">
        <w:rPr>
          <w:spacing w:val="-1"/>
          <w:szCs w:val="24"/>
        </w:rPr>
        <w:t>ас</w:t>
      </w:r>
      <w:r w:rsidRPr="009F2565">
        <w:rPr>
          <w:spacing w:val="2"/>
          <w:szCs w:val="24"/>
        </w:rPr>
        <w:t>х</w:t>
      </w:r>
      <w:r w:rsidRPr="009F2565">
        <w:rPr>
          <w:szCs w:val="24"/>
        </w:rPr>
        <w:t>одов</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w:t>
      </w:r>
      <w:r w:rsidRPr="009F2565">
        <w:rPr>
          <w:spacing w:val="1"/>
          <w:szCs w:val="24"/>
        </w:rPr>
        <w:t>и</w:t>
      </w:r>
      <w:r w:rsidRPr="009F2565">
        <w:rPr>
          <w:szCs w:val="24"/>
        </w:rPr>
        <w:t>т</w:t>
      </w:r>
      <w:r w:rsidRPr="009F2565">
        <w:rPr>
          <w:spacing w:val="-1"/>
          <w:szCs w:val="24"/>
        </w:rPr>
        <w:t>е</w:t>
      </w:r>
      <w:r w:rsidRPr="009F2565">
        <w:rPr>
          <w:szCs w:val="24"/>
        </w:rPr>
        <w:t>ля</w:t>
      </w:r>
      <w:r w:rsidRPr="009F2565">
        <w:rPr>
          <w:spacing w:val="1"/>
          <w:szCs w:val="24"/>
        </w:rPr>
        <w:t xml:space="preserve"> н</w:t>
      </w:r>
      <w:r w:rsidRPr="009F2565">
        <w:rPr>
          <w:szCs w:val="24"/>
        </w:rPr>
        <w:t>а</w:t>
      </w:r>
      <w:r w:rsidRPr="009F2565">
        <w:rPr>
          <w:spacing w:val="3"/>
          <w:szCs w:val="24"/>
        </w:rPr>
        <w:t xml:space="preserve"> </w:t>
      </w:r>
      <w:r w:rsidRPr="009F2565">
        <w:rPr>
          <w:spacing w:val="-5"/>
          <w:szCs w:val="24"/>
        </w:rPr>
        <w:t>у</w:t>
      </w:r>
      <w:r w:rsidRPr="009F2565">
        <w:rPr>
          <w:spacing w:val="1"/>
          <w:szCs w:val="24"/>
        </w:rPr>
        <w:t>ча</w:t>
      </w:r>
      <w:r w:rsidRPr="009F2565">
        <w:rPr>
          <w:spacing w:val="-1"/>
          <w:szCs w:val="24"/>
        </w:rPr>
        <w:t>с</w:t>
      </w:r>
      <w:r w:rsidRPr="009F2565">
        <w:rPr>
          <w:szCs w:val="24"/>
        </w:rPr>
        <w:t>т</w:t>
      </w:r>
      <w:r w:rsidRPr="009F2565">
        <w:rPr>
          <w:spacing w:val="1"/>
          <w:szCs w:val="24"/>
        </w:rPr>
        <w:t>к</w:t>
      </w:r>
      <w:r w:rsidRPr="009F2565">
        <w:rPr>
          <w:spacing w:val="-1"/>
          <w:szCs w:val="24"/>
        </w:rPr>
        <w:t>а</w:t>
      </w:r>
      <w:r w:rsidRPr="009F2565">
        <w:rPr>
          <w:szCs w:val="24"/>
        </w:rPr>
        <w:t>х</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zCs w:val="24"/>
        </w:rPr>
        <w:t xml:space="preserve">и 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w:t>
      </w:r>
      <w:r w:rsidRPr="009F2565">
        <w:rPr>
          <w:spacing w:val="5"/>
          <w:szCs w:val="24"/>
        </w:rPr>
        <w:t xml:space="preserve"> </w:t>
      </w:r>
      <w:r w:rsidRPr="009F2565">
        <w:rPr>
          <w:szCs w:val="24"/>
        </w:rPr>
        <w:t>а</w:t>
      </w:r>
      <w:r w:rsidRPr="009F2565">
        <w:rPr>
          <w:spacing w:val="4"/>
          <w:szCs w:val="24"/>
        </w:rPr>
        <w:t xml:space="preserve"> </w:t>
      </w:r>
      <w:r w:rsidRPr="009F2565">
        <w:rPr>
          <w:szCs w:val="24"/>
        </w:rPr>
        <w:t>т</w:t>
      </w:r>
      <w:r w:rsidRPr="009F2565">
        <w:rPr>
          <w:spacing w:val="-1"/>
          <w:szCs w:val="24"/>
        </w:rPr>
        <w:t>а</w:t>
      </w:r>
      <w:r w:rsidRPr="009F2565">
        <w:rPr>
          <w:spacing w:val="1"/>
          <w:szCs w:val="24"/>
        </w:rPr>
        <w:t>к</w:t>
      </w:r>
      <w:r w:rsidRPr="009F2565">
        <w:rPr>
          <w:szCs w:val="24"/>
        </w:rPr>
        <w:t>же</w:t>
      </w:r>
      <w:r w:rsidRPr="009F2565">
        <w:rPr>
          <w:spacing w:val="4"/>
          <w:szCs w:val="24"/>
        </w:rPr>
        <w:t xml:space="preserve"> </w:t>
      </w:r>
      <w:r w:rsidRPr="009F2565">
        <w:rPr>
          <w:spacing w:val="1"/>
          <w:szCs w:val="24"/>
        </w:rPr>
        <w:t>к</w:t>
      </w:r>
      <w:r w:rsidRPr="009F2565">
        <w:rPr>
          <w:szCs w:val="24"/>
        </w:rPr>
        <w:t>ол</w:t>
      </w:r>
      <w:r w:rsidRPr="009F2565">
        <w:rPr>
          <w:spacing w:val="1"/>
          <w:szCs w:val="24"/>
        </w:rPr>
        <w:t>и</w:t>
      </w:r>
      <w:r w:rsidRPr="009F2565">
        <w:rPr>
          <w:spacing w:val="-1"/>
          <w:szCs w:val="24"/>
        </w:rPr>
        <w:t>чес</w:t>
      </w:r>
      <w:r w:rsidRPr="009F2565">
        <w:rPr>
          <w:szCs w:val="24"/>
        </w:rPr>
        <w:t>тве</w:t>
      </w:r>
      <w:r w:rsidRPr="009F2565">
        <w:rPr>
          <w:spacing w:val="4"/>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3"/>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7"/>
          <w:szCs w:val="24"/>
        </w:rPr>
        <w:t>и</w:t>
      </w:r>
      <w:r w:rsidRPr="009F2565">
        <w:rPr>
          <w:szCs w:val="24"/>
        </w:rPr>
        <w:t>и,</w:t>
      </w:r>
      <w:r w:rsidRPr="009F2565">
        <w:rPr>
          <w:spacing w:val="4"/>
          <w:szCs w:val="24"/>
        </w:rPr>
        <w:t xml:space="preserve"> </w:t>
      </w:r>
      <w:r w:rsidRPr="009F2565">
        <w:rPr>
          <w:spacing w:val="1"/>
          <w:szCs w:val="24"/>
        </w:rPr>
        <w:t>п</w:t>
      </w:r>
      <w:r w:rsidRPr="009F2565">
        <w:rPr>
          <w:szCs w:val="24"/>
        </w:rPr>
        <w:t>о</w:t>
      </w:r>
      <w:r w:rsidRPr="009F2565">
        <w:rPr>
          <w:spacing w:val="2"/>
          <w:szCs w:val="24"/>
        </w:rPr>
        <w:t>л</w:t>
      </w:r>
      <w:r w:rsidRPr="009F2565">
        <w:rPr>
          <w:spacing w:val="-7"/>
          <w:szCs w:val="24"/>
        </w:rPr>
        <w:t>у</w:t>
      </w:r>
      <w:r w:rsidRPr="009F2565">
        <w:rPr>
          <w:spacing w:val="1"/>
          <w:szCs w:val="24"/>
        </w:rPr>
        <w:t>ч</w:t>
      </w:r>
      <w:r w:rsidRPr="009F2565">
        <w:rPr>
          <w:spacing w:val="-1"/>
          <w:szCs w:val="24"/>
        </w:rPr>
        <w:t>аем</w:t>
      </w:r>
      <w:r w:rsidRPr="009F2565">
        <w:rPr>
          <w:szCs w:val="24"/>
        </w:rPr>
        <w:t>ой</w:t>
      </w:r>
      <w:r w:rsidRPr="009F2565">
        <w:rPr>
          <w:spacing w:val="6"/>
          <w:szCs w:val="24"/>
        </w:rPr>
        <w:t xml:space="preserve">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м</w:t>
      </w:r>
      <w:r w:rsidRPr="009F2565">
        <w:rPr>
          <w:spacing w:val="4"/>
          <w:szCs w:val="24"/>
        </w:rPr>
        <w:t xml:space="preserve"> </w:t>
      </w:r>
      <w:r w:rsidRPr="009F2565">
        <w:rPr>
          <w:spacing w:val="1"/>
          <w:szCs w:val="24"/>
        </w:rPr>
        <w:t>п</w:t>
      </w:r>
      <w:r w:rsidRPr="009F2565">
        <w:rPr>
          <w:szCs w:val="24"/>
        </w:rPr>
        <w:t>ри</w:t>
      </w:r>
      <w:r w:rsidRPr="009F2565">
        <w:rPr>
          <w:spacing w:val="4"/>
          <w:szCs w:val="24"/>
        </w:rPr>
        <w:t xml:space="preserve"> </w:t>
      </w:r>
      <w:r w:rsidRPr="009F2565">
        <w:rPr>
          <w:spacing w:val="1"/>
          <w:szCs w:val="24"/>
        </w:rPr>
        <w:t>з</w:t>
      </w:r>
      <w:r w:rsidRPr="009F2565">
        <w:rPr>
          <w:spacing w:val="-1"/>
          <w:szCs w:val="24"/>
        </w:rPr>
        <w:t>а</w:t>
      </w:r>
      <w:r w:rsidRPr="009F2565">
        <w:rPr>
          <w:szCs w:val="24"/>
        </w:rPr>
        <w:t>д</w:t>
      </w:r>
      <w:r w:rsidRPr="009F2565">
        <w:rPr>
          <w:spacing w:val="-1"/>
          <w:szCs w:val="24"/>
        </w:rPr>
        <w:t>а</w:t>
      </w:r>
      <w:r w:rsidRPr="009F2565">
        <w:rPr>
          <w:spacing w:val="1"/>
          <w:szCs w:val="24"/>
        </w:rPr>
        <w:t>н</w:t>
      </w:r>
      <w:r w:rsidRPr="009F2565">
        <w:rPr>
          <w:spacing w:val="-1"/>
          <w:szCs w:val="24"/>
        </w:rPr>
        <w:t>н</w:t>
      </w:r>
      <w:r w:rsidRPr="009F2565">
        <w:rPr>
          <w:szCs w:val="24"/>
        </w:rPr>
        <w:t>ой т</w:t>
      </w:r>
      <w:r w:rsidRPr="009F2565">
        <w:rPr>
          <w:spacing w:val="-1"/>
          <w:szCs w:val="24"/>
        </w:rPr>
        <w:t>ем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5"/>
          <w:szCs w:val="24"/>
        </w:rPr>
        <w:t>у</w:t>
      </w:r>
      <w:r w:rsidRPr="009F2565">
        <w:rPr>
          <w:spacing w:val="2"/>
          <w:szCs w:val="24"/>
        </w:rPr>
        <w:t>р</w:t>
      </w:r>
      <w:r w:rsidRPr="009F2565">
        <w:rPr>
          <w:szCs w:val="24"/>
        </w:rPr>
        <w:t>е</w:t>
      </w:r>
      <w:r w:rsidRPr="009F2565">
        <w:rPr>
          <w:spacing w:val="28"/>
          <w:szCs w:val="24"/>
        </w:rPr>
        <w:t xml:space="preserve"> </w:t>
      </w:r>
      <w:r w:rsidRPr="009F2565">
        <w:rPr>
          <w:szCs w:val="24"/>
        </w:rPr>
        <w:t>воды</w:t>
      </w:r>
      <w:r w:rsidRPr="009F2565">
        <w:rPr>
          <w:spacing w:val="28"/>
          <w:szCs w:val="24"/>
        </w:rPr>
        <w:t xml:space="preserve"> </w:t>
      </w:r>
      <w:r w:rsidRPr="009F2565">
        <w:rPr>
          <w:szCs w:val="24"/>
        </w:rPr>
        <w:t>в</w:t>
      </w:r>
      <w:r w:rsidRPr="009F2565">
        <w:rPr>
          <w:spacing w:val="28"/>
          <w:szCs w:val="24"/>
        </w:rPr>
        <w:t xml:space="preserve"> </w:t>
      </w:r>
      <w:r w:rsidRPr="009F2565">
        <w:rPr>
          <w:spacing w:val="1"/>
          <w:szCs w:val="24"/>
        </w:rPr>
        <w:t>п</w:t>
      </w:r>
      <w:r w:rsidRPr="009F2565">
        <w:rPr>
          <w:szCs w:val="24"/>
        </w:rPr>
        <w:t>од</w:t>
      </w:r>
      <w:r w:rsidRPr="009F2565">
        <w:rPr>
          <w:spacing w:val="-1"/>
          <w:szCs w:val="24"/>
        </w:rPr>
        <w:t>а</w:t>
      </w:r>
      <w:r w:rsidRPr="009F2565">
        <w:rPr>
          <w:szCs w:val="24"/>
        </w:rPr>
        <w:t>ющ</w:t>
      </w:r>
      <w:r w:rsidRPr="009F2565">
        <w:rPr>
          <w:spacing w:val="-1"/>
          <w:szCs w:val="24"/>
        </w:rPr>
        <w:t>е</w:t>
      </w:r>
      <w:r w:rsidRPr="009F2565">
        <w:rPr>
          <w:szCs w:val="24"/>
        </w:rPr>
        <w:t>м</w:t>
      </w:r>
      <w:r w:rsidRPr="009F2565">
        <w:rPr>
          <w:spacing w:val="28"/>
          <w:szCs w:val="24"/>
        </w:rPr>
        <w:t xml:space="preserve"> </w:t>
      </w:r>
      <w:r w:rsidRPr="009F2565">
        <w:rPr>
          <w:szCs w:val="24"/>
        </w:rPr>
        <w:t>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роводе</w:t>
      </w:r>
      <w:r w:rsidRPr="009F2565">
        <w:rPr>
          <w:spacing w:val="30"/>
          <w:szCs w:val="24"/>
        </w:rPr>
        <w:t xml:space="preserve"> </w:t>
      </w:r>
      <w:r w:rsidRPr="009F2565">
        <w:rPr>
          <w:szCs w:val="24"/>
        </w:rPr>
        <w:t>и</w:t>
      </w:r>
      <w:r w:rsidRPr="009F2565">
        <w:rPr>
          <w:spacing w:val="30"/>
          <w:szCs w:val="24"/>
        </w:rPr>
        <w:t xml:space="preserve"> </w:t>
      </w:r>
      <w:r w:rsidRPr="009F2565">
        <w:rPr>
          <w:szCs w:val="24"/>
        </w:rPr>
        <w:t>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аем</w:t>
      </w:r>
      <w:r w:rsidRPr="009F2565">
        <w:rPr>
          <w:szCs w:val="24"/>
        </w:rPr>
        <w:t>ом</w:t>
      </w:r>
      <w:r w:rsidRPr="009F2565">
        <w:rPr>
          <w:spacing w:val="28"/>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оре</w:t>
      </w:r>
      <w:r w:rsidRPr="009F2565">
        <w:rPr>
          <w:spacing w:val="28"/>
          <w:szCs w:val="24"/>
        </w:rPr>
        <w:t xml:space="preserve"> </w:t>
      </w:r>
      <w:r w:rsidRPr="009F2565">
        <w:rPr>
          <w:spacing w:val="1"/>
          <w:szCs w:val="24"/>
        </w:rPr>
        <w:t>н</w:t>
      </w:r>
      <w:r w:rsidRPr="009F2565">
        <w:rPr>
          <w:szCs w:val="24"/>
        </w:rPr>
        <w:t>а</w:t>
      </w:r>
      <w:r w:rsidRPr="009F2565">
        <w:rPr>
          <w:spacing w:val="28"/>
          <w:szCs w:val="24"/>
        </w:rPr>
        <w:t xml:space="preserve">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zCs w:val="24"/>
        </w:rPr>
        <w:t>е</w:t>
      </w:r>
      <w:r w:rsidRPr="009F2565">
        <w:rPr>
          <w:spacing w:val="28"/>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3"/>
          <w:szCs w:val="24"/>
        </w:rPr>
        <w:t>в</w:t>
      </w:r>
      <w:r w:rsidRPr="009F2565">
        <w:rPr>
          <w:szCs w:val="24"/>
        </w:rPr>
        <w:t>ой э</w:t>
      </w:r>
      <w:r w:rsidRPr="009F2565">
        <w:rPr>
          <w:spacing w:val="1"/>
          <w:szCs w:val="24"/>
        </w:rPr>
        <w:t>н</w:t>
      </w:r>
      <w:r w:rsidRPr="009F2565">
        <w:rPr>
          <w:spacing w:val="-1"/>
          <w:szCs w:val="24"/>
        </w:rPr>
        <w:t>е</w:t>
      </w:r>
      <w:r w:rsidRPr="009F2565">
        <w:rPr>
          <w:szCs w:val="24"/>
        </w:rPr>
        <w:t>рг</w:t>
      </w:r>
      <w:r w:rsidRPr="009F2565">
        <w:rPr>
          <w:spacing w:val="1"/>
          <w:szCs w:val="24"/>
        </w:rPr>
        <w:t>ии</w:t>
      </w:r>
      <w:r w:rsidRPr="009F2565">
        <w:rPr>
          <w:szCs w:val="24"/>
        </w:rPr>
        <w:t>.</w:t>
      </w:r>
    </w:p>
    <w:p w14:paraId="07C582B9" w14:textId="77777777" w:rsidR="00CD7A63" w:rsidRPr="009F2565" w:rsidRDefault="00CD7A63" w:rsidP="00CD7A63">
      <w:pPr>
        <w:pStyle w:val="af2"/>
        <w:spacing w:line="276" w:lineRule="auto"/>
        <w:rPr>
          <w:szCs w:val="24"/>
        </w:rPr>
      </w:pPr>
      <w:r w:rsidRPr="009F2565">
        <w:rPr>
          <w:szCs w:val="24"/>
        </w:rPr>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теплоснабжения. В качестве теплоносителя используется вода.</w:t>
      </w:r>
    </w:p>
    <w:p w14:paraId="3F34A629" w14:textId="77777777" w:rsidR="00CD7A63" w:rsidRPr="009F2565" w:rsidRDefault="00CD7A63" w:rsidP="00CD7A63">
      <w:pPr>
        <w:pStyle w:val="af2"/>
        <w:spacing w:line="276" w:lineRule="auto"/>
        <w:rPr>
          <w:szCs w:val="24"/>
        </w:rPr>
      </w:pPr>
      <w:r w:rsidRPr="009F2565">
        <w:rPr>
          <w:szCs w:val="24"/>
        </w:rPr>
        <w:t>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1"/>
          <w:szCs w:val="24"/>
        </w:rPr>
        <w:t xml:space="preserve"> </w:t>
      </w:r>
      <w:r w:rsidRPr="009F2565">
        <w:rPr>
          <w:szCs w:val="24"/>
        </w:rPr>
        <w:t>р</w:t>
      </w:r>
      <w:r w:rsidRPr="009F2565">
        <w:rPr>
          <w:spacing w:val="-1"/>
          <w:szCs w:val="24"/>
        </w:rPr>
        <w:t>асчё</w:t>
      </w:r>
      <w:r w:rsidRPr="009F2565">
        <w:rPr>
          <w:szCs w:val="24"/>
        </w:rPr>
        <w:t>т те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w:t>
      </w:r>
      <w:r w:rsidRPr="009F2565">
        <w:rPr>
          <w:spacing w:val="-1"/>
          <w:szCs w:val="24"/>
        </w:rPr>
        <w:t>е</w:t>
      </w:r>
      <w:r w:rsidRPr="009F2565">
        <w:rPr>
          <w:szCs w:val="24"/>
        </w:rPr>
        <w:t>й</w:t>
      </w:r>
      <w:r w:rsidRPr="009F2565">
        <w:rPr>
          <w:spacing w:val="1"/>
          <w:szCs w:val="24"/>
        </w:rPr>
        <w:t xml:space="preserve"> п</w:t>
      </w:r>
      <w:r w:rsidRPr="009F2565">
        <w:rPr>
          <w:szCs w:val="24"/>
        </w:rPr>
        <w:t>рово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 с</w:t>
      </w:r>
      <w:r w:rsidRPr="009F2565">
        <w:rPr>
          <w:spacing w:val="1"/>
          <w:szCs w:val="24"/>
        </w:rPr>
        <w:t xml:space="preserve"> </w:t>
      </w:r>
      <w:r w:rsidRPr="009F2565">
        <w:rPr>
          <w:spacing w:val="-5"/>
          <w:szCs w:val="24"/>
        </w:rPr>
        <w:t>у</w:t>
      </w:r>
      <w:r w:rsidRPr="009F2565">
        <w:rPr>
          <w:spacing w:val="1"/>
          <w:szCs w:val="24"/>
        </w:rPr>
        <w:t>ч</w:t>
      </w:r>
      <w:r w:rsidRPr="009F2565">
        <w:rPr>
          <w:spacing w:val="-1"/>
          <w:szCs w:val="24"/>
        </w:rPr>
        <w:t>ё</w:t>
      </w:r>
      <w:r w:rsidRPr="009F2565">
        <w:rPr>
          <w:szCs w:val="24"/>
        </w:rPr>
        <w:t>то</w:t>
      </w:r>
      <w:r w:rsidRPr="009F2565">
        <w:rPr>
          <w:spacing w:val="-1"/>
          <w:szCs w:val="24"/>
        </w:rPr>
        <w:t>м</w:t>
      </w:r>
      <w:r w:rsidRPr="009F2565">
        <w:rPr>
          <w:szCs w:val="24"/>
        </w:rPr>
        <w:t>:</w:t>
      </w:r>
    </w:p>
    <w:p w14:paraId="61D73A26" w14:textId="77777777" w:rsidR="00CD7A63" w:rsidRPr="009F2565" w:rsidRDefault="00CD7A63" w:rsidP="00D14A5A">
      <w:pPr>
        <w:pStyle w:val="affffffffffffc"/>
        <w:numPr>
          <w:ilvl w:val="0"/>
          <w:numId w:val="38"/>
        </w:numPr>
        <w:ind w:left="0" w:firstLine="709"/>
        <w:rPr>
          <w:szCs w:val="24"/>
        </w:rPr>
      </w:pPr>
      <w:r w:rsidRPr="009F2565">
        <w:rPr>
          <w:spacing w:val="-5"/>
          <w:szCs w:val="24"/>
        </w:rPr>
        <w:t>у</w:t>
      </w:r>
      <w:r w:rsidRPr="009F2565">
        <w:rPr>
          <w:szCs w:val="24"/>
        </w:rPr>
        <w:t>т</w:t>
      </w:r>
      <w:r w:rsidRPr="009F2565">
        <w:rPr>
          <w:spacing w:val="1"/>
          <w:szCs w:val="24"/>
        </w:rPr>
        <w:t>е</w:t>
      </w:r>
      <w:r w:rsidRPr="009F2565">
        <w:rPr>
          <w:spacing w:val="-1"/>
          <w:szCs w:val="24"/>
        </w:rPr>
        <w:t>че</w:t>
      </w:r>
      <w:r w:rsidRPr="009F2565">
        <w:rPr>
          <w:szCs w:val="24"/>
        </w:rPr>
        <w:t>к</w:t>
      </w:r>
      <w:r w:rsidRPr="009F2565">
        <w:rPr>
          <w:spacing w:val="1"/>
          <w:szCs w:val="24"/>
        </w:rPr>
        <w:t xml:space="preserve"> и</w:t>
      </w:r>
      <w:r w:rsidRPr="009F2565">
        <w:rPr>
          <w:szCs w:val="24"/>
        </w:rPr>
        <w:t>з</w:t>
      </w:r>
      <w:r w:rsidRPr="009F2565">
        <w:rPr>
          <w:spacing w:val="1"/>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zCs w:val="24"/>
        </w:rPr>
        <w:t>и</w:t>
      </w:r>
      <w:r w:rsidRPr="009F2565">
        <w:rPr>
          <w:spacing w:val="1"/>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п</w:t>
      </w:r>
      <w:r w:rsidRPr="009F2565">
        <w:rPr>
          <w:szCs w:val="24"/>
        </w:rPr>
        <w:t>отр</w:t>
      </w:r>
      <w:r w:rsidRPr="009F2565">
        <w:rPr>
          <w:spacing w:val="-1"/>
          <w:szCs w:val="24"/>
        </w:rPr>
        <w:t>е</w:t>
      </w:r>
      <w:r w:rsidRPr="009F2565">
        <w:rPr>
          <w:szCs w:val="24"/>
        </w:rPr>
        <w:t>блен</w:t>
      </w:r>
      <w:r w:rsidRPr="009F2565">
        <w:rPr>
          <w:spacing w:val="1"/>
          <w:szCs w:val="24"/>
        </w:rPr>
        <w:t>и</w:t>
      </w:r>
      <w:r w:rsidRPr="009F2565">
        <w:rPr>
          <w:szCs w:val="24"/>
        </w:rPr>
        <w:t>я;</w:t>
      </w:r>
    </w:p>
    <w:p w14:paraId="18DEBA0B" w14:textId="77777777" w:rsidR="00CD7A63" w:rsidRPr="009F2565" w:rsidRDefault="00CD7A63" w:rsidP="00D14A5A">
      <w:pPr>
        <w:pStyle w:val="affffffffffffc"/>
        <w:numPr>
          <w:ilvl w:val="0"/>
          <w:numId w:val="38"/>
        </w:numPr>
        <w:ind w:left="0" w:firstLine="709"/>
        <w:rPr>
          <w:szCs w:val="24"/>
        </w:rPr>
      </w:pPr>
      <w:r w:rsidRPr="009F2565">
        <w:rPr>
          <w:szCs w:val="24"/>
        </w:rPr>
        <w:t>фак</w:t>
      </w:r>
      <w:r w:rsidRPr="009F2565">
        <w:rPr>
          <w:spacing w:val="1"/>
          <w:szCs w:val="24"/>
        </w:rPr>
        <w:t>ти</w:t>
      </w:r>
      <w:r w:rsidRPr="009F2565">
        <w:rPr>
          <w:spacing w:val="-1"/>
          <w:szCs w:val="24"/>
        </w:rPr>
        <w:t>чес</w:t>
      </w:r>
      <w:r w:rsidRPr="009F2565">
        <w:rPr>
          <w:spacing w:val="1"/>
          <w:szCs w:val="24"/>
        </w:rPr>
        <w:t>к</w:t>
      </w:r>
      <w:r w:rsidRPr="009F2565">
        <w:rPr>
          <w:szCs w:val="24"/>
        </w:rPr>
        <w:t>и</w:t>
      </w:r>
      <w:r w:rsidRPr="009F2565">
        <w:rPr>
          <w:spacing w:val="3"/>
          <w:szCs w:val="24"/>
        </w:rPr>
        <w:t xml:space="preserve"> </w:t>
      </w:r>
      <w:r w:rsidRPr="009F2565">
        <w:rPr>
          <w:spacing w:val="-5"/>
          <w:szCs w:val="24"/>
        </w:rPr>
        <w:t>у</w:t>
      </w:r>
      <w:r w:rsidRPr="009F2565">
        <w:rPr>
          <w:spacing w:val="-1"/>
          <w:szCs w:val="24"/>
        </w:rPr>
        <w:t>с</w:t>
      </w:r>
      <w:r w:rsidRPr="009F2565">
        <w:rPr>
          <w:szCs w:val="24"/>
        </w:rPr>
        <w:t>т</w:t>
      </w:r>
      <w:r w:rsidRPr="009F2565">
        <w:rPr>
          <w:spacing w:val="-1"/>
          <w:szCs w:val="24"/>
        </w:rPr>
        <w:t>а</w:t>
      </w:r>
      <w:r w:rsidRPr="009F2565">
        <w:rPr>
          <w:spacing w:val="1"/>
          <w:szCs w:val="24"/>
        </w:rPr>
        <w:t>н</w:t>
      </w:r>
      <w:r w:rsidRPr="009F2565">
        <w:rPr>
          <w:szCs w:val="24"/>
        </w:rPr>
        <w:t>овл</w:t>
      </w:r>
      <w:r w:rsidRPr="009F2565">
        <w:rPr>
          <w:spacing w:val="1"/>
          <w:szCs w:val="24"/>
        </w:rPr>
        <w:t>ен</w:t>
      </w:r>
      <w:r w:rsidRPr="009F2565">
        <w:rPr>
          <w:spacing w:val="4"/>
          <w:szCs w:val="24"/>
        </w:rPr>
        <w:t>н</w:t>
      </w:r>
      <w:r w:rsidRPr="009F2565">
        <w:rPr>
          <w:szCs w:val="24"/>
        </w:rPr>
        <w:t>ого обо</w:t>
      </w:r>
      <w:r w:rsidRPr="009F2565">
        <w:rPr>
          <w:spacing w:val="2"/>
          <w:szCs w:val="24"/>
        </w:rPr>
        <w:t>р</w:t>
      </w:r>
      <w:r w:rsidRPr="009F2565">
        <w:rPr>
          <w:spacing w:val="-7"/>
          <w:szCs w:val="24"/>
        </w:rPr>
        <w:t>у</w:t>
      </w:r>
      <w:r w:rsidRPr="009F2565">
        <w:rPr>
          <w:szCs w:val="24"/>
        </w:rPr>
        <w:t>дов</w:t>
      </w:r>
      <w:r w:rsidRPr="009F2565">
        <w:rPr>
          <w:spacing w:val="-1"/>
          <w:szCs w:val="24"/>
        </w:rPr>
        <w:t>а</w:t>
      </w:r>
      <w:r w:rsidRPr="009F2565">
        <w:rPr>
          <w:spacing w:val="1"/>
          <w:szCs w:val="24"/>
        </w:rPr>
        <w:t>ни</w:t>
      </w:r>
      <w:r w:rsidRPr="009F2565">
        <w:rPr>
          <w:szCs w:val="24"/>
        </w:rPr>
        <w:t xml:space="preserve">я </w:t>
      </w:r>
      <w:r w:rsidRPr="009F2565">
        <w:rPr>
          <w:spacing w:val="1"/>
          <w:szCs w:val="24"/>
        </w:rPr>
        <w:t>н</w:t>
      </w:r>
      <w:r w:rsidRPr="009F2565">
        <w:rPr>
          <w:szCs w:val="24"/>
        </w:rPr>
        <w:t>а</w:t>
      </w:r>
      <w:r w:rsidRPr="009F2565">
        <w:rPr>
          <w:spacing w:val="-1"/>
          <w:szCs w:val="24"/>
        </w:rPr>
        <w:t xml:space="preserve"> а</w:t>
      </w:r>
      <w:r w:rsidRPr="009F2565">
        <w:rPr>
          <w:szCs w:val="24"/>
        </w:rPr>
        <w:t>бо</w:t>
      </w:r>
      <w:r w:rsidRPr="009F2565">
        <w:rPr>
          <w:spacing w:val="1"/>
          <w:szCs w:val="24"/>
        </w:rPr>
        <w:t>н</w:t>
      </w:r>
      <w:r w:rsidRPr="009F2565">
        <w:rPr>
          <w:spacing w:val="-1"/>
          <w:szCs w:val="24"/>
        </w:rPr>
        <w:t>е</w:t>
      </w:r>
      <w:r w:rsidRPr="009F2565">
        <w:rPr>
          <w:spacing w:val="1"/>
          <w:szCs w:val="24"/>
        </w:rPr>
        <w:t>н</w:t>
      </w:r>
      <w:r w:rsidRPr="009F2565">
        <w:rPr>
          <w:szCs w:val="24"/>
        </w:rPr>
        <w:t>т</w:t>
      </w:r>
      <w:r w:rsidRPr="009F2565">
        <w:rPr>
          <w:spacing w:val="-1"/>
          <w:szCs w:val="24"/>
        </w:rPr>
        <w:t>с</w:t>
      </w:r>
      <w:r w:rsidRPr="009F2565">
        <w:rPr>
          <w:spacing w:val="1"/>
          <w:szCs w:val="24"/>
        </w:rPr>
        <w:t>к</w:t>
      </w:r>
      <w:r w:rsidRPr="009F2565">
        <w:rPr>
          <w:spacing w:val="-1"/>
          <w:szCs w:val="24"/>
        </w:rPr>
        <w:t>и</w:t>
      </w:r>
      <w:r w:rsidRPr="009F2565">
        <w:rPr>
          <w:szCs w:val="24"/>
        </w:rPr>
        <w:t>х</w:t>
      </w:r>
      <w:r w:rsidRPr="009F2565">
        <w:rPr>
          <w:spacing w:val="2"/>
          <w:szCs w:val="24"/>
        </w:rPr>
        <w:t xml:space="preserve"> </w:t>
      </w:r>
      <w:r w:rsidRPr="009F2565">
        <w:rPr>
          <w:szCs w:val="24"/>
        </w:rPr>
        <w:t>в</w:t>
      </w:r>
      <w:r w:rsidRPr="009F2565">
        <w:rPr>
          <w:spacing w:val="-1"/>
          <w:szCs w:val="24"/>
        </w:rPr>
        <w:t>в</w:t>
      </w:r>
      <w:r w:rsidRPr="009F2565">
        <w:rPr>
          <w:szCs w:val="24"/>
        </w:rPr>
        <w:t>од</w:t>
      </w:r>
      <w:r w:rsidRPr="009F2565">
        <w:rPr>
          <w:spacing w:val="-1"/>
          <w:szCs w:val="24"/>
        </w:rPr>
        <w:t>а</w:t>
      </w:r>
      <w:r w:rsidRPr="009F2565">
        <w:rPr>
          <w:szCs w:val="24"/>
        </w:rPr>
        <w:t>х и</w:t>
      </w:r>
      <w:r w:rsidRPr="009F2565">
        <w:rPr>
          <w:spacing w:val="1"/>
          <w:szCs w:val="24"/>
        </w:rPr>
        <w:t xml:space="preserve"> </w:t>
      </w:r>
      <w:r w:rsidRPr="009F2565">
        <w:rPr>
          <w:spacing w:val="-2"/>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тя</w:t>
      </w:r>
      <w:r w:rsidRPr="009F2565">
        <w:rPr>
          <w:spacing w:val="2"/>
          <w:szCs w:val="24"/>
        </w:rPr>
        <w:t>х</w:t>
      </w:r>
      <w:r w:rsidRPr="009F2565">
        <w:rPr>
          <w:szCs w:val="24"/>
        </w:rPr>
        <w:t>. Г</w:t>
      </w:r>
      <w:r w:rsidRPr="009F2565">
        <w:rPr>
          <w:spacing w:val="1"/>
          <w:szCs w:val="24"/>
        </w:rPr>
        <w:t>и</w:t>
      </w:r>
      <w:r w:rsidRPr="009F2565">
        <w:rPr>
          <w:szCs w:val="24"/>
        </w:rPr>
        <w:t>др</w:t>
      </w:r>
      <w:r w:rsidRPr="009F2565">
        <w:rPr>
          <w:spacing w:val="-1"/>
          <w:szCs w:val="24"/>
        </w:rPr>
        <w:t>а</w:t>
      </w:r>
      <w:r w:rsidRPr="009F2565">
        <w:rPr>
          <w:szCs w:val="24"/>
        </w:rPr>
        <w:t>вл</w:t>
      </w:r>
      <w:r w:rsidRPr="009F2565">
        <w:rPr>
          <w:spacing w:val="1"/>
          <w:szCs w:val="24"/>
        </w:rPr>
        <w:t>и</w:t>
      </w:r>
      <w:r w:rsidRPr="009F2565">
        <w:rPr>
          <w:spacing w:val="-1"/>
          <w:szCs w:val="24"/>
        </w:rPr>
        <w:t>чес</w:t>
      </w:r>
      <w:r w:rsidRPr="009F2565">
        <w:rPr>
          <w:spacing w:val="1"/>
          <w:szCs w:val="24"/>
        </w:rPr>
        <w:t>ки</w:t>
      </w:r>
      <w:r w:rsidRPr="009F2565">
        <w:rPr>
          <w:szCs w:val="24"/>
        </w:rPr>
        <w:t>й</w:t>
      </w:r>
      <w:r w:rsidRPr="009F2565">
        <w:rPr>
          <w:spacing w:val="27"/>
          <w:szCs w:val="24"/>
        </w:rPr>
        <w:t xml:space="preserve"> </w:t>
      </w:r>
      <w:r w:rsidRPr="009F2565">
        <w:rPr>
          <w:szCs w:val="24"/>
        </w:rPr>
        <w:t>р</w:t>
      </w:r>
      <w:r w:rsidRPr="009F2565">
        <w:rPr>
          <w:spacing w:val="-1"/>
          <w:szCs w:val="24"/>
        </w:rPr>
        <w:t>асчё</w:t>
      </w:r>
      <w:r w:rsidRPr="009F2565">
        <w:rPr>
          <w:szCs w:val="24"/>
        </w:rPr>
        <w:t>т</w:t>
      </w:r>
      <w:r w:rsidRPr="009F2565">
        <w:rPr>
          <w:spacing w:val="27"/>
          <w:szCs w:val="24"/>
        </w:rPr>
        <w:t xml:space="preserve"> </w:t>
      </w:r>
      <w:r w:rsidRPr="009F2565">
        <w:rPr>
          <w:spacing w:val="1"/>
          <w:szCs w:val="24"/>
        </w:rPr>
        <w:t>п</w:t>
      </w:r>
      <w:r w:rsidRPr="009F2565">
        <w:rPr>
          <w:szCs w:val="24"/>
        </w:rPr>
        <w:t>о</w:t>
      </w:r>
      <w:r w:rsidRPr="009F2565">
        <w:rPr>
          <w:spacing w:val="1"/>
          <w:szCs w:val="24"/>
        </w:rPr>
        <w:t>з</w:t>
      </w:r>
      <w:r w:rsidRPr="009F2565">
        <w:rPr>
          <w:szCs w:val="24"/>
        </w:rPr>
        <w:t>воля</w:t>
      </w:r>
      <w:r w:rsidRPr="009F2565">
        <w:rPr>
          <w:spacing w:val="-1"/>
          <w:szCs w:val="24"/>
        </w:rPr>
        <w:t>е</w:t>
      </w:r>
      <w:r w:rsidRPr="009F2565">
        <w:rPr>
          <w:szCs w:val="24"/>
        </w:rPr>
        <w:t>т</w:t>
      </w:r>
      <w:r w:rsidRPr="009F2565">
        <w:rPr>
          <w:spacing w:val="24"/>
          <w:szCs w:val="24"/>
        </w:rPr>
        <w:t xml:space="preserve"> </w:t>
      </w:r>
      <w:r w:rsidRPr="009F2565">
        <w:rPr>
          <w:szCs w:val="24"/>
        </w:rPr>
        <w:t>р</w:t>
      </w:r>
      <w:r w:rsidRPr="009F2565">
        <w:rPr>
          <w:spacing w:val="-1"/>
          <w:szCs w:val="24"/>
        </w:rPr>
        <w:t>ассч</w:t>
      </w:r>
      <w:r w:rsidRPr="009F2565">
        <w:rPr>
          <w:spacing w:val="1"/>
          <w:szCs w:val="24"/>
        </w:rPr>
        <w:t>и</w:t>
      </w:r>
      <w:r w:rsidRPr="009F2565">
        <w:rPr>
          <w:szCs w:val="24"/>
        </w:rPr>
        <w:t>т</w:t>
      </w:r>
      <w:r w:rsidRPr="009F2565">
        <w:rPr>
          <w:spacing w:val="-1"/>
          <w:szCs w:val="24"/>
        </w:rPr>
        <w:t>а</w:t>
      </w:r>
      <w:r w:rsidRPr="009F2565">
        <w:rPr>
          <w:szCs w:val="24"/>
        </w:rPr>
        <w:t>ть</w:t>
      </w:r>
      <w:r w:rsidRPr="009F2565">
        <w:rPr>
          <w:spacing w:val="24"/>
          <w:szCs w:val="24"/>
        </w:rPr>
        <w:t xml:space="preserve"> </w:t>
      </w:r>
      <w:r w:rsidRPr="009F2565">
        <w:rPr>
          <w:szCs w:val="24"/>
        </w:rPr>
        <w:t>л</w:t>
      </w:r>
      <w:r w:rsidRPr="009F2565">
        <w:rPr>
          <w:spacing w:val="1"/>
          <w:szCs w:val="24"/>
        </w:rPr>
        <w:t>ю</w:t>
      </w:r>
      <w:r w:rsidRPr="009F2565">
        <w:rPr>
          <w:spacing w:val="2"/>
          <w:szCs w:val="24"/>
        </w:rPr>
        <w:t>б</w:t>
      </w:r>
      <w:r w:rsidRPr="009F2565">
        <w:rPr>
          <w:spacing w:val="-7"/>
          <w:szCs w:val="24"/>
        </w:rPr>
        <w:t>у</w:t>
      </w:r>
      <w:r w:rsidRPr="009F2565">
        <w:rPr>
          <w:szCs w:val="24"/>
        </w:rPr>
        <w:t>ю</w:t>
      </w:r>
      <w:r w:rsidRPr="009F2565">
        <w:rPr>
          <w:spacing w:val="27"/>
          <w:szCs w:val="24"/>
        </w:rPr>
        <w:t xml:space="preserve"> </w:t>
      </w:r>
      <w:r w:rsidRPr="009F2565">
        <w:rPr>
          <w:spacing w:val="-1"/>
          <w:szCs w:val="24"/>
        </w:rPr>
        <w:t>а</w:t>
      </w:r>
      <w:r w:rsidRPr="009F2565">
        <w:rPr>
          <w:spacing w:val="2"/>
          <w:szCs w:val="24"/>
        </w:rPr>
        <w:t>в</w:t>
      </w:r>
      <w:r w:rsidRPr="009F2565">
        <w:rPr>
          <w:spacing w:val="-1"/>
          <w:szCs w:val="24"/>
        </w:rPr>
        <w:t>а</w:t>
      </w:r>
      <w:r w:rsidRPr="009F2565">
        <w:rPr>
          <w:szCs w:val="24"/>
        </w:rPr>
        <w:t>р</w:t>
      </w:r>
      <w:r w:rsidRPr="009F2565">
        <w:rPr>
          <w:spacing w:val="1"/>
          <w:szCs w:val="24"/>
        </w:rPr>
        <w:t>и</w:t>
      </w:r>
      <w:r w:rsidRPr="009F2565">
        <w:rPr>
          <w:szCs w:val="24"/>
        </w:rPr>
        <w:t>ю</w:t>
      </w:r>
      <w:r w:rsidRPr="009F2565">
        <w:rPr>
          <w:spacing w:val="27"/>
          <w:szCs w:val="24"/>
        </w:rPr>
        <w:t xml:space="preserve"> </w:t>
      </w:r>
      <w:r w:rsidRPr="009F2565">
        <w:rPr>
          <w:spacing w:val="1"/>
          <w:szCs w:val="24"/>
        </w:rPr>
        <w:t>н</w:t>
      </w:r>
      <w:r w:rsidRPr="009F2565">
        <w:rPr>
          <w:szCs w:val="24"/>
        </w:rPr>
        <w:t>а</w:t>
      </w:r>
      <w:r w:rsidRPr="009F2565">
        <w:rPr>
          <w:spacing w:val="25"/>
          <w:szCs w:val="24"/>
        </w:rPr>
        <w:t xml:space="preserve"> </w:t>
      </w:r>
      <w:r w:rsidRPr="009F2565">
        <w:rPr>
          <w:szCs w:val="24"/>
        </w:rPr>
        <w:t>т</w:t>
      </w:r>
      <w:r w:rsidRPr="009F2565">
        <w:rPr>
          <w:spacing w:val="2"/>
          <w:szCs w:val="24"/>
        </w:rPr>
        <w:t>р</w:t>
      </w:r>
      <w:r w:rsidRPr="009F2565">
        <w:rPr>
          <w:spacing w:val="-7"/>
          <w:szCs w:val="24"/>
        </w:rPr>
        <w:t>у</w:t>
      </w:r>
      <w:r w:rsidRPr="009F2565">
        <w:rPr>
          <w:spacing w:val="2"/>
          <w:szCs w:val="24"/>
        </w:rPr>
        <w:t>б</w:t>
      </w:r>
      <w:r w:rsidRPr="009F2565">
        <w:rPr>
          <w:szCs w:val="24"/>
        </w:rPr>
        <w:t>о</w:t>
      </w:r>
      <w:r w:rsidRPr="009F2565">
        <w:rPr>
          <w:spacing w:val="1"/>
          <w:szCs w:val="24"/>
        </w:rPr>
        <w:t>п</w:t>
      </w:r>
      <w:r w:rsidRPr="009F2565">
        <w:rPr>
          <w:szCs w:val="24"/>
        </w:rPr>
        <w:t>ровод</w:t>
      </w:r>
      <w:r w:rsidRPr="009F2565">
        <w:rPr>
          <w:spacing w:val="-1"/>
          <w:szCs w:val="24"/>
        </w:rPr>
        <w:t>а</w:t>
      </w:r>
      <w:r w:rsidRPr="009F2565">
        <w:rPr>
          <w:szCs w:val="24"/>
        </w:rPr>
        <w:t>х</w:t>
      </w:r>
      <w:r w:rsidRPr="009F2565">
        <w:rPr>
          <w:spacing w:val="26"/>
          <w:szCs w:val="24"/>
        </w:rPr>
        <w:t xml:space="preserve"> </w:t>
      </w:r>
      <w:r w:rsidRPr="009F2565">
        <w:rPr>
          <w:szCs w:val="24"/>
        </w:rPr>
        <w:t>т</w:t>
      </w:r>
      <w:r w:rsidRPr="009F2565">
        <w:rPr>
          <w:spacing w:val="-1"/>
          <w:szCs w:val="24"/>
        </w:rPr>
        <w:t>е</w:t>
      </w:r>
      <w:r w:rsidRPr="009F2565">
        <w:rPr>
          <w:spacing w:val="1"/>
          <w:szCs w:val="24"/>
        </w:rPr>
        <w:t>п</w:t>
      </w:r>
      <w:r w:rsidRPr="009F2565">
        <w:rPr>
          <w:szCs w:val="24"/>
        </w:rPr>
        <w:t xml:space="preserve">ловой </w:t>
      </w:r>
      <w:r w:rsidRPr="009F2565">
        <w:rPr>
          <w:spacing w:val="-1"/>
          <w:szCs w:val="24"/>
        </w:rPr>
        <w:t>се</w:t>
      </w:r>
      <w:r w:rsidRPr="009F2565">
        <w:rPr>
          <w:szCs w:val="24"/>
        </w:rPr>
        <w:t>ти</w:t>
      </w:r>
      <w:r w:rsidRPr="009F2565">
        <w:rPr>
          <w:spacing w:val="3"/>
          <w:szCs w:val="24"/>
        </w:rPr>
        <w:t xml:space="preserve"> </w:t>
      </w:r>
      <w:r w:rsidRPr="009F2565">
        <w:rPr>
          <w:szCs w:val="24"/>
        </w:rPr>
        <w:t>и</w:t>
      </w:r>
      <w:r w:rsidRPr="009F2565">
        <w:rPr>
          <w:spacing w:val="3"/>
          <w:szCs w:val="24"/>
        </w:rPr>
        <w:t xml:space="preserve"> </w:t>
      </w:r>
      <w:r w:rsidRPr="009F2565">
        <w:rPr>
          <w:spacing w:val="1"/>
          <w:szCs w:val="24"/>
        </w:rPr>
        <w:t>и</w:t>
      </w:r>
      <w:r w:rsidRPr="009F2565">
        <w:rPr>
          <w:spacing w:val="-1"/>
          <w:szCs w:val="24"/>
        </w:rPr>
        <w:t>с</w:t>
      </w:r>
      <w:r w:rsidRPr="009F2565">
        <w:rPr>
          <w:szCs w:val="24"/>
        </w:rPr>
        <w:t>то</w:t>
      </w:r>
      <w:r w:rsidRPr="009F2565">
        <w:rPr>
          <w:spacing w:val="-3"/>
          <w:szCs w:val="24"/>
        </w:rPr>
        <w:t>ч</w:t>
      </w:r>
      <w:r w:rsidRPr="009F2565">
        <w:rPr>
          <w:spacing w:val="1"/>
          <w:szCs w:val="24"/>
        </w:rPr>
        <w:t>ник</w:t>
      </w:r>
      <w:r w:rsidRPr="009F2565">
        <w:rPr>
          <w:szCs w:val="24"/>
        </w:rPr>
        <w:t>е</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с</w:t>
      </w:r>
      <w:r w:rsidRPr="009F2565">
        <w:rPr>
          <w:spacing w:val="1"/>
          <w:szCs w:val="24"/>
        </w:rPr>
        <w:t>н</w:t>
      </w:r>
      <w:r w:rsidRPr="009F2565">
        <w:rPr>
          <w:spacing w:val="-1"/>
          <w:szCs w:val="24"/>
        </w:rPr>
        <w:t>а</w:t>
      </w:r>
      <w:r w:rsidRPr="009F2565">
        <w:rPr>
          <w:szCs w:val="24"/>
        </w:rPr>
        <w:t>бж</w:t>
      </w:r>
      <w:r w:rsidRPr="009F2565">
        <w:rPr>
          <w:spacing w:val="-1"/>
          <w:szCs w:val="24"/>
        </w:rPr>
        <w:t>е</w:t>
      </w:r>
      <w:r w:rsidRPr="009F2565">
        <w:rPr>
          <w:spacing w:val="1"/>
          <w:szCs w:val="24"/>
        </w:rPr>
        <w:t>ни</w:t>
      </w:r>
      <w:r w:rsidRPr="009F2565">
        <w:rPr>
          <w:szCs w:val="24"/>
        </w:rPr>
        <w:t>я.</w:t>
      </w:r>
      <w:r w:rsidRPr="009F2565">
        <w:rPr>
          <w:spacing w:val="2"/>
          <w:szCs w:val="24"/>
        </w:rPr>
        <w:t xml:space="preserve"> </w:t>
      </w:r>
      <w:r w:rsidRPr="009F2565">
        <w:rPr>
          <w:szCs w:val="24"/>
        </w:rPr>
        <w:t>В 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те</w:t>
      </w:r>
      <w:r w:rsidRPr="009F2565">
        <w:rPr>
          <w:spacing w:val="1"/>
          <w:szCs w:val="24"/>
        </w:rPr>
        <w:t xml:space="preserve"> </w:t>
      </w:r>
      <w:r w:rsidRPr="009F2565">
        <w:rPr>
          <w:szCs w:val="24"/>
        </w:rPr>
        <w:t>р</w:t>
      </w:r>
      <w:r w:rsidRPr="009F2565">
        <w:rPr>
          <w:spacing w:val="-1"/>
          <w:szCs w:val="24"/>
        </w:rPr>
        <w:t>ас</w:t>
      </w:r>
      <w:r w:rsidRPr="009F2565">
        <w:rPr>
          <w:spacing w:val="1"/>
          <w:szCs w:val="24"/>
        </w:rPr>
        <w:t>ч</w:t>
      </w:r>
      <w:r w:rsidRPr="009F2565">
        <w:rPr>
          <w:spacing w:val="-1"/>
          <w:szCs w:val="24"/>
        </w:rPr>
        <w:t>ё</w:t>
      </w:r>
      <w:r w:rsidRPr="009F2565">
        <w:rPr>
          <w:szCs w:val="24"/>
        </w:rPr>
        <w:t>та</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ю</w:t>
      </w:r>
      <w:r w:rsidRPr="009F2565">
        <w:rPr>
          <w:szCs w:val="24"/>
        </w:rPr>
        <w:t>т</w:t>
      </w:r>
      <w:r w:rsidRPr="009F2565">
        <w:rPr>
          <w:spacing w:val="-1"/>
          <w:szCs w:val="24"/>
        </w:rPr>
        <w:t>с</w:t>
      </w:r>
      <w:r w:rsidRPr="009F2565">
        <w:rPr>
          <w:szCs w:val="24"/>
        </w:rPr>
        <w:t>я</w:t>
      </w:r>
      <w:r w:rsidRPr="009F2565">
        <w:rPr>
          <w:spacing w:val="2"/>
          <w:szCs w:val="24"/>
        </w:rPr>
        <w:t xml:space="preserve"> </w:t>
      </w:r>
      <w:r w:rsidRPr="009F2565">
        <w:rPr>
          <w:szCs w:val="24"/>
        </w:rPr>
        <w:t>р</w:t>
      </w:r>
      <w:r w:rsidRPr="009F2565">
        <w:rPr>
          <w:spacing w:val="-1"/>
          <w:szCs w:val="24"/>
        </w:rPr>
        <w:t>ас</w:t>
      </w:r>
      <w:r w:rsidRPr="009F2565">
        <w:rPr>
          <w:spacing w:val="2"/>
          <w:szCs w:val="24"/>
        </w:rPr>
        <w:t>х</w:t>
      </w:r>
      <w:r w:rsidRPr="009F2565">
        <w:rPr>
          <w:szCs w:val="24"/>
        </w:rPr>
        <w:t>оды</w:t>
      </w:r>
      <w:r w:rsidRPr="009F2565">
        <w:rPr>
          <w:spacing w:val="2"/>
          <w:szCs w:val="24"/>
        </w:rPr>
        <w:t xml:space="preserve"> </w:t>
      </w:r>
      <w:r w:rsidRPr="009F2565">
        <w:rPr>
          <w:szCs w:val="24"/>
        </w:rPr>
        <w:t>и</w:t>
      </w:r>
      <w:r w:rsidRPr="009F2565">
        <w:rPr>
          <w:spacing w:val="1"/>
          <w:szCs w:val="24"/>
        </w:rPr>
        <w:t xml:space="preserve"> п</w:t>
      </w:r>
      <w:r w:rsidRPr="009F2565">
        <w:rPr>
          <w:szCs w:val="24"/>
        </w:rPr>
        <w:t>отери</w:t>
      </w:r>
      <w:r w:rsidRPr="009F2565">
        <w:rPr>
          <w:spacing w:val="1"/>
          <w:szCs w:val="24"/>
        </w:rPr>
        <w:t xml:space="preserve"> н</w:t>
      </w:r>
      <w:r w:rsidRPr="009F2565">
        <w:rPr>
          <w:spacing w:val="-1"/>
          <w:szCs w:val="24"/>
        </w:rPr>
        <w:t>а</w:t>
      </w:r>
      <w:r w:rsidRPr="009F2565">
        <w:rPr>
          <w:spacing w:val="1"/>
          <w:szCs w:val="24"/>
        </w:rPr>
        <w:t>п</w:t>
      </w:r>
      <w:r w:rsidRPr="009F2565">
        <w:rPr>
          <w:spacing w:val="-2"/>
          <w:szCs w:val="24"/>
        </w:rPr>
        <w:t>о</w:t>
      </w:r>
      <w:r w:rsidRPr="009F2565">
        <w:rPr>
          <w:szCs w:val="24"/>
        </w:rPr>
        <w:t>ра в</w:t>
      </w:r>
      <w:r w:rsidRPr="009F2565">
        <w:rPr>
          <w:spacing w:val="7"/>
          <w:szCs w:val="24"/>
        </w:rPr>
        <w:t xml:space="preserve"> </w:t>
      </w:r>
      <w:r w:rsidRPr="009F2565">
        <w:rPr>
          <w:szCs w:val="24"/>
        </w:rPr>
        <w:t>т</w:t>
      </w:r>
      <w:r w:rsidRPr="009F2565">
        <w:rPr>
          <w:spacing w:val="2"/>
          <w:szCs w:val="24"/>
        </w:rPr>
        <w:t>р</w:t>
      </w:r>
      <w:r w:rsidRPr="009F2565">
        <w:rPr>
          <w:spacing w:val="-7"/>
          <w:szCs w:val="24"/>
        </w:rPr>
        <w:t>у</w:t>
      </w:r>
      <w:r w:rsidRPr="009F2565">
        <w:rPr>
          <w:szCs w:val="24"/>
        </w:rPr>
        <w:t>бо</w:t>
      </w:r>
      <w:r w:rsidRPr="009F2565">
        <w:rPr>
          <w:spacing w:val="1"/>
          <w:szCs w:val="24"/>
        </w:rPr>
        <w:t>п</w:t>
      </w:r>
      <w:r w:rsidRPr="009F2565">
        <w:rPr>
          <w:szCs w:val="24"/>
        </w:rPr>
        <w:t>ровод</w:t>
      </w:r>
      <w:r w:rsidRPr="009F2565">
        <w:rPr>
          <w:spacing w:val="-1"/>
          <w:szCs w:val="24"/>
        </w:rPr>
        <w:t>а</w:t>
      </w:r>
      <w:r w:rsidRPr="009F2565">
        <w:rPr>
          <w:spacing w:val="2"/>
          <w:szCs w:val="24"/>
        </w:rPr>
        <w:t>х</w:t>
      </w:r>
      <w:r w:rsidRPr="009F2565">
        <w:rPr>
          <w:szCs w:val="24"/>
        </w:rPr>
        <w:t>,</w:t>
      </w:r>
      <w:r w:rsidRPr="009F2565">
        <w:rPr>
          <w:spacing w:val="7"/>
          <w:szCs w:val="24"/>
        </w:rPr>
        <w:t xml:space="preserve"> </w:t>
      </w:r>
      <w:r w:rsidRPr="009F2565">
        <w:rPr>
          <w:spacing w:val="1"/>
          <w:szCs w:val="24"/>
        </w:rPr>
        <w:t>н</w:t>
      </w:r>
      <w:r w:rsidRPr="009F2565">
        <w:rPr>
          <w:spacing w:val="-1"/>
          <w:szCs w:val="24"/>
        </w:rPr>
        <w:t>а</w:t>
      </w:r>
      <w:r w:rsidRPr="009F2565">
        <w:rPr>
          <w:spacing w:val="1"/>
          <w:szCs w:val="24"/>
        </w:rPr>
        <w:t>п</w:t>
      </w:r>
      <w:r w:rsidRPr="009F2565">
        <w:rPr>
          <w:spacing w:val="-2"/>
          <w:szCs w:val="24"/>
        </w:rPr>
        <w:t>о</w:t>
      </w:r>
      <w:r w:rsidRPr="009F2565">
        <w:rPr>
          <w:szCs w:val="24"/>
        </w:rPr>
        <w:t>ры</w:t>
      </w:r>
      <w:r w:rsidRPr="009F2565">
        <w:rPr>
          <w:spacing w:val="7"/>
          <w:szCs w:val="24"/>
        </w:rPr>
        <w:t xml:space="preserve"> </w:t>
      </w:r>
      <w:r w:rsidRPr="009F2565">
        <w:rPr>
          <w:szCs w:val="24"/>
        </w:rPr>
        <w:t>в</w:t>
      </w:r>
      <w:r w:rsidRPr="009F2565">
        <w:rPr>
          <w:spacing w:val="12"/>
          <w:szCs w:val="24"/>
        </w:rPr>
        <w:t xml:space="preserve"> </w:t>
      </w:r>
      <w:r w:rsidRPr="009F2565">
        <w:rPr>
          <w:spacing w:val="-7"/>
          <w:szCs w:val="24"/>
        </w:rPr>
        <w:t>у</w:t>
      </w:r>
      <w:r w:rsidRPr="009F2565">
        <w:rPr>
          <w:spacing w:val="1"/>
          <w:szCs w:val="24"/>
        </w:rPr>
        <w:t>з</w:t>
      </w:r>
      <w:r w:rsidRPr="009F2565">
        <w:rPr>
          <w:szCs w:val="24"/>
        </w:rPr>
        <w:t>л</w:t>
      </w:r>
      <w:r w:rsidRPr="009F2565">
        <w:rPr>
          <w:spacing w:val="-1"/>
          <w:szCs w:val="24"/>
        </w:rPr>
        <w:t>а</w:t>
      </w:r>
      <w:r w:rsidRPr="009F2565">
        <w:rPr>
          <w:szCs w:val="24"/>
        </w:rPr>
        <w:t>х</w:t>
      </w:r>
      <w:r w:rsidRPr="009F2565">
        <w:rPr>
          <w:spacing w:val="9"/>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7"/>
          <w:szCs w:val="24"/>
        </w:rPr>
        <w:t xml:space="preserve"> </w:t>
      </w:r>
      <w:r w:rsidRPr="009F2565">
        <w:rPr>
          <w:szCs w:val="24"/>
        </w:rPr>
        <w:t>в</w:t>
      </w:r>
      <w:r w:rsidRPr="009F2565">
        <w:rPr>
          <w:spacing w:val="7"/>
          <w:szCs w:val="24"/>
        </w:rPr>
        <w:t xml:space="preserve"> </w:t>
      </w:r>
      <w:r w:rsidRPr="009F2565">
        <w:rPr>
          <w:szCs w:val="24"/>
        </w:rPr>
        <w:t>т</w:t>
      </w:r>
      <w:r w:rsidRPr="009F2565">
        <w:rPr>
          <w:spacing w:val="-2"/>
          <w:szCs w:val="24"/>
        </w:rPr>
        <w:t>о</w:t>
      </w:r>
      <w:r w:rsidRPr="009F2565">
        <w:rPr>
          <w:szCs w:val="24"/>
        </w:rPr>
        <w:t>м</w:t>
      </w:r>
      <w:r w:rsidRPr="009F2565">
        <w:rPr>
          <w:spacing w:val="6"/>
          <w:szCs w:val="24"/>
        </w:rPr>
        <w:t xml:space="preserve"> </w:t>
      </w:r>
      <w:r w:rsidRPr="009F2565">
        <w:rPr>
          <w:spacing w:val="-1"/>
          <w:szCs w:val="24"/>
        </w:rPr>
        <w:t>ч</w:t>
      </w:r>
      <w:r w:rsidRPr="009F2565">
        <w:rPr>
          <w:spacing w:val="1"/>
          <w:szCs w:val="24"/>
        </w:rPr>
        <w:t>и</w:t>
      </w:r>
      <w:r w:rsidRPr="009F2565">
        <w:rPr>
          <w:spacing w:val="-1"/>
          <w:szCs w:val="24"/>
        </w:rPr>
        <w:t>с</w:t>
      </w:r>
      <w:r w:rsidRPr="009F2565">
        <w:rPr>
          <w:szCs w:val="24"/>
        </w:rPr>
        <w:t>ле</w:t>
      </w:r>
      <w:r w:rsidRPr="009F2565">
        <w:rPr>
          <w:spacing w:val="6"/>
          <w:szCs w:val="24"/>
        </w:rPr>
        <w:t xml:space="preserve"> </w:t>
      </w:r>
      <w:r w:rsidRPr="009F2565">
        <w:rPr>
          <w:szCs w:val="24"/>
        </w:rPr>
        <w:t>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w:t>
      </w:r>
      <w:r w:rsidRPr="009F2565">
        <w:rPr>
          <w:spacing w:val="1"/>
          <w:szCs w:val="24"/>
        </w:rPr>
        <w:t>е</w:t>
      </w:r>
      <w:r w:rsidRPr="009F2565">
        <w:rPr>
          <w:spacing w:val="-1"/>
          <w:szCs w:val="24"/>
        </w:rPr>
        <w:t>м</w:t>
      </w:r>
      <w:r w:rsidRPr="009F2565">
        <w:rPr>
          <w:spacing w:val="2"/>
          <w:szCs w:val="24"/>
        </w:rPr>
        <w:t>ы</w:t>
      </w:r>
      <w:r w:rsidRPr="009F2565">
        <w:rPr>
          <w:szCs w:val="24"/>
        </w:rPr>
        <w:t>е</w:t>
      </w:r>
      <w:r w:rsidRPr="009F2565">
        <w:rPr>
          <w:spacing w:val="6"/>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оры</w:t>
      </w:r>
      <w:r w:rsidRPr="009F2565">
        <w:rPr>
          <w:spacing w:val="9"/>
          <w:szCs w:val="24"/>
        </w:rPr>
        <w:t xml:space="preserve"> </w:t>
      </w:r>
      <w:r w:rsidRPr="009F2565">
        <w:rPr>
          <w:szCs w:val="24"/>
        </w:rPr>
        <w:t xml:space="preserve">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 р</w:t>
      </w:r>
      <w:r w:rsidRPr="009F2565">
        <w:rPr>
          <w:spacing w:val="-1"/>
          <w:szCs w:val="24"/>
        </w:rPr>
        <w:t>ас</w:t>
      </w:r>
      <w:r w:rsidRPr="009F2565">
        <w:rPr>
          <w:spacing w:val="2"/>
          <w:szCs w:val="24"/>
        </w:rPr>
        <w:t>х</w:t>
      </w:r>
      <w:r w:rsidRPr="009F2565">
        <w:rPr>
          <w:szCs w:val="24"/>
        </w:rPr>
        <w:t>оды</w:t>
      </w:r>
      <w:r w:rsidRPr="009F2565">
        <w:rPr>
          <w:spacing w:val="5"/>
          <w:szCs w:val="24"/>
        </w:rPr>
        <w:t xml:space="preserve"> </w:t>
      </w:r>
      <w:r w:rsidRPr="009F2565">
        <w:rPr>
          <w:szCs w:val="24"/>
        </w:rPr>
        <w:t>и</w:t>
      </w:r>
      <w:r w:rsidRPr="009F2565">
        <w:rPr>
          <w:spacing w:val="6"/>
          <w:szCs w:val="24"/>
        </w:rPr>
        <w:t xml:space="preserve"> </w:t>
      </w:r>
      <w:r w:rsidRPr="009F2565">
        <w:rPr>
          <w:szCs w:val="24"/>
        </w:rPr>
        <w:t>т</w:t>
      </w:r>
      <w:r w:rsidRPr="009F2565">
        <w:rPr>
          <w:spacing w:val="-1"/>
          <w:szCs w:val="24"/>
        </w:rPr>
        <w:t>ем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2"/>
          <w:szCs w:val="24"/>
        </w:rPr>
        <w:t>у</w:t>
      </w:r>
      <w:r w:rsidRPr="009F2565">
        <w:rPr>
          <w:szCs w:val="24"/>
        </w:rPr>
        <w:t>ры</w:t>
      </w:r>
      <w:r w:rsidRPr="009F2565">
        <w:rPr>
          <w:spacing w:val="4"/>
          <w:szCs w:val="24"/>
        </w:rPr>
        <w:t xml:space="preserve"> </w:t>
      </w:r>
      <w:r w:rsidRPr="009F2565">
        <w:rPr>
          <w:szCs w:val="24"/>
        </w:rPr>
        <w:t>воды</w:t>
      </w:r>
      <w:r w:rsidRPr="009F2565">
        <w:rPr>
          <w:spacing w:val="4"/>
          <w:szCs w:val="24"/>
        </w:rPr>
        <w:t xml:space="preserve"> </w:t>
      </w:r>
      <w:r w:rsidRPr="009F2565">
        <w:rPr>
          <w:spacing w:val="1"/>
          <w:szCs w:val="24"/>
        </w:rPr>
        <w:t>н</w:t>
      </w:r>
      <w:r w:rsidRPr="009F2565">
        <w:rPr>
          <w:szCs w:val="24"/>
        </w:rPr>
        <w:t>а</w:t>
      </w:r>
      <w:r w:rsidRPr="009F2565">
        <w:rPr>
          <w:spacing w:val="4"/>
          <w:szCs w:val="24"/>
        </w:rPr>
        <w:t xml:space="preserve"> </w:t>
      </w:r>
      <w:r w:rsidRPr="009F2565">
        <w:rPr>
          <w:szCs w:val="24"/>
        </w:rPr>
        <w:t>в</w:t>
      </w:r>
      <w:r w:rsidRPr="009F2565">
        <w:rPr>
          <w:spacing w:val="2"/>
          <w:szCs w:val="24"/>
        </w:rPr>
        <w:t>х</w:t>
      </w:r>
      <w:r w:rsidRPr="009F2565">
        <w:rPr>
          <w:szCs w:val="24"/>
        </w:rPr>
        <w:t>оде</w:t>
      </w:r>
      <w:r w:rsidRPr="009F2565">
        <w:rPr>
          <w:spacing w:val="4"/>
          <w:szCs w:val="24"/>
        </w:rPr>
        <w:t xml:space="preserve"> </w:t>
      </w:r>
      <w:r w:rsidRPr="009F2565">
        <w:rPr>
          <w:szCs w:val="24"/>
        </w:rPr>
        <w:t>и</w:t>
      </w:r>
      <w:r w:rsidRPr="009F2565">
        <w:rPr>
          <w:spacing w:val="6"/>
          <w:szCs w:val="24"/>
        </w:rPr>
        <w:t xml:space="preserve"> </w:t>
      </w:r>
      <w:r w:rsidRPr="009F2565">
        <w:rPr>
          <w:szCs w:val="24"/>
        </w:rPr>
        <w:t>в</w:t>
      </w:r>
      <w:r w:rsidRPr="009F2565">
        <w:rPr>
          <w:spacing w:val="-1"/>
          <w:szCs w:val="24"/>
        </w:rPr>
        <w:t>ы</w:t>
      </w:r>
      <w:r w:rsidRPr="009F2565">
        <w:rPr>
          <w:spacing w:val="2"/>
          <w:szCs w:val="24"/>
        </w:rPr>
        <w:t>х</w:t>
      </w:r>
      <w:r w:rsidRPr="009F2565">
        <w:rPr>
          <w:szCs w:val="24"/>
        </w:rPr>
        <w:t>оде</w:t>
      </w:r>
      <w:r w:rsidRPr="009F2565">
        <w:rPr>
          <w:spacing w:val="4"/>
          <w:szCs w:val="24"/>
        </w:rPr>
        <w:t xml:space="preserve"> </w:t>
      </w:r>
      <w:r w:rsidRPr="009F2565">
        <w:rPr>
          <w:szCs w:val="24"/>
        </w:rPr>
        <w:t>в</w:t>
      </w:r>
      <w:r w:rsidRPr="009F2565">
        <w:rPr>
          <w:spacing w:val="4"/>
          <w:szCs w:val="24"/>
        </w:rPr>
        <w:t xml:space="preserve"> </w:t>
      </w:r>
      <w:r w:rsidRPr="009F2565">
        <w:rPr>
          <w:spacing w:val="1"/>
          <w:szCs w:val="24"/>
        </w:rPr>
        <w:t>к</w:t>
      </w:r>
      <w:r w:rsidRPr="009F2565">
        <w:rPr>
          <w:spacing w:val="-1"/>
          <w:szCs w:val="24"/>
        </w:rPr>
        <w:t>а</w:t>
      </w:r>
      <w:r w:rsidRPr="009F2565">
        <w:rPr>
          <w:szCs w:val="24"/>
        </w:rPr>
        <w:t>ж</w:t>
      </w:r>
      <w:r w:rsidRPr="009F2565">
        <w:rPr>
          <w:spacing w:val="2"/>
          <w:szCs w:val="24"/>
        </w:rPr>
        <w:t>д</w:t>
      </w:r>
      <w:r w:rsidRPr="009F2565">
        <w:rPr>
          <w:spacing w:val="-5"/>
          <w:szCs w:val="24"/>
        </w:rPr>
        <w:t>у</w:t>
      </w:r>
      <w:r w:rsidRPr="009F2565">
        <w:rPr>
          <w:szCs w:val="24"/>
        </w:rPr>
        <w:t>ю</w:t>
      </w:r>
      <w:r w:rsidRPr="009F2565">
        <w:rPr>
          <w:spacing w:val="5"/>
          <w:szCs w:val="24"/>
        </w:rPr>
        <w:t xml:space="preserve"> </w:t>
      </w:r>
      <w:r w:rsidRPr="009F2565">
        <w:rPr>
          <w:spacing w:val="1"/>
          <w:szCs w:val="24"/>
        </w:rPr>
        <w:t>си</w:t>
      </w:r>
      <w:r w:rsidRPr="009F2565">
        <w:rPr>
          <w:spacing w:val="-1"/>
          <w:szCs w:val="24"/>
        </w:rPr>
        <w:t>с</w:t>
      </w:r>
      <w:r w:rsidRPr="009F2565">
        <w:rPr>
          <w:szCs w:val="24"/>
        </w:rPr>
        <w:t>т</w:t>
      </w:r>
      <w:r w:rsidRPr="009F2565">
        <w:rPr>
          <w:spacing w:val="-1"/>
          <w:szCs w:val="24"/>
        </w:rPr>
        <w:t>е</w:t>
      </w:r>
      <w:r w:rsidRPr="009F2565">
        <w:rPr>
          <w:spacing w:val="1"/>
          <w:szCs w:val="24"/>
        </w:rPr>
        <w:t>м</w:t>
      </w:r>
      <w:r w:rsidRPr="009F2565">
        <w:rPr>
          <w:szCs w:val="24"/>
        </w:rPr>
        <w:t>у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w:t>
      </w:r>
      <w:r w:rsidRPr="009F2565">
        <w:rPr>
          <w:spacing w:val="2"/>
          <w:szCs w:val="24"/>
        </w:rPr>
        <w:t>е</w:t>
      </w:r>
      <w:r w:rsidRPr="009F2565">
        <w:rPr>
          <w:spacing w:val="1"/>
          <w:szCs w:val="24"/>
        </w:rPr>
        <w:t>ни</w:t>
      </w:r>
      <w:r w:rsidRPr="009F2565">
        <w:rPr>
          <w:spacing w:val="-2"/>
          <w:szCs w:val="24"/>
        </w:rPr>
        <w:t>я</w:t>
      </w:r>
      <w:r w:rsidRPr="009F2565">
        <w:rPr>
          <w:szCs w:val="24"/>
        </w:rPr>
        <w:t xml:space="preserve">. </w:t>
      </w:r>
      <w:r w:rsidRPr="009F2565">
        <w:rPr>
          <w:spacing w:val="1"/>
          <w:szCs w:val="24"/>
        </w:rPr>
        <w:t>Р</w:t>
      </w:r>
      <w:r w:rsidRPr="009F2565">
        <w:rPr>
          <w:spacing w:val="-1"/>
          <w:szCs w:val="24"/>
        </w:rPr>
        <w:t>ассч</w:t>
      </w:r>
      <w:r w:rsidRPr="009F2565">
        <w:rPr>
          <w:spacing w:val="1"/>
          <w:szCs w:val="24"/>
        </w:rPr>
        <w:t>и</w:t>
      </w:r>
      <w:r w:rsidRPr="009F2565">
        <w:rPr>
          <w:szCs w:val="24"/>
        </w:rPr>
        <w:t>ты</w:t>
      </w:r>
      <w:r w:rsidRPr="009F2565">
        <w:rPr>
          <w:spacing w:val="-1"/>
          <w:szCs w:val="24"/>
        </w:rPr>
        <w:t>вае</w:t>
      </w:r>
      <w:r w:rsidRPr="009F2565">
        <w:rPr>
          <w:spacing w:val="3"/>
          <w:szCs w:val="24"/>
        </w:rPr>
        <w:t>т</w:t>
      </w:r>
      <w:r w:rsidRPr="009F2565">
        <w:rPr>
          <w:spacing w:val="-1"/>
          <w:szCs w:val="24"/>
        </w:rPr>
        <w:t>с</w:t>
      </w:r>
      <w:r w:rsidRPr="009F2565">
        <w:rPr>
          <w:szCs w:val="24"/>
        </w:rPr>
        <w:t>я</w:t>
      </w:r>
      <w:r w:rsidRPr="009F2565">
        <w:rPr>
          <w:spacing w:val="5"/>
          <w:szCs w:val="24"/>
        </w:rPr>
        <w:t xml:space="preserve"> </w:t>
      </w:r>
      <w:r w:rsidRPr="009F2565">
        <w:rPr>
          <w:szCs w:val="24"/>
        </w:rPr>
        <w:t>б</w:t>
      </w:r>
      <w:r w:rsidRPr="009F2565">
        <w:rPr>
          <w:spacing w:val="-1"/>
          <w:szCs w:val="24"/>
        </w:rPr>
        <w:t>а</w:t>
      </w:r>
      <w:r w:rsidRPr="009F2565">
        <w:rPr>
          <w:szCs w:val="24"/>
        </w:rPr>
        <w:t>л</w:t>
      </w:r>
      <w:r w:rsidRPr="009F2565">
        <w:rPr>
          <w:spacing w:val="-1"/>
          <w:szCs w:val="24"/>
        </w:rPr>
        <w:t>а</w:t>
      </w:r>
      <w:r w:rsidRPr="009F2565">
        <w:rPr>
          <w:spacing w:val="3"/>
          <w:szCs w:val="24"/>
        </w:rPr>
        <w:t>н</w:t>
      </w:r>
      <w:r w:rsidRPr="009F2565">
        <w:rPr>
          <w:szCs w:val="24"/>
        </w:rPr>
        <w:t>с</w:t>
      </w:r>
      <w:r w:rsidRPr="009F2565">
        <w:rPr>
          <w:spacing w:val="4"/>
          <w:szCs w:val="24"/>
        </w:rPr>
        <w:t xml:space="preserve"> </w:t>
      </w:r>
      <w:r w:rsidRPr="009F2565">
        <w:rPr>
          <w:spacing w:val="1"/>
          <w:szCs w:val="24"/>
        </w:rPr>
        <w:t>п</w:t>
      </w:r>
      <w:r w:rsidRPr="009F2565">
        <w:rPr>
          <w:szCs w:val="24"/>
        </w:rPr>
        <w:t>о</w:t>
      </w:r>
      <w:r w:rsidRPr="009F2565">
        <w:rPr>
          <w:spacing w:val="5"/>
          <w:szCs w:val="24"/>
        </w:rPr>
        <w:t xml:space="preserve"> </w:t>
      </w:r>
      <w:r w:rsidRPr="009F2565">
        <w:rPr>
          <w:szCs w:val="24"/>
        </w:rPr>
        <w:t>воде</w:t>
      </w:r>
      <w:r w:rsidRPr="009F2565">
        <w:rPr>
          <w:spacing w:val="3"/>
          <w:szCs w:val="24"/>
        </w:rPr>
        <w:t xml:space="preserve"> </w:t>
      </w:r>
      <w:r w:rsidRPr="009F2565">
        <w:rPr>
          <w:szCs w:val="24"/>
        </w:rPr>
        <w:t>и</w:t>
      </w:r>
      <w:r w:rsidRPr="009F2565">
        <w:rPr>
          <w:spacing w:val="6"/>
          <w:szCs w:val="24"/>
        </w:rPr>
        <w:t xml:space="preserve"> </w:t>
      </w:r>
      <w:r w:rsidRPr="009F2565">
        <w:rPr>
          <w:szCs w:val="24"/>
        </w:rPr>
        <w:t>от</w:t>
      </w:r>
      <w:r w:rsidRPr="009F2565">
        <w:rPr>
          <w:spacing w:val="4"/>
          <w:szCs w:val="24"/>
        </w:rPr>
        <w:t>п</w:t>
      </w:r>
      <w:r w:rsidRPr="009F2565">
        <w:rPr>
          <w:spacing w:val="-5"/>
          <w:szCs w:val="24"/>
        </w:rPr>
        <w:t>у</w:t>
      </w:r>
      <w:r w:rsidRPr="009F2565">
        <w:rPr>
          <w:szCs w:val="24"/>
        </w:rPr>
        <w:t>щ</w:t>
      </w:r>
      <w:r w:rsidRPr="009F2565">
        <w:rPr>
          <w:spacing w:val="1"/>
          <w:szCs w:val="24"/>
        </w:rPr>
        <w:t>енн</w:t>
      </w:r>
      <w:r w:rsidRPr="009F2565">
        <w:rPr>
          <w:szCs w:val="24"/>
        </w:rPr>
        <w:t>ой</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5"/>
          <w:szCs w:val="24"/>
        </w:rPr>
        <w:t xml:space="preserve"> </w:t>
      </w:r>
      <w:r w:rsidRPr="009F2565">
        <w:rPr>
          <w:spacing w:val="-2"/>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6"/>
          <w:szCs w:val="24"/>
        </w:rPr>
        <w:t xml:space="preserve"> </w:t>
      </w:r>
      <w:r w:rsidRPr="009F2565">
        <w:rPr>
          <w:spacing w:val="-1"/>
          <w:szCs w:val="24"/>
        </w:rPr>
        <w:t>ме</w:t>
      </w:r>
      <w:r w:rsidRPr="009F2565">
        <w:rPr>
          <w:szCs w:val="24"/>
        </w:rPr>
        <w:t>ж</w:t>
      </w:r>
      <w:r w:rsidRPr="009F2565">
        <w:rPr>
          <w:spacing w:val="2"/>
          <w:szCs w:val="24"/>
        </w:rPr>
        <w:t>д</w:t>
      </w:r>
      <w:r w:rsidRPr="009F2565">
        <w:rPr>
          <w:szCs w:val="24"/>
        </w:rPr>
        <w:t xml:space="preserve">у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ник</w:t>
      </w:r>
      <w:r w:rsidRPr="009F2565">
        <w:rPr>
          <w:spacing w:val="-2"/>
          <w:szCs w:val="24"/>
        </w:rPr>
        <w:t>о</w:t>
      </w:r>
      <w:r w:rsidRPr="009F2565">
        <w:rPr>
          <w:szCs w:val="24"/>
        </w:rPr>
        <w:t>м</w:t>
      </w:r>
      <w:r w:rsidRPr="009F2565">
        <w:rPr>
          <w:spacing w:val="4"/>
          <w:szCs w:val="24"/>
        </w:rPr>
        <w:t xml:space="preserve"> </w:t>
      </w:r>
      <w:r w:rsidRPr="009F2565">
        <w:rPr>
          <w:szCs w:val="24"/>
        </w:rPr>
        <w:t xml:space="preserve">и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лями.</w:t>
      </w:r>
    </w:p>
    <w:p w14:paraId="3394039A" w14:textId="77777777" w:rsidR="00CD7A63" w:rsidRPr="009F2565" w:rsidRDefault="00CD7A63" w:rsidP="00CD7A63">
      <w:pPr>
        <w:pStyle w:val="affffffffffffb"/>
        <w:spacing w:after="0"/>
        <w:rPr>
          <w:szCs w:val="24"/>
        </w:rPr>
      </w:pPr>
      <w:r w:rsidRPr="009F2565">
        <w:rPr>
          <w:szCs w:val="24"/>
        </w:rPr>
        <w:lastRenderedPageBreak/>
        <w:t>С целью обеспечения соответствия гидравлических режимов, моделируемых в ЭМ, фактическим параметрам базового отопительного периода актуализации схемы теплоснабжения, были выполнены следующие процедуры:</w:t>
      </w:r>
    </w:p>
    <w:p w14:paraId="505AE8FC" w14:textId="77777777" w:rsidR="00CD7A63" w:rsidRPr="009F2565" w:rsidRDefault="00CD7A63" w:rsidP="00D14A5A">
      <w:pPr>
        <w:pStyle w:val="affffffffffffc"/>
        <w:numPr>
          <w:ilvl w:val="0"/>
          <w:numId w:val="38"/>
        </w:numPr>
        <w:ind w:left="0" w:firstLine="709"/>
        <w:rPr>
          <w:szCs w:val="24"/>
        </w:rPr>
      </w:pPr>
      <w:r w:rsidRPr="009F2565">
        <w:rPr>
          <w:szCs w:val="24"/>
        </w:rPr>
        <w:t>отладка работы расчетных математических модулей путем выявления ошибок в исходных данных;</w:t>
      </w:r>
    </w:p>
    <w:p w14:paraId="4AA8F4AC" w14:textId="77777777" w:rsidR="00CD7A63" w:rsidRPr="009F2565" w:rsidRDefault="00CD7A63" w:rsidP="00D14A5A">
      <w:pPr>
        <w:pStyle w:val="affffffffffffc"/>
        <w:numPr>
          <w:ilvl w:val="0"/>
          <w:numId w:val="38"/>
        </w:numPr>
        <w:ind w:left="0" w:firstLine="709"/>
        <w:rPr>
          <w:szCs w:val="24"/>
        </w:rPr>
      </w:pPr>
      <w:r w:rsidRPr="009F2565">
        <w:rPr>
          <w:szCs w:val="24"/>
        </w:rPr>
        <w:t xml:space="preserve">калибровка модели с целью достижения соответствия расчетных параметров модели фактическим параметрам в определенных реперных узлах системы теплоснабжения (расходы, давления воды в подающих и обратных трубопроводах системы теплоснабжения для определенных расчетных режимов). </w:t>
      </w:r>
    </w:p>
    <w:p w14:paraId="4EBF3E41" w14:textId="77777777" w:rsidR="00CD7A63" w:rsidRPr="009F2565" w:rsidRDefault="00CD7A63" w:rsidP="00CD7A63">
      <w:pPr>
        <w:pStyle w:val="affffffffffffb"/>
        <w:spacing w:after="0"/>
        <w:rPr>
          <w:szCs w:val="24"/>
        </w:rPr>
      </w:pPr>
      <w:r w:rsidRPr="009F2565">
        <w:rPr>
          <w:szCs w:val="24"/>
        </w:rPr>
        <w:t>Калибровка модели - процесс идентификации и тонкой настройки наборов исходных данных таким образом, чтобы обеспечить максимальное приближение результатов гидравлического расчета к фактическим параметрам в определенных реперных узлах системы теплоснабжения. Для организации процесса калибровки электронной модели выбираются реперные узлы в каждой из систем теплоснабжения, такие как: выводной коллектор на источнике, тепловые камеры, насосные станции, ЦТП, ИТП, по которым имеются фактические данные по расходам теплоносителя и располагаемым напорам за период, когда расходы теплоносителя были максимально приближены к номинальным. Для калибровки созданной модели используют большой набор встроенных инструментариев.</w:t>
      </w:r>
    </w:p>
    <w:p w14:paraId="19C4204D" w14:textId="77777777" w:rsidR="00CD7A63" w:rsidRPr="009F2565" w:rsidRDefault="00CD7A63" w:rsidP="00CD7A63">
      <w:pPr>
        <w:pStyle w:val="affffffffffffb"/>
        <w:spacing w:after="0"/>
        <w:rPr>
          <w:szCs w:val="24"/>
        </w:rPr>
      </w:pPr>
      <w:r w:rsidRPr="009F2565">
        <w:rPr>
          <w:szCs w:val="24"/>
        </w:rPr>
        <w:t>Одним из незаменимых инструментов при калибровке гидравлической модели тепловой сети является пьезометрический график, поскольку графическая интерпретация гидравлического режима позволяет одновременно качественно и количественно оценить поправки, которые необходимо внести в расчетную модель, чтобы она наиболее адекватно повторяла "гидравлическое поведение" реальной тепловой сети в эксплуатации.</w:t>
      </w:r>
    </w:p>
    <w:p w14:paraId="1417F7E7" w14:textId="77777777" w:rsidR="00CD7A63" w:rsidRPr="009F2565" w:rsidRDefault="00CD7A63" w:rsidP="00CD7A63">
      <w:pPr>
        <w:pStyle w:val="affffffffffffb"/>
        <w:spacing w:after="0"/>
        <w:rPr>
          <w:szCs w:val="24"/>
        </w:rPr>
      </w:pPr>
      <w:r w:rsidRPr="009F2565">
        <w:rPr>
          <w:szCs w:val="24"/>
        </w:rPr>
        <w:t>Также для выполнения калибровки используют сгенерированные отчеты и справки об объектах из созданной базы данных, а также графическое представление параметров теплоносителя, среди которых можно выделить:</w:t>
      </w:r>
    </w:p>
    <w:p w14:paraId="768E08CB" w14:textId="77777777" w:rsidR="00CD7A63" w:rsidRPr="009F2565" w:rsidRDefault="00CD7A63" w:rsidP="00D14A5A">
      <w:pPr>
        <w:pStyle w:val="affffffffffffc"/>
        <w:numPr>
          <w:ilvl w:val="0"/>
          <w:numId w:val="38"/>
        </w:numPr>
        <w:ind w:left="0" w:firstLine="709"/>
        <w:rPr>
          <w:szCs w:val="24"/>
        </w:rPr>
      </w:pPr>
      <w:r w:rsidRPr="009F2565">
        <w:rPr>
          <w:szCs w:val="24"/>
        </w:rPr>
        <w:t>результаты гидравлического расчета по участкам вдоль пути (данный отчет, представленный в табличном виде, позволяет выполнить анализ гидравлического расчета системы теплоснабжения вдоль выделенного пути);</w:t>
      </w:r>
    </w:p>
    <w:p w14:paraId="41F45692" w14:textId="77777777" w:rsidR="00CD7A63" w:rsidRPr="009F2565" w:rsidRDefault="00CD7A63" w:rsidP="00D14A5A">
      <w:pPr>
        <w:pStyle w:val="affffffffffffc"/>
        <w:numPr>
          <w:ilvl w:val="0"/>
          <w:numId w:val="38"/>
        </w:numPr>
        <w:ind w:left="0" w:firstLine="709"/>
        <w:rPr>
          <w:szCs w:val="24"/>
        </w:rPr>
      </w:pPr>
      <w:r w:rsidRPr="009F2565">
        <w:rPr>
          <w:szCs w:val="24"/>
        </w:rPr>
        <w:t>расчетные параметры участков тепловых сетей и характеристики у потребителей (позволяют выполнить анализ гидравлического расчета всей системы теплоснабжения, проанализировать гидравлические параметры по конкретному потребителю);</w:t>
      </w:r>
    </w:p>
    <w:p w14:paraId="55A9FE92" w14:textId="77777777" w:rsidR="00CD7A63" w:rsidRPr="009F2565" w:rsidRDefault="00CD7A63" w:rsidP="00D14A5A">
      <w:pPr>
        <w:pStyle w:val="affffffffffffc"/>
        <w:numPr>
          <w:ilvl w:val="0"/>
          <w:numId w:val="38"/>
        </w:numPr>
        <w:ind w:left="0" w:firstLine="709"/>
        <w:rPr>
          <w:szCs w:val="24"/>
        </w:rPr>
      </w:pPr>
      <w:r w:rsidRPr="009F2565">
        <w:rPr>
          <w:szCs w:val="24"/>
        </w:rPr>
        <w:t>специальные раскраски тепловой сети по значениям различных характеристик гидравлического режима (данные режимы позволяют анализировать всю систему теплоснабжения по следующим параметрам: скорости, давлениям в подающей или обратной магистрали, удельным потерям напора на участках и т.п.);</w:t>
      </w:r>
    </w:p>
    <w:p w14:paraId="75981794" w14:textId="77777777" w:rsidR="00CD7A63" w:rsidRPr="009F2565" w:rsidRDefault="00CD7A63" w:rsidP="00D14A5A">
      <w:pPr>
        <w:pStyle w:val="affffffffffffc"/>
        <w:numPr>
          <w:ilvl w:val="0"/>
          <w:numId w:val="38"/>
        </w:numPr>
        <w:ind w:left="0" w:firstLine="709"/>
        <w:rPr>
          <w:szCs w:val="24"/>
        </w:rPr>
      </w:pPr>
      <w:r w:rsidRPr="009F2565">
        <w:rPr>
          <w:szCs w:val="24"/>
        </w:rPr>
        <w:t>графические выделения (выделения цветом или иным способом узлов и/или участков тепловой сети по некоторому критерию, например: потребители с превышением давления в обратной магистрали, тепловые камеры с "прижатыми" задвижками, узлы с располагаемым напором ниже заданного, участки с превышением заданной скорости потока, и т.п.);</w:t>
      </w:r>
    </w:p>
    <w:p w14:paraId="66CD8239" w14:textId="77777777" w:rsidR="00CD7A63" w:rsidRPr="009F2565" w:rsidRDefault="00CD7A63" w:rsidP="00D14A5A">
      <w:pPr>
        <w:pStyle w:val="affffffffffffc"/>
        <w:numPr>
          <w:ilvl w:val="0"/>
          <w:numId w:val="38"/>
        </w:numPr>
        <w:ind w:left="0" w:firstLine="709"/>
        <w:rPr>
          <w:szCs w:val="24"/>
        </w:rPr>
      </w:pPr>
      <w:r w:rsidRPr="009F2565">
        <w:rPr>
          <w:szCs w:val="24"/>
        </w:rPr>
        <w:t xml:space="preserve">расстановка на схеме тепловой сети значков-стрелок, указывающих направление движения теплоносителя по подающей или обратной магистрали (данный </w:t>
      </w:r>
      <w:r w:rsidRPr="009F2565">
        <w:rPr>
          <w:szCs w:val="24"/>
        </w:rPr>
        <w:lastRenderedPageBreak/>
        <w:t>режим позволяет анализировать движение теплоносителя по подающей или обратной магистрали);</w:t>
      </w:r>
    </w:p>
    <w:p w14:paraId="7509AF7A" w14:textId="77777777" w:rsidR="00CD7A63" w:rsidRPr="004D093D" w:rsidRDefault="00CD7A63" w:rsidP="00D14A5A">
      <w:pPr>
        <w:pStyle w:val="af2"/>
        <w:numPr>
          <w:ilvl w:val="0"/>
          <w:numId w:val="38"/>
        </w:numPr>
        <w:spacing w:line="276" w:lineRule="auto"/>
        <w:ind w:left="0" w:firstLine="709"/>
        <w:rPr>
          <w:szCs w:val="24"/>
        </w:rPr>
      </w:pPr>
      <w:r w:rsidRPr="004D093D">
        <w:rPr>
          <w:szCs w:val="24"/>
        </w:rPr>
        <w:t>отображение семантической информации на карте.</w:t>
      </w:r>
    </w:p>
    <w:p w14:paraId="1E1F9E38" w14:textId="1CB97E4D" w:rsidR="00CD7A63" w:rsidRPr="004D093D" w:rsidRDefault="00CD7A63" w:rsidP="00CD7A63">
      <w:pPr>
        <w:spacing w:line="240" w:lineRule="auto"/>
        <w:ind w:firstLine="567"/>
        <w:rPr>
          <w:rFonts w:eastAsia="Microsoft YaHei" w:cs="Times New Roman"/>
          <w:bCs/>
          <w:spacing w:val="-5"/>
          <w:szCs w:val="24"/>
        </w:rPr>
      </w:pPr>
      <w:r w:rsidRPr="004D093D">
        <w:rPr>
          <w:rFonts w:eastAsia="Microsoft YaHei" w:cs="Times New Roman"/>
          <w:bCs/>
          <w:spacing w:val="-5"/>
          <w:szCs w:val="24"/>
        </w:rPr>
        <w:t>Результаты гидравлических расчетов</w:t>
      </w:r>
      <w:r w:rsidR="004D093D" w:rsidRPr="004D093D">
        <w:rPr>
          <w:rFonts w:eastAsia="Microsoft YaHei" w:cs="Times New Roman"/>
          <w:bCs/>
          <w:spacing w:val="-5"/>
          <w:szCs w:val="24"/>
        </w:rPr>
        <w:t xml:space="preserve"> котельных с. Сокур</w:t>
      </w:r>
      <w:r w:rsidR="000A0DC5" w:rsidRPr="004D093D">
        <w:t xml:space="preserve"> </w:t>
      </w:r>
      <w:r w:rsidRPr="004D093D">
        <w:rPr>
          <w:rFonts w:eastAsia="Microsoft YaHei" w:cs="Times New Roman"/>
          <w:bCs/>
          <w:spacing w:val="-5"/>
          <w:szCs w:val="24"/>
        </w:rPr>
        <w:t>представлены в таблиц</w:t>
      </w:r>
      <w:r w:rsidR="00561111">
        <w:rPr>
          <w:rFonts w:eastAsia="Microsoft YaHei" w:cs="Times New Roman"/>
          <w:bCs/>
          <w:spacing w:val="-5"/>
          <w:szCs w:val="24"/>
        </w:rPr>
        <w:t>ах</w:t>
      </w:r>
      <w:r w:rsidRPr="004D093D">
        <w:rPr>
          <w:rFonts w:eastAsia="Microsoft YaHei" w:cs="Times New Roman"/>
          <w:bCs/>
          <w:spacing w:val="-5"/>
          <w:szCs w:val="24"/>
        </w:rPr>
        <w:t xml:space="preserve"> 3.1</w:t>
      </w:r>
      <w:r w:rsidR="00561111">
        <w:rPr>
          <w:rFonts w:eastAsia="Microsoft YaHei" w:cs="Times New Roman"/>
          <w:bCs/>
          <w:spacing w:val="-5"/>
          <w:szCs w:val="24"/>
        </w:rPr>
        <w:t>-3.2</w:t>
      </w:r>
      <w:r w:rsidRPr="004D093D">
        <w:rPr>
          <w:rFonts w:eastAsia="Microsoft YaHei" w:cs="Times New Roman"/>
          <w:bCs/>
          <w:spacing w:val="-5"/>
          <w:szCs w:val="24"/>
        </w:rPr>
        <w:t>:</w:t>
      </w:r>
    </w:p>
    <w:p w14:paraId="735F96F8" w14:textId="53A0DE98" w:rsidR="00CD7A63" w:rsidRPr="004D093D" w:rsidRDefault="00CD7A63" w:rsidP="00CD7A63">
      <w:pPr>
        <w:spacing w:line="240" w:lineRule="auto"/>
        <w:ind w:firstLine="0"/>
        <w:rPr>
          <w:rFonts w:eastAsia="Microsoft YaHei" w:cs="Times New Roman"/>
          <w:bCs/>
          <w:spacing w:val="-5"/>
          <w:szCs w:val="24"/>
        </w:rPr>
      </w:pPr>
      <w:bookmarkStart w:id="432" w:name="_Toc501365914"/>
      <w:bookmarkStart w:id="433" w:name="_Toc139529330"/>
      <w:r w:rsidRPr="004D093D">
        <w:rPr>
          <w:rFonts w:eastAsia="Microsoft YaHei" w:cs="Times New Roman"/>
          <w:bCs/>
          <w:spacing w:val="-5"/>
          <w:szCs w:val="24"/>
        </w:rPr>
        <w:t xml:space="preserve">Таблица </w:t>
      </w:r>
      <w:r w:rsidR="00A31BA9" w:rsidRPr="004D093D">
        <w:rPr>
          <w:rFonts w:eastAsia="Microsoft YaHei" w:cs="Times New Roman"/>
          <w:bCs/>
          <w:spacing w:val="-5"/>
          <w:szCs w:val="24"/>
        </w:rPr>
        <w:fldChar w:fldCharType="begin"/>
      </w:r>
      <w:r w:rsidR="00A31BA9" w:rsidRPr="004D093D">
        <w:rPr>
          <w:rFonts w:eastAsia="Microsoft YaHei" w:cs="Times New Roman"/>
          <w:bCs/>
          <w:spacing w:val="-5"/>
          <w:szCs w:val="24"/>
        </w:rPr>
        <w:instrText xml:space="preserve"> STYLEREF 1 \s </w:instrText>
      </w:r>
      <w:r w:rsidR="00A31BA9" w:rsidRPr="004D093D">
        <w:rPr>
          <w:rFonts w:eastAsia="Microsoft YaHei" w:cs="Times New Roman"/>
          <w:bCs/>
          <w:spacing w:val="-5"/>
          <w:szCs w:val="24"/>
        </w:rPr>
        <w:fldChar w:fldCharType="separate"/>
      </w:r>
      <w:r w:rsidR="0026253B">
        <w:rPr>
          <w:rFonts w:eastAsia="Microsoft YaHei" w:cs="Times New Roman"/>
          <w:bCs/>
          <w:noProof/>
          <w:spacing w:val="-5"/>
          <w:szCs w:val="24"/>
        </w:rPr>
        <w:t>3</w:t>
      </w:r>
      <w:r w:rsidR="00A31BA9" w:rsidRPr="004D093D">
        <w:rPr>
          <w:rFonts w:eastAsia="Microsoft YaHei" w:cs="Times New Roman"/>
          <w:bCs/>
          <w:spacing w:val="-5"/>
          <w:szCs w:val="24"/>
        </w:rPr>
        <w:fldChar w:fldCharType="end"/>
      </w:r>
      <w:r w:rsidR="00A31BA9" w:rsidRPr="004D093D">
        <w:rPr>
          <w:rFonts w:eastAsia="Microsoft YaHei" w:cs="Times New Roman"/>
          <w:bCs/>
          <w:spacing w:val="-5"/>
          <w:szCs w:val="24"/>
        </w:rPr>
        <w:t>.</w:t>
      </w:r>
      <w:r w:rsidR="00A31BA9" w:rsidRPr="004D093D">
        <w:rPr>
          <w:rFonts w:eastAsia="Microsoft YaHei" w:cs="Times New Roman"/>
          <w:bCs/>
          <w:spacing w:val="-5"/>
          <w:szCs w:val="24"/>
        </w:rPr>
        <w:fldChar w:fldCharType="begin"/>
      </w:r>
      <w:r w:rsidR="00A31BA9" w:rsidRPr="004D093D">
        <w:rPr>
          <w:rFonts w:eastAsia="Microsoft YaHei" w:cs="Times New Roman"/>
          <w:bCs/>
          <w:spacing w:val="-5"/>
          <w:szCs w:val="24"/>
        </w:rPr>
        <w:instrText xml:space="preserve"> SEQ Таблица \* ARABIC \s 1 </w:instrText>
      </w:r>
      <w:r w:rsidR="00A31BA9" w:rsidRPr="004D093D">
        <w:rPr>
          <w:rFonts w:eastAsia="Microsoft YaHei" w:cs="Times New Roman"/>
          <w:bCs/>
          <w:spacing w:val="-5"/>
          <w:szCs w:val="24"/>
        </w:rPr>
        <w:fldChar w:fldCharType="separate"/>
      </w:r>
      <w:r w:rsidR="0026253B">
        <w:rPr>
          <w:rFonts w:eastAsia="Microsoft YaHei" w:cs="Times New Roman"/>
          <w:bCs/>
          <w:noProof/>
          <w:spacing w:val="-5"/>
          <w:szCs w:val="24"/>
        </w:rPr>
        <w:t>1</w:t>
      </w:r>
      <w:r w:rsidR="00A31BA9" w:rsidRPr="004D093D">
        <w:rPr>
          <w:rFonts w:eastAsia="Microsoft YaHei" w:cs="Times New Roman"/>
          <w:bCs/>
          <w:spacing w:val="-5"/>
          <w:szCs w:val="24"/>
        </w:rPr>
        <w:fldChar w:fldCharType="end"/>
      </w:r>
      <w:r w:rsidRPr="004D093D">
        <w:rPr>
          <w:rFonts w:eastAsia="Microsoft YaHei" w:cs="Times New Roman"/>
          <w:bCs/>
          <w:spacing w:val="-5"/>
          <w:szCs w:val="24"/>
        </w:rPr>
        <w:t xml:space="preserve"> - Результаты гидравлических расчетов</w:t>
      </w:r>
      <w:bookmarkEnd w:id="432"/>
      <w:r w:rsidR="000A0DC5" w:rsidRPr="004D093D">
        <w:t xml:space="preserve"> </w:t>
      </w:r>
      <w:r w:rsidR="00530663" w:rsidRPr="004D093D">
        <w:t>газовой котельн</w:t>
      </w:r>
      <w:r w:rsidR="004D093D" w:rsidRPr="004D093D">
        <w:t>ой</w:t>
      </w:r>
      <w:r w:rsidR="00530663" w:rsidRPr="004D093D">
        <w:t xml:space="preserve"> (Промышленная, 15)</w:t>
      </w:r>
      <w:bookmarkEnd w:id="433"/>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806C8D" w:rsidRPr="004D093D" w14:paraId="1239EEF3" w14:textId="77777777" w:rsidTr="00530663">
        <w:trPr>
          <w:trHeight w:val="20"/>
          <w:jc w:val="center"/>
        </w:trPr>
        <w:tc>
          <w:tcPr>
            <w:tcW w:w="960" w:type="dxa"/>
            <w:shd w:val="clear" w:color="auto" w:fill="auto"/>
            <w:noWrap/>
            <w:vAlign w:val="center"/>
            <w:hideMark/>
          </w:tcPr>
          <w:p w14:paraId="29D01E4C" w14:textId="77777777" w:rsidR="00806C8D" w:rsidRPr="004D093D" w:rsidRDefault="00806C8D" w:rsidP="00806C8D">
            <w:pPr>
              <w:widowControl/>
              <w:spacing w:line="240" w:lineRule="auto"/>
              <w:ind w:firstLine="0"/>
              <w:jc w:val="left"/>
              <w:rPr>
                <w:rFonts w:eastAsia="Times New Roman" w:cs="Times New Roman"/>
                <w:color w:val="000000"/>
                <w:sz w:val="20"/>
                <w:szCs w:val="20"/>
                <w:lang w:eastAsia="ru-RU"/>
              </w:rPr>
            </w:pPr>
            <w:r w:rsidRPr="004D093D">
              <w:rPr>
                <w:rFonts w:eastAsia="Times New Roman" w:cs="Times New Roman"/>
                <w:color w:val="000000"/>
                <w:sz w:val="20"/>
                <w:szCs w:val="20"/>
                <w:lang w:eastAsia="ru-RU"/>
              </w:rPr>
              <w:t>№ п/п</w:t>
            </w:r>
          </w:p>
        </w:tc>
        <w:tc>
          <w:tcPr>
            <w:tcW w:w="6200" w:type="dxa"/>
            <w:shd w:val="clear" w:color="auto" w:fill="auto"/>
            <w:vAlign w:val="center"/>
            <w:hideMark/>
          </w:tcPr>
          <w:p w14:paraId="30271B5C"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Показатели</w:t>
            </w:r>
          </w:p>
        </w:tc>
        <w:tc>
          <w:tcPr>
            <w:tcW w:w="960" w:type="dxa"/>
            <w:shd w:val="clear" w:color="auto" w:fill="auto"/>
            <w:vAlign w:val="center"/>
            <w:hideMark/>
          </w:tcPr>
          <w:p w14:paraId="6751526A" w14:textId="57599612"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Ед. Изм.</w:t>
            </w:r>
          </w:p>
        </w:tc>
        <w:tc>
          <w:tcPr>
            <w:tcW w:w="1008" w:type="dxa"/>
            <w:shd w:val="clear" w:color="auto" w:fill="auto"/>
            <w:vAlign w:val="center"/>
            <w:hideMark/>
          </w:tcPr>
          <w:p w14:paraId="35D39CFA"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Значения</w:t>
            </w:r>
          </w:p>
        </w:tc>
      </w:tr>
      <w:tr w:rsidR="00806C8D" w:rsidRPr="004D093D" w14:paraId="355E0574" w14:textId="77777777" w:rsidTr="00530663">
        <w:trPr>
          <w:trHeight w:val="20"/>
          <w:jc w:val="center"/>
        </w:trPr>
        <w:tc>
          <w:tcPr>
            <w:tcW w:w="960" w:type="dxa"/>
            <w:shd w:val="clear" w:color="auto" w:fill="auto"/>
            <w:noWrap/>
            <w:vAlign w:val="center"/>
            <w:hideMark/>
          </w:tcPr>
          <w:p w14:paraId="5390A8BB"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w:t>
            </w:r>
          </w:p>
        </w:tc>
        <w:tc>
          <w:tcPr>
            <w:tcW w:w="6200" w:type="dxa"/>
            <w:shd w:val="clear" w:color="auto" w:fill="auto"/>
            <w:noWrap/>
            <w:vAlign w:val="center"/>
            <w:hideMark/>
          </w:tcPr>
          <w:p w14:paraId="6FA60092" w14:textId="7E946C5F" w:rsidR="00806C8D" w:rsidRPr="004D093D" w:rsidRDefault="00806C8D" w:rsidP="00806C8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4E70DDCB" w14:textId="1F0E75F2"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5AF99F38" w14:textId="2EA01D95" w:rsidR="00806C8D" w:rsidRPr="004D093D" w:rsidRDefault="004D093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6,536</w:t>
            </w:r>
          </w:p>
        </w:tc>
      </w:tr>
      <w:tr w:rsidR="00806C8D" w:rsidRPr="004D093D" w14:paraId="06882AD7" w14:textId="77777777" w:rsidTr="00530663">
        <w:trPr>
          <w:trHeight w:val="20"/>
          <w:jc w:val="center"/>
        </w:trPr>
        <w:tc>
          <w:tcPr>
            <w:tcW w:w="960" w:type="dxa"/>
            <w:shd w:val="clear" w:color="auto" w:fill="auto"/>
            <w:noWrap/>
            <w:vAlign w:val="center"/>
            <w:hideMark/>
          </w:tcPr>
          <w:p w14:paraId="7304125F" w14:textId="77777777"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w:t>
            </w:r>
          </w:p>
        </w:tc>
        <w:tc>
          <w:tcPr>
            <w:tcW w:w="6200" w:type="dxa"/>
            <w:shd w:val="clear" w:color="auto" w:fill="auto"/>
            <w:noWrap/>
            <w:vAlign w:val="center"/>
            <w:hideMark/>
          </w:tcPr>
          <w:p w14:paraId="7E41C18A" w14:textId="1AB1E159" w:rsidR="00806C8D" w:rsidRPr="004D093D" w:rsidRDefault="00806C8D" w:rsidP="00806C8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3BAAD53A" w14:textId="351ECB74" w:rsidR="00806C8D" w:rsidRPr="004D093D" w:rsidRDefault="00806C8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23C2E2EC" w14:textId="1413A64C" w:rsidR="00806C8D" w:rsidRPr="004D093D" w:rsidRDefault="004D093D" w:rsidP="00806C8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6,458</w:t>
            </w:r>
          </w:p>
        </w:tc>
      </w:tr>
      <w:tr w:rsidR="004D093D" w:rsidRPr="004D093D" w14:paraId="13DC4F9E" w14:textId="77777777" w:rsidTr="004D093D">
        <w:trPr>
          <w:trHeight w:val="20"/>
          <w:jc w:val="center"/>
        </w:trPr>
        <w:tc>
          <w:tcPr>
            <w:tcW w:w="960" w:type="dxa"/>
            <w:shd w:val="clear" w:color="auto" w:fill="auto"/>
            <w:noWrap/>
            <w:vAlign w:val="center"/>
            <w:hideMark/>
          </w:tcPr>
          <w:p w14:paraId="30E028F0"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w:t>
            </w:r>
          </w:p>
        </w:tc>
        <w:tc>
          <w:tcPr>
            <w:tcW w:w="6200" w:type="dxa"/>
            <w:shd w:val="clear" w:color="auto" w:fill="auto"/>
            <w:noWrap/>
            <w:vAlign w:val="center"/>
          </w:tcPr>
          <w:p w14:paraId="228F46D2" w14:textId="46259C38"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6D9CB2A3" w14:textId="2BE6E47D"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2F7E1AF1" w14:textId="53D86893"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0,04394</w:t>
            </w:r>
          </w:p>
        </w:tc>
      </w:tr>
      <w:tr w:rsidR="004D093D" w:rsidRPr="004D093D" w14:paraId="5A5D0EC4" w14:textId="77777777" w:rsidTr="004D093D">
        <w:trPr>
          <w:trHeight w:val="20"/>
          <w:jc w:val="center"/>
        </w:trPr>
        <w:tc>
          <w:tcPr>
            <w:tcW w:w="960" w:type="dxa"/>
            <w:shd w:val="clear" w:color="auto" w:fill="auto"/>
            <w:noWrap/>
            <w:vAlign w:val="center"/>
            <w:hideMark/>
          </w:tcPr>
          <w:p w14:paraId="05E71F7E"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4</w:t>
            </w:r>
          </w:p>
        </w:tc>
        <w:tc>
          <w:tcPr>
            <w:tcW w:w="6200" w:type="dxa"/>
            <w:shd w:val="clear" w:color="auto" w:fill="auto"/>
            <w:noWrap/>
            <w:vAlign w:val="center"/>
          </w:tcPr>
          <w:p w14:paraId="0EAFD601" w14:textId="3030AF16"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0AB1A4CE" w14:textId="56B9B71B"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5C0C2E67" w14:textId="2DB2780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0,03238</w:t>
            </w:r>
          </w:p>
        </w:tc>
      </w:tr>
      <w:tr w:rsidR="004D093D" w:rsidRPr="004D093D" w14:paraId="1C74D6BE" w14:textId="77777777" w:rsidTr="004D093D">
        <w:trPr>
          <w:trHeight w:val="20"/>
          <w:jc w:val="center"/>
        </w:trPr>
        <w:tc>
          <w:tcPr>
            <w:tcW w:w="960" w:type="dxa"/>
            <w:shd w:val="clear" w:color="auto" w:fill="auto"/>
            <w:noWrap/>
            <w:vAlign w:val="center"/>
            <w:hideMark/>
          </w:tcPr>
          <w:p w14:paraId="3F0C5DE1"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5</w:t>
            </w:r>
          </w:p>
        </w:tc>
        <w:tc>
          <w:tcPr>
            <w:tcW w:w="6200" w:type="dxa"/>
            <w:shd w:val="clear" w:color="auto" w:fill="auto"/>
            <w:noWrap/>
            <w:vAlign w:val="center"/>
          </w:tcPr>
          <w:p w14:paraId="587A510F" w14:textId="32B369A1"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6784A1DC" w14:textId="27E80B19"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664266F6" w14:textId="0BFE8E1C"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0,03160</w:t>
            </w:r>
          </w:p>
        </w:tc>
      </w:tr>
      <w:tr w:rsidR="004D093D" w:rsidRPr="004D093D" w14:paraId="22C89B2E" w14:textId="77777777" w:rsidTr="004D093D">
        <w:trPr>
          <w:trHeight w:val="20"/>
          <w:jc w:val="center"/>
        </w:trPr>
        <w:tc>
          <w:tcPr>
            <w:tcW w:w="960" w:type="dxa"/>
            <w:shd w:val="clear" w:color="auto" w:fill="auto"/>
            <w:noWrap/>
            <w:vAlign w:val="center"/>
            <w:hideMark/>
          </w:tcPr>
          <w:p w14:paraId="495EF5AA"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w:t>
            </w:r>
          </w:p>
        </w:tc>
        <w:tc>
          <w:tcPr>
            <w:tcW w:w="6200" w:type="dxa"/>
            <w:shd w:val="clear" w:color="auto" w:fill="auto"/>
            <w:noWrap/>
            <w:vAlign w:val="center"/>
          </w:tcPr>
          <w:p w14:paraId="5B034EE7" w14:textId="3F9E7B59"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28F6CD16" w14:textId="3DEEE17F"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1F267E51" w14:textId="104D88A6"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257,617</w:t>
            </w:r>
          </w:p>
        </w:tc>
      </w:tr>
      <w:tr w:rsidR="004D093D" w:rsidRPr="004D093D" w14:paraId="2F23B7E2" w14:textId="77777777" w:rsidTr="004D093D">
        <w:trPr>
          <w:trHeight w:val="20"/>
          <w:jc w:val="center"/>
        </w:trPr>
        <w:tc>
          <w:tcPr>
            <w:tcW w:w="960" w:type="dxa"/>
            <w:shd w:val="clear" w:color="auto" w:fill="auto"/>
            <w:noWrap/>
            <w:vAlign w:val="center"/>
            <w:hideMark/>
          </w:tcPr>
          <w:p w14:paraId="04F5FE91"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7</w:t>
            </w:r>
          </w:p>
        </w:tc>
        <w:tc>
          <w:tcPr>
            <w:tcW w:w="6200" w:type="dxa"/>
            <w:shd w:val="clear" w:color="auto" w:fill="auto"/>
            <w:noWrap/>
            <w:vAlign w:val="center"/>
          </w:tcPr>
          <w:p w14:paraId="6C33C5C2" w14:textId="09801509"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19368F73" w14:textId="11B3ADC0"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5D29FEE0" w14:textId="351D4A0F"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256,147</w:t>
            </w:r>
          </w:p>
        </w:tc>
      </w:tr>
      <w:tr w:rsidR="004D093D" w:rsidRPr="004D093D" w14:paraId="4D7AAB98" w14:textId="77777777" w:rsidTr="004D093D">
        <w:trPr>
          <w:trHeight w:val="20"/>
          <w:jc w:val="center"/>
        </w:trPr>
        <w:tc>
          <w:tcPr>
            <w:tcW w:w="960" w:type="dxa"/>
            <w:shd w:val="clear" w:color="auto" w:fill="auto"/>
            <w:noWrap/>
            <w:vAlign w:val="center"/>
            <w:hideMark/>
          </w:tcPr>
          <w:p w14:paraId="08523125"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8</w:t>
            </w:r>
          </w:p>
        </w:tc>
        <w:tc>
          <w:tcPr>
            <w:tcW w:w="6200" w:type="dxa"/>
            <w:shd w:val="clear" w:color="auto" w:fill="auto"/>
            <w:noWrap/>
            <w:vAlign w:val="center"/>
          </w:tcPr>
          <w:p w14:paraId="54341C53" w14:textId="3FAEFAD7"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6E2F8BB8" w14:textId="36D9D855"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310FFD71" w14:textId="5E4D00A1"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1,470</w:t>
            </w:r>
          </w:p>
        </w:tc>
      </w:tr>
      <w:tr w:rsidR="004D093D" w:rsidRPr="004D093D" w14:paraId="2C468AD5" w14:textId="77777777" w:rsidTr="004D093D">
        <w:trPr>
          <w:trHeight w:val="20"/>
          <w:jc w:val="center"/>
        </w:trPr>
        <w:tc>
          <w:tcPr>
            <w:tcW w:w="960" w:type="dxa"/>
            <w:shd w:val="clear" w:color="auto" w:fill="auto"/>
            <w:noWrap/>
            <w:vAlign w:val="center"/>
            <w:hideMark/>
          </w:tcPr>
          <w:p w14:paraId="7615D45C"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9</w:t>
            </w:r>
          </w:p>
        </w:tc>
        <w:tc>
          <w:tcPr>
            <w:tcW w:w="6200" w:type="dxa"/>
            <w:shd w:val="clear" w:color="auto" w:fill="auto"/>
            <w:noWrap/>
            <w:vAlign w:val="center"/>
          </w:tcPr>
          <w:p w14:paraId="3E80CE13" w14:textId="4B1E12D4"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6E6E8418" w14:textId="5BC52FE6"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20CE7AB7" w14:textId="36CB5F13"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257,123</w:t>
            </w:r>
          </w:p>
        </w:tc>
      </w:tr>
      <w:tr w:rsidR="004D093D" w:rsidRPr="004D093D" w14:paraId="246825D6" w14:textId="77777777" w:rsidTr="004D093D">
        <w:trPr>
          <w:trHeight w:val="20"/>
          <w:jc w:val="center"/>
        </w:trPr>
        <w:tc>
          <w:tcPr>
            <w:tcW w:w="960" w:type="dxa"/>
            <w:shd w:val="clear" w:color="auto" w:fill="auto"/>
            <w:noWrap/>
            <w:vAlign w:val="center"/>
            <w:hideMark/>
          </w:tcPr>
          <w:p w14:paraId="2948EABE"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10</w:t>
            </w:r>
          </w:p>
        </w:tc>
        <w:tc>
          <w:tcPr>
            <w:tcW w:w="6200" w:type="dxa"/>
            <w:shd w:val="clear" w:color="auto" w:fill="auto"/>
            <w:noWrap/>
            <w:vAlign w:val="center"/>
          </w:tcPr>
          <w:p w14:paraId="6D623AEF" w14:textId="330B318C"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6C7BE0B4" w14:textId="4F7892F0"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67683939" w14:textId="5FA9DB2D"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0,49402</w:t>
            </w:r>
          </w:p>
        </w:tc>
      </w:tr>
      <w:tr w:rsidR="004D093D" w:rsidRPr="004D093D" w14:paraId="4F294845" w14:textId="77777777" w:rsidTr="004D093D">
        <w:trPr>
          <w:trHeight w:val="20"/>
          <w:jc w:val="center"/>
        </w:trPr>
        <w:tc>
          <w:tcPr>
            <w:tcW w:w="960" w:type="dxa"/>
            <w:shd w:val="clear" w:color="auto" w:fill="auto"/>
            <w:noWrap/>
            <w:vAlign w:val="center"/>
            <w:hideMark/>
          </w:tcPr>
          <w:p w14:paraId="4A804C52"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11</w:t>
            </w:r>
          </w:p>
        </w:tc>
        <w:tc>
          <w:tcPr>
            <w:tcW w:w="6200" w:type="dxa"/>
            <w:shd w:val="clear" w:color="auto" w:fill="auto"/>
            <w:noWrap/>
            <w:vAlign w:val="center"/>
          </w:tcPr>
          <w:p w14:paraId="36FCCDDE" w14:textId="124A2CF6"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1B727C97" w14:textId="42AB842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12227683" w14:textId="48F99B24"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0,49402</w:t>
            </w:r>
          </w:p>
        </w:tc>
      </w:tr>
      <w:tr w:rsidR="004D093D" w:rsidRPr="004D093D" w14:paraId="779AAE43" w14:textId="77777777" w:rsidTr="004D093D">
        <w:trPr>
          <w:trHeight w:val="20"/>
          <w:jc w:val="center"/>
        </w:trPr>
        <w:tc>
          <w:tcPr>
            <w:tcW w:w="960" w:type="dxa"/>
            <w:shd w:val="clear" w:color="auto" w:fill="auto"/>
            <w:noWrap/>
            <w:vAlign w:val="center"/>
            <w:hideMark/>
          </w:tcPr>
          <w:p w14:paraId="7DC6603F"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12</w:t>
            </w:r>
          </w:p>
        </w:tc>
        <w:tc>
          <w:tcPr>
            <w:tcW w:w="6200" w:type="dxa"/>
            <w:shd w:val="clear" w:color="auto" w:fill="auto"/>
            <w:noWrap/>
            <w:vAlign w:val="center"/>
          </w:tcPr>
          <w:p w14:paraId="3E674148" w14:textId="2AC19F27"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1A402C51" w14:textId="6103644C"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2AF0EC01" w14:textId="5A2B9C3D"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0,48211</w:t>
            </w:r>
          </w:p>
        </w:tc>
      </w:tr>
      <w:tr w:rsidR="004D093D" w:rsidRPr="004D093D" w14:paraId="3EDDC48C" w14:textId="77777777" w:rsidTr="004D093D">
        <w:trPr>
          <w:trHeight w:val="20"/>
          <w:jc w:val="center"/>
        </w:trPr>
        <w:tc>
          <w:tcPr>
            <w:tcW w:w="960" w:type="dxa"/>
            <w:shd w:val="clear" w:color="auto" w:fill="auto"/>
            <w:noWrap/>
            <w:vAlign w:val="center"/>
            <w:hideMark/>
          </w:tcPr>
          <w:p w14:paraId="041C409F"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13</w:t>
            </w:r>
          </w:p>
        </w:tc>
        <w:tc>
          <w:tcPr>
            <w:tcW w:w="6200" w:type="dxa"/>
            <w:shd w:val="clear" w:color="auto" w:fill="auto"/>
            <w:noWrap/>
            <w:vAlign w:val="center"/>
          </w:tcPr>
          <w:p w14:paraId="4AE7C60A" w14:textId="5615A7D3"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38A542E7" w14:textId="17D4376D"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37046685" w14:textId="435F080B"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60</w:t>
            </w:r>
          </w:p>
        </w:tc>
      </w:tr>
      <w:tr w:rsidR="004D093D" w:rsidRPr="004D093D" w14:paraId="3B512D06" w14:textId="77777777" w:rsidTr="004D093D">
        <w:trPr>
          <w:trHeight w:val="20"/>
          <w:jc w:val="center"/>
        </w:trPr>
        <w:tc>
          <w:tcPr>
            <w:tcW w:w="960" w:type="dxa"/>
            <w:shd w:val="clear" w:color="auto" w:fill="auto"/>
            <w:noWrap/>
            <w:vAlign w:val="center"/>
            <w:hideMark/>
          </w:tcPr>
          <w:p w14:paraId="5CCA0C98"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14</w:t>
            </w:r>
          </w:p>
        </w:tc>
        <w:tc>
          <w:tcPr>
            <w:tcW w:w="6200" w:type="dxa"/>
            <w:shd w:val="clear" w:color="auto" w:fill="auto"/>
            <w:noWrap/>
            <w:vAlign w:val="center"/>
          </w:tcPr>
          <w:p w14:paraId="4E5205F9" w14:textId="2FC477B9"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3BBC0ABB" w14:textId="1F31B300"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37F489A4" w14:textId="50ACC2B8"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30</w:t>
            </w:r>
          </w:p>
        </w:tc>
      </w:tr>
      <w:tr w:rsidR="004D093D" w:rsidRPr="004D093D" w14:paraId="7B8564CC" w14:textId="77777777" w:rsidTr="004D093D">
        <w:trPr>
          <w:trHeight w:val="20"/>
          <w:jc w:val="center"/>
        </w:trPr>
        <w:tc>
          <w:tcPr>
            <w:tcW w:w="960" w:type="dxa"/>
            <w:shd w:val="clear" w:color="auto" w:fill="auto"/>
            <w:noWrap/>
            <w:vAlign w:val="center"/>
            <w:hideMark/>
          </w:tcPr>
          <w:p w14:paraId="34390DDB"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15</w:t>
            </w:r>
          </w:p>
        </w:tc>
        <w:tc>
          <w:tcPr>
            <w:tcW w:w="6200" w:type="dxa"/>
            <w:shd w:val="clear" w:color="auto" w:fill="auto"/>
            <w:noWrap/>
            <w:vAlign w:val="center"/>
          </w:tcPr>
          <w:p w14:paraId="0BD559C3" w14:textId="0EB6DDC5"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12E14118" w14:textId="186688A3"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668AF27C" w14:textId="3094A64A"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30</w:t>
            </w:r>
          </w:p>
        </w:tc>
      </w:tr>
      <w:tr w:rsidR="004D093D" w:rsidRPr="004D093D" w14:paraId="2D2FE87D" w14:textId="77777777" w:rsidTr="004D093D">
        <w:trPr>
          <w:trHeight w:val="20"/>
          <w:jc w:val="center"/>
        </w:trPr>
        <w:tc>
          <w:tcPr>
            <w:tcW w:w="960" w:type="dxa"/>
            <w:shd w:val="clear" w:color="auto" w:fill="auto"/>
            <w:noWrap/>
            <w:vAlign w:val="center"/>
            <w:hideMark/>
          </w:tcPr>
          <w:p w14:paraId="4778D993"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16</w:t>
            </w:r>
          </w:p>
        </w:tc>
        <w:tc>
          <w:tcPr>
            <w:tcW w:w="6200" w:type="dxa"/>
            <w:shd w:val="clear" w:color="auto" w:fill="auto"/>
            <w:noWrap/>
            <w:vAlign w:val="center"/>
          </w:tcPr>
          <w:p w14:paraId="023FB2CC" w14:textId="51BC2CE3"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60BB0025" w14:textId="3B12EFA9"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01016297" w14:textId="6080EF26"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95</w:t>
            </w:r>
          </w:p>
        </w:tc>
      </w:tr>
      <w:tr w:rsidR="004D093D" w:rsidRPr="004D093D" w14:paraId="23A1BA1F" w14:textId="77777777" w:rsidTr="004D093D">
        <w:trPr>
          <w:trHeight w:val="20"/>
          <w:jc w:val="center"/>
        </w:trPr>
        <w:tc>
          <w:tcPr>
            <w:tcW w:w="960" w:type="dxa"/>
            <w:shd w:val="clear" w:color="auto" w:fill="auto"/>
            <w:noWrap/>
            <w:vAlign w:val="center"/>
            <w:hideMark/>
          </w:tcPr>
          <w:p w14:paraId="21F6CEA4" w14:textId="77777777"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17</w:t>
            </w:r>
          </w:p>
        </w:tc>
        <w:tc>
          <w:tcPr>
            <w:tcW w:w="6200" w:type="dxa"/>
            <w:shd w:val="clear" w:color="auto" w:fill="auto"/>
            <w:noWrap/>
            <w:vAlign w:val="center"/>
          </w:tcPr>
          <w:p w14:paraId="146236A5" w14:textId="4D636CF4" w:rsidR="004D093D" w:rsidRPr="004D093D" w:rsidRDefault="004D093D" w:rsidP="004D093D">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16D71799" w14:textId="7A57B8E9"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54B0F487" w14:textId="125DAE8B" w:rsidR="004D093D" w:rsidRPr="004D093D" w:rsidRDefault="004D093D" w:rsidP="004D093D">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70</w:t>
            </w:r>
          </w:p>
        </w:tc>
      </w:tr>
    </w:tbl>
    <w:p w14:paraId="1F70A36A" w14:textId="77777777" w:rsidR="00530663" w:rsidRPr="004D093D" w:rsidRDefault="00530663" w:rsidP="00530663">
      <w:pPr>
        <w:spacing w:line="240" w:lineRule="auto"/>
        <w:ind w:firstLine="0"/>
        <w:rPr>
          <w:rFonts w:eastAsia="Microsoft YaHei" w:cs="Times New Roman"/>
          <w:bCs/>
          <w:spacing w:val="-5"/>
          <w:szCs w:val="24"/>
        </w:rPr>
      </w:pPr>
    </w:p>
    <w:p w14:paraId="5C843916" w14:textId="5165A9BD" w:rsidR="00530663" w:rsidRPr="009F2565" w:rsidRDefault="00530663" w:rsidP="00530663">
      <w:pPr>
        <w:spacing w:line="240" w:lineRule="auto"/>
        <w:ind w:firstLine="0"/>
        <w:rPr>
          <w:rFonts w:eastAsia="Microsoft YaHei" w:cs="Times New Roman"/>
          <w:bCs/>
          <w:spacing w:val="-5"/>
          <w:szCs w:val="24"/>
        </w:rPr>
      </w:pPr>
      <w:bookmarkStart w:id="434" w:name="_Toc139529331"/>
      <w:r w:rsidRPr="004D093D">
        <w:rPr>
          <w:rFonts w:eastAsia="Microsoft YaHei" w:cs="Times New Roman"/>
          <w:bCs/>
          <w:spacing w:val="-5"/>
          <w:szCs w:val="24"/>
        </w:rPr>
        <w:t xml:space="preserve">Таблица </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STYLEREF 1 \s </w:instrText>
      </w:r>
      <w:r w:rsidRPr="004D093D">
        <w:rPr>
          <w:rFonts w:eastAsia="Microsoft YaHei" w:cs="Times New Roman"/>
          <w:bCs/>
          <w:spacing w:val="-5"/>
          <w:szCs w:val="24"/>
        </w:rPr>
        <w:fldChar w:fldCharType="separate"/>
      </w:r>
      <w:r w:rsidR="0026253B">
        <w:rPr>
          <w:rFonts w:eastAsia="Microsoft YaHei" w:cs="Times New Roman"/>
          <w:bCs/>
          <w:noProof/>
          <w:spacing w:val="-5"/>
          <w:szCs w:val="24"/>
        </w:rPr>
        <w:t>3</w:t>
      </w:r>
      <w:r w:rsidRPr="004D093D">
        <w:rPr>
          <w:rFonts w:eastAsia="Microsoft YaHei" w:cs="Times New Roman"/>
          <w:bCs/>
          <w:spacing w:val="-5"/>
          <w:szCs w:val="24"/>
        </w:rPr>
        <w:fldChar w:fldCharType="end"/>
      </w:r>
      <w:r w:rsidRPr="004D093D">
        <w:rPr>
          <w:rFonts w:eastAsia="Microsoft YaHei" w:cs="Times New Roman"/>
          <w:bCs/>
          <w:spacing w:val="-5"/>
          <w:szCs w:val="24"/>
        </w:rPr>
        <w:t>.</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SEQ Таблица \* ARABIC \s 1 </w:instrText>
      </w:r>
      <w:r w:rsidRPr="004D093D">
        <w:rPr>
          <w:rFonts w:eastAsia="Microsoft YaHei" w:cs="Times New Roman"/>
          <w:bCs/>
          <w:spacing w:val="-5"/>
          <w:szCs w:val="24"/>
        </w:rPr>
        <w:fldChar w:fldCharType="separate"/>
      </w:r>
      <w:r w:rsidR="0026253B">
        <w:rPr>
          <w:rFonts w:eastAsia="Microsoft YaHei" w:cs="Times New Roman"/>
          <w:bCs/>
          <w:noProof/>
          <w:spacing w:val="-5"/>
          <w:szCs w:val="24"/>
        </w:rPr>
        <w:t>2</w:t>
      </w:r>
      <w:r w:rsidRPr="004D093D">
        <w:rPr>
          <w:rFonts w:eastAsia="Microsoft YaHei" w:cs="Times New Roman"/>
          <w:bCs/>
          <w:spacing w:val="-5"/>
          <w:szCs w:val="24"/>
        </w:rPr>
        <w:fldChar w:fldCharType="end"/>
      </w:r>
      <w:r w:rsidRPr="004D093D">
        <w:rPr>
          <w:rFonts w:eastAsia="Microsoft YaHei" w:cs="Times New Roman"/>
          <w:bCs/>
          <w:spacing w:val="-5"/>
          <w:szCs w:val="24"/>
        </w:rPr>
        <w:t xml:space="preserve"> - Результаты гидравлических расчетов</w:t>
      </w:r>
      <w:r w:rsidRPr="004D093D">
        <w:t xml:space="preserve"> </w:t>
      </w:r>
      <w:r w:rsidR="004D093D" w:rsidRPr="004D093D">
        <w:t xml:space="preserve">угольной котельной </w:t>
      </w:r>
      <w:r w:rsidRPr="004D093D">
        <w:t>(</w:t>
      </w:r>
      <w:r w:rsidR="004D093D" w:rsidRPr="004D093D">
        <w:t>Советская</w:t>
      </w:r>
      <w:r w:rsidRPr="004D093D">
        <w:t>, 15)</w:t>
      </w:r>
      <w:bookmarkEnd w:id="434"/>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4D093D" w:rsidRPr="009F2565" w14:paraId="38D7FFAA" w14:textId="77777777" w:rsidTr="00F526D2">
        <w:trPr>
          <w:trHeight w:val="20"/>
          <w:jc w:val="center"/>
        </w:trPr>
        <w:tc>
          <w:tcPr>
            <w:tcW w:w="960" w:type="dxa"/>
            <w:shd w:val="clear" w:color="auto" w:fill="auto"/>
            <w:noWrap/>
            <w:vAlign w:val="center"/>
            <w:hideMark/>
          </w:tcPr>
          <w:p w14:paraId="75D8CFAE" w14:textId="77777777" w:rsidR="004D093D" w:rsidRPr="009F2565" w:rsidRDefault="004D093D"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6200" w:type="dxa"/>
            <w:shd w:val="clear" w:color="auto" w:fill="auto"/>
            <w:vAlign w:val="center"/>
            <w:hideMark/>
          </w:tcPr>
          <w:p w14:paraId="19A43E53"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Показатели</w:t>
            </w:r>
          </w:p>
        </w:tc>
        <w:tc>
          <w:tcPr>
            <w:tcW w:w="960" w:type="dxa"/>
            <w:shd w:val="clear" w:color="auto" w:fill="auto"/>
            <w:vAlign w:val="center"/>
            <w:hideMark/>
          </w:tcPr>
          <w:p w14:paraId="4CF7B039"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Ед. Изм.</w:t>
            </w:r>
          </w:p>
        </w:tc>
        <w:tc>
          <w:tcPr>
            <w:tcW w:w="1008" w:type="dxa"/>
            <w:shd w:val="clear" w:color="auto" w:fill="auto"/>
            <w:vAlign w:val="center"/>
            <w:hideMark/>
          </w:tcPr>
          <w:p w14:paraId="55304BC7"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Значения</w:t>
            </w:r>
          </w:p>
        </w:tc>
      </w:tr>
      <w:tr w:rsidR="004D093D" w:rsidRPr="009F2565" w14:paraId="7E82F795" w14:textId="77777777" w:rsidTr="00F526D2">
        <w:trPr>
          <w:trHeight w:val="20"/>
          <w:jc w:val="center"/>
        </w:trPr>
        <w:tc>
          <w:tcPr>
            <w:tcW w:w="960" w:type="dxa"/>
            <w:shd w:val="clear" w:color="auto" w:fill="auto"/>
            <w:noWrap/>
            <w:vAlign w:val="center"/>
            <w:hideMark/>
          </w:tcPr>
          <w:p w14:paraId="5177E596"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w:t>
            </w:r>
          </w:p>
        </w:tc>
        <w:tc>
          <w:tcPr>
            <w:tcW w:w="6200" w:type="dxa"/>
            <w:shd w:val="clear" w:color="auto" w:fill="auto"/>
            <w:noWrap/>
            <w:vAlign w:val="center"/>
            <w:hideMark/>
          </w:tcPr>
          <w:p w14:paraId="7FAF9A9B" w14:textId="77777777" w:rsidR="004D093D" w:rsidRPr="009F2565" w:rsidRDefault="004D093D"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0ECB3AD3"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Гкал/ч</w:t>
            </w:r>
          </w:p>
        </w:tc>
        <w:tc>
          <w:tcPr>
            <w:tcW w:w="1008" w:type="dxa"/>
            <w:shd w:val="clear" w:color="auto" w:fill="auto"/>
            <w:noWrap/>
            <w:vAlign w:val="center"/>
          </w:tcPr>
          <w:p w14:paraId="259C76B6" w14:textId="3297E9E3"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0,067</w:t>
            </w:r>
          </w:p>
        </w:tc>
      </w:tr>
      <w:tr w:rsidR="004D093D" w:rsidRPr="009F2565" w14:paraId="7BB82427" w14:textId="77777777" w:rsidTr="00F526D2">
        <w:trPr>
          <w:trHeight w:val="20"/>
          <w:jc w:val="center"/>
        </w:trPr>
        <w:tc>
          <w:tcPr>
            <w:tcW w:w="960" w:type="dxa"/>
            <w:shd w:val="clear" w:color="auto" w:fill="auto"/>
            <w:noWrap/>
            <w:vAlign w:val="center"/>
            <w:hideMark/>
          </w:tcPr>
          <w:p w14:paraId="01611CAC"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w:t>
            </w:r>
          </w:p>
        </w:tc>
        <w:tc>
          <w:tcPr>
            <w:tcW w:w="6200" w:type="dxa"/>
            <w:shd w:val="clear" w:color="auto" w:fill="auto"/>
            <w:noWrap/>
            <w:vAlign w:val="center"/>
            <w:hideMark/>
          </w:tcPr>
          <w:p w14:paraId="0595AA9C" w14:textId="77777777" w:rsidR="004D093D" w:rsidRPr="009F2565" w:rsidRDefault="004D093D"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59BED805" w14:textId="77777777"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Гкал/ч</w:t>
            </w:r>
          </w:p>
        </w:tc>
        <w:tc>
          <w:tcPr>
            <w:tcW w:w="1008" w:type="dxa"/>
            <w:shd w:val="clear" w:color="auto" w:fill="auto"/>
            <w:noWrap/>
            <w:vAlign w:val="center"/>
          </w:tcPr>
          <w:p w14:paraId="097229BE" w14:textId="1985555F" w:rsidR="004D093D" w:rsidRPr="009F2565" w:rsidRDefault="004D093D"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0,066</w:t>
            </w:r>
          </w:p>
        </w:tc>
      </w:tr>
      <w:tr w:rsidR="004D093D" w:rsidRPr="009F2565" w14:paraId="67618C69" w14:textId="77777777" w:rsidTr="00F526D2">
        <w:trPr>
          <w:trHeight w:val="20"/>
          <w:jc w:val="center"/>
        </w:trPr>
        <w:tc>
          <w:tcPr>
            <w:tcW w:w="960" w:type="dxa"/>
            <w:shd w:val="clear" w:color="auto" w:fill="auto"/>
            <w:noWrap/>
            <w:vAlign w:val="center"/>
            <w:hideMark/>
          </w:tcPr>
          <w:p w14:paraId="624FECF8"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3</w:t>
            </w:r>
          </w:p>
        </w:tc>
        <w:tc>
          <w:tcPr>
            <w:tcW w:w="6200" w:type="dxa"/>
            <w:shd w:val="clear" w:color="auto" w:fill="auto"/>
            <w:noWrap/>
            <w:vAlign w:val="center"/>
          </w:tcPr>
          <w:p w14:paraId="2F42C93A" w14:textId="33985C6A"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302E7576" w14:textId="771E116A"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Гкал/ч</w:t>
            </w:r>
          </w:p>
        </w:tc>
        <w:tc>
          <w:tcPr>
            <w:tcW w:w="1008" w:type="dxa"/>
            <w:shd w:val="clear" w:color="auto" w:fill="auto"/>
            <w:noWrap/>
            <w:vAlign w:val="center"/>
          </w:tcPr>
          <w:p w14:paraId="015CFCF9" w14:textId="578F1794"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0,00032</w:t>
            </w:r>
          </w:p>
        </w:tc>
      </w:tr>
      <w:tr w:rsidR="004D093D" w:rsidRPr="009F2565" w14:paraId="69A95FAF" w14:textId="77777777" w:rsidTr="00F526D2">
        <w:trPr>
          <w:trHeight w:val="20"/>
          <w:jc w:val="center"/>
        </w:trPr>
        <w:tc>
          <w:tcPr>
            <w:tcW w:w="960" w:type="dxa"/>
            <w:shd w:val="clear" w:color="auto" w:fill="auto"/>
            <w:noWrap/>
            <w:vAlign w:val="center"/>
            <w:hideMark/>
          </w:tcPr>
          <w:p w14:paraId="24547B94"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4</w:t>
            </w:r>
          </w:p>
        </w:tc>
        <w:tc>
          <w:tcPr>
            <w:tcW w:w="6200" w:type="dxa"/>
            <w:shd w:val="clear" w:color="auto" w:fill="auto"/>
            <w:noWrap/>
            <w:vAlign w:val="center"/>
          </w:tcPr>
          <w:p w14:paraId="58159D21" w14:textId="27885D36"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5039D5F3" w14:textId="356CAF4B"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55D1B8BF" w14:textId="258D9F72"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2,652</w:t>
            </w:r>
          </w:p>
        </w:tc>
      </w:tr>
      <w:tr w:rsidR="004D093D" w:rsidRPr="009F2565" w14:paraId="0B4730A6" w14:textId="77777777" w:rsidTr="00F526D2">
        <w:trPr>
          <w:trHeight w:val="20"/>
          <w:jc w:val="center"/>
        </w:trPr>
        <w:tc>
          <w:tcPr>
            <w:tcW w:w="960" w:type="dxa"/>
            <w:shd w:val="clear" w:color="auto" w:fill="auto"/>
            <w:noWrap/>
            <w:vAlign w:val="center"/>
            <w:hideMark/>
          </w:tcPr>
          <w:p w14:paraId="21C8B6C9"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5</w:t>
            </w:r>
          </w:p>
        </w:tc>
        <w:tc>
          <w:tcPr>
            <w:tcW w:w="6200" w:type="dxa"/>
            <w:shd w:val="clear" w:color="auto" w:fill="auto"/>
            <w:noWrap/>
            <w:vAlign w:val="center"/>
          </w:tcPr>
          <w:p w14:paraId="2C18FA50" w14:textId="452AB207"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554798DE" w14:textId="11FC99AD"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36C05344" w14:textId="22A0413D"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2,647</w:t>
            </w:r>
          </w:p>
        </w:tc>
      </w:tr>
      <w:tr w:rsidR="004D093D" w:rsidRPr="009F2565" w14:paraId="2955C3D0" w14:textId="77777777" w:rsidTr="00F526D2">
        <w:trPr>
          <w:trHeight w:val="20"/>
          <w:jc w:val="center"/>
        </w:trPr>
        <w:tc>
          <w:tcPr>
            <w:tcW w:w="960" w:type="dxa"/>
            <w:shd w:val="clear" w:color="auto" w:fill="auto"/>
            <w:noWrap/>
            <w:vAlign w:val="center"/>
            <w:hideMark/>
          </w:tcPr>
          <w:p w14:paraId="4521F4B8"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6</w:t>
            </w:r>
          </w:p>
        </w:tc>
        <w:tc>
          <w:tcPr>
            <w:tcW w:w="6200" w:type="dxa"/>
            <w:shd w:val="clear" w:color="auto" w:fill="auto"/>
            <w:noWrap/>
            <w:vAlign w:val="center"/>
          </w:tcPr>
          <w:p w14:paraId="42B61B53" w14:textId="78F38E42"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5F4308E1" w14:textId="32A576A9"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29B895C1" w14:textId="10C5EE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0,006</w:t>
            </w:r>
          </w:p>
        </w:tc>
      </w:tr>
      <w:tr w:rsidR="004D093D" w:rsidRPr="009F2565" w14:paraId="01FD61C8" w14:textId="77777777" w:rsidTr="00F526D2">
        <w:trPr>
          <w:trHeight w:val="20"/>
          <w:jc w:val="center"/>
        </w:trPr>
        <w:tc>
          <w:tcPr>
            <w:tcW w:w="960" w:type="dxa"/>
            <w:shd w:val="clear" w:color="auto" w:fill="auto"/>
            <w:noWrap/>
            <w:vAlign w:val="center"/>
            <w:hideMark/>
          </w:tcPr>
          <w:p w14:paraId="5A45CCF7"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7</w:t>
            </w:r>
          </w:p>
        </w:tc>
        <w:tc>
          <w:tcPr>
            <w:tcW w:w="6200" w:type="dxa"/>
            <w:shd w:val="clear" w:color="auto" w:fill="auto"/>
            <w:noWrap/>
            <w:vAlign w:val="center"/>
          </w:tcPr>
          <w:p w14:paraId="42D507BB" w14:textId="145A0022"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01966F46" w14:textId="5BC3D4F8"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033777D9" w14:textId="02CE05EA"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2,652</w:t>
            </w:r>
          </w:p>
        </w:tc>
      </w:tr>
      <w:tr w:rsidR="004D093D" w:rsidRPr="009F2565" w14:paraId="4CBAAC9B" w14:textId="77777777" w:rsidTr="00F526D2">
        <w:trPr>
          <w:trHeight w:val="20"/>
          <w:jc w:val="center"/>
        </w:trPr>
        <w:tc>
          <w:tcPr>
            <w:tcW w:w="960" w:type="dxa"/>
            <w:shd w:val="clear" w:color="auto" w:fill="auto"/>
            <w:noWrap/>
            <w:vAlign w:val="center"/>
            <w:hideMark/>
          </w:tcPr>
          <w:p w14:paraId="709CD921"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8</w:t>
            </w:r>
          </w:p>
        </w:tc>
        <w:tc>
          <w:tcPr>
            <w:tcW w:w="6200" w:type="dxa"/>
            <w:shd w:val="clear" w:color="auto" w:fill="auto"/>
            <w:noWrap/>
            <w:vAlign w:val="center"/>
          </w:tcPr>
          <w:p w14:paraId="4C42C3A4" w14:textId="34C590FD"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385846AA" w14:textId="1A580F7C"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2D9BCAAA" w14:textId="3F56BCCC"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0,00035</w:t>
            </w:r>
          </w:p>
        </w:tc>
      </w:tr>
      <w:tr w:rsidR="004D093D" w:rsidRPr="009F2565" w14:paraId="5AA112E0" w14:textId="77777777" w:rsidTr="00F526D2">
        <w:trPr>
          <w:trHeight w:val="20"/>
          <w:jc w:val="center"/>
        </w:trPr>
        <w:tc>
          <w:tcPr>
            <w:tcW w:w="960" w:type="dxa"/>
            <w:shd w:val="clear" w:color="auto" w:fill="auto"/>
            <w:noWrap/>
            <w:vAlign w:val="center"/>
            <w:hideMark/>
          </w:tcPr>
          <w:p w14:paraId="307C8FC6"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9</w:t>
            </w:r>
          </w:p>
        </w:tc>
        <w:tc>
          <w:tcPr>
            <w:tcW w:w="6200" w:type="dxa"/>
            <w:shd w:val="clear" w:color="auto" w:fill="auto"/>
            <w:noWrap/>
            <w:vAlign w:val="center"/>
          </w:tcPr>
          <w:p w14:paraId="35A47420" w14:textId="7D95B326"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0107B743" w14:textId="7306BF39"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200E2B55" w14:textId="64E2E8D0"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0,00035</w:t>
            </w:r>
          </w:p>
        </w:tc>
      </w:tr>
      <w:tr w:rsidR="004D093D" w:rsidRPr="009F2565" w14:paraId="1C759419" w14:textId="77777777" w:rsidTr="00F526D2">
        <w:trPr>
          <w:trHeight w:val="20"/>
          <w:jc w:val="center"/>
        </w:trPr>
        <w:tc>
          <w:tcPr>
            <w:tcW w:w="960" w:type="dxa"/>
            <w:shd w:val="clear" w:color="auto" w:fill="auto"/>
            <w:noWrap/>
            <w:vAlign w:val="center"/>
            <w:hideMark/>
          </w:tcPr>
          <w:p w14:paraId="705E0D27"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10</w:t>
            </w:r>
          </w:p>
        </w:tc>
        <w:tc>
          <w:tcPr>
            <w:tcW w:w="6200" w:type="dxa"/>
            <w:shd w:val="clear" w:color="auto" w:fill="auto"/>
            <w:noWrap/>
            <w:vAlign w:val="center"/>
          </w:tcPr>
          <w:p w14:paraId="632B775E" w14:textId="700A5E2F"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158F4810" w14:textId="58CC1D1F"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34CC4B68" w14:textId="29860568"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0,00497</w:t>
            </w:r>
          </w:p>
        </w:tc>
      </w:tr>
      <w:tr w:rsidR="004D093D" w:rsidRPr="009F2565" w14:paraId="143A9D11" w14:textId="77777777" w:rsidTr="00F526D2">
        <w:trPr>
          <w:trHeight w:val="20"/>
          <w:jc w:val="center"/>
        </w:trPr>
        <w:tc>
          <w:tcPr>
            <w:tcW w:w="960" w:type="dxa"/>
            <w:shd w:val="clear" w:color="auto" w:fill="auto"/>
            <w:noWrap/>
            <w:vAlign w:val="center"/>
            <w:hideMark/>
          </w:tcPr>
          <w:p w14:paraId="65BF4937"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11</w:t>
            </w:r>
          </w:p>
        </w:tc>
        <w:tc>
          <w:tcPr>
            <w:tcW w:w="6200" w:type="dxa"/>
            <w:shd w:val="clear" w:color="auto" w:fill="auto"/>
            <w:noWrap/>
            <w:vAlign w:val="center"/>
          </w:tcPr>
          <w:p w14:paraId="76689D6A" w14:textId="158A23C7"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266BF4EE" w14:textId="6F8B3739"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м</w:t>
            </w:r>
          </w:p>
        </w:tc>
        <w:tc>
          <w:tcPr>
            <w:tcW w:w="1008" w:type="dxa"/>
            <w:shd w:val="clear" w:color="auto" w:fill="auto"/>
            <w:noWrap/>
            <w:vAlign w:val="center"/>
          </w:tcPr>
          <w:p w14:paraId="16A00709" w14:textId="4AD26CCF"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r>
      <w:tr w:rsidR="004D093D" w:rsidRPr="009F2565" w14:paraId="56395A43" w14:textId="77777777" w:rsidTr="00F526D2">
        <w:trPr>
          <w:trHeight w:val="20"/>
          <w:jc w:val="center"/>
        </w:trPr>
        <w:tc>
          <w:tcPr>
            <w:tcW w:w="960" w:type="dxa"/>
            <w:shd w:val="clear" w:color="auto" w:fill="auto"/>
            <w:noWrap/>
            <w:vAlign w:val="center"/>
            <w:hideMark/>
          </w:tcPr>
          <w:p w14:paraId="27A862E1"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12</w:t>
            </w:r>
          </w:p>
        </w:tc>
        <w:tc>
          <w:tcPr>
            <w:tcW w:w="6200" w:type="dxa"/>
            <w:shd w:val="clear" w:color="auto" w:fill="auto"/>
            <w:noWrap/>
            <w:vAlign w:val="center"/>
          </w:tcPr>
          <w:p w14:paraId="01E61314" w14:textId="05A518A5"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7276A8B9" w14:textId="29AF2472"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м</w:t>
            </w:r>
          </w:p>
        </w:tc>
        <w:tc>
          <w:tcPr>
            <w:tcW w:w="1008" w:type="dxa"/>
            <w:shd w:val="clear" w:color="auto" w:fill="auto"/>
            <w:noWrap/>
            <w:vAlign w:val="center"/>
          </w:tcPr>
          <w:p w14:paraId="4D33C5D5" w14:textId="3F15ED39"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4D093D" w:rsidRPr="009F2565" w14:paraId="51AA6DB0" w14:textId="77777777" w:rsidTr="00F526D2">
        <w:trPr>
          <w:trHeight w:val="20"/>
          <w:jc w:val="center"/>
        </w:trPr>
        <w:tc>
          <w:tcPr>
            <w:tcW w:w="960" w:type="dxa"/>
            <w:shd w:val="clear" w:color="auto" w:fill="auto"/>
            <w:noWrap/>
            <w:vAlign w:val="center"/>
            <w:hideMark/>
          </w:tcPr>
          <w:p w14:paraId="7148AD08"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13</w:t>
            </w:r>
          </w:p>
        </w:tc>
        <w:tc>
          <w:tcPr>
            <w:tcW w:w="6200" w:type="dxa"/>
            <w:shd w:val="clear" w:color="auto" w:fill="auto"/>
            <w:noWrap/>
            <w:vAlign w:val="center"/>
          </w:tcPr>
          <w:p w14:paraId="0C22ECF1" w14:textId="473A8C4F"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32E895B8" w14:textId="2C257C0E"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м</w:t>
            </w:r>
          </w:p>
        </w:tc>
        <w:tc>
          <w:tcPr>
            <w:tcW w:w="1008" w:type="dxa"/>
            <w:shd w:val="clear" w:color="auto" w:fill="auto"/>
            <w:noWrap/>
            <w:vAlign w:val="center"/>
          </w:tcPr>
          <w:p w14:paraId="1FC48837" w14:textId="3514F842"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4D093D" w:rsidRPr="009F2565" w14:paraId="7023430F" w14:textId="77777777" w:rsidTr="00F526D2">
        <w:trPr>
          <w:trHeight w:val="20"/>
          <w:jc w:val="center"/>
        </w:trPr>
        <w:tc>
          <w:tcPr>
            <w:tcW w:w="960" w:type="dxa"/>
            <w:shd w:val="clear" w:color="auto" w:fill="auto"/>
            <w:noWrap/>
            <w:vAlign w:val="center"/>
            <w:hideMark/>
          </w:tcPr>
          <w:p w14:paraId="123ECC43"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14</w:t>
            </w:r>
          </w:p>
        </w:tc>
        <w:tc>
          <w:tcPr>
            <w:tcW w:w="6200" w:type="dxa"/>
            <w:shd w:val="clear" w:color="auto" w:fill="auto"/>
            <w:noWrap/>
            <w:vAlign w:val="center"/>
          </w:tcPr>
          <w:p w14:paraId="0E2ED938" w14:textId="0084C749"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364FF9A2" w14:textId="00DDDDB1"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°C</w:t>
            </w:r>
          </w:p>
        </w:tc>
        <w:tc>
          <w:tcPr>
            <w:tcW w:w="1008" w:type="dxa"/>
            <w:shd w:val="clear" w:color="auto" w:fill="auto"/>
            <w:noWrap/>
            <w:vAlign w:val="center"/>
          </w:tcPr>
          <w:p w14:paraId="35288FD9" w14:textId="5A8E7C2F"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r>
      <w:tr w:rsidR="004D093D" w:rsidRPr="009F2565" w14:paraId="2A583AC3" w14:textId="77777777" w:rsidTr="00F526D2">
        <w:trPr>
          <w:trHeight w:val="20"/>
          <w:jc w:val="center"/>
        </w:trPr>
        <w:tc>
          <w:tcPr>
            <w:tcW w:w="960" w:type="dxa"/>
            <w:shd w:val="clear" w:color="auto" w:fill="auto"/>
            <w:noWrap/>
            <w:vAlign w:val="center"/>
            <w:hideMark/>
          </w:tcPr>
          <w:p w14:paraId="13D07E61" w14:textId="77777777"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15</w:t>
            </w:r>
          </w:p>
        </w:tc>
        <w:tc>
          <w:tcPr>
            <w:tcW w:w="6200" w:type="dxa"/>
            <w:shd w:val="clear" w:color="auto" w:fill="auto"/>
            <w:noWrap/>
            <w:vAlign w:val="center"/>
          </w:tcPr>
          <w:p w14:paraId="408D0051" w14:textId="273EF4D9" w:rsidR="004D093D" w:rsidRPr="009F2565" w:rsidRDefault="004D093D" w:rsidP="004D093D">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7C51FC4A" w14:textId="3543E4ED"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°C</w:t>
            </w:r>
          </w:p>
        </w:tc>
        <w:tc>
          <w:tcPr>
            <w:tcW w:w="1008" w:type="dxa"/>
            <w:shd w:val="clear" w:color="auto" w:fill="auto"/>
            <w:noWrap/>
            <w:vAlign w:val="center"/>
          </w:tcPr>
          <w:p w14:paraId="70488D0E" w14:textId="08B22581" w:rsidR="004D093D" w:rsidRPr="009F2565" w:rsidRDefault="004D093D" w:rsidP="004D093D">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r>
    </w:tbl>
    <w:p w14:paraId="1CAD5EC9" w14:textId="77777777" w:rsidR="00CD7A63" w:rsidRPr="009F2565" w:rsidRDefault="00CD7A63" w:rsidP="00CD7A63">
      <w:pPr>
        <w:pStyle w:val="af2"/>
        <w:spacing w:line="276" w:lineRule="auto"/>
        <w:rPr>
          <w:szCs w:val="24"/>
        </w:rPr>
      </w:pPr>
    </w:p>
    <w:p w14:paraId="350CE016"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35" w:name="_Toc43125244"/>
      <w:bookmarkStart w:id="436" w:name="_Toc139529161"/>
      <w:r w:rsidRPr="009F2565">
        <w:rPr>
          <w:rFonts w:cs="Times New Roman"/>
          <w:szCs w:val="24"/>
        </w:rPr>
        <w:t>М</w:t>
      </w:r>
      <w:r w:rsidRPr="009F2565">
        <w:rPr>
          <w:rFonts w:eastAsia="Times New Roman" w:cs="Times New Roman"/>
          <w:szCs w:val="24"/>
        </w:rPr>
        <w:t>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bookmarkEnd w:id="435"/>
      <w:bookmarkEnd w:id="436"/>
    </w:p>
    <w:p w14:paraId="49FD8229"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моделировать все виды переключений, осуществляемых в тепловых сетях. Для этого необходимо изменять состояние элементов запорно-регулирующей арматуры, введенных в модель.</w:t>
      </w:r>
    </w:p>
    <w:p w14:paraId="1D773464" w14:textId="77777777" w:rsidR="00CD7A63" w:rsidRPr="009F2565" w:rsidRDefault="00CD7A63" w:rsidP="00CD7A63">
      <w:pPr>
        <w:pStyle w:val="affffffffffffb"/>
        <w:spacing w:after="0"/>
        <w:rPr>
          <w:szCs w:val="24"/>
        </w:rPr>
      </w:pPr>
      <w:r w:rsidRPr="009F2565">
        <w:rPr>
          <w:szCs w:val="24"/>
        </w:rPr>
        <w:t>Ко</w:t>
      </w:r>
      <w:r w:rsidRPr="009F2565">
        <w:rPr>
          <w:spacing w:val="-1"/>
          <w:szCs w:val="24"/>
        </w:rPr>
        <w:t>м</w:t>
      </w:r>
      <w:r w:rsidRPr="009F2565">
        <w:rPr>
          <w:spacing w:val="1"/>
          <w:szCs w:val="24"/>
        </w:rPr>
        <w:t>м</w:t>
      </w:r>
      <w:r w:rsidRPr="009F2565">
        <w:rPr>
          <w:spacing w:val="-5"/>
          <w:szCs w:val="24"/>
        </w:rPr>
        <w:t>у</w:t>
      </w:r>
      <w:r w:rsidRPr="009F2565">
        <w:rPr>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zCs w:val="24"/>
        </w:rPr>
        <w:t>ые</w:t>
      </w:r>
      <w:r w:rsidRPr="009F2565">
        <w:rPr>
          <w:spacing w:val="1"/>
          <w:szCs w:val="24"/>
        </w:rPr>
        <w:t xml:space="preserve"> з</w:t>
      </w:r>
      <w:r w:rsidRPr="009F2565">
        <w:rPr>
          <w:spacing w:val="-1"/>
          <w:szCs w:val="24"/>
        </w:rPr>
        <w:t>а</w:t>
      </w:r>
      <w:r w:rsidRPr="009F2565">
        <w:rPr>
          <w:szCs w:val="24"/>
        </w:rPr>
        <w:t>д</w:t>
      </w:r>
      <w:r w:rsidRPr="009F2565">
        <w:rPr>
          <w:spacing w:val="-1"/>
          <w:szCs w:val="24"/>
        </w:rPr>
        <w:t>ач</w:t>
      </w:r>
      <w:r w:rsidRPr="009F2565">
        <w:rPr>
          <w:szCs w:val="24"/>
        </w:rPr>
        <w:t>и</w:t>
      </w:r>
      <w:r w:rsidRPr="009F2565">
        <w:rPr>
          <w:spacing w:val="3"/>
          <w:szCs w:val="24"/>
        </w:rPr>
        <w:t xml:space="preserve"> </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н</w:t>
      </w:r>
      <w:r w:rsidRPr="009F2565">
        <w:rPr>
          <w:spacing w:val="-1"/>
          <w:szCs w:val="24"/>
        </w:rPr>
        <w:t>а</w:t>
      </w:r>
      <w:r w:rsidRPr="009F2565">
        <w:rPr>
          <w:spacing w:val="1"/>
          <w:szCs w:val="24"/>
        </w:rPr>
        <w:t>зн</w:t>
      </w:r>
      <w:r w:rsidRPr="009F2565">
        <w:rPr>
          <w:spacing w:val="-1"/>
          <w:szCs w:val="24"/>
        </w:rPr>
        <w:t>аче</w:t>
      </w:r>
      <w:r w:rsidRPr="009F2565">
        <w:rPr>
          <w:spacing w:val="1"/>
          <w:szCs w:val="24"/>
        </w:rPr>
        <w:t>н</w:t>
      </w:r>
      <w:r w:rsidRPr="009F2565">
        <w:rPr>
          <w:szCs w:val="24"/>
        </w:rPr>
        <w:t>ы</w:t>
      </w:r>
      <w:r w:rsidRPr="009F2565">
        <w:rPr>
          <w:spacing w:val="2"/>
          <w:szCs w:val="24"/>
        </w:rPr>
        <w:t xml:space="preserve"> </w:t>
      </w:r>
      <w:r w:rsidRPr="009F2565">
        <w:rPr>
          <w:szCs w:val="24"/>
        </w:rPr>
        <w:t xml:space="preserve">для </w:t>
      </w:r>
      <w:r w:rsidRPr="009F2565">
        <w:rPr>
          <w:spacing w:val="-1"/>
          <w:szCs w:val="24"/>
        </w:rPr>
        <w:t>а</w:t>
      </w:r>
      <w:r w:rsidRPr="009F2565">
        <w:rPr>
          <w:spacing w:val="1"/>
          <w:szCs w:val="24"/>
        </w:rPr>
        <w:t>н</w:t>
      </w:r>
      <w:r w:rsidRPr="009F2565">
        <w:rPr>
          <w:spacing w:val="-1"/>
          <w:szCs w:val="24"/>
        </w:rPr>
        <w:t>а</w:t>
      </w:r>
      <w:r w:rsidRPr="009F2565">
        <w:rPr>
          <w:szCs w:val="24"/>
        </w:rPr>
        <w:t>л</w:t>
      </w:r>
      <w:r w:rsidRPr="009F2565">
        <w:rPr>
          <w:spacing w:val="1"/>
          <w:szCs w:val="24"/>
        </w:rPr>
        <w:t>из</w:t>
      </w:r>
      <w:r w:rsidRPr="009F2565">
        <w:rPr>
          <w:szCs w:val="24"/>
        </w:rPr>
        <w:t>а</w:t>
      </w:r>
      <w:r w:rsidRPr="009F2565">
        <w:rPr>
          <w:spacing w:val="1"/>
          <w:szCs w:val="24"/>
        </w:rPr>
        <w:t xml:space="preserve"> из</w:t>
      </w:r>
      <w:r w:rsidRPr="009F2565">
        <w:rPr>
          <w:spacing w:val="-1"/>
          <w:szCs w:val="24"/>
        </w:rPr>
        <w:t>ме</w:t>
      </w:r>
      <w:r w:rsidRPr="009F2565">
        <w:rPr>
          <w:spacing w:val="1"/>
          <w:szCs w:val="24"/>
        </w:rPr>
        <w:t>н</w:t>
      </w:r>
      <w:r w:rsidRPr="009F2565">
        <w:rPr>
          <w:spacing w:val="-1"/>
          <w:szCs w:val="24"/>
        </w:rPr>
        <w:t>е</w:t>
      </w:r>
      <w:r w:rsidRPr="009F2565">
        <w:rPr>
          <w:spacing w:val="1"/>
          <w:szCs w:val="24"/>
        </w:rPr>
        <w:t>н</w:t>
      </w:r>
      <w:r w:rsidRPr="009F2565">
        <w:rPr>
          <w:spacing w:val="-1"/>
          <w:szCs w:val="24"/>
        </w:rPr>
        <w:t>и</w:t>
      </w:r>
      <w:r w:rsidRPr="009F2565">
        <w:rPr>
          <w:szCs w:val="24"/>
        </w:rPr>
        <w:t>й</w:t>
      </w:r>
      <w:r w:rsidRPr="009F2565">
        <w:rPr>
          <w:spacing w:val="3"/>
          <w:szCs w:val="24"/>
        </w:rPr>
        <w:t xml:space="preserve"> </w:t>
      </w:r>
      <w:r w:rsidRPr="009F2565">
        <w:rPr>
          <w:szCs w:val="24"/>
        </w:rPr>
        <w:t>в</w:t>
      </w:r>
      <w:r w:rsidRPr="009F2565">
        <w:rPr>
          <w:spacing w:val="-1"/>
          <w:szCs w:val="24"/>
        </w:rPr>
        <w:t>с</w:t>
      </w:r>
      <w:r w:rsidRPr="009F2565">
        <w:rPr>
          <w:szCs w:val="24"/>
        </w:rPr>
        <w:t>л</w:t>
      </w:r>
      <w:r w:rsidRPr="009F2565">
        <w:rPr>
          <w:spacing w:val="-1"/>
          <w:szCs w:val="24"/>
        </w:rPr>
        <w:t>е</w:t>
      </w:r>
      <w:r w:rsidRPr="009F2565">
        <w:rPr>
          <w:szCs w:val="24"/>
        </w:rPr>
        <w:t>д</w:t>
      </w:r>
      <w:r w:rsidRPr="009F2565">
        <w:rPr>
          <w:spacing w:val="-1"/>
          <w:szCs w:val="24"/>
        </w:rPr>
        <w:t>с</w:t>
      </w:r>
      <w:r w:rsidRPr="009F2565">
        <w:rPr>
          <w:szCs w:val="24"/>
        </w:rPr>
        <w:t>твие</w:t>
      </w:r>
      <w:r w:rsidRPr="009F2565">
        <w:rPr>
          <w:spacing w:val="1"/>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zCs w:val="24"/>
        </w:rPr>
        <w:t xml:space="preserve">я </w:t>
      </w:r>
      <w:r w:rsidRPr="009F2565">
        <w:rPr>
          <w:spacing w:val="1"/>
          <w:szCs w:val="24"/>
        </w:rPr>
        <w:t>з</w:t>
      </w:r>
      <w:r w:rsidRPr="009F2565">
        <w:rPr>
          <w:spacing w:val="-1"/>
          <w:szCs w:val="24"/>
        </w:rPr>
        <w:t>а</w:t>
      </w:r>
      <w:r w:rsidRPr="009F2565">
        <w:rPr>
          <w:szCs w:val="24"/>
        </w:rPr>
        <w:t>дв</w:t>
      </w:r>
      <w:r w:rsidRPr="009F2565">
        <w:rPr>
          <w:spacing w:val="1"/>
          <w:szCs w:val="24"/>
        </w:rPr>
        <w:t>и</w:t>
      </w:r>
      <w:r w:rsidRPr="009F2565">
        <w:rPr>
          <w:szCs w:val="24"/>
        </w:rPr>
        <w:t>ж</w:t>
      </w:r>
      <w:r w:rsidRPr="009F2565">
        <w:rPr>
          <w:spacing w:val="-1"/>
          <w:szCs w:val="24"/>
        </w:rPr>
        <w:t>е</w:t>
      </w:r>
      <w:r w:rsidRPr="009F2565">
        <w:rPr>
          <w:szCs w:val="24"/>
        </w:rPr>
        <w:t>к</w:t>
      </w:r>
      <w:r w:rsidRPr="009F2565">
        <w:rPr>
          <w:spacing w:val="29"/>
          <w:szCs w:val="24"/>
        </w:rPr>
        <w:t xml:space="preserve"> </w:t>
      </w:r>
      <w:r w:rsidRPr="009F2565">
        <w:rPr>
          <w:spacing w:val="1"/>
          <w:szCs w:val="24"/>
        </w:rPr>
        <w:t>и</w:t>
      </w:r>
      <w:r w:rsidRPr="009F2565">
        <w:rPr>
          <w:szCs w:val="24"/>
        </w:rPr>
        <w:t>ли</w:t>
      </w:r>
      <w:r w:rsidRPr="009F2565">
        <w:rPr>
          <w:spacing w:val="32"/>
          <w:szCs w:val="24"/>
        </w:rPr>
        <w:t xml:space="preserve"> </w:t>
      </w:r>
      <w:r w:rsidRPr="009F2565">
        <w:rPr>
          <w:spacing w:val="-5"/>
          <w:szCs w:val="24"/>
        </w:rPr>
        <w:t>у</w:t>
      </w:r>
      <w:r w:rsidRPr="009F2565">
        <w:rPr>
          <w:spacing w:val="-1"/>
          <w:szCs w:val="24"/>
        </w:rPr>
        <w:t>ч</w:t>
      </w:r>
      <w:r w:rsidRPr="009F2565">
        <w:rPr>
          <w:spacing w:val="1"/>
          <w:szCs w:val="24"/>
        </w:rPr>
        <w:t>а</w:t>
      </w:r>
      <w:r w:rsidRPr="009F2565">
        <w:rPr>
          <w:spacing w:val="-1"/>
          <w:szCs w:val="24"/>
        </w:rPr>
        <w:t>с</w:t>
      </w:r>
      <w:r w:rsidRPr="009F2565">
        <w:rPr>
          <w:szCs w:val="24"/>
        </w:rPr>
        <w:t>т</w:t>
      </w:r>
      <w:r w:rsidRPr="009F2565">
        <w:rPr>
          <w:spacing w:val="1"/>
          <w:szCs w:val="24"/>
        </w:rPr>
        <w:t>к</w:t>
      </w:r>
      <w:r w:rsidRPr="009F2565">
        <w:rPr>
          <w:szCs w:val="24"/>
        </w:rPr>
        <w:t>ов</w:t>
      </w:r>
      <w:r w:rsidRPr="009F2565">
        <w:rPr>
          <w:spacing w:val="28"/>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31"/>
          <w:szCs w:val="24"/>
        </w:rPr>
        <w:t xml:space="preserve"> </w:t>
      </w:r>
      <w:r w:rsidRPr="009F2565">
        <w:rPr>
          <w:szCs w:val="24"/>
        </w:rPr>
        <w:t>В</w:t>
      </w:r>
      <w:r w:rsidRPr="009F2565">
        <w:rPr>
          <w:spacing w:val="27"/>
          <w:szCs w:val="24"/>
        </w:rPr>
        <w:t xml:space="preserve"> </w:t>
      </w:r>
      <w:r w:rsidRPr="009F2565">
        <w:rPr>
          <w:szCs w:val="24"/>
        </w:rPr>
        <w:t>р</w:t>
      </w:r>
      <w:r w:rsidRPr="009F2565">
        <w:rPr>
          <w:spacing w:val="-1"/>
          <w:szCs w:val="24"/>
        </w:rPr>
        <w:t>е</w:t>
      </w:r>
      <w:r w:rsidRPr="009F2565">
        <w:rPr>
          <w:spacing w:val="6"/>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те</w:t>
      </w:r>
      <w:r w:rsidRPr="009F2565">
        <w:rPr>
          <w:spacing w:val="28"/>
          <w:szCs w:val="24"/>
        </w:rPr>
        <w:t xml:space="preserve"> </w:t>
      </w:r>
      <w:r w:rsidRPr="009F2565">
        <w:rPr>
          <w:spacing w:val="2"/>
          <w:szCs w:val="24"/>
        </w:rPr>
        <w:t>вы</w:t>
      </w:r>
      <w:r w:rsidRPr="009F2565">
        <w:rPr>
          <w:spacing w:val="7"/>
          <w:szCs w:val="24"/>
        </w:rPr>
        <w:t>п</w:t>
      </w:r>
      <w:r w:rsidRPr="009F2565">
        <w:rPr>
          <w:szCs w:val="24"/>
        </w:rPr>
        <w:t>ол</w:t>
      </w:r>
      <w:r w:rsidRPr="009F2565">
        <w:rPr>
          <w:spacing w:val="1"/>
          <w:szCs w:val="24"/>
        </w:rPr>
        <w:t>н</w:t>
      </w:r>
      <w:r w:rsidRPr="009F2565">
        <w:rPr>
          <w:spacing w:val="-1"/>
          <w:szCs w:val="24"/>
        </w:rPr>
        <w:t>ен</w:t>
      </w:r>
      <w:r w:rsidRPr="009F2565">
        <w:rPr>
          <w:spacing w:val="1"/>
          <w:szCs w:val="24"/>
        </w:rPr>
        <w:t>и</w:t>
      </w:r>
      <w:r w:rsidRPr="009F2565">
        <w:rPr>
          <w:szCs w:val="24"/>
        </w:rPr>
        <w:t>я</w:t>
      </w:r>
      <w:r w:rsidRPr="009F2565">
        <w:rPr>
          <w:spacing w:val="29"/>
          <w:szCs w:val="24"/>
        </w:rPr>
        <w:t xml:space="preserve"> </w:t>
      </w:r>
      <w:r w:rsidRPr="009F2565">
        <w:rPr>
          <w:spacing w:val="1"/>
          <w:szCs w:val="24"/>
        </w:rPr>
        <w:t>к</w:t>
      </w:r>
      <w:r w:rsidRPr="009F2565">
        <w:rPr>
          <w:szCs w:val="24"/>
        </w:rPr>
        <w:t>о</w:t>
      </w:r>
      <w:r w:rsidRPr="009F2565">
        <w:rPr>
          <w:spacing w:val="-1"/>
          <w:szCs w:val="24"/>
        </w:rPr>
        <w:t>м</w:t>
      </w:r>
      <w:r w:rsidRPr="009F2565">
        <w:rPr>
          <w:spacing w:val="1"/>
          <w:szCs w:val="24"/>
        </w:rPr>
        <w:t>м</w:t>
      </w:r>
      <w:r w:rsidRPr="009F2565">
        <w:rPr>
          <w:spacing w:val="-5"/>
          <w:szCs w:val="24"/>
        </w:rPr>
        <w:t>у</w:t>
      </w:r>
      <w:r w:rsidRPr="009F2565">
        <w:rPr>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zCs w:val="24"/>
        </w:rPr>
        <w:t>ой</w:t>
      </w:r>
      <w:r w:rsidRPr="009F2565">
        <w:rPr>
          <w:spacing w:val="30"/>
          <w:szCs w:val="24"/>
        </w:rPr>
        <w:t xml:space="preserve"> </w:t>
      </w:r>
      <w:r w:rsidRPr="009F2565">
        <w:rPr>
          <w:spacing w:val="1"/>
          <w:szCs w:val="24"/>
        </w:rPr>
        <w:t>з</w:t>
      </w:r>
      <w:r w:rsidRPr="009F2565">
        <w:rPr>
          <w:spacing w:val="-1"/>
          <w:szCs w:val="24"/>
        </w:rPr>
        <w:t>а</w:t>
      </w:r>
      <w:r w:rsidRPr="009F2565">
        <w:rPr>
          <w:szCs w:val="24"/>
        </w:rPr>
        <w:t>д</w:t>
      </w:r>
      <w:r w:rsidRPr="009F2565">
        <w:rPr>
          <w:spacing w:val="-1"/>
          <w:szCs w:val="24"/>
        </w:rPr>
        <w:t>ач</w:t>
      </w:r>
      <w:r w:rsidRPr="009F2565">
        <w:rPr>
          <w:szCs w:val="24"/>
        </w:rPr>
        <w:t>и</w:t>
      </w:r>
      <w:r w:rsidRPr="009F2565">
        <w:rPr>
          <w:spacing w:val="30"/>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ю</w:t>
      </w:r>
      <w:r w:rsidRPr="009F2565">
        <w:rPr>
          <w:spacing w:val="-2"/>
          <w:szCs w:val="24"/>
        </w:rPr>
        <w:t>т</w:t>
      </w:r>
      <w:r w:rsidRPr="009F2565">
        <w:rPr>
          <w:spacing w:val="-1"/>
          <w:szCs w:val="24"/>
        </w:rPr>
        <w:t>с</w:t>
      </w:r>
      <w:r w:rsidRPr="009F2565">
        <w:rPr>
          <w:szCs w:val="24"/>
        </w:rPr>
        <w:t>я об</w:t>
      </w:r>
      <w:r w:rsidRPr="009F2565">
        <w:rPr>
          <w:spacing w:val="1"/>
          <w:szCs w:val="24"/>
        </w:rPr>
        <w:t>ъ</w:t>
      </w:r>
      <w:r w:rsidRPr="009F2565">
        <w:rPr>
          <w:spacing w:val="-1"/>
          <w:szCs w:val="24"/>
        </w:rPr>
        <w:t>е</w:t>
      </w:r>
      <w:r w:rsidRPr="009F2565">
        <w:rPr>
          <w:spacing w:val="1"/>
          <w:szCs w:val="24"/>
        </w:rPr>
        <w:t>к</w:t>
      </w:r>
      <w:r w:rsidRPr="009F2565">
        <w:rPr>
          <w:szCs w:val="24"/>
        </w:rPr>
        <w:t xml:space="preserve">ты, </w:t>
      </w:r>
      <w:r w:rsidRPr="009F2565">
        <w:rPr>
          <w:spacing w:val="1"/>
          <w:szCs w:val="24"/>
        </w:rPr>
        <w:t>п</w:t>
      </w:r>
      <w:r w:rsidRPr="009F2565">
        <w:rPr>
          <w:spacing w:val="-2"/>
          <w:szCs w:val="24"/>
        </w:rPr>
        <w:t>о</w:t>
      </w:r>
      <w:r w:rsidRPr="009F2565">
        <w:rPr>
          <w:spacing w:val="1"/>
          <w:szCs w:val="24"/>
        </w:rPr>
        <w:t>п</w:t>
      </w:r>
      <w:r w:rsidRPr="009F2565">
        <w:rPr>
          <w:spacing w:val="-1"/>
          <w:szCs w:val="24"/>
        </w:rPr>
        <w:t>а</w:t>
      </w:r>
      <w:r w:rsidRPr="009F2565">
        <w:rPr>
          <w:szCs w:val="24"/>
        </w:rPr>
        <w:t xml:space="preserve">вшие </w:t>
      </w:r>
      <w:r w:rsidRPr="009F2565">
        <w:rPr>
          <w:spacing w:val="1"/>
          <w:szCs w:val="24"/>
        </w:rPr>
        <w:t>п</w:t>
      </w:r>
      <w:r w:rsidRPr="009F2565">
        <w:rPr>
          <w:szCs w:val="24"/>
        </w:rPr>
        <w:t>од</w:t>
      </w:r>
      <w:r w:rsidRPr="009F2565">
        <w:rPr>
          <w:spacing w:val="1"/>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pacing w:val="-1"/>
          <w:szCs w:val="24"/>
        </w:rPr>
        <w:t>е</w:t>
      </w:r>
      <w:r w:rsidRPr="009F2565">
        <w:rPr>
          <w:szCs w:val="24"/>
        </w:rPr>
        <w:t>.</w:t>
      </w:r>
      <w:r w:rsidRPr="009F2565">
        <w:rPr>
          <w:spacing w:val="1"/>
          <w:szCs w:val="24"/>
        </w:rPr>
        <w:t xml:space="preserve"> </w:t>
      </w:r>
      <w:r w:rsidRPr="009F2565">
        <w:rPr>
          <w:szCs w:val="24"/>
        </w:rPr>
        <w:t>При</w:t>
      </w:r>
      <w:r w:rsidRPr="009F2565">
        <w:rPr>
          <w:spacing w:val="1"/>
          <w:szCs w:val="24"/>
        </w:rPr>
        <w:t xml:space="preserve"> </w:t>
      </w:r>
      <w:r w:rsidRPr="009F2565">
        <w:rPr>
          <w:spacing w:val="-2"/>
          <w:szCs w:val="24"/>
        </w:rPr>
        <w:t>эт</w:t>
      </w:r>
      <w:r w:rsidRPr="009F2565">
        <w:rPr>
          <w:szCs w:val="24"/>
        </w:rPr>
        <w:t xml:space="preserve">ом </w:t>
      </w:r>
      <w:r w:rsidRPr="009F2565">
        <w:rPr>
          <w:spacing w:val="1"/>
          <w:szCs w:val="24"/>
        </w:rPr>
        <w:t>п</w:t>
      </w:r>
      <w:r w:rsidRPr="009F2565">
        <w:rPr>
          <w:szCs w:val="24"/>
        </w:rPr>
        <w:t>ро</w:t>
      </w:r>
      <w:r w:rsidRPr="009F2565">
        <w:rPr>
          <w:spacing w:val="1"/>
          <w:szCs w:val="24"/>
        </w:rPr>
        <w:t>из</w:t>
      </w:r>
      <w:r w:rsidRPr="009F2565">
        <w:rPr>
          <w:szCs w:val="24"/>
        </w:rPr>
        <w:t>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р</w:t>
      </w:r>
      <w:r w:rsidRPr="009F2565">
        <w:rPr>
          <w:spacing w:val="-1"/>
          <w:szCs w:val="24"/>
        </w:rPr>
        <w:t>асч</w:t>
      </w:r>
      <w:r w:rsidRPr="009F2565">
        <w:rPr>
          <w:spacing w:val="1"/>
          <w:szCs w:val="24"/>
        </w:rPr>
        <w:t>ё</w:t>
      </w:r>
      <w:r w:rsidRPr="009F2565">
        <w:rPr>
          <w:szCs w:val="24"/>
        </w:rPr>
        <w:t>т</w:t>
      </w:r>
      <w:r w:rsidRPr="009F2565">
        <w:rPr>
          <w:spacing w:val="1"/>
          <w:szCs w:val="24"/>
        </w:rPr>
        <w:t xml:space="preserve"> </w:t>
      </w:r>
      <w:r w:rsidRPr="009F2565">
        <w:rPr>
          <w:szCs w:val="24"/>
        </w:rPr>
        <w:t>об</w:t>
      </w:r>
      <w:r w:rsidRPr="009F2565">
        <w:rPr>
          <w:spacing w:val="1"/>
          <w:szCs w:val="24"/>
        </w:rPr>
        <w:t>ъ</w:t>
      </w:r>
      <w:r w:rsidRPr="009F2565">
        <w:rPr>
          <w:spacing w:val="-1"/>
          <w:szCs w:val="24"/>
        </w:rPr>
        <w:t>ем</w:t>
      </w:r>
      <w:r w:rsidRPr="009F2565">
        <w:rPr>
          <w:szCs w:val="24"/>
        </w:rPr>
        <w:t xml:space="preserve">ов воды, </w:t>
      </w:r>
      <w:r w:rsidRPr="009F2565">
        <w:rPr>
          <w:spacing w:val="1"/>
          <w:szCs w:val="24"/>
        </w:rPr>
        <w:t>к</w:t>
      </w:r>
      <w:r w:rsidRPr="009F2565">
        <w:rPr>
          <w:szCs w:val="24"/>
        </w:rPr>
        <w:t>оторые воз</w:t>
      </w:r>
      <w:r w:rsidRPr="009F2565">
        <w:rPr>
          <w:spacing w:val="-1"/>
          <w:szCs w:val="24"/>
        </w:rPr>
        <w:t>м</w:t>
      </w:r>
      <w:r w:rsidRPr="009F2565">
        <w:rPr>
          <w:szCs w:val="24"/>
        </w:rPr>
        <w:t>ож</w:t>
      </w:r>
      <w:r w:rsidRPr="009F2565">
        <w:rPr>
          <w:spacing w:val="1"/>
          <w:szCs w:val="24"/>
        </w:rPr>
        <w:t>н</w:t>
      </w:r>
      <w:r w:rsidRPr="009F2565">
        <w:rPr>
          <w:szCs w:val="24"/>
        </w:rPr>
        <w:t>о</w:t>
      </w:r>
      <w:r w:rsidRPr="009F2565">
        <w:rPr>
          <w:spacing w:val="1"/>
          <w:szCs w:val="24"/>
        </w:rPr>
        <w:t xml:space="preserve"> п</w:t>
      </w:r>
      <w:r w:rsidRPr="009F2565">
        <w:rPr>
          <w:spacing w:val="-2"/>
          <w:szCs w:val="24"/>
        </w:rPr>
        <w:t>р</w:t>
      </w:r>
      <w:r w:rsidRPr="009F2565">
        <w:rPr>
          <w:spacing w:val="1"/>
          <w:szCs w:val="24"/>
        </w:rPr>
        <w:t>и</w:t>
      </w:r>
      <w:r w:rsidRPr="009F2565">
        <w:rPr>
          <w:szCs w:val="24"/>
        </w:rPr>
        <w:t>д</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pacing w:val="-1"/>
          <w:szCs w:val="24"/>
        </w:rPr>
        <w:t>с</w:t>
      </w:r>
      <w:r w:rsidRPr="009F2565">
        <w:rPr>
          <w:szCs w:val="24"/>
        </w:rPr>
        <w:t>л</w:t>
      </w:r>
      <w:r w:rsidRPr="009F2565">
        <w:rPr>
          <w:spacing w:val="1"/>
          <w:szCs w:val="24"/>
        </w:rPr>
        <w:t>и</w:t>
      </w:r>
      <w:r w:rsidRPr="009F2565">
        <w:rPr>
          <w:szCs w:val="24"/>
        </w:rPr>
        <w:t>в</w:t>
      </w:r>
      <w:r w:rsidRPr="009F2565">
        <w:rPr>
          <w:spacing w:val="-1"/>
          <w:szCs w:val="24"/>
        </w:rPr>
        <w:t>а</w:t>
      </w:r>
      <w:r w:rsidRPr="009F2565">
        <w:rPr>
          <w:szCs w:val="24"/>
        </w:rPr>
        <w:t>ть</w:t>
      </w:r>
      <w:r w:rsidRPr="009F2565">
        <w:rPr>
          <w:spacing w:val="2"/>
          <w:szCs w:val="24"/>
        </w:rPr>
        <w:t xml:space="preserve"> </w:t>
      </w:r>
      <w:r w:rsidRPr="009F2565">
        <w:rPr>
          <w:spacing w:val="-1"/>
          <w:szCs w:val="24"/>
        </w:rPr>
        <w:t>и</w:t>
      </w:r>
      <w:r w:rsidRPr="009F2565">
        <w:rPr>
          <w:szCs w:val="24"/>
        </w:rPr>
        <w:t>з</w:t>
      </w:r>
      <w:r w:rsidRPr="009F2565">
        <w:rPr>
          <w:spacing w:val="2"/>
          <w:szCs w:val="24"/>
        </w:rPr>
        <w:t xml:space="preserve"> </w:t>
      </w:r>
      <w:r w:rsidRPr="009F2565">
        <w:rPr>
          <w:szCs w:val="24"/>
        </w:rPr>
        <w:t>т</w:t>
      </w:r>
      <w:r w:rsidRPr="009F2565">
        <w:rPr>
          <w:spacing w:val="2"/>
          <w:szCs w:val="24"/>
        </w:rPr>
        <w:t>р</w:t>
      </w:r>
      <w:r w:rsidRPr="009F2565">
        <w:rPr>
          <w:spacing w:val="-7"/>
          <w:szCs w:val="24"/>
        </w:rPr>
        <w:t>у</w:t>
      </w:r>
      <w:r w:rsidRPr="009F2565">
        <w:rPr>
          <w:szCs w:val="24"/>
        </w:rPr>
        <w:t>бо</w:t>
      </w:r>
      <w:r w:rsidRPr="009F2565">
        <w:rPr>
          <w:spacing w:val="1"/>
          <w:szCs w:val="24"/>
        </w:rPr>
        <w:t>п</w:t>
      </w:r>
      <w:r w:rsidRPr="009F2565">
        <w:rPr>
          <w:szCs w:val="24"/>
        </w:rPr>
        <w:t>роводов</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 и</w:t>
      </w:r>
      <w:r w:rsidRPr="009F2565">
        <w:rPr>
          <w:spacing w:val="2"/>
          <w:szCs w:val="24"/>
        </w:rPr>
        <w:t xml:space="preserve"> </w:t>
      </w:r>
      <w:r w:rsidRPr="009F2565">
        <w:rPr>
          <w:spacing w:val="-3"/>
          <w:szCs w:val="24"/>
        </w:rPr>
        <w:lastRenderedPageBreak/>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 xml:space="preserve">я. </w:t>
      </w:r>
      <w:r w:rsidRPr="009F2565">
        <w:rPr>
          <w:spacing w:val="1"/>
          <w:szCs w:val="24"/>
        </w:rPr>
        <w:t>Р</w:t>
      </w:r>
      <w:r w:rsidRPr="009F2565">
        <w:rPr>
          <w:spacing w:val="-1"/>
          <w:szCs w:val="24"/>
        </w:rPr>
        <w:t>е</w:t>
      </w:r>
      <w:r w:rsidRPr="009F2565">
        <w:rPr>
          <w:spacing w:val="3"/>
          <w:szCs w:val="24"/>
        </w:rPr>
        <w:t>з</w:t>
      </w:r>
      <w:r w:rsidRPr="009F2565">
        <w:rPr>
          <w:spacing w:val="-7"/>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ты</w:t>
      </w:r>
      <w:r w:rsidRPr="009F2565">
        <w:rPr>
          <w:spacing w:val="1"/>
          <w:szCs w:val="24"/>
        </w:rPr>
        <w:t xml:space="preserve"> </w:t>
      </w:r>
      <w:r w:rsidRPr="009F2565">
        <w:rPr>
          <w:szCs w:val="24"/>
        </w:rPr>
        <w:t>р</w:t>
      </w:r>
      <w:r w:rsidRPr="009F2565">
        <w:rPr>
          <w:spacing w:val="1"/>
          <w:szCs w:val="24"/>
        </w:rPr>
        <w:t>а</w:t>
      </w:r>
      <w:r w:rsidRPr="009F2565">
        <w:rPr>
          <w:spacing w:val="-1"/>
          <w:szCs w:val="24"/>
        </w:rPr>
        <w:t>счё</w:t>
      </w:r>
      <w:r w:rsidRPr="009F2565">
        <w:rPr>
          <w:szCs w:val="24"/>
        </w:rPr>
        <w:t>та о</w:t>
      </w:r>
      <w:r w:rsidRPr="009F2565">
        <w:rPr>
          <w:spacing w:val="3"/>
          <w:szCs w:val="24"/>
        </w:rPr>
        <w:t>т</w:t>
      </w:r>
      <w:r w:rsidRPr="009F2565">
        <w:rPr>
          <w:szCs w:val="24"/>
        </w:rPr>
        <w:t>обр</w:t>
      </w:r>
      <w:r w:rsidRPr="009F2565">
        <w:rPr>
          <w:spacing w:val="-1"/>
          <w:szCs w:val="24"/>
        </w:rPr>
        <w:t>а</w:t>
      </w:r>
      <w:r w:rsidRPr="009F2565">
        <w:rPr>
          <w:szCs w:val="24"/>
        </w:rPr>
        <w:t>ж</w:t>
      </w:r>
      <w:r w:rsidRPr="009F2565">
        <w:rPr>
          <w:spacing w:val="-1"/>
          <w:szCs w:val="24"/>
        </w:rPr>
        <w:t>а</w:t>
      </w:r>
      <w:r w:rsidRPr="009F2565">
        <w:rPr>
          <w:szCs w:val="24"/>
        </w:rPr>
        <w:t>ют</w:t>
      </w:r>
      <w:r w:rsidRPr="009F2565">
        <w:rPr>
          <w:spacing w:val="-1"/>
          <w:szCs w:val="24"/>
        </w:rPr>
        <w:t>с</w:t>
      </w:r>
      <w:r w:rsidRPr="009F2565">
        <w:rPr>
          <w:szCs w:val="24"/>
        </w:rPr>
        <w:t>я</w:t>
      </w:r>
      <w:r w:rsidRPr="009F2565">
        <w:rPr>
          <w:spacing w:val="1"/>
          <w:szCs w:val="24"/>
        </w:rPr>
        <w:t xml:space="preserve"> н</w:t>
      </w:r>
      <w:r w:rsidRPr="009F2565">
        <w:rPr>
          <w:szCs w:val="24"/>
        </w:rPr>
        <w:t xml:space="preserve">а </w:t>
      </w:r>
      <w:r w:rsidRPr="009F2565">
        <w:rPr>
          <w:spacing w:val="1"/>
          <w:szCs w:val="24"/>
        </w:rPr>
        <w:t>к</w:t>
      </w:r>
      <w:r w:rsidRPr="009F2565">
        <w:rPr>
          <w:spacing w:val="-1"/>
          <w:szCs w:val="24"/>
        </w:rPr>
        <w:t>а</w:t>
      </w:r>
      <w:r w:rsidRPr="009F2565">
        <w:rPr>
          <w:szCs w:val="24"/>
        </w:rPr>
        <w:t>рте</w:t>
      </w:r>
      <w:r w:rsidRPr="009F2565">
        <w:rPr>
          <w:spacing w:val="1"/>
          <w:szCs w:val="24"/>
        </w:rPr>
        <w:t xml:space="preserve"> </w:t>
      </w:r>
      <w:r w:rsidRPr="009F2565">
        <w:rPr>
          <w:szCs w:val="24"/>
        </w:rPr>
        <w:t>в</w:t>
      </w:r>
      <w:r w:rsidRPr="009F2565">
        <w:rPr>
          <w:spacing w:val="1"/>
          <w:szCs w:val="24"/>
        </w:rPr>
        <w:t xml:space="preserve"> </w:t>
      </w:r>
      <w:r w:rsidRPr="009F2565">
        <w:rPr>
          <w:spacing w:val="5"/>
          <w:szCs w:val="24"/>
        </w:rPr>
        <w:t>в</w:t>
      </w:r>
      <w:r w:rsidRPr="009F2565">
        <w:rPr>
          <w:spacing w:val="1"/>
          <w:szCs w:val="24"/>
        </w:rPr>
        <w:t>и</w:t>
      </w:r>
      <w:r w:rsidRPr="009F2565">
        <w:rPr>
          <w:szCs w:val="24"/>
        </w:rPr>
        <w:t>де т</w:t>
      </w:r>
      <w:r w:rsidRPr="009F2565">
        <w:rPr>
          <w:spacing w:val="-1"/>
          <w:szCs w:val="24"/>
        </w:rPr>
        <w:t>ема</w:t>
      </w:r>
      <w:r w:rsidRPr="009F2565">
        <w:rPr>
          <w:szCs w:val="24"/>
        </w:rPr>
        <w:t>т</w:t>
      </w:r>
      <w:r w:rsidRPr="009F2565">
        <w:rPr>
          <w:spacing w:val="1"/>
          <w:szCs w:val="24"/>
        </w:rPr>
        <w:t>и</w:t>
      </w:r>
      <w:r w:rsidRPr="009F2565">
        <w:rPr>
          <w:spacing w:val="-1"/>
          <w:szCs w:val="24"/>
        </w:rPr>
        <w:t>чес</w:t>
      </w:r>
      <w:r w:rsidRPr="009F2565">
        <w:rPr>
          <w:spacing w:val="1"/>
          <w:szCs w:val="24"/>
        </w:rPr>
        <w:t>к</w:t>
      </w:r>
      <w:r w:rsidRPr="009F2565">
        <w:rPr>
          <w:szCs w:val="24"/>
        </w:rPr>
        <w:t>ой</w:t>
      </w:r>
      <w:r w:rsidRPr="009F2565">
        <w:rPr>
          <w:spacing w:val="2"/>
          <w:szCs w:val="24"/>
        </w:rPr>
        <w:t xml:space="preserve"> </w:t>
      </w:r>
      <w:r w:rsidRPr="009F2565">
        <w:rPr>
          <w:szCs w:val="24"/>
        </w:rPr>
        <w:t>р</w:t>
      </w:r>
      <w:r w:rsidRPr="009F2565">
        <w:rPr>
          <w:spacing w:val="-1"/>
          <w:szCs w:val="24"/>
        </w:rPr>
        <w:t>ас</w:t>
      </w:r>
      <w:r w:rsidRPr="009F2565">
        <w:rPr>
          <w:spacing w:val="1"/>
          <w:szCs w:val="24"/>
        </w:rPr>
        <w:t>к</w:t>
      </w:r>
      <w:r w:rsidRPr="009F2565">
        <w:rPr>
          <w:szCs w:val="24"/>
        </w:rPr>
        <w:t>р</w:t>
      </w:r>
      <w:r w:rsidRPr="009F2565">
        <w:rPr>
          <w:spacing w:val="-1"/>
          <w:szCs w:val="24"/>
        </w:rPr>
        <w:t>ас</w:t>
      </w:r>
      <w:r w:rsidRPr="009F2565">
        <w:rPr>
          <w:spacing w:val="1"/>
          <w:szCs w:val="24"/>
        </w:rPr>
        <w:t>к</w:t>
      </w:r>
      <w:r w:rsidRPr="009F2565">
        <w:rPr>
          <w:szCs w:val="24"/>
        </w:rPr>
        <w:t>и</w:t>
      </w:r>
      <w:r w:rsidRPr="009F2565">
        <w:rPr>
          <w:spacing w:val="2"/>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ченн</w:t>
      </w:r>
      <w:r w:rsidRPr="009F2565">
        <w:rPr>
          <w:szCs w:val="24"/>
        </w:rPr>
        <w:t xml:space="preserve">ых </w:t>
      </w:r>
      <w:r w:rsidRPr="009F2565">
        <w:rPr>
          <w:spacing w:val="-5"/>
          <w:szCs w:val="24"/>
        </w:rPr>
        <w:t>у</w:t>
      </w:r>
      <w:r w:rsidRPr="009F2565">
        <w:rPr>
          <w:spacing w:val="1"/>
          <w:szCs w:val="24"/>
        </w:rPr>
        <w:t>ча</w:t>
      </w:r>
      <w:r w:rsidRPr="009F2565">
        <w:rPr>
          <w:spacing w:val="-1"/>
          <w:szCs w:val="24"/>
        </w:rPr>
        <w:t>с</w:t>
      </w:r>
      <w:r w:rsidRPr="009F2565">
        <w:rPr>
          <w:szCs w:val="24"/>
        </w:rPr>
        <w:t>т</w:t>
      </w:r>
      <w:r w:rsidRPr="009F2565">
        <w:rPr>
          <w:spacing w:val="1"/>
          <w:szCs w:val="24"/>
        </w:rPr>
        <w:t>к</w:t>
      </w:r>
      <w:r w:rsidRPr="009F2565">
        <w:rPr>
          <w:szCs w:val="24"/>
        </w:rPr>
        <w:t xml:space="preserve">ов и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й</w:t>
      </w:r>
      <w:r w:rsidRPr="009F2565">
        <w:rPr>
          <w:spacing w:val="1"/>
          <w:szCs w:val="24"/>
        </w:rPr>
        <w:t xml:space="preserve"> </w:t>
      </w:r>
      <w:r w:rsidRPr="009F2565">
        <w:rPr>
          <w:szCs w:val="24"/>
        </w:rPr>
        <w:t>и</w:t>
      </w:r>
      <w:r w:rsidRPr="009F2565">
        <w:rPr>
          <w:spacing w:val="1"/>
          <w:szCs w:val="24"/>
        </w:rPr>
        <w:t xml:space="preserve"> </w:t>
      </w:r>
      <w:r w:rsidRPr="009F2565">
        <w:rPr>
          <w:szCs w:val="24"/>
        </w:rPr>
        <w:t>в</w:t>
      </w:r>
      <w:r w:rsidRPr="009F2565">
        <w:rPr>
          <w:spacing w:val="-1"/>
          <w:szCs w:val="24"/>
        </w:rPr>
        <w:t>ы</w:t>
      </w:r>
      <w:r w:rsidRPr="009F2565">
        <w:rPr>
          <w:szCs w:val="24"/>
        </w:rPr>
        <w:t>водятся в</w:t>
      </w:r>
      <w:r w:rsidRPr="009F2565">
        <w:rPr>
          <w:spacing w:val="-1"/>
          <w:szCs w:val="24"/>
        </w:rPr>
        <w:t xml:space="preserve"> </w:t>
      </w:r>
      <w:r w:rsidRPr="009F2565">
        <w:rPr>
          <w:szCs w:val="24"/>
        </w:rPr>
        <w:t>от</w:t>
      </w:r>
      <w:r w:rsidRPr="009F2565">
        <w:rPr>
          <w:spacing w:val="-1"/>
          <w:szCs w:val="24"/>
        </w:rPr>
        <w:t>че</w:t>
      </w:r>
      <w:r w:rsidRPr="009F2565">
        <w:rPr>
          <w:szCs w:val="24"/>
        </w:rPr>
        <w:t>т</w:t>
      </w:r>
    </w:p>
    <w:p w14:paraId="01219D79" w14:textId="77777777" w:rsidR="00CD7A63" w:rsidRPr="009F2565" w:rsidRDefault="00CD7A63" w:rsidP="00CD7A63">
      <w:pPr>
        <w:pStyle w:val="affffffffffffb"/>
        <w:spacing w:after="0"/>
        <w:rPr>
          <w:szCs w:val="24"/>
        </w:rPr>
      </w:pPr>
      <w:r w:rsidRPr="009F2565">
        <w:rPr>
          <w:szCs w:val="24"/>
        </w:rPr>
        <w:t>При</w:t>
      </w:r>
      <w:r w:rsidRPr="009F2565">
        <w:rPr>
          <w:spacing w:val="4"/>
          <w:szCs w:val="24"/>
        </w:rPr>
        <w:t xml:space="preserve"> </w:t>
      </w:r>
      <w:r w:rsidRPr="009F2565">
        <w:rPr>
          <w:spacing w:val="-1"/>
          <w:szCs w:val="24"/>
        </w:rPr>
        <w:t>а</w:t>
      </w:r>
      <w:r w:rsidRPr="009F2565">
        <w:rPr>
          <w:spacing w:val="1"/>
          <w:szCs w:val="24"/>
        </w:rPr>
        <w:t>н</w:t>
      </w:r>
      <w:r w:rsidRPr="009F2565">
        <w:rPr>
          <w:spacing w:val="-1"/>
          <w:szCs w:val="24"/>
        </w:rPr>
        <w:t>а</w:t>
      </w:r>
      <w:r w:rsidRPr="009F2565">
        <w:rPr>
          <w:szCs w:val="24"/>
        </w:rPr>
        <w:t>л</w:t>
      </w:r>
      <w:r w:rsidRPr="009F2565">
        <w:rPr>
          <w:spacing w:val="1"/>
          <w:szCs w:val="24"/>
        </w:rPr>
        <w:t>из</w:t>
      </w:r>
      <w:r w:rsidRPr="009F2565">
        <w:rPr>
          <w:szCs w:val="24"/>
        </w:rPr>
        <w:t xml:space="preserve">е </w:t>
      </w:r>
      <w:r w:rsidRPr="009F2565">
        <w:rPr>
          <w:spacing w:val="1"/>
          <w:szCs w:val="24"/>
        </w:rPr>
        <w:t>п</w:t>
      </w:r>
      <w:r w:rsidRPr="009F2565">
        <w:rPr>
          <w:spacing w:val="-1"/>
          <w:szCs w:val="24"/>
        </w:rPr>
        <w:t>е</w:t>
      </w:r>
      <w:r w:rsidRPr="009F2565">
        <w:rPr>
          <w:szCs w:val="24"/>
        </w:rPr>
        <w:t>р</w:t>
      </w:r>
      <w:r w:rsidRPr="009F2565">
        <w:rPr>
          <w:spacing w:val="-1"/>
          <w:szCs w:val="24"/>
        </w:rPr>
        <w:t>е</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ни</w:t>
      </w:r>
      <w:r w:rsidRPr="009F2565">
        <w:rPr>
          <w:szCs w:val="24"/>
        </w:rPr>
        <w:t>й</w:t>
      </w:r>
      <w:r w:rsidRPr="009F2565">
        <w:rPr>
          <w:spacing w:val="5"/>
          <w:szCs w:val="24"/>
        </w:rPr>
        <w:t xml:space="preserve"> </w:t>
      </w:r>
      <w:r w:rsidRPr="009F2565">
        <w:rPr>
          <w:spacing w:val="-2"/>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4"/>
          <w:szCs w:val="24"/>
        </w:rPr>
        <w:t xml:space="preserve"> </w:t>
      </w:r>
      <w:r w:rsidRPr="009F2565">
        <w:rPr>
          <w:spacing w:val="1"/>
          <w:szCs w:val="24"/>
        </w:rPr>
        <w:t>к</w:t>
      </w:r>
      <w:r w:rsidRPr="009F2565">
        <w:rPr>
          <w:spacing w:val="-1"/>
          <w:szCs w:val="24"/>
        </w:rPr>
        <w:t>а</w:t>
      </w:r>
      <w:r w:rsidRPr="009F2565">
        <w:rPr>
          <w:spacing w:val="1"/>
          <w:szCs w:val="24"/>
        </w:rPr>
        <w:t>ки</w:t>
      </w:r>
      <w:r w:rsidRPr="009F2565">
        <w:rPr>
          <w:szCs w:val="24"/>
        </w:rPr>
        <w:t>е</w:t>
      </w:r>
      <w:r w:rsidRPr="009F2565">
        <w:rPr>
          <w:spacing w:val="3"/>
          <w:szCs w:val="24"/>
        </w:rPr>
        <w:t xml:space="preserve"> </w:t>
      </w:r>
      <w:r w:rsidRPr="009F2565">
        <w:rPr>
          <w:szCs w:val="24"/>
        </w:rPr>
        <w:t>об</w:t>
      </w:r>
      <w:r w:rsidRPr="009F2565">
        <w:rPr>
          <w:spacing w:val="1"/>
          <w:szCs w:val="24"/>
        </w:rPr>
        <w:t>ъ</w:t>
      </w:r>
      <w:r w:rsidRPr="009F2565">
        <w:rPr>
          <w:spacing w:val="-1"/>
          <w:szCs w:val="24"/>
        </w:rPr>
        <w:t>ек</w:t>
      </w:r>
      <w:r w:rsidRPr="009F2565">
        <w:rPr>
          <w:szCs w:val="24"/>
        </w:rPr>
        <w:t>ты</w:t>
      </w:r>
      <w:r w:rsidRPr="009F2565">
        <w:rPr>
          <w:spacing w:val="3"/>
          <w:szCs w:val="24"/>
        </w:rPr>
        <w:t xml:space="preserve"> </w:t>
      </w:r>
      <w:r w:rsidRPr="009F2565">
        <w:rPr>
          <w:spacing w:val="1"/>
          <w:szCs w:val="24"/>
        </w:rPr>
        <w:t>п</w:t>
      </w:r>
      <w:r w:rsidRPr="009F2565">
        <w:rPr>
          <w:spacing w:val="-2"/>
          <w:szCs w:val="24"/>
        </w:rPr>
        <w:t>о</w:t>
      </w:r>
      <w:r w:rsidRPr="009F2565">
        <w:rPr>
          <w:spacing w:val="1"/>
          <w:szCs w:val="24"/>
        </w:rPr>
        <w:t>п</w:t>
      </w:r>
      <w:r w:rsidRPr="009F2565">
        <w:rPr>
          <w:spacing w:val="-1"/>
          <w:szCs w:val="24"/>
        </w:rPr>
        <w:t>а</w:t>
      </w:r>
      <w:r w:rsidRPr="009F2565">
        <w:rPr>
          <w:szCs w:val="24"/>
        </w:rPr>
        <w:t>д</w:t>
      </w:r>
      <w:r w:rsidRPr="009F2565">
        <w:rPr>
          <w:spacing w:val="-1"/>
          <w:szCs w:val="24"/>
        </w:rPr>
        <w:t>а</w:t>
      </w:r>
      <w:r w:rsidRPr="009F2565">
        <w:rPr>
          <w:szCs w:val="24"/>
        </w:rPr>
        <w:t>ют</w:t>
      </w:r>
      <w:r w:rsidRPr="009F2565">
        <w:rPr>
          <w:spacing w:val="4"/>
          <w:szCs w:val="24"/>
        </w:rPr>
        <w:t xml:space="preserve"> </w:t>
      </w:r>
      <w:r w:rsidRPr="009F2565">
        <w:rPr>
          <w:spacing w:val="1"/>
          <w:szCs w:val="24"/>
        </w:rPr>
        <w:t>п</w:t>
      </w:r>
      <w:r w:rsidRPr="009F2565">
        <w:rPr>
          <w:szCs w:val="24"/>
        </w:rPr>
        <w:t>од</w:t>
      </w:r>
      <w:r w:rsidRPr="009F2565">
        <w:rPr>
          <w:spacing w:val="4"/>
          <w:szCs w:val="24"/>
        </w:rPr>
        <w:t xml:space="preserve"> </w:t>
      </w:r>
      <w:r w:rsidRPr="009F2565">
        <w:rPr>
          <w:szCs w:val="24"/>
        </w:rPr>
        <w:t>о</w:t>
      </w:r>
      <w:r w:rsidRPr="009F2565">
        <w:rPr>
          <w:spacing w:val="-2"/>
          <w:szCs w:val="24"/>
        </w:rPr>
        <w:t>т</w:t>
      </w:r>
      <w:r w:rsidRPr="009F2565">
        <w:rPr>
          <w:spacing w:val="1"/>
          <w:szCs w:val="24"/>
        </w:rPr>
        <w:t>к</w:t>
      </w:r>
      <w:r w:rsidRPr="009F2565">
        <w:rPr>
          <w:szCs w:val="24"/>
        </w:rPr>
        <w:t>л</w:t>
      </w:r>
      <w:r w:rsidRPr="009F2565">
        <w:rPr>
          <w:spacing w:val="1"/>
          <w:szCs w:val="24"/>
        </w:rPr>
        <w:t>ю</w:t>
      </w:r>
      <w:r w:rsidRPr="009F2565">
        <w:rPr>
          <w:spacing w:val="-1"/>
          <w:szCs w:val="24"/>
        </w:rPr>
        <w:t>чен</w:t>
      </w:r>
      <w:r w:rsidRPr="009F2565">
        <w:rPr>
          <w:spacing w:val="1"/>
          <w:szCs w:val="24"/>
        </w:rPr>
        <w:t>и</w:t>
      </w:r>
      <w:r w:rsidRPr="009F2565">
        <w:rPr>
          <w:szCs w:val="24"/>
        </w:rPr>
        <w:t>я,</w:t>
      </w:r>
      <w:r w:rsidRPr="009F2565">
        <w:rPr>
          <w:spacing w:val="1"/>
          <w:szCs w:val="24"/>
        </w:rPr>
        <w:t xml:space="preserve"> </w:t>
      </w:r>
      <w:r w:rsidRPr="009F2565">
        <w:rPr>
          <w:szCs w:val="24"/>
        </w:rPr>
        <w:t>и вклю</w:t>
      </w:r>
      <w:r w:rsidRPr="009F2565">
        <w:rPr>
          <w:spacing w:val="-1"/>
          <w:szCs w:val="24"/>
        </w:rPr>
        <w:t>чае</w:t>
      </w:r>
      <w:r w:rsidRPr="009F2565">
        <w:rPr>
          <w:szCs w:val="24"/>
        </w:rPr>
        <w:t xml:space="preserve">т в </w:t>
      </w:r>
      <w:r w:rsidRPr="009F2565">
        <w:rPr>
          <w:spacing w:val="-1"/>
          <w:szCs w:val="24"/>
        </w:rPr>
        <w:t>се</w:t>
      </w:r>
      <w:r w:rsidRPr="009F2565">
        <w:rPr>
          <w:szCs w:val="24"/>
        </w:rPr>
        <w:t>бя:</w:t>
      </w:r>
    </w:p>
    <w:p w14:paraId="01A2E6D4" w14:textId="77777777" w:rsidR="00CD7A63" w:rsidRPr="009F2565" w:rsidRDefault="00CD7A63" w:rsidP="00CD7A63">
      <w:pPr>
        <w:pStyle w:val="affffffffffffc"/>
        <w:rPr>
          <w:szCs w:val="24"/>
        </w:rPr>
      </w:pPr>
      <w:r w:rsidRPr="009F2565">
        <w:rPr>
          <w:szCs w:val="24"/>
        </w:rPr>
        <w:t>- в</w:t>
      </w:r>
      <w:r w:rsidRPr="009F2565">
        <w:rPr>
          <w:spacing w:val="-1"/>
          <w:szCs w:val="24"/>
        </w:rPr>
        <w:t>ы</w:t>
      </w:r>
      <w:r w:rsidRPr="009F2565">
        <w:rPr>
          <w:szCs w:val="24"/>
        </w:rPr>
        <w:t xml:space="preserve">вод </w:t>
      </w:r>
      <w:r w:rsidRPr="009F2565">
        <w:rPr>
          <w:spacing w:val="1"/>
          <w:szCs w:val="24"/>
        </w:rPr>
        <w:t>ин</w:t>
      </w:r>
      <w:r w:rsidRPr="009F2565">
        <w:rPr>
          <w:szCs w:val="24"/>
        </w:rPr>
        <w:t>форм</w:t>
      </w:r>
      <w:r w:rsidRPr="009F2565">
        <w:rPr>
          <w:spacing w:val="-1"/>
          <w:szCs w:val="24"/>
        </w:rPr>
        <w:t>а</w:t>
      </w:r>
      <w:r w:rsidRPr="009F2565">
        <w:rPr>
          <w:spacing w:val="1"/>
          <w:szCs w:val="24"/>
        </w:rPr>
        <w:t>ци</w:t>
      </w:r>
      <w:r w:rsidRPr="009F2565">
        <w:rPr>
          <w:szCs w:val="24"/>
        </w:rPr>
        <w:t>и</w:t>
      </w:r>
      <w:r w:rsidRPr="009F2565">
        <w:rPr>
          <w:spacing w:val="-1"/>
          <w:szCs w:val="24"/>
        </w:rPr>
        <w:t xml:space="preserve"> </w:t>
      </w:r>
      <w:r w:rsidRPr="009F2565">
        <w:rPr>
          <w:spacing w:val="1"/>
          <w:szCs w:val="24"/>
        </w:rPr>
        <w:t>п</w:t>
      </w:r>
      <w:r w:rsidRPr="009F2565">
        <w:rPr>
          <w:szCs w:val="24"/>
        </w:rPr>
        <w:t>о</w:t>
      </w:r>
      <w:r w:rsidRPr="009F2565">
        <w:rPr>
          <w:spacing w:val="-2"/>
          <w:szCs w:val="24"/>
        </w:rPr>
        <w:t xml:space="preserve"> </w:t>
      </w:r>
      <w:r w:rsidRPr="009F2565">
        <w:rPr>
          <w:szCs w:val="24"/>
        </w:rPr>
        <w:t>от</w:t>
      </w:r>
      <w:r w:rsidRPr="009F2565">
        <w:rPr>
          <w:spacing w:val="1"/>
          <w:szCs w:val="24"/>
        </w:rPr>
        <w:t>к</w:t>
      </w:r>
      <w:r w:rsidRPr="009F2565">
        <w:rPr>
          <w:szCs w:val="24"/>
        </w:rPr>
        <w:t>л</w:t>
      </w:r>
      <w:r w:rsidRPr="009F2565">
        <w:rPr>
          <w:spacing w:val="1"/>
          <w:szCs w:val="24"/>
        </w:rPr>
        <w:t>ю</w:t>
      </w:r>
      <w:r w:rsidRPr="009F2565">
        <w:rPr>
          <w:spacing w:val="-1"/>
          <w:szCs w:val="24"/>
        </w:rPr>
        <w:t>че</w:t>
      </w:r>
      <w:r w:rsidRPr="009F2565">
        <w:rPr>
          <w:spacing w:val="1"/>
          <w:szCs w:val="24"/>
        </w:rPr>
        <w:t>нн</w:t>
      </w:r>
      <w:r w:rsidRPr="009F2565">
        <w:rPr>
          <w:szCs w:val="24"/>
        </w:rPr>
        <w:t>ым</w:t>
      </w:r>
      <w:r w:rsidRPr="009F2565">
        <w:rPr>
          <w:spacing w:val="-1"/>
          <w:szCs w:val="24"/>
        </w:rPr>
        <w:t xml:space="preserve"> </w:t>
      </w:r>
      <w:r w:rsidRPr="009F2565">
        <w:rPr>
          <w:szCs w:val="24"/>
        </w:rPr>
        <w:t>об</w:t>
      </w:r>
      <w:r w:rsidRPr="009F2565">
        <w:rPr>
          <w:spacing w:val="1"/>
          <w:szCs w:val="24"/>
        </w:rPr>
        <w:t>ъ</w:t>
      </w:r>
      <w:r w:rsidRPr="009F2565">
        <w:rPr>
          <w:spacing w:val="-1"/>
          <w:szCs w:val="24"/>
        </w:rPr>
        <w:t>ек</w:t>
      </w:r>
      <w:r w:rsidRPr="009F2565">
        <w:rPr>
          <w:szCs w:val="24"/>
        </w:rPr>
        <w:t>т</w:t>
      </w:r>
      <w:r w:rsidRPr="009F2565">
        <w:rPr>
          <w:spacing w:val="-1"/>
          <w:szCs w:val="24"/>
        </w:rPr>
        <w:t>ам</w:t>
      </w:r>
      <w:r w:rsidRPr="009F2565">
        <w:rPr>
          <w:szCs w:val="24"/>
        </w:rPr>
        <w:t>;</w:t>
      </w:r>
    </w:p>
    <w:p w14:paraId="617E0B83" w14:textId="77777777" w:rsidR="00CD7A63" w:rsidRPr="009F2565" w:rsidRDefault="00CD7A63" w:rsidP="00CD7A63">
      <w:pPr>
        <w:pStyle w:val="affffffffffffc"/>
        <w:rPr>
          <w:szCs w:val="24"/>
        </w:rPr>
      </w:pPr>
      <w:r w:rsidRPr="009F2565">
        <w:rPr>
          <w:szCs w:val="24"/>
        </w:rPr>
        <w:t>- р</w:t>
      </w:r>
      <w:r w:rsidRPr="009F2565">
        <w:rPr>
          <w:spacing w:val="-1"/>
          <w:szCs w:val="24"/>
        </w:rPr>
        <w:t>а</w:t>
      </w:r>
      <w:r w:rsidRPr="009F2565">
        <w:rPr>
          <w:spacing w:val="1"/>
          <w:szCs w:val="24"/>
        </w:rPr>
        <w:t>с</w:t>
      </w:r>
      <w:r w:rsidRPr="009F2565">
        <w:rPr>
          <w:spacing w:val="-1"/>
          <w:szCs w:val="24"/>
        </w:rPr>
        <w:t>чё</w:t>
      </w:r>
      <w:r w:rsidRPr="009F2565">
        <w:rPr>
          <w:szCs w:val="24"/>
        </w:rPr>
        <w:t>т</w:t>
      </w:r>
      <w:r w:rsidRPr="009F2565">
        <w:rPr>
          <w:spacing w:val="1"/>
          <w:szCs w:val="24"/>
        </w:rPr>
        <w:t xml:space="preserve"> </w:t>
      </w:r>
      <w:r w:rsidRPr="009F2565">
        <w:rPr>
          <w:szCs w:val="24"/>
        </w:rPr>
        <w:t>об</w:t>
      </w:r>
      <w:r w:rsidRPr="009F2565">
        <w:rPr>
          <w:spacing w:val="1"/>
          <w:szCs w:val="24"/>
        </w:rPr>
        <w:t>ъ</w:t>
      </w:r>
      <w:r w:rsidRPr="009F2565">
        <w:rPr>
          <w:spacing w:val="-1"/>
          <w:szCs w:val="24"/>
        </w:rPr>
        <w:t>ем</w:t>
      </w:r>
      <w:r w:rsidRPr="009F2565">
        <w:rPr>
          <w:szCs w:val="24"/>
        </w:rPr>
        <w:t>ов</w:t>
      </w:r>
      <w:r w:rsidRPr="009F2565">
        <w:rPr>
          <w:spacing w:val="3"/>
          <w:szCs w:val="24"/>
        </w:rPr>
        <w:t xml:space="preserve"> </w:t>
      </w:r>
      <w:r w:rsidRPr="009F2565">
        <w:rPr>
          <w:spacing w:val="2"/>
          <w:szCs w:val="24"/>
        </w:rPr>
        <w:t>в</w:t>
      </w:r>
      <w:r w:rsidRPr="009F2565">
        <w:rPr>
          <w:spacing w:val="3"/>
          <w:szCs w:val="24"/>
        </w:rPr>
        <w:t>н</w:t>
      </w:r>
      <w:r w:rsidRPr="009F2565">
        <w:rPr>
          <w:spacing w:val="-7"/>
          <w:szCs w:val="24"/>
        </w:rPr>
        <w:t>у</w:t>
      </w:r>
      <w:r w:rsidRPr="009F2565">
        <w:rPr>
          <w:szCs w:val="24"/>
        </w:rPr>
        <w:t>т</w:t>
      </w:r>
      <w:r w:rsidRPr="009F2565">
        <w:rPr>
          <w:spacing w:val="2"/>
          <w:szCs w:val="24"/>
        </w:rPr>
        <w:t>р</w:t>
      </w:r>
      <w:r w:rsidRPr="009F2565">
        <w:rPr>
          <w:spacing w:val="-1"/>
          <w:szCs w:val="24"/>
        </w:rPr>
        <w:t>е</w:t>
      </w:r>
      <w:r w:rsidRPr="009F2565">
        <w:rPr>
          <w:spacing w:val="1"/>
          <w:szCs w:val="24"/>
        </w:rPr>
        <w:t>нн</w:t>
      </w:r>
      <w:r w:rsidRPr="009F2565">
        <w:rPr>
          <w:spacing w:val="-1"/>
          <w:szCs w:val="24"/>
        </w:rPr>
        <w:t>и</w:t>
      </w:r>
      <w:r w:rsidRPr="009F2565">
        <w:rPr>
          <w:szCs w:val="24"/>
        </w:rPr>
        <w:t>х</w:t>
      </w:r>
      <w:r w:rsidRPr="009F2565">
        <w:rPr>
          <w:spacing w:val="3"/>
          <w:szCs w:val="24"/>
        </w:rPr>
        <w:t xml:space="preserve"> </w:t>
      </w:r>
      <w:r w:rsidRPr="009F2565">
        <w:rPr>
          <w:spacing w:val="-1"/>
          <w:szCs w:val="24"/>
        </w:rPr>
        <w:t>с</w:t>
      </w:r>
      <w:r w:rsidRPr="009F2565">
        <w:rPr>
          <w:spacing w:val="1"/>
          <w:szCs w:val="24"/>
        </w:rPr>
        <w:t>и</w:t>
      </w:r>
      <w:r w:rsidRPr="009F2565">
        <w:rPr>
          <w:spacing w:val="-1"/>
          <w:szCs w:val="24"/>
        </w:rPr>
        <w:t>с</w:t>
      </w:r>
      <w:r w:rsidRPr="009F2565">
        <w:rPr>
          <w:spacing w:val="5"/>
          <w:szCs w:val="24"/>
        </w:rPr>
        <w:t>т</w:t>
      </w:r>
      <w:r w:rsidRPr="009F2565">
        <w:rPr>
          <w:spacing w:val="-1"/>
          <w:szCs w:val="24"/>
        </w:rPr>
        <w:t>е</w:t>
      </w:r>
      <w:r w:rsidRPr="009F2565">
        <w:rPr>
          <w:szCs w:val="24"/>
        </w:rPr>
        <w:t>м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я</w:t>
      </w:r>
      <w:r w:rsidRPr="009F2565">
        <w:rPr>
          <w:spacing w:val="1"/>
          <w:szCs w:val="24"/>
        </w:rPr>
        <w:t xml:space="preserve"> </w:t>
      </w:r>
      <w:r w:rsidRPr="009F2565">
        <w:rPr>
          <w:szCs w:val="24"/>
        </w:rPr>
        <w:t>и</w:t>
      </w:r>
      <w:r w:rsidRPr="009F2565">
        <w:rPr>
          <w:spacing w:val="2"/>
          <w:szCs w:val="24"/>
        </w:rPr>
        <w:t xml:space="preserve"> </w:t>
      </w:r>
      <w:r w:rsidRPr="009F2565">
        <w:rPr>
          <w:spacing w:val="1"/>
          <w:szCs w:val="24"/>
        </w:rPr>
        <w:t>н</w:t>
      </w:r>
      <w:r w:rsidRPr="009F2565">
        <w:rPr>
          <w:spacing w:val="-3"/>
          <w:szCs w:val="24"/>
        </w:rPr>
        <w:t>а</w:t>
      </w:r>
      <w:r w:rsidRPr="009F2565">
        <w:rPr>
          <w:szCs w:val="24"/>
        </w:rPr>
        <w:t>г</w:t>
      </w:r>
      <w:r w:rsidRPr="009F2565">
        <w:rPr>
          <w:spacing w:val="2"/>
          <w:szCs w:val="24"/>
        </w:rPr>
        <w:t>р</w:t>
      </w:r>
      <w:r w:rsidRPr="009F2565">
        <w:rPr>
          <w:spacing w:val="-5"/>
          <w:szCs w:val="24"/>
        </w:rPr>
        <w:t>у</w:t>
      </w:r>
      <w:r w:rsidRPr="009F2565">
        <w:rPr>
          <w:spacing w:val="1"/>
          <w:szCs w:val="24"/>
        </w:rPr>
        <w:t>з</w:t>
      </w:r>
      <w:r w:rsidRPr="009F2565">
        <w:rPr>
          <w:szCs w:val="24"/>
        </w:rPr>
        <w:t>ок</w:t>
      </w:r>
      <w:r w:rsidRPr="009F2565">
        <w:rPr>
          <w:spacing w:val="1"/>
          <w:szCs w:val="24"/>
        </w:rPr>
        <w:t xml:space="preserve"> н</w:t>
      </w:r>
      <w:r w:rsidRPr="009F2565">
        <w:rPr>
          <w:szCs w:val="24"/>
        </w:rPr>
        <w:t xml:space="preserve">а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ем</w:t>
      </w:r>
      <w:r w:rsidRPr="009F2565">
        <w:rPr>
          <w:szCs w:val="24"/>
        </w:rPr>
        <w:t>ы т</w:t>
      </w:r>
      <w:r w:rsidRPr="009F2565">
        <w:rPr>
          <w:spacing w:val="-1"/>
          <w:szCs w:val="24"/>
        </w:rPr>
        <w:t>е</w:t>
      </w:r>
      <w:r w:rsidRPr="009F2565">
        <w:rPr>
          <w:spacing w:val="1"/>
          <w:szCs w:val="24"/>
        </w:rPr>
        <w:t>п</w:t>
      </w:r>
      <w:r w:rsidRPr="009F2565">
        <w:rPr>
          <w:szCs w:val="24"/>
        </w:rPr>
        <w:t>ло</w:t>
      </w:r>
      <w:r w:rsidRPr="009F2565">
        <w:rPr>
          <w:spacing w:val="1"/>
          <w:szCs w:val="24"/>
        </w:rPr>
        <w:t>п</w:t>
      </w:r>
      <w:r w:rsidRPr="009F2565">
        <w:rPr>
          <w:szCs w:val="24"/>
        </w:rPr>
        <w:t>отр</w:t>
      </w:r>
      <w:r w:rsidRPr="009F2565">
        <w:rPr>
          <w:spacing w:val="-1"/>
          <w:szCs w:val="24"/>
        </w:rPr>
        <w:t>е</w:t>
      </w:r>
      <w:r w:rsidRPr="009F2565">
        <w:rPr>
          <w:szCs w:val="24"/>
        </w:rPr>
        <w:t>бле</w:t>
      </w:r>
      <w:r w:rsidRPr="009F2565">
        <w:rPr>
          <w:spacing w:val="-2"/>
          <w:szCs w:val="24"/>
        </w:rPr>
        <w:t>н</w:t>
      </w:r>
      <w:r w:rsidRPr="009F2565">
        <w:rPr>
          <w:spacing w:val="1"/>
          <w:szCs w:val="24"/>
        </w:rPr>
        <w:t>и</w:t>
      </w:r>
      <w:r w:rsidRPr="009F2565">
        <w:rPr>
          <w:szCs w:val="24"/>
        </w:rPr>
        <w:t xml:space="preserve">я </w:t>
      </w:r>
      <w:r w:rsidRPr="009F2565">
        <w:rPr>
          <w:spacing w:val="1"/>
          <w:szCs w:val="24"/>
        </w:rPr>
        <w:t>п</w:t>
      </w:r>
      <w:r w:rsidRPr="009F2565">
        <w:rPr>
          <w:spacing w:val="-2"/>
          <w:szCs w:val="24"/>
        </w:rPr>
        <w:t>р</w:t>
      </w:r>
      <w:r w:rsidRPr="009F2565">
        <w:rPr>
          <w:szCs w:val="24"/>
        </w:rPr>
        <w:t>и</w:t>
      </w:r>
      <w:r w:rsidRPr="009F2565">
        <w:rPr>
          <w:spacing w:val="-1"/>
          <w:szCs w:val="24"/>
        </w:rPr>
        <w:t xml:space="preserve"> </w:t>
      </w:r>
      <w:r w:rsidRPr="009F2565">
        <w:rPr>
          <w:szCs w:val="24"/>
        </w:rPr>
        <w:t>д</w:t>
      </w:r>
      <w:r w:rsidRPr="009F2565">
        <w:rPr>
          <w:spacing w:val="-1"/>
          <w:szCs w:val="24"/>
        </w:rPr>
        <w:t>а</w:t>
      </w:r>
      <w:r w:rsidRPr="009F2565">
        <w:rPr>
          <w:spacing w:val="1"/>
          <w:szCs w:val="24"/>
        </w:rPr>
        <w:t>нн</w:t>
      </w:r>
      <w:r w:rsidRPr="009F2565">
        <w:rPr>
          <w:szCs w:val="24"/>
        </w:rPr>
        <w:t>ых</w:t>
      </w:r>
      <w:r w:rsidRPr="009F2565">
        <w:rPr>
          <w:spacing w:val="-1"/>
          <w:szCs w:val="24"/>
        </w:rPr>
        <w:t xml:space="preserve"> </w:t>
      </w:r>
      <w:r w:rsidRPr="009F2565">
        <w:rPr>
          <w:spacing w:val="1"/>
          <w:szCs w:val="24"/>
        </w:rPr>
        <w:t>из</w:t>
      </w:r>
      <w:r w:rsidRPr="009F2565">
        <w:rPr>
          <w:spacing w:val="-1"/>
          <w:szCs w:val="24"/>
        </w:rPr>
        <w:t>ме</w:t>
      </w:r>
      <w:r w:rsidRPr="009F2565">
        <w:rPr>
          <w:spacing w:val="1"/>
          <w:szCs w:val="24"/>
        </w:rPr>
        <w:t>н</w:t>
      </w:r>
      <w:r w:rsidRPr="009F2565">
        <w:rPr>
          <w:spacing w:val="-1"/>
          <w:szCs w:val="24"/>
        </w:rPr>
        <w:t>ен</w:t>
      </w:r>
      <w:r w:rsidRPr="009F2565">
        <w:rPr>
          <w:spacing w:val="1"/>
          <w:szCs w:val="24"/>
        </w:rPr>
        <w:t>и</w:t>
      </w:r>
      <w:r w:rsidRPr="009F2565">
        <w:rPr>
          <w:spacing w:val="-2"/>
          <w:szCs w:val="24"/>
        </w:rPr>
        <w:t>я</w:t>
      </w:r>
      <w:r w:rsidRPr="009F2565">
        <w:rPr>
          <w:szCs w:val="24"/>
        </w:rPr>
        <w:t>х</w:t>
      </w:r>
      <w:r w:rsidRPr="009F2565">
        <w:rPr>
          <w:spacing w:val="2"/>
          <w:szCs w:val="24"/>
        </w:rPr>
        <w:t xml:space="preserve"> </w:t>
      </w:r>
      <w:r w:rsidRPr="009F2565">
        <w:rPr>
          <w:szCs w:val="24"/>
        </w:rPr>
        <w:t xml:space="preserve">в </w:t>
      </w:r>
      <w:r w:rsidRPr="009F2565">
        <w:rPr>
          <w:spacing w:val="-1"/>
          <w:szCs w:val="24"/>
        </w:rPr>
        <w:t>се</w:t>
      </w:r>
      <w:r w:rsidRPr="009F2565">
        <w:rPr>
          <w:szCs w:val="24"/>
        </w:rPr>
        <w:t>т</w:t>
      </w:r>
      <w:r w:rsidRPr="009F2565">
        <w:rPr>
          <w:spacing w:val="1"/>
          <w:szCs w:val="24"/>
        </w:rPr>
        <w:t>и</w:t>
      </w:r>
      <w:r w:rsidRPr="009F2565">
        <w:rPr>
          <w:szCs w:val="24"/>
        </w:rPr>
        <w:t>;</w:t>
      </w:r>
    </w:p>
    <w:p w14:paraId="3B8C8448" w14:textId="77777777" w:rsidR="00CD7A63" w:rsidRPr="009F2565" w:rsidRDefault="00CD7A63" w:rsidP="00CD7A63">
      <w:pPr>
        <w:pStyle w:val="affffffffffffc"/>
        <w:rPr>
          <w:szCs w:val="24"/>
        </w:rPr>
      </w:pPr>
      <w:r w:rsidRPr="009F2565">
        <w:rPr>
          <w:szCs w:val="24"/>
        </w:rPr>
        <w:t>- отобр</w:t>
      </w:r>
      <w:r w:rsidRPr="009F2565">
        <w:rPr>
          <w:spacing w:val="-1"/>
          <w:szCs w:val="24"/>
        </w:rPr>
        <w:t>а</w:t>
      </w:r>
      <w:r w:rsidRPr="009F2565">
        <w:rPr>
          <w:szCs w:val="24"/>
        </w:rPr>
        <w:t>ж</w:t>
      </w:r>
      <w:r w:rsidRPr="009F2565">
        <w:rPr>
          <w:spacing w:val="-1"/>
          <w:szCs w:val="24"/>
        </w:rPr>
        <w:t>е</w:t>
      </w:r>
      <w:r w:rsidRPr="009F2565">
        <w:rPr>
          <w:spacing w:val="1"/>
          <w:szCs w:val="24"/>
        </w:rPr>
        <w:t>ни</w:t>
      </w:r>
      <w:r w:rsidRPr="009F2565">
        <w:rPr>
          <w:szCs w:val="24"/>
        </w:rPr>
        <w:t>е</w:t>
      </w:r>
      <w:r w:rsidRPr="009F2565">
        <w:rPr>
          <w:spacing w:val="-1"/>
          <w:szCs w:val="24"/>
        </w:rPr>
        <w:t xml:space="preserve"> </w:t>
      </w:r>
      <w:r w:rsidRPr="009F2565">
        <w:rPr>
          <w:szCs w:val="24"/>
        </w:rPr>
        <w:t>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тов р</w:t>
      </w:r>
      <w:r w:rsidRPr="009F2565">
        <w:rPr>
          <w:spacing w:val="-1"/>
          <w:szCs w:val="24"/>
        </w:rPr>
        <w:t>асчё</w:t>
      </w:r>
      <w:r w:rsidRPr="009F2565">
        <w:rPr>
          <w:szCs w:val="24"/>
        </w:rPr>
        <w:t>та</w:t>
      </w:r>
      <w:r w:rsidRPr="009F2565">
        <w:rPr>
          <w:spacing w:val="-1"/>
          <w:szCs w:val="24"/>
        </w:rPr>
        <w:t xml:space="preserve"> </w:t>
      </w:r>
      <w:r w:rsidRPr="009F2565">
        <w:rPr>
          <w:spacing w:val="1"/>
          <w:szCs w:val="24"/>
        </w:rPr>
        <w:t>н</w:t>
      </w:r>
      <w:r w:rsidRPr="009F2565">
        <w:rPr>
          <w:szCs w:val="24"/>
        </w:rPr>
        <w:t>а</w:t>
      </w:r>
      <w:r w:rsidRPr="009F2565">
        <w:rPr>
          <w:spacing w:val="-1"/>
          <w:szCs w:val="24"/>
        </w:rPr>
        <w:t xml:space="preserve"> </w:t>
      </w:r>
      <w:r w:rsidRPr="009F2565">
        <w:rPr>
          <w:spacing w:val="1"/>
          <w:szCs w:val="24"/>
        </w:rPr>
        <w:t>к</w:t>
      </w:r>
      <w:r w:rsidRPr="009F2565">
        <w:rPr>
          <w:spacing w:val="-1"/>
          <w:szCs w:val="24"/>
        </w:rPr>
        <w:t>а</w:t>
      </w:r>
      <w:r w:rsidRPr="009F2565">
        <w:rPr>
          <w:szCs w:val="24"/>
        </w:rPr>
        <w:t>рте</w:t>
      </w:r>
      <w:r w:rsidRPr="009F2565">
        <w:rPr>
          <w:spacing w:val="2"/>
          <w:szCs w:val="24"/>
        </w:rPr>
        <w:t xml:space="preserve"> </w:t>
      </w:r>
      <w:r w:rsidRPr="009F2565">
        <w:rPr>
          <w:szCs w:val="24"/>
        </w:rPr>
        <w:t xml:space="preserve">в </w:t>
      </w:r>
      <w:r w:rsidRPr="009F2565">
        <w:rPr>
          <w:spacing w:val="1"/>
          <w:szCs w:val="24"/>
        </w:rPr>
        <w:t>ви</w:t>
      </w:r>
      <w:r w:rsidRPr="009F2565">
        <w:rPr>
          <w:szCs w:val="24"/>
        </w:rPr>
        <w:t>де</w:t>
      </w:r>
      <w:r w:rsidRPr="009F2565">
        <w:rPr>
          <w:spacing w:val="-1"/>
          <w:szCs w:val="24"/>
        </w:rPr>
        <w:t xml:space="preserve"> </w:t>
      </w:r>
      <w:r w:rsidRPr="009F2565">
        <w:rPr>
          <w:szCs w:val="24"/>
        </w:rPr>
        <w:t>те</w:t>
      </w:r>
      <w:r w:rsidRPr="009F2565">
        <w:rPr>
          <w:spacing w:val="-1"/>
          <w:szCs w:val="24"/>
        </w:rPr>
        <w:t>ма</w:t>
      </w:r>
      <w:r w:rsidRPr="009F2565">
        <w:rPr>
          <w:szCs w:val="24"/>
        </w:rPr>
        <w:t>т</w:t>
      </w:r>
      <w:r w:rsidRPr="009F2565">
        <w:rPr>
          <w:spacing w:val="1"/>
          <w:szCs w:val="24"/>
        </w:rPr>
        <w:t>и</w:t>
      </w:r>
      <w:r w:rsidRPr="009F2565">
        <w:rPr>
          <w:spacing w:val="-1"/>
          <w:szCs w:val="24"/>
        </w:rPr>
        <w:t>чес</w:t>
      </w:r>
      <w:r w:rsidRPr="009F2565">
        <w:rPr>
          <w:spacing w:val="1"/>
          <w:szCs w:val="24"/>
        </w:rPr>
        <w:t>к</w:t>
      </w:r>
      <w:r w:rsidRPr="009F2565">
        <w:rPr>
          <w:szCs w:val="24"/>
        </w:rPr>
        <w:t>ой</w:t>
      </w:r>
      <w:r w:rsidRPr="009F2565">
        <w:rPr>
          <w:spacing w:val="1"/>
          <w:szCs w:val="24"/>
        </w:rPr>
        <w:t xml:space="preserve"> </w:t>
      </w:r>
      <w:r w:rsidRPr="009F2565">
        <w:rPr>
          <w:szCs w:val="24"/>
        </w:rPr>
        <w:t>р</w:t>
      </w:r>
      <w:r w:rsidRPr="009F2565">
        <w:rPr>
          <w:spacing w:val="-1"/>
          <w:szCs w:val="24"/>
        </w:rPr>
        <w:t>ас</w:t>
      </w:r>
      <w:r w:rsidRPr="009F2565">
        <w:rPr>
          <w:spacing w:val="1"/>
          <w:szCs w:val="24"/>
        </w:rPr>
        <w:t>к</w:t>
      </w:r>
      <w:r w:rsidRPr="009F2565">
        <w:rPr>
          <w:szCs w:val="24"/>
        </w:rPr>
        <w:t>р</w:t>
      </w:r>
      <w:r w:rsidRPr="009F2565">
        <w:rPr>
          <w:spacing w:val="-1"/>
          <w:szCs w:val="24"/>
        </w:rPr>
        <w:t>ас</w:t>
      </w:r>
      <w:r w:rsidRPr="009F2565">
        <w:rPr>
          <w:spacing w:val="1"/>
          <w:szCs w:val="24"/>
        </w:rPr>
        <w:t>ки</w:t>
      </w:r>
      <w:r w:rsidRPr="009F2565">
        <w:rPr>
          <w:szCs w:val="24"/>
        </w:rPr>
        <w:t>;</w:t>
      </w:r>
    </w:p>
    <w:p w14:paraId="18BB87AA" w14:textId="77777777" w:rsidR="00CD7A63" w:rsidRPr="009F2565" w:rsidRDefault="00CD7A63" w:rsidP="00CD7A63">
      <w:pPr>
        <w:pStyle w:val="affffffffffffc"/>
        <w:rPr>
          <w:szCs w:val="24"/>
        </w:rPr>
      </w:pPr>
      <w:r w:rsidRPr="009F2565">
        <w:rPr>
          <w:szCs w:val="24"/>
        </w:rPr>
        <w:t>- в</w:t>
      </w:r>
      <w:r w:rsidRPr="009F2565">
        <w:rPr>
          <w:spacing w:val="-1"/>
          <w:szCs w:val="24"/>
        </w:rPr>
        <w:t>ы</w:t>
      </w:r>
      <w:r w:rsidRPr="009F2565">
        <w:rPr>
          <w:szCs w:val="24"/>
        </w:rPr>
        <w:t>вод</w:t>
      </w:r>
      <w:r w:rsidRPr="009F2565">
        <w:rPr>
          <w:spacing w:val="3"/>
          <w:szCs w:val="24"/>
        </w:rPr>
        <w:t xml:space="preserve"> </w:t>
      </w:r>
      <w:r w:rsidRPr="009F2565">
        <w:rPr>
          <w:szCs w:val="24"/>
        </w:rPr>
        <w:t>т</w:t>
      </w:r>
      <w:r w:rsidRPr="009F2565">
        <w:rPr>
          <w:spacing w:val="-1"/>
          <w:szCs w:val="24"/>
        </w:rPr>
        <w:t>а</w:t>
      </w:r>
      <w:r w:rsidRPr="009F2565">
        <w:rPr>
          <w:szCs w:val="24"/>
        </w:rPr>
        <w:t>бл</w:t>
      </w:r>
      <w:r w:rsidRPr="009F2565">
        <w:rPr>
          <w:spacing w:val="1"/>
          <w:szCs w:val="24"/>
        </w:rPr>
        <w:t>и</w:t>
      </w:r>
      <w:r w:rsidRPr="009F2565">
        <w:rPr>
          <w:spacing w:val="-1"/>
          <w:szCs w:val="24"/>
        </w:rPr>
        <w:t>ч</w:t>
      </w:r>
      <w:r w:rsidRPr="009F2565">
        <w:rPr>
          <w:spacing w:val="1"/>
          <w:szCs w:val="24"/>
        </w:rPr>
        <w:t>н</w:t>
      </w:r>
      <w:r w:rsidRPr="009F2565">
        <w:rPr>
          <w:spacing w:val="-3"/>
          <w:szCs w:val="24"/>
        </w:rPr>
        <w:t>ы</w:t>
      </w:r>
      <w:r w:rsidRPr="009F2565">
        <w:rPr>
          <w:szCs w:val="24"/>
        </w:rPr>
        <w:t>х</w:t>
      </w:r>
      <w:r w:rsidRPr="009F2565">
        <w:rPr>
          <w:spacing w:val="6"/>
          <w:szCs w:val="24"/>
        </w:rPr>
        <w:t xml:space="preserve"> </w:t>
      </w:r>
      <w:r w:rsidRPr="009F2565">
        <w:rPr>
          <w:szCs w:val="24"/>
        </w:rPr>
        <w:t>д</w:t>
      </w:r>
      <w:r w:rsidRPr="009F2565">
        <w:rPr>
          <w:spacing w:val="-1"/>
          <w:szCs w:val="24"/>
        </w:rPr>
        <w:t>ан</w:t>
      </w:r>
      <w:r w:rsidRPr="009F2565">
        <w:rPr>
          <w:spacing w:val="1"/>
          <w:szCs w:val="24"/>
        </w:rPr>
        <w:t>н</w:t>
      </w:r>
      <w:r w:rsidRPr="009F2565">
        <w:rPr>
          <w:szCs w:val="24"/>
        </w:rPr>
        <w:t>ых</w:t>
      </w:r>
      <w:r w:rsidRPr="009F2565">
        <w:rPr>
          <w:spacing w:val="3"/>
          <w:szCs w:val="24"/>
        </w:rPr>
        <w:t xml:space="preserve"> </w:t>
      </w:r>
      <w:r w:rsidRPr="009F2565">
        <w:rPr>
          <w:szCs w:val="24"/>
        </w:rPr>
        <w:t>в</w:t>
      </w:r>
      <w:r w:rsidRPr="009F2565">
        <w:rPr>
          <w:spacing w:val="3"/>
          <w:szCs w:val="24"/>
        </w:rPr>
        <w:t xml:space="preserve"> </w:t>
      </w:r>
      <w:r w:rsidRPr="009F2565">
        <w:rPr>
          <w:szCs w:val="24"/>
        </w:rPr>
        <w:t>отч</w:t>
      </w:r>
      <w:r w:rsidRPr="009F2565">
        <w:rPr>
          <w:spacing w:val="-1"/>
          <w:szCs w:val="24"/>
        </w:rPr>
        <w:t>е</w:t>
      </w:r>
      <w:r w:rsidRPr="009F2565">
        <w:rPr>
          <w:szCs w:val="24"/>
        </w:rPr>
        <w:t>т,</w:t>
      </w:r>
      <w:r w:rsidRPr="009F2565">
        <w:rPr>
          <w:spacing w:val="3"/>
          <w:szCs w:val="24"/>
        </w:rPr>
        <w:t xml:space="preserve"> </w:t>
      </w:r>
      <w:r w:rsidRPr="009F2565">
        <w:rPr>
          <w:szCs w:val="24"/>
        </w:rPr>
        <w:t xml:space="preserve">с </w:t>
      </w:r>
      <w:r w:rsidRPr="009F2565">
        <w:rPr>
          <w:spacing w:val="1"/>
          <w:szCs w:val="24"/>
        </w:rPr>
        <w:t>п</w:t>
      </w:r>
      <w:r w:rsidRPr="009F2565">
        <w:rPr>
          <w:szCs w:val="24"/>
        </w:rPr>
        <w:t>о</w:t>
      </w:r>
      <w:r w:rsidRPr="009F2565">
        <w:rPr>
          <w:spacing w:val="-1"/>
          <w:szCs w:val="24"/>
        </w:rPr>
        <w:t>с</w:t>
      </w:r>
      <w:r w:rsidRPr="009F2565">
        <w:rPr>
          <w:szCs w:val="24"/>
        </w:rPr>
        <w:t>л</w:t>
      </w:r>
      <w:r w:rsidRPr="009F2565">
        <w:rPr>
          <w:spacing w:val="-1"/>
          <w:szCs w:val="24"/>
        </w:rPr>
        <w:t>е</w:t>
      </w:r>
      <w:r w:rsidRPr="009F2565">
        <w:rPr>
          <w:spacing w:val="2"/>
          <w:szCs w:val="24"/>
        </w:rPr>
        <w:t>д</w:t>
      </w:r>
      <w:r w:rsidRPr="009F2565">
        <w:rPr>
          <w:spacing w:val="-2"/>
          <w:szCs w:val="24"/>
        </w:rPr>
        <w:t>у</w:t>
      </w:r>
      <w:r w:rsidRPr="009F2565">
        <w:rPr>
          <w:szCs w:val="24"/>
        </w:rPr>
        <w:t>ющ</w:t>
      </w:r>
      <w:r w:rsidRPr="009F2565">
        <w:rPr>
          <w:spacing w:val="-1"/>
          <w:szCs w:val="24"/>
        </w:rPr>
        <w:t>е</w:t>
      </w:r>
      <w:r w:rsidRPr="009F2565">
        <w:rPr>
          <w:szCs w:val="24"/>
        </w:rPr>
        <w:t>й</w:t>
      </w:r>
      <w:r w:rsidRPr="009F2565">
        <w:rPr>
          <w:spacing w:val="4"/>
          <w:szCs w:val="24"/>
        </w:rPr>
        <w:t xml:space="preserve"> </w:t>
      </w:r>
      <w:r w:rsidRPr="009F2565">
        <w:rPr>
          <w:szCs w:val="24"/>
        </w:rPr>
        <w:t>воз</w:t>
      </w:r>
      <w:r w:rsidRPr="009F2565">
        <w:rPr>
          <w:spacing w:val="-1"/>
          <w:szCs w:val="24"/>
        </w:rPr>
        <w:t>м</w:t>
      </w:r>
      <w:r w:rsidRPr="009F2565">
        <w:rPr>
          <w:szCs w:val="24"/>
        </w:rPr>
        <w:t>ож</w:t>
      </w:r>
      <w:r w:rsidRPr="009F2565">
        <w:rPr>
          <w:spacing w:val="1"/>
          <w:szCs w:val="24"/>
        </w:rPr>
        <w:t>н</w:t>
      </w:r>
      <w:r w:rsidRPr="009F2565">
        <w:rPr>
          <w:szCs w:val="24"/>
        </w:rPr>
        <w:t>о</w:t>
      </w:r>
      <w:r w:rsidRPr="009F2565">
        <w:rPr>
          <w:spacing w:val="-1"/>
          <w:szCs w:val="24"/>
        </w:rPr>
        <w:t>с</w:t>
      </w:r>
      <w:r w:rsidRPr="009F2565">
        <w:rPr>
          <w:szCs w:val="24"/>
        </w:rPr>
        <w:t>т</w:t>
      </w:r>
      <w:r w:rsidRPr="009F2565">
        <w:rPr>
          <w:spacing w:val="-1"/>
          <w:szCs w:val="24"/>
        </w:rPr>
        <w:t>ь</w:t>
      </w:r>
      <w:r w:rsidRPr="009F2565">
        <w:rPr>
          <w:szCs w:val="24"/>
        </w:rPr>
        <w:t>ю</w:t>
      </w:r>
      <w:r w:rsidRPr="009F2565">
        <w:rPr>
          <w:spacing w:val="1"/>
          <w:szCs w:val="24"/>
        </w:rPr>
        <w:t xml:space="preserve"> </w:t>
      </w:r>
      <w:r w:rsidRPr="009F2565">
        <w:rPr>
          <w:spacing w:val="-1"/>
          <w:szCs w:val="24"/>
        </w:rPr>
        <w:t>и</w:t>
      </w:r>
      <w:r w:rsidRPr="009F2565">
        <w:rPr>
          <w:szCs w:val="24"/>
        </w:rPr>
        <w:t>х</w:t>
      </w:r>
      <w:r w:rsidRPr="009F2565">
        <w:rPr>
          <w:spacing w:val="3"/>
          <w:szCs w:val="24"/>
        </w:rPr>
        <w:t xml:space="preserve"> </w:t>
      </w:r>
      <w:r w:rsidRPr="009F2565">
        <w:rPr>
          <w:spacing w:val="1"/>
          <w:szCs w:val="24"/>
        </w:rPr>
        <w:t>п</w:t>
      </w:r>
      <w:r w:rsidRPr="009F2565">
        <w:rPr>
          <w:spacing w:val="-1"/>
          <w:szCs w:val="24"/>
        </w:rPr>
        <w:t>еча</w:t>
      </w:r>
      <w:r w:rsidRPr="009F2565">
        <w:rPr>
          <w:szCs w:val="24"/>
        </w:rPr>
        <w:t>т</w:t>
      </w:r>
      <w:r w:rsidRPr="009F2565">
        <w:rPr>
          <w:spacing w:val="1"/>
          <w:szCs w:val="24"/>
        </w:rPr>
        <w:t>и</w:t>
      </w:r>
      <w:r w:rsidRPr="009F2565">
        <w:rPr>
          <w:szCs w:val="24"/>
        </w:rPr>
        <w:t>,</w:t>
      </w:r>
      <w:r w:rsidRPr="009F2565">
        <w:rPr>
          <w:spacing w:val="3"/>
          <w:szCs w:val="24"/>
        </w:rPr>
        <w:t xml:space="preserve"> </w:t>
      </w:r>
      <w:r w:rsidRPr="009F2565">
        <w:rPr>
          <w:szCs w:val="24"/>
        </w:rPr>
        <w:t>э</w:t>
      </w:r>
      <w:r w:rsidRPr="009F2565">
        <w:rPr>
          <w:spacing w:val="1"/>
          <w:szCs w:val="24"/>
        </w:rPr>
        <w:t>к</w:t>
      </w:r>
      <w:r w:rsidRPr="009F2565">
        <w:rPr>
          <w:spacing w:val="-3"/>
          <w:szCs w:val="24"/>
        </w:rPr>
        <w:t>с</w:t>
      </w:r>
      <w:r w:rsidRPr="009F2565">
        <w:rPr>
          <w:spacing w:val="1"/>
          <w:szCs w:val="24"/>
        </w:rPr>
        <w:t>п</w:t>
      </w:r>
      <w:r w:rsidRPr="009F2565">
        <w:rPr>
          <w:szCs w:val="24"/>
        </w:rPr>
        <w:t>орта</w:t>
      </w:r>
      <w:r w:rsidRPr="009F2565">
        <w:rPr>
          <w:spacing w:val="2"/>
          <w:szCs w:val="24"/>
        </w:rPr>
        <w:t xml:space="preserve"> </w:t>
      </w:r>
      <w:r w:rsidRPr="009F2565">
        <w:rPr>
          <w:szCs w:val="24"/>
        </w:rPr>
        <w:t>в форм</w:t>
      </w:r>
      <w:r w:rsidRPr="009F2565">
        <w:rPr>
          <w:spacing w:val="-1"/>
          <w:szCs w:val="24"/>
        </w:rPr>
        <w:t>а</w:t>
      </w:r>
      <w:r w:rsidRPr="009F2565">
        <w:rPr>
          <w:szCs w:val="24"/>
        </w:rPr>
        <w:t>т</w:t>
      </w:r>
      <w:r w:rsidRPr="009F2565">
        <w:rPr>
          <w:spacing w:val="1"/>
          <w:szCs w:val="24"/>
        </w:rPr>
        <w:t xml:space="preserve"> </w:t>
      </w:r>
      <w:proofErr w:type="spellStart"/>
      <w:r w:rsidRPr="009F2565">
        <w:rPr>
          <w:szCs w:val="24"/>
        </w:rPr>
        <w:t>M</w:t>
      </w:r>
      <w:r w:rsidRPr="009F2565">
        <w:rPr>
          <w:spacing w:val="1"/>
          <w:szCs w:val="24"/>
        </w:rPr>
        <w:t>S</w:t>
      </w:r>
      <w:r w:rsidRPr="009F2565">
        <w:rPr>
          <w:szCs w:val="24"/>
        </w:rPr>
        <w:t>E</w:t>
      </w:r>
      <w:r w:rsidRPr="009F2565">
        <w:rPr>
          <w:spacing w:val="2"/>
          <w:szCs w:val="24"/>
        </w:rPr>
        <w:t>x</w:t>
      </w:r>
      <w:r w:rsidRPr="009F2565">
        <w:rPr>
          <w:spacing w:val="-1"/>
          <w:szCs w:val="24"/>
        </w:rPr>
        <w:t>ce</w:t>
      </w:r>
      <w:r w:rsidRPr="009F2565">
        <w:rPr>
          <w:szCs w:val="24"/>
        </w:rPr>
        <w:t>l</w:t>
      </w:r>
      <w:proofErr w:type="spellEnd"/>
      <w:r w:rsidRPr="009F2565">
        <w:rPr>
          <w:spacing w:val="1"/>
          <w:szCs w:val="24"/>
        </w:rPr>
        <w:t xml:space="preserve"> и</w:t>
      </w:r>
      <w:r w:rsidRPr="009F2565">
        <w:rPr>
          <w:spacing w:val="-2"/>
          <w:szCs w:val="24"/>
        </w:rPr>
        <w:t>л</w:t>
      </w:r>
      <w:r w:rsidRPr="009F2565">
        <w:rPr>
          <w:szCs w:val="24"/>
        </w:rPr>
        <w:t>и</w:t>
      </w:r>
      <w:r w:rsidRPr="009F2565">
        <w:rPr>
          <w:spacing w:val="1"/>
          <w:szCs w:val="24"/>
        </w:rPr>
        <w:t xml:space="preserve"> </w:t>
      </w:r>
      <w:r w:rsidRPr="009F2565">
        <w:rPr>
          <w:szCs w:val="24"/>
        </w:rPr>
        <w:t>HT</w:t>
      </w:r>
      <w:r w:rsidRPr="009F2565">
        <w:rPr>
          <w:spacing w:val="2"/>
          <w:szCs w:val="24"/>
        </w:rPr>
        <w:t>M</w:t>
      </w:r>
      <w:r w:rsidRPr="009F2565">
        <w:rPr>
          <w:spacing w:val="-4"/>
          <w:szCs w:val="24"/>
        </w:rPr>
        <w:t>L</w:t>
      </w:r>
      <w:r w:rsidRPr="009F2565">
        <w:rPr>
          <w:szCs w:val="24"/>
        </w:rPr>
        <w:t>.</w:t>
      </w:r>
    </w:p>
    <w:p w14:paraId="26BB222A" w14:textId="39D468A7" w:rsidR="004D093D" w:rsidRPr="009F2565" w:rsidRDefault="004D093D" w:rsidP="00F526D2">
      <w:r w:rsidRPr="00C769E3">
        <w:t>В качестве примера рассмотрена ситуация возникновения аварийной ситуации в системе теплоснабжения МУП «Коммунальное хозяйство» (от Газовой котельной) на участке 204-207, длиной 36,6</w:t>
      </w:r>
      <w:r w:rsidR="00561111">
        <w:t>7 м, диаметром 273 мм (рисунок 3.15</w:t>
      </w:r>
      <w:r w:rsidRPr="00C769E3">
        <w:t>).</w:t>
      </w:r>
    </w:p>
    <w:p w14:paraId="741A6086" w14:textId="77777777" w:rsidR="004D093D" w:rsidRPr="009F2565" w:rsidRDefault="004D093D" w:rsidP="00F526D2">
      <w:pPr>
        <w:keepNext/>
        <w:jc w:val="center"/>
      </w:pPr>
      <w:r w:rsidRPr="009F2565">
        <w:rPr>
          <w:noProof/>
          <w:lang w:eastAsia="ru-RU"/>
        </w:rPr>
        <w:drawing>
          <wp:inline distT="0" distB="0" distL="0" distR="0" wp14:anchorId="2ED5F9CE" wp14:editId="61DD1147">
            <wp:extent cx="4666452" cy="2877325"/>
            <wp:effectExtent l="19050" t="19050" r="20320" b="1841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bwMode="auto">
                    <a:xfrm>
                      <a:off x="0" y="0"/>
                      <a:ext cx="4666452" cy="2877325"/>
                    </a:xfrm>
                    <a:prstGeom prst="rect">
                      <a:avLst/>
                    </a:prstGeom>
                    <a:noFill/>
                    <a:ln w="9525" cmpd="sng">
                      <a:solidFill>
                        <a:srgbClr val="000000"/>
                      </a:solidFill>
                      <a:miter lim="800000"/>
                      <a:headEnd/>
                      <a:tailEnd/>
                    </a:ln>
                    <a:effectLst/>
                  </pic:spPr>
                </pic:pic>
              </a:graphicData>
            </a:graphic>
          </wp:inline>
        </w:drawing>
      </w:r>
    </w:p>
    <w:p w14:paraId="32F5E885" w14:textId="7816739A" w:rsidR="004D093D" w:rsidRPr="009F2565" w:rsidRDefault="004D093D" w:rsidP="00F526D2">
      <w:pPr>
        <w:pStyle w:val="ae"/>
        <w:rPr>
          <w:b w:val="0"/>
          <w:sz w:val="24"/>
        </w:rPr>
      </w:pPr>
      <w:bookmarkStart w:id="437" w:name="_Toc139529381"/>
      <w:r w:rsidRPr="009F2565">
        <w:rPr>
          <w:b w:val="0"/>
          <w:sz w:val="24"/>
        </w:rPr>
        <w:t xml:space="preserve">Рисунок </w:t>
      </w:r>
      <w:r w:rsidRPr="009F2565">
        <w:rPr>
          <w:b w:val="0"/>
          <w:sz w:val="24"/>
        </w:rPr>
        <w:fldChar w:fldCharType="begin"/>
      </w:r>
      <w:r w:rsidRPr="009F2565">
        <w:rPr>
          <w:b w:val="0"/>
          <w:sz w:val="24"/>
        </w:rPr>
        <w:instrText xml:space="preserve"> STYLEREF 1 \s </w:instrText>
      </w:r>
      <w:r w:rsidRPr="009F2565">
        <w:rPr>
          <w:b w:val="0"/>
          <w:sz w:val="24"/>
        </w:rPr>
        <w:fldChar w:fldCharType="separate"/>
      </w:r>
      <w:r w:rsidR="0026253B">
        <w:rPr>
          <w:b w:val="0"/>
          <w:noProof/>
          <w:sz w:val="24"/>
        </w:rPr>
        <w:t>3</w:t>
      </w:r>
      <w:r w:rsidRPr="009F2565">
        <w:rPr>
          <w:b w:val="0"/>
          <w:sz w:val="24"/>
        </w:rPr>
        <w:fldChar w:fldCharType="end"/>
      </w:r>
      <w:r w:rsidRPr="009F2565">
        <w:rPr>
          <w:b w:val="0"/>
          <w:sz w:val="24"/>
        </w:rPr>
        <w:t>.</w:t>
      </w:r>
      <w:r w:rsidRPr="009F2565">
        <w:rPr>
          <w:b w:val="0"/>
          <w:sz w:val="24"/>
        </w:rPr>
        <w:fldChar w:fldCharType="begin"/>
      </w:r>
      <w:r w:rsidRPr="009F2565">
        <w:rPr>
          <w:b w:val="0"/>
          <w:sz w:val="24"/>
        </w:rPr>
        <w:instrText xml:space="preserve"> SEQ Рисунок \* ARABIC \s 1 </w:instrText>
      </w:r>
      <w:r w:rsidRPr="009F2565">
        <w:rPr>
          <w:b w:val="0"/>
          <w:sz w:val="24"/>
        </w:rPr>
        <w:fldChar w:fldCharType="separate"/>
      </w:r>
      <w:r w:rsidR="0026253B">
        <w:rPr>
          <w:b w:val="0"/>
          <w:noProof/>
          <w:sz w:val="24"/>
        </w:rPr>
        <w:t>15</w:t>
      </w:r>
      <w:r w:rsidRPr="009F2565">
        <w:rPr>
          <w:b w:val="0"/>
          <w:sz w:val="24"/>
        </w:rPr>
        <w:fldChar w:fldCharType="end"/>
      </w:r>
      <w:r w:rsidRPr="009F2565">
        <w:rPr>
          <w:b w:val="0"/>
          <w:sz w:val="24"/>
        </w:rPr>
        <w:t xml:space="preserve"> - Тематическая раскраска результатов расчета коммутационной задачи (выделение отключенных объектов тепловой сети)</w:t>
      </w:r>
      <w:bookmarkEnd w:id="437"/>
    </w:p>
    <w:p w14:paraId="1EE60944" w14:textId="77777777" w:rsidR="004D093D" w:rsidRPr="009F2565" w:rsidRDefault="004D093D" w:rsidP="00F526D2"/>
    <w:p w14:paraId="79FE2C19" w14:textId="58903131" w:rsidR="004D093D" w:rsidRPr="00C769E3" w:rsidRDefault="004D093D" w:rsidP="00F526D2">
      <w:r w:rsidRPr="009F2565">
        <w:t xml:space="preserve">Перечень отключенных потребителей в результате возникновения аварии на данном </w:t>
      </w:r>
      <w:r w:rsidRPr="00C769E3">
        <w:t>участке</w:t>
      </w:r>
      <w:r w:rsidR="00561111">
        <w:t xml:space="preserve"> сети представлен в таблице 3.3</w:t>
      </w:r>
      <w:r w:rsidRPr="00C769E3">
        <w:t>.</w:t>
      </w:r>
    </w:p>
    <w:p w14:paraId="26EEB657" w14:textId="37C7B017" w:rsidR="004D093D" w:rsidRDefault="004D093D" w:rsidP="004D093D">
      <w:pPr>
        <w:pStyle w:val="ae"/>
        <w:keepNext/>
        <w:spacing w:after="0" w:line="276" w:lineRule="auto"/>
        <w:jc w:val="both"/>
        <w:rPr>
          <w:b w:val="0"/>
          <w:sz w:val="24"/>
        </w:rPr>
      </w:pPr>
      <w:bookmarkStart w:id="438" w:name="_Toc139529332"/>
      <w:r w:rsidRPr="00C769E3">
        <w:rPr>
          <w:b w:val="0"/>
          <w:sz w:val="24"/>
        </w:rPr>
        <w:t xml:space="preserve">Таблица </w:t>
      </w:r>
      <w:r w:rsidRPr="00C769E3">
        <w:rPr>
          <w:b w:val="0"/>
          <w:sz w:val="24"/>
        </w:rPr>
        <w:fldChar w:fldCharType="begin"/>
      </w:r>
      <w:r w:rsidRPr="00C769E3">
        <w:rPr>
          <w:b w:val="0"/>
          <w:sz w:val="24"/>
        </w:rPr>
        <w:instrText xml:space="preserve"> STYLEREF 1 \s </w:instrText>
      </w:r>
      <w:r w:rsidRPr="00C769E3">
        <w:rPr>
          <w:b w:val="0"/>
          <w:sz w:val="24"/>
        </w:rPr>
        <w:fldChar w:fldCharType="separate"/>
      </w:r>
      <w:r w:rsidR="0026253B">
        <w:rPr>
          <w:b w:val="0"/>
          <w:noProof/>
          <w:sz w:val="24"/>
        </w:rPr>
        <w:t>3</w:t>
      </w:r>
      <w:r w:rsidRPr="00C769E3">
        <w:rPr>
          <w:b w:val="0"/>
          <w:sz w:val="24"/>
        </w:rPr>
        <w:fldChar w:fldCharType="end"/>
      </w:r>
      <w:r w:rsidRPr="00C769E3">
        <w:rPr>
          <w:b w:val="0"/>
          <w:sz w:val="24"/>
        </w:rPr>
        <w:t>.</w:t>
      </w:r>
      <w:r w:rsidRPr="00C769E3">
        <w:rPr>
          <w:b w:val="0"/>
          <w:sz w:val="24"/>
        </w:rPr>
        <w:fldChar w:fldCharType="begin"/>
      </w:r>
      <w:r w:rsidRPr="00C769E3">
        <w:rPr>
          <w:b w:val="0"/>
          <w:sz w:val="24"/>
        </w:rPr>
        <w:instrText xml:space="preserve"> SEQ Таблица \* ARABIC \s 1 </w:instrText>
      </w:r>
      <w:r w:rsidRPr="00C769E3">
        <w:rPr>
          <w:b w:val="0"/>
          <w:sz w:val="24"/>
        </w:rPr>
        <w:fldChar w:fldCharType="separate"/>
      </w:r>
      <w:r w:rsidR="0026253B">
        <w:rPr>
          <w:b w:val="0"/>
          <w:noProof/>
          <w:sz w:val="24"/>
        </w:rPr>
        <w:t>3</w:t>
      </w:r>
      <w:r w:rsidRPr="00C769E3">
        <w:rPr>
          <w:b w:val="0"/>
          <w:sz w:val="24"/>
        </w:rPr>
        <w:fldChar w:fldCharType="end"/>
      </w:r>
      <w:r w:rsidRPr="00C769E3">
        <w:rPr>
          <w:b w:val="0"/>
          <w:sz w:val="24"/>
        </w:rPr>
        <w:t xml:space="preserve"> - Перечень отключенных потребителей при возникновении аварийной ситуации на сети теплоснабжения</w:t>
      </w:r>
      <w:bookmarkEnd w:id="4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1"/>
        <w:gridCol w:w="1090"/>
        <w:gridCol w:w="1731"/>
        <w:gridCol w:w="1360"/>
        <w:gridCol w:w="491"/>
        <w:gridCol w:w="1090"/>
        <w:gridCol w:w="1731"/>
        <w:gridCol w:w="1360"/>
      </w:tblGrid>
      <w:tr w:rsidR="004D093D" w:rsidRPr="00630262" w14:paraId="04B0AC2C" w14:textId="77777777" w:rsidTr="00F526D2">
        <w:trPr>
          <w:trHeight w:val="20"/>
        </w:trPr>
        <w:tc>
          <w:tcPr>
            <w:tcW w:w="263" w:type="pct"/>
            <w:shd w:val="clear" w:color="auto" w:fill="D9D9D9" w:themeFill="background1" w:themeFillShade="D9"/>
            <w:vAlign w:val="center"/>
            <w:hideMark/>
          </w:tcPr>
          <w:p w14:paraId="40ED694B" w14:textId="77777777" w:rsidR="004D093D" w:rsidRPr="00630262" w:rsidRDefault="004D093D" w:rsidP="00F526D2">
            <w:pPr>
              <w:widowControl/>
              <w:spacing w:line="240" w:lineRule="auto"/>
              <w:ind w:firstLine="0"/>
              <w:jc w:val="left"/>
              <w:rPr>
                <w:rFonts w:eastAsia="Times New Roman" w:cs="Times New Roman"/>
                <w:sz w:val="20"/>
                <w:szCs w:val="20"/>
                <w:lang w:eastAsia="ru-RU"/>
              </w:rPr>
            </w:pPr>
            <w:r w:rsidRPr="00630262">
              <w:rPr>
                <w:rFonts w:eastAsia="Times New Roman" w:cs="Times New Roman"/>
                <w:sz w:val="20"/>
                <w:szCs w:val="20"/>
                <w:lang w:eastAsia="ru-RU"/>
              </w:rPr>
              <w:t>№ п/п</w:t>
            </w:r>
          </w:p>
        </w:tc>
        <w:tc>
          <w:tcPr>
            <w:tcW w:w="583" w:type="pct"/>
            <w:shd w:val="clear" w:color="auto" w:fill="D9D9D9" w:themeFill="background1" w:themeFillShade="D9"/>
            <w:vAlign w:val="center"/>
            <w:hideMark/>
          </w:tcPr>
          <w:p w14:paraId="6EED429A"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Адрес узла ввода</w:t>
            </w:r>
          </w:p>
        </w:tc>
        <w:tc>
          <w:tcPr>
            <w:tcW w:w="926" w:type="pct"/>
            <w:shd w:val="clear" w:color="auto" w:fill="D9D9D9" w:themeFill="background1" w:themeFillShade="D9"/>
            <w:vAlign w:val="center"/>
            <w:hideMark/>
          </w:tcPr>
          <w:p w14:paraId="1F20FE6A"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Наименование узла</w:t>
            </w:r>
          </w:p>
        </w:tc>
        <w:tc>
          <w:tcPr>
            <w:tcW w:w="728" w:type="pct"/>
            <w:shd w:val="clear" w:color="auto" w:fill="D9D9D9" w:themeFill="background1" w:themeFillShade="D9"/>
            <w:vAlign w:val="center"/>
            <w:hideMark/>
          </w:tcPr>
          <w:p w14:paraId="4FCCF4B6"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Расчетная нагрузка на отопление, Гкал/ч</w:t>
            </w:r>
          </w:p>
        </w:tc>
        <w:tc>
          <w:tcPr>
            <w:tcW w:w="263" w:type="pct"/>
            <w:shd w:val="clear" w:color="auto" w:fill="D9D9D9" w:themeFill="background1" w:themeFillShade="D9"/>
            <w:vAlign w:val="center"/>
            <w:hideMark/>
          </w:tcPr>
          <w:p w14:paraId="04D4B98C"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 п/п</w:t>
            </w:r>
          </w:p>
        </w:tc>
        <w:tc>
          <w:tcPr>
            <w:tcW w:w="583" w:type="pct"/>
            <w:shd w:val="clear" w:color="auto" w:fill="D9D9D9" w:themeFill="background1" w:themeFillShade="D9"/>
            <w:vAlign w:val="center"/>
            <w:hideMark/>
          </w:tcPr>
          <w:p w14:paraId="6FDED1A6"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Адрес узла ввода</w:t>
            </w:r>
          </w:p>
        </w:tc>
        <w:tc>
          <w:tcPr>
            <w:tcW w:w="926" w:type="pct"/>
            <w:shd w:val="clear" w:color="auto" w:fill="D9D9D9" w:themeFill="background1" w:themeFillShade="D9"/>
            <w:vAlign w:val="center"/>
            <w:hideMark/>
          </w:tcPr>
          <w:p w14:paraId="521DCA6F"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Наименование узла</w:t>
            </w:r>
          </w:p>
        </w:tc>
        <w:tc>
          <w:tcPr>
            <w:tcW w:w="728" w:type="pct"/>
            <w:shd w:val="clear" w:color="auto" w:fill="D9D9D9" w:themeFill="background1" w:themeFillShade="D9"/>
            <w:vAlign w:val="center"/>
            <w:hideMark/>
          </w:tcPr>
          <w:p w14:paraId="5BEBEB59" w14:textId="77777777" w:rsidR="004D093D" w:rsidRPr="00630262" w:rsidRDefault="004D093D" w:rsidP="00F526D2">
            <w:pPr>
              <w:widowControl/>
              <w:spacing w:line="240" w:lineRule="auto"/>
              <w:ind w:firstLine="0"/>
              <w:jc w:val="center"/>
              <w:rPr>
                <w:rFonts w:eastAsia="Times New Roman" w:cs="Times New Roman"/>
                <w:bCs/>
                <w:color w:val="000000"/>
                <w:sz w:val="20"/>
                <w:szCs w:val="20"/>
                <w:lang w:eastAsia="ru-RU"/>
              </w:rPr>
            </w:pPr>
            <w:r w:rsidRPr="00630262">
              <w:rPr>
                <w:rFonts w:eastAsia="Times New Roman" w:cs="Times New Roman"/>
                <w:bCs/>
                <w:color w:val="000000"/>
                <w:sz w:val="20"/>
                <w:szCs w:val="20"/>
                <w:lang w:eastAsia="ru-RU"/>
              </w:rPr>
              <w:t>Расчетная нагрузка на отопление, Гкал/ч</w:t>
            </w:r>
          </w:p>
        </w:tc>
      </w:tr>
      <w:tr w:rsidR="004D093D" w:rsidRPr="00630262" w14:paraId="63C227E1" w14:textId="77777777" w:rsidTr="00F526D2">
        <w:trPr>
          <w:trHeight w:val="20"/>
        </w:trPr>
        <w:tc>
          <w:tcPr>
            <w:tcW w:w="263" w:type="pct"/>
            <w:shd w:val="clear" w:color="auto" w:fill="D9D9D9" w:themeFill="background1" w:themeFillShade="D9"/>
            <w:vAlign w:val="center"/>
            <w:hideMark/>
          </w:tcPr>
          <w:p w14:paraId="08C9CA9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w:t>
            </w:r>
          </w:p>
        </w:tc>
        <w:tc>
          <w:tcPr>
            <w:tcW w:w="583" w:type="pct"/>
            <w:shd w:val="clear" w:color="000000" w:fill="FFFFFF"/>
            <w:vAlign w:val="center"/>
            <w:hideMark/>
          </w:tcPr>
          <w:p w14:paraId="406E861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28</w:t>
            </w:r>
          </w:p>
        </w:tc>
        <w:tc>
          <w:tcPr>
            <w:tcW w:w="926" w:type="pct"/>
            <w:shd w:val="clear" w:color="000000" w:fill="FFFFFF"/>
            <w:vAlign w:val="center"/>
            <w:hideMark/>
          </w:tcPr>
          <w:p w14:paraId="6B1BA5E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EB9796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0,101261</w:t>
            </w:r>
          </w:p>
        </w:tc>
        <w:tc>
          <w:tcPr>
            <w:tcW w:w="263" w:type="pct"/>
            <w:shd w:val="clear" w:color="auto" w:fill="D9D9D9" w:themeFill="background1" w:themeFillShade="D9"/>
            <w:vAlign w:val="center"/>
            <w:hideMark/>
          </w:tcPr>
          <w:p w14:paraId="4C73F5A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22</w:t>
            </w:r>
          </w:p>
        </w:tc>
        <w:tc>
          <w:tcPr>
            <w:tcW w:w="583" w:type="pct"/>
            <w:shd w:val="clear" w:color="000000" w:fill="FFFFFF"/>
            <w:vAlign w:val="center"/>
            <w:hideMark/>
          </w:tcPr>
          <w:p w14:paraId="17A4FF1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15</w:t>
            </w:r>
          </w:p>
        </w:tc>
        <w:tc>
          <w:tcPr>
            <w:tcW w:w="926" w:type="pct"/>
            <w:shd w:val="clear" w:color="000000" w:fill="FFFFFF"/>
            <w:vAlign w:val="center"/>
            <w:hideMark/>
          </w:tcPr>
          <w:p w14:paraId="2FD9BD0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F35F34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7F439538" w14:textId="77777777" w:rsidTr="00F526D2">
        <w:trPr>
          <w:trHeight w:val="20"/>
        </w:trPr>
        <w:tc>
          <w:tcPr>
            <w:tcW w:w="263" w:type="pct"/>
            <w:shd w:val="clear" w:color="auto" w:fill="D9D9D9" w:themeFill="background1" w:themeFillShade="D9"/>
            <w:vAlign w:val="center"/>
            <w:hideMark/>
          </w:tcPr>
          <w:p w14:paraId="2A80DB1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w:t>
            </w:r>
          </w:p>
        </w:tc>
        <w:tc>
          <w:tcPr>
            <w:tcW w:w="583" w:type="pct"/>
            <w:shd w:val="clear" w:color="000000" w:fill="FFFFFF"/>
            <w:vAlign w:val="center"/>
            <w:hideMark/>
          </w:tcPr>
          <w:p w14:paraId="2C6136C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27</w:t>
            </w:r>
          </w:p>
        </w:tc>
        <w:tc>
          <w:tcPr>
            <w:tcW w:w="926" w:type="pct"/>
            <w:shd w:val="clear" w:color="000000" w:fill="FFFFFF"/>
            <w:vAlign w:val="center"/>
            <w:hideMark/>
          </w:tcPr>
          <w:p w14:paraId="28803A9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A540D0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0,055319</w:t>
            </w:r>
          </w:p>
        </w:tc>
        <w:tc>
          <w:tcPr>
            <w:tcW w:w="263" w:type="pct"/>
            <w:shd w:val="clear" w:color="auto" w:fill="D9D9D9" w:themeFill="background1" w:themeFillShade="D9"/>
            <w:vAlign w:val="center"/>
            <w:hideMark/>
          </w:tcPr>
          <w:p w14:paraId="658436B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23</w:t>
            </w:r>
          </w:p>
        </w:tc>
        <w:tc>
          <w:tcPr>
            <w:tcW w:w="583" w:type="pct"/>
            <w:shd w:val="clear" w:color="000000" w:fill="FFFFFF"/>
            <w:vAlign w:val="center"/>
            <w:hideMark/>
          </w:tcPr>
          <w:p w14:paraId="1C3398F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24</w:t>
            </w:r>
          </w:p>
        </w:tc>
        <w:tc>
          <w:tcPr>
            <w:tcW w:w="926" w:type="pct"/>
            <w:shd w:val="clear" w:color="000000" w:fill="FFFFFF"/>
            <w:vAlign w:val="center"/>
            <w:hideMark/>
          </w:tcPr>
          <w:p w14:paraId="027F319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649D3D3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4FBD2CC6" w14:textId="77777777" w:rsidTr="00F526D2">
        <w:trPr>
          <w:trHeight w:val="20"/>
        </w:trPr>
        <w:tc>
          <w:tcPr>
            <w:tcW w:w="263" w:type="pct"/>
            <w:shd w:val="clear" w:color="auto" w:fill="D9D9D9" w:themeFill="background1" w:themeFillShade="D9"/>
            <w:vAlign w:val="center"/>
            <w:hideMark/>
          </w:tcPr>
          <w:p w14:paraId="5EC0756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w:t>
            </w:r>
          </w:p>
        </w:tc>
        <w:tc>
          <w:tcPr>
            <w:tcW w:w="583" w:type="pct"/>
            <w:shd w:val="clear" w:color="000000" w:fill="FFFFFF"/>
            <w:vAlign w:val="center"/>
            <w:hideMark/>
          </w:tcPr>
          <w:p w14:paraId="1866195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27а</w:t>
            </w:r>
          </w:p>
        </w:tc>
        <w:tc>
          <w:tcPr>
            <w:tcW w:w="926" w:type="pct"/>
            <w:shd w:val="clear" w:color="000000" w:fill="FFFFFF"/>
            <w:vAlign w:val="center"/>
            <w:hideMark/>
          </w:tcPr>
          <w:p w14:paraId="1FE6D54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7591DBB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0,0117</w:t>
            </w:r>
          </w:p>
        </w:tc>
        <w:tc>
          <w:tcPr>
            <w:tcW w:w="263" w:type="pct"/>
            <w:shd w:val="clear" w:color="auto" w:fill="D9D9D9" w:themeFill="background1" w:themeFillShade="D9"/>
            <w:vAlign w:val="center"/>
            <w:hideMark/>
          </w:tcPr>
          <w:p w14:paraId="77A7C9A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24</w:t>
            </w:r>
          </w:p>
        </w:tc>
        <w:tc>
          <w:tcPr>
            <w:tcW w:w="583" w:type="pct"/>
            <w:shd w:val="clear" w:color="000000" w:fill="FFFFFF"/>
            <w:vAlign w:val="center"/>
            <w:hideMark/>
          </w:tcPr>
          <w:p w14:paraId="7AF036B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25</w:t>
            </w:r>
          </w:p>
        </w:tc>
        <w:tc>
          <w:tcPr>
            <w:tcW w:w="926" w:type="pct"/>
            <w:shd w:val="clear" w:color="000000" w:fill="FFFFFF"/>
            <w:vAlign w:val="center"/>
            <w:hideMark/>
          </w:tcPr>
          <w:p w14:paraId="6C7071C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0C9FB5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1576A5B0" w14:textId="77777777" w:rsidTr="00F526D2">
        <w:trPr>
          <w:trHeight w:val="20"/>
        </w:trPr>
        <w:tc>
          <w:tcPr>
            <w:tcW w:w="263" w:type="pct"/>
            <w:shd w:val="clear" w:color="auto" w:fill="D9D9D9" w:themeFill="background1" w:themeFillShade="D9"/>
            <w:vAlign w:val="center"/>
            <w:hideMark/>
          </w:tcPr>
          <w:p w14:paraId="276B89C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lastRenderedPageBreak/>
              <w:t>4</w:t>
            </w:r>
          </w:p>
        </w:tc>
        <w:tc>
          <w:tcPr>
            <w:tcW w:w="583" w:type="pct"/>
            <w:shd w:val="clear" w:color="000000" w:fill="FFFFFF"/>
            <w:vAlign w:val="center"/>
            <w:hideMark/>
          </w:tcPr>
          <w:p w14:paraId="6391C66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27б</w:t>
            </w:r>
          </w:p>
        </w:tc>
        <w:tc>
          <w:tcPr>
            <w:tcW w:w="926" w:type="pct"/>
            <w:shd w:val="clear" w:color="000000" w:fill="FFFFFF"/>
            <w:vAlign w:val="center"/>
            <w:hideMark/>
          </w:tcPr>
          <w:p w14:paraId="6A7523D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2AED322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0,005896</w:t>
            </w:r>
          </w:p>
        </w:tc>
        <w:tc>
          <w:tcPr>
            <w:tcW w:w="263" w:type="pct"/>
            <w:shd w:val="clear" w:color="auto" w:fill="D9D9D9" w:themeFill="background1" w:themeFillShade="D9"/>
            <w:vAlign w:val="center"/>
            <w:hideMark/>
          </w:tcPr>
          <w:p w14:paraId="68A9880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25</w:t>
            </w:r>
          </w:p>
        </w:tc>
        <w:tc>
          <w:tcPr>
            <w:tcW w:w="583" w:type="pct"/>
            <w:shd w:val="clear" w:color="000000" w:fill="FFFFFF"/>
            <w:vAlign w:val="center"/>
            <w:hideMark/>
          </w:tcPr>
          <w:p w14:paraId="4AD3BB5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23</w:t>
            </w:r>
          </w:p>
        </w:tc>
        <w:tc>
          <w:tcPr>
            <w:tcW w:w="926" w:type="pct"/>
            <w:shd w:val="clear" w:color="000000" w:fill="FFFFFF"/>
            <w:vAlign w:val="center"/>
            <w:hideMark/>
          </w:tcPr>
          <w:p w14:paraId="37C8150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1DAE45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5A2FD946" w14:textId="77777777" w:rsidTr="00F526D2">
        <w:trPr>
          <w:trHeight w:val="20"/>
        </w:trPr>
        <w:tc>
          <w:tcPr>
            <w:tcW w:w="263" w:type="pct"/>
            <w:shd w:val="clear" w:color="auto" w:fill="D9D9D9" w:themeFill="background1" w:themeFillShade="D9"/>
            <w:vAlign w:val="center"/>
            <w:hideMark/>
          </w:tcPr>
          <w:p w14:paraId="03BF20B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5</w:t>
            </w:r>
          </w:p>
        </w:tc>
        <w:tc>
          <w:tcPr>
            <w:tcW w:w="583" w:type="pct"/>
            <w:shd w:val="clear" w:color="000000" w:fill="FFFFFF"/>
            <w:vAlign w:val="center"/>
            <w:hideMark/>
          </w:tcPr>
          <w:p w14:paraId="5657B74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3</w:t>
            </w:r>
          </w:p>
        </w:tc>
        <w:tc>
          <w:tcPr>
            <w:tcW w:w="926" w:type="pct"/>
            <w:shd w:val="clear" w:color="000000" w:fill="FFFFFF"/>
            <w:vAlign w:val="center"/>
            <w:hideMark/>
          </w:tcPr>
          <w:p w14:paraId="7E1FA0C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E678E5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0,014457</w:t>
            </w:r>
          </w:p>
        </w:tc>
        <w:tc>
          <w:tcPr>
            <w:tcW w:w="263" w:type="pct"/>
            <w:shd w:val="clear" w:color="auto" w:fill="D9D9D9" w:themeFill="background1" w:themeFillShade="D9"/>
            <w:vAlign w:val="center"/>
            <w:hideMark/>
          </w:tcPr>
          <w:p w14:paraId="05CB90D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26</w:t>
            </w:r>
          </w:p>
        </w:tc>
        <w:tc>
          <w:tcPr>
            <w:tcW w:w="583" w:type="pct"/>
            <w:shd w:val="clear" w:color="000000" w:fill="FFFFFF"/>
            <w:vAlign w:val="center"/>
            <w:hideMark/>
          </w:tcPr>
          <w:p w14:paraId="6D816D8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21</w:t>
            </w:r>
          </w:p>
        </w:tc>
        <w:tc>
          <w:tcPr>
            <w:tcW w:w="926" w:type="pct"/>
            <w:shd w:val="clear" w:color="000000" w:fill="FFFFFF"/>
            <w:vAlign w:val="center"/>
            <w:hideMark/>
          </w:tcPr>
          <w:p w14:paraId="195324C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5B6358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6317E911" w14:textId="77777777" w:rsidTr="00F526D2">
        <w:trPr>
          <w:trHeight w:val="20"/>
        </w:trPr>
        <w:tc>
          <w:tcPr>
            <w:tcW w:w="263" w:type="pct"/>
            <w:shd w:val="clear" w:color="auto" w:fill="D9D9D9" w:themeFill="background1" w:themeFillShade="D9"/>
            <w:vAlign w:val="center"/>
            <w:hideMark/>
          </w:tcPr>
          <w:p w14:paraId="78AF47D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6</w:t>
            </w:r>
          </w:p>
        </w:tc>
        <w:tc>
          <w:tcPr>
            <w:tcW w:w="583" w:type="pct"/>
            <w:shd w:val="clear" w:color="000000" w:fill="FFFFFF"/>
            <w:vAlign w:val="center"/>
            <w:hideMark/>
          </w:tcPr>
          <w:p w14:paraId="7763F52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4</w:t>
            </w:r>
          </w:p>
        </w:tc>
        <w:tc>
          <w:tcPr>
            <w:tcW w:w="926" w:type="pct"/>
            <w:shd w:val="clear" w:color="000000" w:fill="FFFFFF"/>
            <w:vAlign w:val="center"/>
            <w:hideMark/>
          </w:tcPr>
          <w:p w14:paraId="50C077F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2C70B6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0,01661</w:t>
            </w:r>
          </w:p>
        </w:tc>
        <w:tc>
          <w:tcPr>
            <w:tcW w:w="263" w:type="pct"/>
            <w:shd w:val="clear" w:color="auto" w:fill="D9D9D9" w:themeFill="background1" w:themeFillShade="D9"/>
            <w:vAlign w:val="center"/>
            <w:hideMark/>
          </w:tcPr>
          <w:p w14:paraId="290C817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27</w:t>
            </w:r>
          </w:p>
        </w:tc>
        <w:tc>
          <w:tcPr>
            <w:tcW w:w="583" w:type="pct"/>
            <w:shd w:val="clear" w:color="000000" w:fill="FFFFFF"/>
            <w:vAlign w:val="center"/>
            <w:hideMark/>
          </w:tcPr>
          <w:p w14:paraId="5FCFD4C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16</w:t>
            </w:r>
          </w:p>
        </w:tc>
        <w:tc>
          <w:tcPr>
            <w:tcW w:w="926" w:type="pct"/>
            <w:shd w:val="clear" w:color="000000" w:fill="FFFFFF"/>
            <w:vAlign w:val="center"/>
            <w:hideMark/>
          </w:tcPr>
          <w:p w14:paraId="4321B9C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FE0833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79CD28E2" w14:textId="77777777" w:rsidTr="00F526D2">
        <w:trPr>
          <w:trHeight w:val="20"/>
        </w:trPr>
        <w:tc>
          <w:tcPr>
            <w:tcW w:w="263" w:type="pct"/>
            <w:shd w:val="clear" w:color="auto" w:fill="D9D9D9" w:themeFill="background1" w:themeFillShade="D9"/>
            <w:vAlign w:val="center"/>
            <w:hideMark/>
          </w:tcPr>
          <w:p w14:paraId="275521A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w:t>
            </w:r>
          </w:p>
        </w:tc>
        <w:tc>
          <w:tcPr>
            <w:tcW w:w="583" w:type="pct"/>
            <w:shd w:val="clear" w:color="000000" w:fill="FFFFFF"/>
            <w:vAlign w:val="center"/>
            <w:hideMark/>
          </w:tcPr>
          <w:p w14:paraId="07F8831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5</w:t>
            </w:r>
          </w:p>
        </w:tc>
        <w:tc>
          <w:tcPr>
            <w:tcW w:w="926" w:type="pct"/>
            <w:shd w:val="clear" w:color="000000" w:fill="FFFFFF"/>
            <w:vAlign w:val="center"/>
            <w:hideMark/>
          </w:tcPr>
          <w:p w14:paraId="63C911F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3C42FE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0,01661</w:t>
            </w:r>
          </w:p>
        </w:tc>
        <w:tc>
          <w:tcPr>
            <w:tcW w:w="263" w:type="pct"/>
            <w:shd w:val="clear" w:color="auto" w:fill="D9D9D9" w:themeFill="background1" w:themeFillShade="D9"/>
            <w:vAlign w:val="center"/>
            <w:hideMark/>
          </w:tcPr>
          <w:p w14:paraId="086EFA6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28</w:t>
            </w:r>
          </w:p>
        </w:tc>
        <w:tc>
          <w:tcPr>
            <w:tcW w:w="583" w:type="pct"/>
            <w:shd w:val="clear" w:color="000000" w:fill="FFFFFF"/>
            <w:vAlign w:val="center"/>
            <w:hideMark/>
          </w:tcPr>
          <w:p w14:paraId="2489057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17</w:t>
            </w:r>
          </w:p>
        </w:tc>
        <w:tc>
          <w:tcPr>
            <w:tcW w:w="926" w:type="pct"/>
            <w:shd w:val="clear" w:color="000000" w:fill="FFFFFF"/>
            <w:vAlign w:val="center"/>
            <w:hideMark/>
          </w:tcPr>
          <w:p w14:paraId="37A30A4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4CE4F8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7333EC71" w14:textId="77777777" w:rsidTr="00F526D2">
        <w:trPr>
          <w:trHeight w:val="20"/>
        </w:trPr>
        <w:tc>
          <w:tcPr>
            <w:tcW w:w="263" w:type="pct"/>
            <w:shd w:val="clear" w:color="auto" w:fill="D9D9D9" w:themeFill="background1" w:themeFillShade="D9"/>
            <w:vAlign w:val="center"/>
            <w:hideMark/>
          </w:tcPr>
          <w:p w14:paraId="4EA64D3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8</w:t>
            </w:r>
          </w:p>
        </w:tc>
        <w:tc>
          <w:tcPr>
            <w:tcW w:w="583" w:type="pct"/>
            <w:shd w:val="clear" w:color="000000" w:fill="FFFFFF"/>
            <w:vAlign w:val="center"/>
            <w:hideMark/>
          </w:tcPr>
          <w:p w14:paraId="5CEC9B5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5</w:t>
            </w:r>
          </w:p>
        </w:tc>
        <w:tc>
          <w:tcPr>
            <w:tcW w:w="926" w:type="pct"/>
            <w:shd w:val="clear" w:color="000000" w:fill="FFFFFF"/>
            <w:vAlign w:val="center"/>
            <w:hideMark/>
          </w:tcPr>
          <w:p w14:paraId="7C0FE4B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8C7373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0,48587</w:t>
            </w:r>
          </w:p>
        </w:tc>
        <w:tc>
          <w:tcPr>
            <w:tcW w:w="263" w:type="pct"/>
            <w:shd w:val="clear" w:color="auto" w:fill="D9D9D9" w:themeFill="background1" w:themeFillShade="D9"/>
            <w:vAlign w:val="center"/>
            <w:hideMark/>
          </w:tcPr>
          <w:p w14:paraId="5D9D61D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29</w:t>
            </w:r>
          </w:p>
        </w:tc>
        <w:tc>
          <w:tcPr>
            <w:tcW w:w="583" w:type="pct"/>
            <w:shd w:val="clear" w:color="000000" w:fill="FFFFFF"/>
            <w:vAlign w:val="center"/>
            <w:hideMark/>
          </w:tcPr>
          <w:p w14:paraId="79BF456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19</w:t>
            </w:r>
          </w:p>
        </w:tc>
        <w:tc>
          <w:tcPr>
            <w:tcW w:w="926" w:type="pct"/>
            <w:shd w:val="clear" w:color="000000" w:fill="FFFFFF"/>
            <w:vAlign w:val="center"/>
            <w:hideMark/>
          </w:tcPr>
          <w:p w14:paraId="39D75C0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5F1AAD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3FFC5E39" w14:textId="77777777" w:rsidTr="00F526D2">
        <w:trPr>
          <w:trHeight w:val="20"/>
        </w:trPr>
        <w:tc>
          <w:tcPr>
            <w:tcW w:w="263" w:type="pct"/>
            <w:shd w:val="clear" w:color="auto" w:fill="D9D9D9" w:themeFill="background1" w:themeFillShade="D9"/>
            <w:vAlign w:val="center"/>
            <w:hideMark/>
          </w:tcPr>
          <w:p w14:paraId="2A02B24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9</w:t>
            </w:r>
          </w:p>
        </w:tc>
        <w:tc>
          <w:tcPr>
            <w:tcW w:w="583" w:type="pct"/>
            <w:shd w:val="clear" w:color="000000" w:fill="FFFFFF"/>
            <w:vAlign w:val="center"/>
            <w:hideMark/>
          </w:tcPr>
          <w:p w14:paraId="447EE23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7</w:t>
            </w:r>
          </w:p>
        </w:tc>
        <w:tc>
          <w:tcPr>
            <w:tcW w:w="926" w:type="pct"/>
            <w:shd w:val="clear" w:color="000000" w:fill="FFFFFF"/>
            <w:vAlign w:val="center"/>
            <w:hideMark/>
          </w:tcPr>
          <w:p w14:paraId="52B8C18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4E438D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0,033221</w:t>
            </w:r>
          </w:p>
        </w:tc>
        <w:tc>
          <w:tcPr>
            <w:tcW w:w="263" w:type="pct"/>
            <w:shd w:val="clear" w:color="auto" w:fill="D9D9D9" w:themeFill="background1" w:themeFillShade="D9"/>
            <w:vAlign w:val="center"/>
            <w:hideMark/>
          </w:tcPr>
          <w:p w14:paraId="1264AAA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30</w:t>
            </w:r>
          </w:p>
        </w:tc>
        <w:tc>
          <w:tcPr>
            <w:tcW w:w="583" w:type="pct"/>
            <w:shd w:val="clear" w:color="000000" w:fill="FFFFFF"/>
            <w:vAlign w:val="center"/>
            <w:hideMark/>
          </w:tcPr>
          <w:p w14:paraId="3AF3A4C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12</w:t>
            </w:r>
          </w:p>
        </w:tc>
        <w:tc>
          <w:tcPr>
            <w:tcW w:w="926" w:type="pct"/>
            <w:shd w:val="clear" w:color="000000" w:fill="FFFFFF"/>
            <w:vAlign w:val="center"/>
            <w:hideMark/>
          </w:tcPr>
          <w:p w14:paraId="3004630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35787A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258B5F02" w14:textId="77777777" w:rsidTr="00F526D2">
        <w:trPr>
          <w:trHeight w:val="20"/>
        </w:trPr>
        <w:tc>
          <w:tcPr>
            <w:tcW w:w="263" w:type="pct"/>
            <w:shd w:val="clear" w:color="auto" w:fill="D9D9D9" w:themeFill="background1" w:themeFillShade="D9"/>
            <w:vAlign w:val="center"/>
            <w:hideMark/>
          </w:tcPr>
          <w:p w14:paraId="4FB785E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10</w:t>
            </w:r>
          </w:p>
        </w:tc>
        <w:tc>
          <w:tcPr>
            <w:tcW w:w="583" w:type="pct"/>
            <w:shd w:val="clear" w:color="000000" w:fill="FFFFFF"/>
            <w:vAlign w:val="center"/>
            <w:hideMark/>
          </w:tcPr>
          <w:p w14:paraId="4E98B68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8</w:t>
            </w:r>
          </w:p>
        </w:tc>
        <w:tc>
          <w:tcPr>
            <w:tcW w:w="926" w:type="pct"/>
            <w:shd w:val="clear" w:color="000000" w:fill="FFFFFF"/>
            <w:vAlign w:val="center"/>
            <w:hideMark/>
          </w:tcPr>
          <w:p w14:paraId="53A00B9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DE8E3C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0,066442</w:t>
            </w:r>
          </w:p>
        </w:tc>
        <w:tc>
          <w:tcPr>
            <w:tcW w:w="263" w:type="pct"/>
            <w:shd w:val="clear" w:color="auto" w:fill="D9D9D9" w:themeFill="background1" w:themeFillShade="D9"/>
            <w:vAlign w:val="center"/>
            <w:hideMark/>
          </w:tcPr>
          <w:p w14:paraId="2A76961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31</w:t>
            </w:r>
          </w:p>
        </w:tc>
        <w:tc>
          <w:tcPr>
            <w:tcW w:w="583" w:type="pct"/>
            <w:shd w:val="clear" w:color="000000" w:fill="FFFFFF"/>
            <w:vAlign w:val="center"/>
            <w:hideMark/>
          </w:tcPr>
          <w:p w14:paraId="2269D46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20</w:t>
            </w:r>
          </w:p>
        </w:tc>
        <w:tc>
          <w:tcPr>
            <w:tcW w:w="926" w:type="pct"/>
            <w:shd w:val="clear" w:color="000000" w:fill="FFFFFF"/>
            <w:vAlign w:val="center"/>
            <w:hideMark/>
          </w:tcPr>
          <w:p w14:paraId="5106C65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BF3DDA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7DE9D4BF" w14:textId="77777777" w:rsidTr="00F526D2">
        <w:trPr>
          <w:trHeight w:val="20"/>
        </w:trPr>
        <w:tc>
          <w:tcPr>
            <w:tcW w:w="263" w:type="pct"/>
            <w:shd w:val="clear" w:color="auto" w:fill="D9D9D9" w:themeFill="background1" w:themeFillShade="D9"/>
            <w:vAlign w:val="center"/>
            <w:hideMark/>
          </w:tcPr>
          <w:p w14:paraId="6EC8958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11</w:t>
            </w:r>
          </w:p>
        </w:tc>
        <w:tc>
          <w:tcPr>
            <w:tcW w:w="583" w:type="pct"/>
            <w:shd w:val="clear" w:color="000000" w:fill="FFFFFF"/>
            <w:vAlign w:val="center"/>
            <w:hideMark/>
          </w:tcPr>
          <w:p w14:paraId="201E73E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9</w:t>
            </w:r>
          </w:p>
        </w:tc>
        <w:tc>
          <w:tcPr>
            <w:tcW w:w="926" w:type="pct"/>
            <w:shd w:val="clear" w:color="000000" w:fill="FFFFFF"/>
            <w:vAlign w:val="center"/>
            <w:hideMark/>
          </w:tcPr>
          <w:p w14:paraId="4B504BF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62800D2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0,029991</w:t>
            </w:r>
          </w:p>
        </w:tc>
        <w:tc>
          <w:tcPr>
            <w:tcW w:w="263" w:type="pct"/>
            <w:shd w:val="clear" w:color="auto" w:fill="D9D9D9" w:themeFill="background1" w:themeFillShade="D9"/>
            <w:vAlign w:val="center"/>
            <w:hideMark/>
          </w:tcPr>
          <w:p w14:paraId="6585DF7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32</w:t>
            </w:r>
          </w:p>
        </w:tc>
        <w:tc>
          <w:tcPr>
            <w:tcW w:w="583" w:type="pct"/>
            <w:shd w:val="clear" w:color="000000" w:fill="FFFFFF"/>
            <w:vAlign w:val="center"/>
            <w:hideMark/>
          </w:tcPr>
          <w:p w14:paraId="5BD9F46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11</w:t>
            </w:r>
          </w:p>
        </w:tc>
        <w:tc>
          <w:tcPr>
            <w:tcW w:w="926" w:type="pct"/>
            <w:shd w:val="clear" w:color="000000" w:fill="FFFFFF"/>
            <w:vAlign w:val="center"/>
            <w:hideMark/>
          </w:tcPr>
          <w:p w14:paraId="5382D58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D46BDB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54400150" w14:textId="77777777" w:rsidTr="00F526D2">
        <w:trPr>
          <w:trHeight w:val="20"/>
        </w:trPr>
        <w:tc>
          <w:tcPr>
            <w:tcW w:w="263" w:type="pct"/>
            <w:shd w:val="clear" w:color="auto" w:fill="D9D9D9" w:themeFill="background1" w:themeFillShade="D9"/>
            <w:vAlign w:val="center"/>
            <w:hideMark/>
          </w:tcPr>
          <w:p w14:paraId="0E93A27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12</w:t>
            </w:r>
          </w:p>
        </w:tc>
        <w:tc>
          <w:tcPr>
            <w:tcW w:w="583" w:type="pct"/>
            <w:shd w:val="clear" w:color="000000" w:fill="FFFFFF"/>
            <w:vAlign w:val="center"/>
            <w:hideMark/>
          </w:tcPr>
          <w:p w14:paraId="50CC8B7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10</w:t>
            </w:r>
          </w:p>
        </w:tc>
        <w:tc>
          <w:tcPr>
            <w:tcW w:w="926" w:type="pct"/>
            <w:shd w:val="clear" w:color="000000" w:fill="FFFFFF"/>
            <w:vAlign w:val="center"/>
            <w:hideMark/>
          </w:tcPr>
          <w:p w14:paraId="520F451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ED9B28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0,091449</w:t>
            </w:r>
          </w:p>
        </w:tc>
        <w:tc>
          <w:tcPr>
            <w:tcW w:w="263" w:type="pct"/>
            <w:shd w:val="clear" w:color="auto" w:fill="D9D9D9" w:themeFill="background1" w:themeFillShade="D9"/>
            <w:vAlign w:val="center"/>
            <w:hideMark/>
          </w:tcPr>
          <w:p w14:paraId="70A1FF7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33</w:t>
            </w:r>
          </w:p>
        </w:tc>
        <w:tc>
          <w:tcPr>
            <w:tcW w:w="583" w:type="pct"/>
            <w:shd w:val="clear" w:color="000000" w:fill="FFFFFF"/>
            <w:vAlign w:val="center"/>
            <w:hideMark/>
          </w:tcPr>
          <w:p w14:paraId="11D16034"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34</w:t>
            </w:r>
          </w:p>
        </w:tc>
        <w:tc>
          <w:tcPr>
            <w:tcW w:w="926" w:type="pct"/>
            <w:shd w:val="clear" w:color="000000" w:fill="FFFFFF"/>
            <w:vAlign w:val="center"/>
            <w:hideMark/>
          </w:tcPr>
          <w:p w14:paraId="28646FC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301FEFD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0,100683</w:t>
            </w:r>
          </w:p>
        </w:tc>
      </w:tr>
      <w:tr w:rsidR="004D093D" w:rsidRPr="00630262" w14:paraId="3D3F428B" w14:textId="77777777" w:rsidTr="00F526D2">
        <w:trPr>
          <w:trHeight w:val="20"/>
        </w:trPr>
        <w:tc>
          <w:tcPr>
            <w:tcW w:w="263" w:type="pct"/>
            <w:shd w:val="clear" w:color="auto" w:fill="D9D9D9" w:themeFill="background1" w:themeFillShade="D9"/>
            <w:vAlign w:val="center"/>
            <w:hideMark/>
          </w:tcPr>
          <w:p w14:paraId="367F327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13</w:t>
            </w:r>
          </w:p>
        </w:tc>
        <w:tc>
          <w:tcPr>
            <w:tcW w:w="583" w:type="pct"/>
            <w:shd w:val="clear" w:color="000000" w:fill="FFFFFF"/>
            <w:vAlign w:val="center"/>
            <w:hideMark/>
          </w:tcPr>
          <w:p w14:paraId="48C0590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36</w:t>
            </w:r>
          </w:p>
        </w:tc>
        <w:tc>
          <w:tcPr>
            <w:tcW w:w="926" w:type="pct"/>
            <w:shd w:val="clear" w:color="000000" w:fill="FFFFFF"/>
            <w:vAlign w:val="center"/>
            <w:hideMark/>
          </w:tcPr>
          <w:p w14:paraId="1624FC5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23F0C34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0,02952</w:t>
            </w:r>
          </w:p>
        </w:tc>
        <w:tc>
          <w:tcPr>
            <w:tcW w:w="263" w:type="pct"/>
            <w:shd w:val="clear" w:color="auto" w:fill="D9D9D9" w:themeFill="background1" w:themeFillShade="D9"/>
            <w:vAlign w:val="center"/>
            <w:hideMark/>
          </w:tcPr>
          <w:p w14:paraId="667FA34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34</w:t>
            </w:r>
          </w:p>
        </w:tc>
        <w:tc>
          <w:tcPr>
            <w:tcW w:w="583" w:type="pct"/>
            <w:shd w:val="clear" w:color="000000" w:fill="FFFFFF"/>
            <w:vAlign w:val="center"/>
            <w:hideMark/>
          </w:tcPr>
          <w:p w14:paraId="49A7AEA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3-й квартал, 13</w:t>
            </w:r>
          </w:p>
        </w:tc>
        <w:tc>
          <w:tcPr>
            <w:tcW w:w="926" w:type="pct"/>
            <w:shd w:val="clear" w:color="000000" w:fill="FFFFFF"/>
            <w:vAlign w:val="center"/>
            <w:hideMark/>
          </w:tcPr>
          <w:p w14:paraId="40E386D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3B9E2D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0,010305</w:t>
            </w:r>
          </w:p>
        </w:tc>
      </w:tr>
      <w:tr w:rsidR="004D093D" w:rsidRPr="00630262" w14:paraId="6056AFD7" w14:textId="77777777" w:rsidTr="00F526D2">
        <w:trPr>
          <w:trHeight w:val="20"/>
        </w:trPr>
        <w:tc>
          <w:tcPr>
            <w:tcW w:w="263" w:type="pct"/>
            <w:shd w:val="clear" w:color="auto" w:fill="D9D9D9" w:themeFill="background1" w:themeFillShade="D9"/>
            <w:vAlign w:val="center"/>
            <w:hideMark/>
          </w:tcPr>
          <w:p w14:paraId="3EE8A77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14</w:t>
            </w:r>
          </w:p>
        </w:tc>
        <w:tc>
          <w:tcPr>
            <w:tcW w:w="583" w:type="pct"/>
            <w:shd w:val="clear" w:color="000000" w:fill="FFFFFF"/>
            <w:vAlign w:val="center"/>
            <w:hideMark/>
          </w:tcPr>
          <w:p w14:paraId="7E6C3E7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41</w:t>
            </w:r>
          </w:p>
        </w:tc>
        <w:tc>
          <w:tcPr>
            <w:tcW w:w="926" w:type="pct"/>
            <w:shd w:val="clear" w:color="000000" w:fill="FFFFFF"/>
            <w:vAlign w:val="center"/>
            <w:hideMark/>
          </w:tcPr>
          <w:p w14:paraId="19A53FB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389F2E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0,028978</w:t>
            </w:r>
          </w:p>
        </w:tc>
        <w:tc>
          <w:tcPr>
            <w:tcW w:w="263" w:type="pct"/>
            <w:shd w:val="clear" w:color="auto" w:fill="D9D9D9" w:themeFill="background1" w:themeFillShade="D9"/>
            <w:vAlign w:val="center"/>
            <w:hideMark/>
          </w:tcPr>
          <w:p w14:paraId="0E391E5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35</w:t>
            </w:r>
          </w:p>
        </w:tc>
        <w:tc>
          <w:tcPr>
            <w:tcW w:w="583" w:type="pct"/>
            <w:shd w:val="clear" w:color="000000" w:fill="FFFFFF"/>
            <w:vAlign w:val="center"/>
            <w:hideMark/>
          </w:tcPr>
          <w:p w14:paraId="404E3BA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5а</w:t>
            </w:r>
          </w:p>
        </w:tc>
        <w:tc>
          <w:tcPr>
            <w:tcW w:w="926" w:type="pct"/>
            <w:shd w:val="clear" w:color="000000" w:fill="FFFFFF"/>
            <w:vAlign w:val="center"/>
            <w:hideMark/>
          </w:tcPr>
          <w:p w14:paraId="1452A6F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41DD42C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0,006303</w:t>
            </w:r>
          </w:p>
        </w:tc>
      </w:tr>
      <w:tr w:rsidR="004D093D" w:rsidRPr="00630262" w14:paraId="20CC051E" w14:textId="77777777" w:rsidTr="00F526D2">
        <w:trPr>
          <w:trHeight w:val="20"/>
        </w:trPr>
        <w:tc>
          <w:tcPr>
            <w:tcW w:w="263" w:type="pct"/>
            <w:shd w:val="clear" w:color="auto" w:fill="D9D9D9" w:themeFill="background1" w:themeFillShade="D9"/>
            <w:vAlign w:val="center"/>
            <w:hideMark/>
          </w:tcPr>
          <w:p w14:paraId="78A4C11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15</w:t>
            </w:r>
          </w:p>
        </w:tc>
        <w:tc>
          <w:tcPr>
            <w:tcW w:w="583" w:type="pct"/>
            <w:shd w:val="clear" w:color="000000" w:fill="FFFFFF"/>
            <w:vAlign w:val="center"/>
            <w:hideMark/>
          </w:tcPr>
          <w:p w14:paraId="639178F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2</w:t>
            </w:r>
          </w:p>
        </w:tc>
        <w:tc>
          <w:tcPr>
            <w:tcW w:w="926" w:type="pct"/>
            <w:shd w:val="clear" w:color="000000" w:fill="FFFFFF"/>
            <w:vAlign w:val="center"/>
            <w:hideMark/>
          </w:tcPr>
          <w:p w14:paraId="5EDA3FE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5D3104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0,073934</w:t>
            </w:r>
          </w:p>
        </w:tc>
        <w:tc>
          <w:tcPr>
            <w:tcW w:w="263" w:type="pct"/>
            <w:shd w:val="clear" w:color="auto" w:fill="D9D9D9" w:themeFill="background1" w:themeFillShade="D9"/>
            <w:vAlign w:val="center"/>
            <w:hideMark/>
          </w:tcPr>
          <w:p w14:paraId="3D257CC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36</w:t>
            </w:r>
          </w:p>
        </w:tc>
        <w:tc>
          <w:tcPr>
            <w:tcW w:w="583" w:type="pct"/>
            <w:shd w:val="clear" w:color="000000" w:fill="FFFFFF"/>
            <w:vAlign w:val="center"/>
            <w:hideMark/>
          </w:tcPr>
          <w:p w14:paraId="6231465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5б</w:t>
            </w:r>
          </w:p>
        </w:tc>
        <w:tc>
          <w:tcPr>
            <w:tcW w:w="926" w:type="pct"/>
            <w:shd w:val="clear" w:color="000000" w:fill="FFFFFF"/>
            <w:vAlign w:val="center"/>
            <w:hideMark/>
          </w:tcPr>
          <w:p w14:paraId="17648C9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p>
        </w:tc>
        <w:tc>
          <w:tcPr>
            <w:tcW w:w="728" w:type="pct"/>
            <w:shd w:val="clear" w:color="000000" w:fill="FFFFFF"/>
            <w:vAlign w:val="center"/>
            <w:hideMark/>
          </w:tcPr>
          <w:p w14:paraId="07714E0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0,006303</w:t>
            </w:r>
          </w:p>
        </w:tc>
      </w:tr>
      <w:tr w:rsidR="004D093D" w:rsidRPr="00630262" w14:paraId="55601E5B" w14:textId="77777777" w:rsidTr="00F526D2">
        <w:trPr>
          <w:trHeight w:val="20"/>
        </w:trPr>
        <w:tc>
          <w:tcPr>
            <w:tcW w:w="263" w:type="pct"/>
            <w:shd w:val="clear" w:color="auto" w:fill="D9D9D9" w:themeFill="background1" w:themeFillShade="D9"/>
            <w:vAlign w:val="center"/>
            <w:hideMark/>
          </w:tcPr>
          <w:p w14:paraId="4DED12C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16</w:t>
            </w:r>
          </w:p>
        </w:tc>
        <w:tc>
          <w:tcPr>
            <w:tcW w:w="583" w:type="pct"/>
            <w:shd w:val="clear" w:color="000000" w:fill="FFFFFF"/>
            <w:vAlign w:val="center"/>
            <w:hideMark/>
          </w:tcPr>
          <w:p w14:paraId="1AF770E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1</w:t>
            </w:r>
          </w:p>
        </w:tc>
        <w:tc>
          <w:tcPr>
            <w:tcW w:w="926" w:type="pct"/>
            <w:shd w:val="clear" w:color="000000" w:fill="FFFFFF"/>
            <w:vAlign w:val="center"/>
            <w:hideMark/>
          </w:tcPr>
          <w:p w14:paraId="21B348B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5F9D63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0,063187</w:t>
            </w:r>
          </w:p>
        </w:tc>
        <w:tc>
          <w:tcPr>
            <w:tcW w:w="263" w:type="pct"/>
            <w:shd w:val="clear" w:color="auto" w:fill="D9D9D9" w:themeFill="background1" w:themeFillShade="D9"/>
            <w:vAlign w:val="center"/>
            <w:hideMark/>
          </w:tcPr>
          <w:p w14:paraId="0C9CFE1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37</w:t>
            </w:r>
          </w:p>
        </w:tc>
        <w:tc>
          <w:tcPr>
            <w:tcW w:w="583" w:type="pct"/>
            <w:shd w:val="clear" w:color="000000" w:fill="FFFFFF"/>
            <w:vAlign w:val="center"/>
            <w:hideMark/>
          </w:tcPr>
          <w:p w14:paraId="7DCC6BAE"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14</w:t>
            </w:r>
          </w:p>
        </w:tc>
        <w:tc>
          <w:tcPr>
            <w:tcW w:w="926" w:type="pct"/>
            <w:shd w:val="clear" w:color="000000" w:fill="FFFFFF"/>
            <w:vAlign w:val="center"/>
            <w:hideMark/>
          </w:tcPr>
          <w:p w14:paraId="264BDC5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74FA45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0,040695</w:t>
            </w:r>
          </w:p>
        </w:tc>
      </w:tr>
      <w:tr w:rsidR="004D093D" w:rsidRPr="00630262" w14:paraId="32ADA63A" w14:textId="77777777" w:rsidTr="00F526D2">
        <w:trPr>
          <w:trHeight w:val="20"/>
        </w:trPr>
        <w:tc>
          <w:tcPr>
            <w:tcW w:w="263" w:type="pct"/>
            <w:shd w:val="clear" w:color="auto" w:fill="D9D9D9" w:themeFill="background1" w:themeFillShade="D9"/>
            <w:vAlign w:val="center"/>
            <w:hideMark/>
          </w:tcPr>
          <w:p w14:paraId="63795BD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17</w:t>
            </w:r>
          </w:p>
        </w:tc>
        <w:tc>
          <w:tcPr>
            <w:tcW w:w="583" w:type="pct"/>
            <w:shd w:val="clear" w:color="000000" w:fill="FFFFFF"/>
            <w:vAlign w:val="center"/>
            <w:hideMark/>
          </w:tcPr>
          <w:p w14:paraId="41C5AF6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37</w:t>
            </w:r>
          </w:p>
        </w:tc>
        <w:tc>
          <w:tcPr>
            <w:tcW w:w="926" w:type="pct"/>
            <w:shd w:val="clear" w:color="000000" w:fill="FFFFFF"/>
            <w:vAlign w:val="center"/>
            <w:hideMark/>
          </w:tcPr>
          <w:p w14:paraId="57E61FB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25C670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0,03036</w:t>
            </w:r>
          </w:p>
        </w:tc>
        <w:tc>
          <w:tcPr>
            <w:tcW w:w="263" w:type="pct"/>
            <w:shd w:val="clear" w:color="auto" w:fill="D9D9D9" w:themeFill="background1" w:themeFillShade="D9"/>
            <w:vAlign w:val="center"/>
            <w:hideMark/>
          </w:tcPr>
          <w:p w14:paraId="1DE981C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38</w:t>
            </w:r>
          </w:p>
        </w:tc>
        <w:tc>
          <w:tcPr>
            <w:tcW w:w="583" w:type="pct"/>
            <w:shd w:val="clear" w:color="000000" w:fill="FFFFFF"/>
            <w:vAlign w:val="center"/>
            <w:hideMark/>
          </w:tcPr>
          <w:p w14:paraId="2224DAB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16</w:t>
            </w:r>
          </w:p>
        </w:tc>
        <w:tc>
          <w:tcPr>
            <w:tcW w:w="926" w:type="pct"/>
            <w:shd w:val="clear" w:color="000000" w:fill="FFFFFF"/>
            <w:vAlign w:val="center"/>
            <w:hideMark/>
          </w:tcPr>
          <w:p w14:paraId="7AE8022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31A8C58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0,026145</w:t>
            </w:r>
          </w:p>
        </w:tc>
      </w:tr>
      <w:tr w:rsidR="004D093D" w:rsidRPr="00630262" w14:paraId="0E983DEE" w14:textId="77777777" w:rsidTr="00F526D2">
        <w:trPr>
          <w:trHeight w:val="20"/>
        </w:trPr>
        <w:tc>
          <w:tcPr>
            <w:tcW w:w="263" w:type="pct"/>
            <w:shd w:val="clear" w:color="auto" w:fill="D9D9D9" w:themeFill="background1" w:themeFillShade="D9"/>
            <w:vAlign w:val="center"/>
            <w:hideMark/>
          </w:tcPr>
          <w:p w14:paraId="4ACEDA0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18</w:t>
            </w:r>
          </w:p>
        </w:tc>
        <w:tc>
          <w:tcPr>
            <w:tcW w:w="583" w:type="pct"/>
            <w:shd w:val="clear" w:color="000000" w:fill="FFFFFF"/>
            <w:vAlign w:val="center"/>
            <w:hideMark/>
          </w:tcPr>
          <w:p w14:paraId="7C8F526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38</w:t>
            </w:r>
          </w:p>
        </w:tc>
        <w:tc>
          <w:tcPr>
            <w:tcW w:w="926" w:type="pct"/>
            <w:shd w:val="clear" w:color="000000" w:fill="FFFFFF"/>
            <w:vAlign w:val="center"/>
            <w:hideMark/>
          </w:tcPr>
          <w:p w14:paraId="2158152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B31333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0,030388</w:t>
            </w:r>
          </w:p>
        </w:tc>
        <w:tc>
          <w:tcPr>
            <w:tcW w:w="263" w:type="pct"/>
            <w:shd w:val="clear" w:color="auto" w:fill="D9D9D9" w:themeFill="background1" w:themeFillShade="D9"/>
            <w:vAlign w:val="center"/>
            <w:hideMark/>
          </w:tcPr>
          <w:p w14:paraId="3985C275"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39</w:t>
            </w:r>
          </w:p>
        </w:tc>
        <w:tc>
          <w:tcPr>
            <w:tcW w:w="583" w:type="pct"/>
            <w:shd w:val="clear" w:color="000000" w:fill="FFFFFF"/>
            <w:vAlign w:val="center"/>
            <w:hideMark/>
          </w:tcPr>
          <w:p w14:paraId="5B81CC4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45</w:t>
            </w:r>
          </w:p>
        </w:tc>
        <w:tc>
          <w:tcPr>
            <w:tcW w:w="926" w:type="pct"/>
            <w:shd w:val="clear" w:color="000000" w:fill="FFFFFF"/>
            <w:vAlign w:val="center"/>
            <w:hideMark/>
          </w:tcPr>
          <w:p w14:paraId="1D87C95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D43015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0,031757</w:t>
            </w:r>
          </w:p>
        </w:tc>
      </w:tr>
      <w:tr w:rsidR="004D093D" w:rsidRPr="00630262" w14:paraId="56F5A6C6" w14:textId="77777777" w:rsidTr="00F526D2">
        <w:trPr>
          <w:trHeight w:val="20"/>
        </w:trPr>
        <w:tc>
          <w:tcPr>
            <w:tcW w:w="263" w:type="pct"/>
            <w:shd w:val="clear" w:color="auto" w:fill="D9D9D9" w:themeFill="background1" w:themeFillShade="D9"/>
            <w:vAlign w:val="center"/>
            <w:hideMark/>
          </w:tcPr>
          <w:p w14:paraId="018C91B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19</w:t>
            </w:r>
          </w:p>
        </w:tc>
        <w:tc>
          <w:tcPr>
            <w:tcW w:w="583" w:type="pct"/>
            <w:shd w:val="clear" w:color="000000" w:fill="FFFFFF"/>
            <w:vAlign w:val="center"/>
            <w:hideMark/>
          </w:tcPr>
          <w:p w14:paraId="08BF643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43</w:t>
            </w:r>
          </w:p>
        </w:tc>
        <w:tc>
          <w:tcPr>
            <w:tcW w:w="926" w:type="pct"/>
            <w:shd w:val="clear" w:color="000000" w:fill="FFFFFF"/>
            <w:vAlign w:val="center"/>
            <w:hideMark/>
          </w:tcPr>
          <w:p w14:paraId="31753F92"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7A1486F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0,0423</w:t>
            </w:r>
          </w:p>
        </w:tc>
        <w:tc>
          <w:tcPr>
            <w:tcW w:w="263" w:type="pct"/>
            <w:shd w:val="clear" w:color="auto" w:fill="D9D9D9" w:themeFill="background1" w:themeFillShade="D9"/>
            <w:vAlign w:val="center"/>
            <w:hideMark/>
          </w:tcPr>
          <w:p w14:paraId="008B69E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40</w:t>
            </w:r>
          </w:p>
        </w:tc>
        <w:tc>
          <w:tcPr>
            <w:tcW w:w="583" w:type="pct"/>
            <w:shd w:val="clear" w:color="000000" w:fill="FFFFFF"/>
            <w:vAlign w:val="center"/>
            <w:hideMark/>
          </w:tcPr>
          <w:p w14:paraId="7F6B420C"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44</w:t>
            </w:r>
          </w:p>
        </w:tc>
        <w:tc>
          <w:tcPr>
            <w:tcW w:w="926" w:type="pct"/>
            <w:shd w:val="clear" w:color="000000" w:fill="FFFFFF"/>
            <w:vAlign w:val="center"/>
            <w:hideMark/>
          </w:tcPr>
          <w:p w14:paraId="50D1B2DB"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17C7618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0,035643</w:t>
            </w:r>
          </w:p>
        </w:tc>
      </w:tr>
      <w:tr w:rsidR="004D093D" w:rsidRPr="00630262" w14:paraId="1D104A74" w14:textId="77777777" w:rsidTr="00F526D2">
        <w:trPr>
          <w:trHeight w:val="20"/>
        </w:trPr>
        <w:tc>
          <w:tcPr>
            <w:tcW w:w="263" w:type="pct"/>
            <w:shd w:val="clear" w:color="auto" w:fill="D9D9D9" w:themeFill="background1" w:themeFillShade="D9"/>
            <w:vAlign w:val="center"/>
            <w:hideMark/>
          </w:tcPr>
          <w:p w14:paraId="290BEA4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20</w:t>
            </w:r>
          </w:p>
        </w:tc>
        <w:tc>
          <w:tcPr>
            <w:tcW w:w="583" w:type="pct"/>
            <w:shd w:val="clear" w:color="000000" w:fill="FFFFFF"/>
            <w:vAlign w:val="center"/>
            <w:hideMark/>
          </w:tcPr>
          <w:p w14:paraId="4926577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42</w:t>
            </w:r>
          </w:p>
        </w:tc>
        <w:tc>
          <w:tcPr>
            <w:tcW w:w="926" w:type="pct"/>
            <w:shd w:val="clear" w:color="000000" w:fill="FFFFFF"/>
            <w:vAlign w:val="center"/>
            <w:hideMark/>
          </w:tcPr>
          <w:p w14:paraId="5EF55AB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05A74348"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0,029819</w:t>
            </w:r>
          </w:p>
        </w:tc>
        <w:tc>
          <w:tcPr>
            <w:tcW w:w="263" w:type="pct"/>
            <w:shd w:val="clear" w:color="auto" w:fill="D9D9D9" w:themeFill="background1" w:themeFillShade="D9"/>
            <w:vAlign w:val="center"/>
            <w:hideMark/>
          </w:tcPr>
          <w:p w14:paraId="7CCCD83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41</w:t>
            </w:r>
          </w:p>
        </w:tc>
        <w:tc>
          <w:tcPr>
            <w:tcW w:w="583" w:type="pct"/>
            <w:shd w:val="clear" w:color="000000" w:fill="FFFFFF"/>
            <w:vAlign w:val="center"/>
            <w:hideMark/>
          </w:tcPr>
          <w:p w14:paraId="5990165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14</w:t>
            </w:r>
          </w:p>
        </w:tc>
        <w:tc>
          <w:tcPr>
            <w:tcW w:w="926" w:type="pct"/>
            <w:shd w:val="clear" w:color="000000" w:fill="FFFFFF"/>
            <w:vAlign w:val="center"/>
            <w:hideMark/>
          </w:tcPr>
          <w:p w14:paraId="07B4F4F9"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4426BC3D"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0,102556</w:t>
            </w:r>
          </w:p>
        </w:tc>
      </w:tr>
      <w:tr w:rsidR="004D093D" w:rsidRPr="00630262" w14:paraId="20F5C758" w14:textId="77777777" w:rsidTr="00F526D2">
        <w:trPr>
          <w:trHeight w:val="20"/>
        </w:trPr>
        <w:tc>
          <w:tcPr>
            <w:tcW w:w="263" w:type="pct"/>
            <w:shd w:val="clear" w:color="auto" w:fill="D9D9D9" w:themeFill="background1" w:themeFillShade="D9"/>
            <w:vAlign w:val="center"/>
            <w:hideMark/>
          </w:tcPr>
          <w:p w14:paraId="1504F2E6"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21</w:t>
            </w:r>
          </w:p>
        </w:tc>
        <w:tc>
          <w:tcPr>
            <w:tcW w:w="583" w:type="pct"/>
            <w:shd w:val="clear" w:color="000000" w:fill="FFFFFF"/>
            <w:vAlign w:val="center"/>
            <w:hideMark/>
          </w:tcPr>
          <w:p w14:paraId="79E72237"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7-й квартал, 11</w:t>
            </w:r>
          </w:p>
        </w:tc>
        <w:tc>
          <w:tcPr>
            <w:tcW w:w="926" w:type="pct"/>
            <w:shd w:val="clear" w:color="000000" w:fill="FFFFFF"/>
            <w:vAlign w:val="center"/>
            <w:hideMark/>
          </w:tcPr>
          <w:p w14:paraId="33188ED1"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Жилой дом</w:t>
            </w:r>
          </w:p>
        </w:tc>
        <w:tc>
          <w:tcPr>
            <w:tcW w:w="728" w:type="pct"/>
            <w:shd w:val="clear" w:color="000000" w:fill="FFFFFF"/>
            <w:vAlign w:val="center"/>
            <w:hideMark/>
          </w:tcPr>
          <w:p w14:paraId="502BC510"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0,058858</w:t>
            </w:r>
          </w:p>
        </w:tc>
        <w:tc>
          <w:tcPr>
            <w:tcW w:w="263" w:type="pct"/>
            <w:shd w:val="clear" w:color="auto" w:fill="D9D9D9" w:themeFill="background1" w:themeFillShade="D9"/>
            <w:vAlign w:val="center"/>
            <w:hideMark/>
          </w:tcPr>
          <w:p w14:paraId="3A33C82F"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42</w:t>
            </w:r>
          </w:p>
        </w:tc>
        <w:tc>
          <w:tcPr>
            <w:tcW w:w="583" w:type="pct"/>
            <w:shd w:val="clear" w:color="000000" w:fill="FFFFFF"/>
            <w:vAlign w:val="center"/>
            <w:hideMark/>
          </w:tcPr>
          <w:p w14:paraId="6F9396F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4-й квартал, 13а</w:t>
            </w:r>
          </w:p>
        </w:tc>
        <w:tc>
          <w:tcPr>
            <w:tcW w:w="926" w:type="pct"/>
            <w:shd w:val="clear" w:color="000000" w:fill="FFFFFF"/>
            <w:vAlign w:val="center"/>
            <w:hideMark/>
          </w:tcPr>
          <w:p w14:paraId="0C12ED5A"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магазин Каримова Л.А.</w:t>
            </w:r>
          </w:p>
        </w:tc>
        <w:tc>
          <w:tcPr>
            <w:tcW w:w="728" w:type="pct"/>
            <w:shd w:val="clear" w:color="000000" w:fill="FFFFFF"/>
            <w:vAlign w:val="center"/>
            <w:hideMark/>
          </w:tcPr>
          <w:p w14:paraId="4D285FF3" w14:textId="77777777" w:rsidR="004D093D" w:rsidRPr="00630262" w:rsidRDefault="004D093D" w:rsidP="00F526D2">
            <w:pPr>
              <w:widowControl/>
              <w:spacing w:line="240" w:lineRule="auto"/>
              <w:ind w:firstLine="0"/>
              <w:jc w:val="center"/>
              <w:rPr>
                <w:rFonts w:eastAsia="Times New Roman" w:cs="Times New Roman"/>
                <w:color w:val="000000"/>
                <w:sz w:val="20"/>
                <w:szCs w:val="20"/>
                <w:lang w:eastAsia="ru-RU"/>
              </w:rPr>
            </w:pPr>
            <w:r w:rsidRPr="00630262">
              <w:rPr>
                <w:rFonts w:eastAsia="Times New Roman" w:cs="Times New Roman"/>
                <w:color w:val="000000"/>
                <w:sz w:val="20"/>
                <w:szCs w:val="20"/>
                <w:lang w:eastAsia="ru-RU"/>
              </w:rPr>
              <w:t>0,00464</w:t>
            </w:r>
          </w:p>
        </w:tc>
      </w:tr>
    </w:tbl>
    <w:p w14:paraId="7749B021" w14:textId="4DCF49D0" w:rsidR="004D093D" w:rsidRDefault="004D093D" w:rsidP="004D093D"/>
    <w:p w14:paraId="60F90F5D" w14:textId="77777777" w:rsidR="004D093D" w:rsidRPr="004D093D" w:rsidRDefault="004D093D" w:rsidP="004D093D"/>
    <w:p w14:paraId="0DF44F73"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39" w:name="_Toc43125245"/>
      <w:bookmarkStart w:id="440" w:name="_Toc139529162"/>
      <w:r w:rsidRPr="009F2565">
        <w:rPr>
          <w:rFonts w:cs="Times New Roman"/>
          <w:szCs w:val="24"/>
        </w:rPr>
        <w:lastRenderedPageBreak/>
        <w:t>Р</w:t>
      </w:r>
      <w:r w:rsidRPr="009F2565">
        <w:rPr>
          <w:rFonts w:eastAsia="Times New Roman" w:cs="Times New Roman"/>
          <w:szCs w:val="24"/>
        </w:rPr>
        <w:t>асчет балансов тепловой энергии по источникам тепловой энергии и по территориальному признаку</w:t>
      </w:r>
      <w:bookmarkEnd w:id="439"/>
      <w:bookmarkEnd w:id="440"/>
    </w:p>
    <w:p w14:paraId="7098A1F3"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осуществлять расчет балансов тепловой энергии как по источникам тепловой энергии, так и по территориальному признаку.</w:t>
      </w:r>
    </w:p>
    <w:p w14:paraId="2A89E9CE" w14:textId="77777777" w:rsidR="00CD7A63" w:rsidRPr="009F2565" w:rsidRDefault="00CD7A63" w:rsidP="00CD7A63">
      <w:pPr>
        <w:pStyle w:val="affffffffffffb"/>
        <w:spacing w:after="0"/>
        <w:rPr>
          <w:szCs w:val="24"/>
        </w:rPr>
      </w:pPr>
      <w:r w:rsidRPr="009F2565">
        <w:rPr>
          <w:szCs w:val="24"/>
        </w:rPr>
        <w:t>Для формирования баланса по источнику достаточно запросить отчет по источнику. В указанном отчете будут приведены сведения об установленной тепловой мощности источника, тепловых потерях в сетях и присоединенной нагрузке потребителей.</w:t>
      </w:r>
    </w:p>
    <w:p w14:paraId="07DB4780" w14:textId="77777777" w:rsidR="00CD7A63" w:rsidRPr="009F2565" w:rsidRDefault="00CD7A63" w:rsidP="00CD7A63">
      <w:pPr>
        <w:pStyle w:val="affffffffffffb"/>
        <w:spacing w:after="0"/>
        <w:rPr>
          <w:szCs w:val="24"/>
        </w:rPr>
      </w:pPr>
      <w:r w:rsidRPr="009F2565">
        <w:rPr>
          <w:szCs w:val="24"/>
        </w:rPr>
        <w:t>Для формирования баланса по территориальному признаку (по элементу территориального деления – кварталу – либо по любому произвольному выделенному сегменту территории города) необходимо сформировать соответствующий запрос (Меню «Карта» - «Запрос» - «</w:t>
      </w:r>
      <w:r w:rsidRPr="009F2565">
        <w:rPr>
          <w:szCs w:val="24"/>
          <w:lang w:val="en-US"/>
        </w:rPr>
        <w:t>SQL</w:t>
      </w:r>
      <w:r w:rsidRPr="009F2565">
        <w:rPr>
          <w:szCs w:val="24"/>
        </w:rPr>
        <w:t xml:space="preserve"> запрос»). В качестве примера ниже приведен наиболее часто используемый запрос, в результате выполнения которого программой формируется перечень всех потребителей тепловой энергии, находящихся в границах того или иного участка территории (в запросе в качестве участка выступает микрорайон). </w:t>
      </w:r>
    </w:p>
    <w:p w14:paraId="0252ADCE" w14:textId="77777777" w:rsidR="00CD7A63" w:rsidRPr="009F2565" w:rsidRDefault="00CD7A63" w:rsidP="00CD7A63">
      <w:pPr>
        <w:pStyle w:val="affffffffffffb"/>
        <w:spacing w:after="0"/>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1"/>
          <w:szCs w:val="24"/>
        </w:rPr>
        <w:t xml:space="preserve"> </w:t>
      </w:r>
      <w:r w:rsidRPr="009F2565">
        <w:rPr>
          <w:szCs w:val="24"/>
        </w:rPr>
        <w:t>р</w:t>
      </w:r>
      <w:r w:rsidRPr="009F2565">
        <w:rPr>
          <w:spacing w:val="-1"/>
          <w:szCs w:val="24"/>
        </w:rPr>
        <w:t>асчё</w:t>
      </w:r>
      <w:r w:rsidRPr="009F2565">
        <w:rPr>
          <w:szCs w:val="24"/>
        </w:rPr>
        <w:t>та б</w:t>
      </w:r>
      <w:r w:rsidRPr="009F2565">
        <w:rPr>
          <w:spacing w:val="-1"/>
          <w:szCs w:val="24"/>
        </w:rPr>
        <w:t>а</w:t>
      </w:r>
      <w:r w:rsidRPr="009F2565">
        <w:rPr>
          <w:szCs w:val="24"/>
        </w:rPr>
        <w:t>л</w:t>
      </w:r>
      <w:r w:rsidRPr="009F2565">
        <w:rPr>
          <w:spacing w:val="-1"/>
          <w:szCs w:val="24"/>
        </w:rPr>
        <w:t>а</w:t>
      </w:r>
      <w:r w:rsidRPr="009F2565">
        <w:rPr>
          <w:spacing w:val="1"/>
          <w:szCs w:val="24"/>
        </w:rPr>
        <w:t>нс</w:t>
      </w:r>
      <w:r w:rsidRPr="009F2565">
        <w:rPr>
          <w:szCs w:val="24"/>
        </w:rPr>
        <w:t>ов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2"/>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2"/>
          <w:szCs w:val="24"/>
        </w:rPr>
        <w:t xml:space="preserve"> </w:t>
      </w:r>
      <w:r w:rsidRPr="009F2565">
        <w:rPr>
          <w:spacing w:val="-2"/>
          <w:szCs w:val="24"/>
        </w:rPr>
        <w:t>я</w:t>
      </w:r>
      <w:r w:rsidRPr="009F2565">
        <w:rPr>
          <w:szCs w:val="24"/>
        </w:rPr>
        <w:t>вля</w:t>
      </w:r>
      <w:r w:rsidRPr="009F2565">
        <w:rPr>
          <w:spacing w:val="-1"/>
          <w:szCs w:val="24"/>
        </w:rPr>
        <w:t>е</w:t>
      </w:r>
      <w:r w:rsidRPr="009F2565">
        <w:rPr>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фак</w:t>
      </w:r>
      <w:r w:rsidRPr="009F2565">
        <w:rPr>
          <w:spacing w:val="1"/>
          <w:szCs w:val="24"/>
        </w:rPr>
        <w:t>ти</w:t>
      </w:r>
      <w:r w:rsidRPr="009F2565">
        <w:rPr>
          <w:spacing w:val="-1"/>
          <w:szCs w:val="24"/>
        </w:rPr>
        <w:t>чес</w:t>
      </w:r>
      <w:r w:rsidRPr="009F2565">
        <w:rPr>
          <w:spacing w:val="1"/>
          <w:szCs w:val="24"/>
        </w:rPr>
        <w:t>к</w:t>
      </w:r>
      <w:r w:rsidRPr="009F2565">
        <w:rPr>
          <w:spacing w:val="-1"/>
          <w:szCs w:val="24"/>
        </w:rPr>
        <w:t>и</w:t>
      </w:r>
      <w:r w:rsidRPr="009F2565">
        <w:rPr>
          <w:szCs w:val="24"/>
        </w:rPr>
        <w:t>х</w:t>
      </w:r>
      <w:r w:rsidRPr="009F2565">
        <w:rPr>
          <w:spacing w:val="3"/>
          <w:szCs w:val="24"/>
        </w:rPr>
        <w:t xml:space="preserve"> </w:t>
      </w:r>
      <w:r w:rsidRPr="009F2565">
        <w:rPr>
          <w:szCs w:val="24"/>
        </w:rPr>
        <w:t>р</w:t>
      </w:r>
      <w:r w:rsidRPr="009F2565">
        <w:rPr>
          <w:spacing w:val="-1"/>
          <w:szCs w:val="24"/>
        </w:rPr>
        <w:t>ас</w:t>
      </w:r>
      <w:r w:rsidRPr="009F2565">
        <w:rPr>
          <w:spacing w:val="2"/>
          <w:szCs w:val="24"/>
        </w:rPr>
        <w:t>х</w:t>
      </w:r>
      <w:r w:rsidRPr="009F2565">
        <w:rPr>
          <w:szCs w:val="24"/>
        </w:rPr>
        <w:t>одов 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w:t>
      </w:r>
      <w:r w:rsidRPr="009F2565">
        <w:rPr>
          <w:spacing w:val="1"/>
          <w:szCs w:val="24"/>
        </w:rPr>
        <w:t>и</w:t>
      </w:r>
      <w:r w:rsidRPr="009F2565">
        <w:rPr>
          <w:szCs w:val="24"/>
        </w:rPr>
        <w:t>т</w:t>
      </w:r>
      <w:r w:rsidRPr="009F2565">
        <w:rPr>
          <w:spacing w:val="-1"/>
          <w:szCs w:val="24"/>
        </w:rPr>
        <w:t>е</w:t>
      </w:r>
      <w:r w:rsidRPr="009F2565">
        <w:rPr>
          <w:szCs w:val="24"/>
        </w:rPr>
        <w:t>ля</w:t>
      </w:r>
      <w:r w:rsidRPr="009F2565">
        <w:rPr>
          <w:spacing w:val="3"/>
          <w:szCs w:val="24"/>
        </w:rPr>
        <w:t xml:space="preserve"> </w:t>
      </w:r>
      <w:r w:rsidRPr="009F2565">
        <w:rPr>
          <w:spacing w:val="1"/>
          <w:szCs w:val="24"/>
        </w:rPr>
        <w:t>н</w:t>
      </w:r>
      <w:r w:rsidRPr="009F2565">
        <w:rPr>
          <w:szCs w:val="24"/>
        </w:rPr>
        <w:t>а</w:t>
      </w:r>
      <w:r w:rsidRPr="009F2565">
        <w:rPr>
          <w:spacing w:val="6"/>
          <w:szCs w:val="24"/>
        </w:rPr>
        <w:t xml:space="preserve"> </w:t>
      </w:r>
      <w:r w:rsidRPr="009F2565">
        <w:rPr>
          <w:spacing w:val="-5"/>
          <w:szCs w:val="24"/>
        </w:rPr>
        <w:t>у</w:t>
      </w:r>
      <w:r w:rsidRPr="009F2565">
        <w:rPr>
          <w:spacing w:val="-1"/>
          <w:szCs w:val="24"/>
        </w:rPr>
        <w:t>ч</w:t>
      </w:r>
      <w:r w:rsidRPr="009F2565">
        <w:rPr>
          <w:spacing w:val="1"/>
          <w:szCs w:val="24"/>
        </w:rPr>
        <w:t>ас</w:t>
      </w:r>
      <w:r w:rsidRPr="009F2565">
        <w:rPr>
          <w:szCs w:val="24"/>
        </w:rPr>
        <w:t>т</w:t>
      </w:r>
      <w:r w:rsidRPr="009F2565">
        <w:rPr>
          <w:spacing w:val="1"/>
          <w:szCs w:val="24"/>
        </w:rPr>
        <w:t>к</w:t>
      </w:r>
      <w:r w:rsidRPr="009F2565">
        <w:rPr>
          <w:spacing w:val="-1"/>
          <w:szCs w:val="24"/>
        </w:rPr>
        <w:t>а</w:t>
      </w:r>
      <w:r w:rsidRPr="009F2565">
        <w:rPr>
          <w:szCs w:val="24"/>
        </w:rPr>
        <w:t>х</w:t>
      </w:r>
      <w:r w:rsidRPr="009F2565">
        <w:rPr>
          <w:spacing w:val="5"/>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6"/>
          <w:szCs w:val="24"/>
        </w:rPr>
        <w:t xml:space="preserve"> </w:t>
      </w:r>
      <w:r w:rsidRPr="009F2565">
        <w:rPr>
          <w:spacing w:val="-1"/>
          <w:szCs w:val="24"/>
        </w:rPr>
        <w:t>се</w:t>
      </w:r>
      <w:r w:rsidRPr="009F2565">
        <w:rPr>
          <w:szCs w:val="24"/>
        </w:rPr>
        <w:t>ти</w:t>
      </w:r>
      <w:r w:rsidRPr="009F2565">
        <w:rPr>
          <w:spacing w:val="4"/>
          <w:szCs w:val="24"/>
        </w:rPr>
        <w:t xml:space="preserve"> </w:t>
      </w:r>
      <w:r w:rsidRPr="009F2565">
        <w:rPr>
          <w:szCs w:val="24"/>
        </w:rPr>
        <w:t>и</w:t>
      </w:r>
      <w:r w:rsidRPr="009F2565">
        <w:rPr>
          <w:spacing w:val="6"/>
          <w:szCs w:val="24"/>
        </w:rPr>
        <w:t xml:space="preserve"> </w:t>
      </w:r>
      <w:r w:rsidRPr="009F2565">
        <w:rPr>
          <w:szCs w:val="24"/>
        </w:rPr>
        <w:t xml:space="preserve">у </w:t>
      </w:r>
      <w:r w:rsidRPr="009F2565">
        <w:rPr>
          <w:spacing w:val="1"/>
          <w:szCs w:val="24"/>
        </w:rPr>
        <w:t>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pacing w:val="1"/>
          <w:szCs w:val="24"/>
        </w:rPr>
        <w:t>й</w:t>
      </w:r>
      <w:r w:rsidRPr="009F2565">
        <w:rPr>
          <w:szCs w:val="24"/>
        </w:rPr>
        <w:t>,</w:t>
      </w:r>
      <w:r w:rsidRPr="009F2565">
        <w:rPr>
          <w:spacing w:val="5"/>
          <w:szCs w:val="24"/>
        </w:rPr>
        <w:t xml:space="preserve"> </w:t>
      </w:r>
      <w:r w:rsidRPr="009F2565">
        <w:rPr>
          <w:szCs w:val="24"/>
        </w:rPr>
        <w:t>а</w:t>
      </w:r>
      <w:r w:rsidRPr="009F2565">
        <w:rPr>
          <w:spacing w:val="4"/>
          <w:szCs w:val="24"/>
        </w:rPr>
        <w:t xml:space="preserve"> </w:t>
      </w:r>
      <w:r w:rsidRPr="009F2565">
        <w:rPr>
          <w:spacing w:val="9"/>
          <w:szCs w:val="24"/>
        </w:rPr>
        <w:t>т</w:t>
      </w:r>
      <w:r w:rsidRPr="009F2565">
        <w:rPr>
          <w:spacing w:val="-1"/>
          <w:szCs w:val="24"/>
        </w:rPr>
        <w:t>а</w:t>
      </w:r>
      <w:r w:rsidRPr="009F2565">
        <w:rPr>
          <w:spacing w:val="1"/>
          <w:szCs w:val="24"/>
        </w:rPr>
        <w:t>к</w:t>
      </w:r>
      <w:r w:rsidRPr="009F2565">
        <w:rPr>
          <w:szCs w:val="24"/>
        </w:rPr>
        <w:t>же</w:t>
      </w:r>
      <w:r w:rsidRPr="009F2565">
        <w:rPr>
          <w:spacing w:val="4"/>
          <w:szCs w:val="24"/>
        </w:rPr>
        <w:t xml:space="preserve"> </w:t>
      </w:r>
      <w:r w:rsidRPr="009F2565">
        <w:rPr>
          <w:spacing w:val="1"/>
          <w:szCs w:val="24"/>
        </w:rPr>
        <w:t>к</w:t>
      </w:r>
      <w:r w:rsidRPr="009F2565">
        <w:rPr>
          <w:szCs w:val="24"/>
        </w:rPr>
        <w:t>ол</w:t>
      </w:r>
      <w:r w:rsidRPr="009F2565">
        <w:rPr>
          <w:spacing w:val="1"/>
          <w:szCs w:val="24"/>
        </w:rPr>
        <w:t>и</w:t>
      </w:r>
      <w:r w:rsidRPr="009F2565">
        <w:rPr>
          <w:spacing w:val="-1"/>
          <w:szCs w:val="24"/>
        </w:rPr>
        <w:t>чес</w:t>
      </w:r>
      <w:r w:rsidRPr="009F2565">
        <w:rPr>
          <w:szCs w:val="24"/>
        </w:rPr>
        <w:t>тва</w:t>
      </w:r>
      <w:r w:rsidRPr="009F2565">
        <w:rPr>
          <w:spacing w:val="4"/>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 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1"/>
          <w:szCs w:val="24"/>
        </w:rPr>
        <w:t xml:space="preserve"> </w:t>
      </w:r>
      <w:r w:rsidRPr="009F2565">
        <w:rPr>
          <w:spacing w:val="1"/>
          <w:szCs w:val="24"/>
        </w:rPr>
        <w:t>п</w:t>
      </w:r>
      <w:r w:rsidRPr="009F2565">
        <w:rPr>
          <w:szCs w:val="24"/>
        </w:rPr>
        <w:t>о</w:t>
      </w:r>
      <w:r w:rsidRPr="009F2565">
        <w:rPr>
          <w:spacing w:val="2"/>
          <w:szCs w:val="24"/>
        </w:rPr>
        <w:t>л</w:t>
      </w:r>
      <w:r w:rsidRPr="009F2565">
        <w:rPr>
          <w:spacing w:val="-5"/>
          <w:szCs w:val="24"/>
        </w:rPr>
        <w:t>у</w:t>
      </w:r>
      <w:r w:rsidRPr="009F2565">
        <w:rPr>
          <w:spacing w:val="-1"/>
          <w:szCs w:val="24"/>
        </w:rPr>
        <w:t>ча</w:t>
      </w:r>
      <w:r w:rsidRPr="009F2565">
        <w:rPr>
          <w:spacing w:val="1"/>
          <w:szCs w:val="24"/>
        </w:rPr>
        <w:t>е</w:t>
      </w:r>
      <w:r w:rsidRPr="009F2565">
        <w:rPr>
          <w:spacing w:val="-1"/>
          <w:szCs w:val="24"/>
        </w:rPr>
        <w:t>м</w:t>
      </w:r>
      <w:r w:rsidRPr="009F2565">
        <w:rPr>
          <w:szCs w:val="24"/>
        </w:rPr>
        <w:t>ой</w:t>
      </w:r>
      <w:r w:rsidRPr="009F2565">
        <w:rPr>
          <w:spacing w:val="1"/>
          <w:szCs w:val="24"/>
        </w:rPr>
        <w:t xml:space="preserve"> п</w:t>
      </w:r>
      <w:r w:rsidRPr="009F2565">
        <w:rPr>
          <w:szCs w:val="24"/>
        </w:rPr>
        <w:t>отр</w:t>
      </w:r>
      <w:r w:rsidRPr="009F2565">
        <w:rPr>
          <w:spacing w:val="-1"/>
          <w:szCs w:val="24"/>
        </w:rPr>
        <w:t>е</w:t>
      </w:r>
      <w:r w:rsidRPr="009F2565">
        <w:rPr>
          <w:szCs w:val="24"/>
        </w:rPr>
        <w:t>б</w:t>
      </w:r>
      <w:r w:rsidRPr="009F2565">
        <w:rPr>
          <w:spacing w:val="1"/>
          <w:szCs w:val="24"/>
        </w:rPr>
        <w:t>и</w:t>
      </w:r>
      <w:r w:rsidRPr="009F2565">
        <w:rPr>
          <w:szCs w:val="24"/>
        </w:rPr>
        <w:t>т</w:t>
      </w:r>
      <w:r w:rsidRPr="009F2565">
        <w:rPr>
          <w:spacing w:val="-1"/>
          <w:szCs w:val="24"/>
        </w:rPr>
        <w:t>е</w:t>
      </w:r>
      <w:r w:rsidRPr="009F2565">
        <w:rPr>
          <w:szCs w:val="24"/>
        </w:rPr>
        <w:t>л</w:t>
      </w:r>
      <w:r w:rsidRPr="009F2565">
        <w:rPr>
          <w:spacing w:val="-1"/>
          <w:szCs w:val="24"/>
        </w:rPr>
        <w:t>е</w:t>
      </w:r>
      <w:r w:rsidRPr="009F2565">
        <w:rPr>
          <w:szCs w:val="24"/>
        </w:rPr>
        <w:t>м</w:t>
      </w:r>
      <w:r w:rsidRPr="009F2565">
        <w:rPr>
          <w:spacing w:val="-1"/>
          <w:szCs w:val="24"/>
        </w:rPr>
        <w:t xml:space="preserve"> </w:t>
      </w:r>
      <w:r w:rsidRPr="009F2565">
        <w:rPr>
          <w:spacing w:val="1"/>
          <w:szCs w:val="24"/>
        </w:rPr>
        <w:t>п</w:t>
      </w:r>
      <w:r w:rsidRPr="009F2565">
        <w:rPr>
          <w:szCs w:val="24"/>
        </w:rPr>
        <w:t>ри</w:t>
      </w:r>
      <w:r w:rsidRPr="009F2565">
        <w:rPr>
          <w:spacing w:val="1"/>
          <w:szCs w:val="24"/>
        </w:rPr>
        <w:t xml:space="preserve"> з</w:t>
      </w:r>
      <w:r w:rsidRPr="009F2565">
        <w:rPr>
          <w:spacing w:val="-1"/>
          <w:szCs w:val="24"/>
        </w:rPr>
        <w:t>а</w:t>
      </w:r>
      <w:r w:rsidRPr="009F2565">
        <w:rPr>
          <w:szCs w:val="24"/>
        </w:rPr>
        <w:t>д</w:t>
      </w:r>
      <w:r w:rsidRPr="009F2565">
        <w:rPr>
          <w:spacing w:val="-1"/>
          <w:szCs w:val="24"/>
        </w:rPr>
        <w:t>а</w:t>
      </w:r>
      <w:r w:rsidRPr="009F2565">
        <w:rPr>
          <w:spacing w:val="1"/>
          <w:szCs w:val="24"/>
        </w:rPr>
        <w:t>н</w:t>
      </w:r>
      <w:r w:rsidRPr="009F2565">
        <w:rPr>
          <w:spacing w:val="-1"/>
          <w:szCs w:val="24"/>
        </w:rPr>
        <w:t>н</w:t>
      </w:r>
      <w:r w:rsidRPr="009F2565">
        <w:rPr>
          <w:szCs w:val="24"/>
        </w:rPr>
        <w:t>ой</w:t>
      </w:r>
      <w:r w:rsidRPr="009F2565">
        <w:rPr>
          <w:spacing w:val="1"/>
          <w:szCs w:val="24"/>
        </w:rPr>
        <w:t xml:space="preserve"> </w:t>
      </w:r>
      <w:r w:rsidRPr="009F2565">
        <w:rPr>
          <w:szCs w:val="24"/>
        </w:rPr>
        <w:t>те</w:t>
      </w:r>
      <w:r w:rsidRPr="009F2565">
        <w:rPr>
          <w:spacing w:val="-1"/>
          <w:szCs w:val="24"/>
        </w:rPr>
        <w:t>м</w:t>
      </w:r>
      <w:r w:rsidRPr="009F2565">
        <w:rPr>
          <w:spacing w:val="1"/>
          <w:szCs w:val="24"/>
        </w:rPr>
        <w:t>п</w:t>
      </w:r>
      <w:r w:rsidRPr="009F2565">
        <w:rPr>
          <w:spacing w:val="-1"/>
          <w:szCs w:val="24"/>
        </w:rPr>
        <w:t>е</w:t>
      </w:r>
      <w:r w:rsidRPr="009F2565">
        <w:rPr>
          <w:szCs w:val="24"/>
        </w:rPr>
        <w:t>р</w:t>
      </w:r>
      <w:r w:rsidRPr="009F2565">
        <w:rPr>
          <w:spacing w:val="-1"/>
          <w:szCs w:val="24"/>
        </w:rPr>
        <w:t>а</w:t>
      </w:r>
      <w:r w:rsidRPr="009F2565">
        <w:rPr>
          <w:spacing w:val="3"/>
          <w:szCs w:val="24"/>
        </w:rPr>
        <w:t>т</w:t>
      </w:r>
      <w:r w:rsidRPr="009F2565">
        <w:rPr>
          <w:spacing w:val="-5"/>
          <w:szCs w:val="24"/>
        </w:rPr>
        <w:t>у</w:t>
      </w:r>
      <w:r w:rsidRPr="009F2565">
        <w:rPr>
          <w:szCs w:val="24"/>
        </w:rPr>
        <w:t>ре</w:t>
      </w:r>
      <w:r w:rsidRPr="009F2565">
        <w:rPr>
          <w:spacing w:val="1"/>
          <w:szCs w:val="24"/>
        </w:rPr>
        <w:t xml:space="preserve"> </w:t>
      </w:r>
      <w:r w:rsidRPr="009F2565">
        <w:rPr>
          <w:szCs w:val="24"/>
        </w:rPr>
        <w:t>воды в</w:t>
      </w:r>
      <w:r w:rsidRPr="009F2565">
        <w:rPr>
          <w:spacing w:val="1"/>
          <w:szCs w:val="24"/>
        </w:rPr>
        <w:t xml:space="preserve"> п</w:t>
      </w:r>
      <w:r w:rsidRPr="009F2565">
        <w:rPr>
          <w:szCs w:val="24"/>
        </w:rPr>
        <w:t>од</w:t>
      </w:r>
      <w:r w:rsidRPr="009F2565">
        <w:rPr>
          <w:spacing w:val="-1"/>
          <w:szCs w:val="24"/>
        </w:rPr>
        <w:t>а</w:t>
      </w:r>
      <w:r w:rsidRPr="009F2565">
        <w:rPr>
          <w:szCs w:val="24"/>
        </w:rPr>
        <w:t>ющ</w:t>
      </w:r>
      <w:r w:rsidRPr="009F2565">
        <w:rPr>
          <w:spacing w:val="-1"/>
          <w:szCs w:val="24"/>
        </w:rPr>
        <w:t>е</w:t>
      </w:r>
      <w:r w:rsidRPr="009F2565">
        <w:rPr>
          <w:szCs w:val="24"/>
        </w:rPr>
        <w:t>м</w:t>
      </w:r>
      <w:r w:rsidRPr="009F2565">
        <w:rPr>
          <w:spacing w:val="-1"/>
          <w:szCs w:val="24"/>
        </w:rPr>
        <w:t xml:space="preserve"> </w:t>
      </w:r>
      <w:r w:rsidRPr="009F2565">
        <w:rPr>
          <w:szCs w:val="24"/>
        </w:rPr>
        <w:t>т</w:t>
      </w:r>
      <w:r w:rsidRPr="009F2565">
        <w:rPr>
          <w:spacing w:val="3"/>
          <w:szCs w:val="24"/>
        </w:rPr>
        <w:t>р</w:t>
      </w:r>
      <w:r w:rsidRPr="009F2565">
        <w:rPr>
          <w:spacing w:val="-5"/>
          <w:szCs w:val="24"/>
        </w:rPr>
        <w:t>у</w:t>
      </w:r>
      <w:r w:rsidRPr="009F2565">
        <w:rPr>
          <w:szCs w:val="24"/>
        </w:rPr>
        <w:t>бо</w:t>
      </w:r>
      <w:r w:rsidRPr="009F2565">
        <w:rPr>
          <w:spacing w:val="1"/>
          <w:szCs w:val="24"/>
        </w:rPr>
        <w:t>п</w:t>
      </w:r>
      <w:r w:rsidRPr="009F2565">
        <w:rPr>
          <w:szCs w:val="24"/>
        </w:rPr>
        <w:t>ров</w:t>
      </w:r>
      <w:r w:rsidRPr="009F2565">
        <w:rPr>
          <w:spacing w:val="2"/>
          <w:szCs w:val="24"/>
        </w:rPr>
        <w:t>о</w:t>
      </w:r>
      <w:r w:rsidRPr="009F2565">
        <w:rPr>
          <w:szCs w:val="24"/>
        </w:rPr>
        <w:t>де</w:t>
      </w:r>
      <w:r w:rsidRPr="009F2565">
        <w:rPr>
          <w:spacing w:val="-1"/>
          <w:szCs w:val="24"/>
        </w:rPr>
        <w:t xml:space="preserve"> </w:t>
      </w:r>
      <w:r w:rsidRPr="009F2565">
        <w:rPr>
          <w:szCs w:val="24"/>
        </w:rPr>
        <w:t>и р</w:t>
      </w:r>
      <w:r w:rsidRPr="009F2565">
        <w:rPr>
          <w:spacing w:val="-1"/>
          <w:szCs w:val="24"/>
        </w:rPr>
        <w:t>ас</w:t>
      </w:r>
      <w:r w:rsidRPr="009F2565">
        <w:rPr>
          <w:spacing w:val="1"/>
          <w:szCs w:val="24"/>
        </w:rPr>
        <w:t>п</w:t>
      </w:r>
      <w:r w:rsidRPr="009F2565">
        <w:rPr>
          <w:szCs w:val="24"/>
        </w:rPr>
        <w:t>ол</w:t>
      </w:r>
      <w:r w:rsidRPr="009F2565">
        <w:rPr>
          <w:spacing w:val="-1"/>
          <w:szCs w:val="24"/>
        </w:rPr>
        <w:t>а</w:t>
      </w:r>
      <w:r w:rsidRPr="009F2565">
        <w:rPr>
          <w:szCs w:val="24"/>
        </w:rPr>
        <w:t>г</w:t>
      </w:r>
      <w:r w:rsidRPr="009F2565">
        <w:rPr>
          <w:spacing w:val="-1"/>
          <w:szCs w:val="24"/>
        </w:rPr>
        <w:t>а</w:t>
      </w:r>
      <w:r w:rsidRPr="009F2565">
        <w:rPr>
          <w:spacing w:val="1"/>
          <w:szCs w:val="24"/>
        </w:rPr>
        <w:t>е</w:t>
      </w:r>
      <w:r w:rsidRPr="009F2565">
        <w:rPr>
          <w:spacing w:val="-1"/>
          <w:szCs w:val="24"/>
        </w:rPr>
        <w:t>м</w:t>
      </w:r>
      <w:r w:rsidRPr="009F2565">
        <w:rPr>
          <w:szCs w:val="24"/>
        </w:rPr>
        <w:t>ом</w:t>
      </w:r>
      <w:r w:rsidRPr="009F2565">
        <w:rPr>
          <w:spacing w:val="-1"/>
          <w:szCs w:val="24"/>
        </w:rPr>
        <w:t xml:space="preserve"> </w:t>
      </w:r>
      <w:r w:rsidRPr="009F2565">
        <w:rPr>
          <w:spacing w:val="1"/>
          <w:szCs w:val="24"/>
        </w:rPr>
        <w:t>н</w:t>
      </w:r>
      <w:r w:rsidRPr="009F2565">
        <w:rPr>
          <w:spacing w:val="-1"/>
          <w:szCs w:val="24"/>
        </w:rPr>
        <w:t>а</w:t>
      </w:r>
      <w:r w:rsidRPr="009F2565">
        <w:rPr>
          <w:spacing w:val="1"/>
          <w:szCs w:val="24"/>
        </w:rPr>
        <w:t>п</w:t>
      </w:r>
      <w:r w:rsidRPr="009F2565">
        <w:rPr>
          <w:szCs w:val="24"/>
        </w:rPr>
        <w:t>оре</w:t>
      </w:r>
      <w:r w:rsidRPr="009F2565">
        <w:rPr>
          <w:spacing w:val="1"/>
          <w:szCs w:val="24"/>
        </w:rPr>
        <w:t xml:space="preserve"> н</w:t>
      </w:r>
      <w:r w:rsidRPr="009F2565">
        <w:rPr>
          <w:szCs w:val="24"/>
        </w:rPr>
        <w:t>а</w:t>
      </w:r>
      <w:r w:rsidRPr="009F2565">
        <w:rPr>
          <w:spacing w:val="-1"/>
          <w:szCs w:val="24"/>
        </w:rPr>
        <w:t xml:space="preserve">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pacing w:val="-1"/>
          <w:szCs w:val="24"/>
        </w:rPr>
        <w:t>е</w:t>
      </w:r>
      <w:r w:rsidRPr="009F2565">
        <w:rPr>
          <w:szCs w:val="24"/>
        </w:rPr>
        <w:t>.</w:t>
      </w:r>
    </w:p>
    <w:p w14:paraId="38E26312" w14:textId="77777777" w:rsidR="00CD7A63" w:rsidRPr="009F2565" w:rsidRDefault="00CD7A63" w:rsidP="00CD7A63">
      <w:pPr>
        <w:pStyle w:val="affffffffffffb"/>
        <w:spacing w:after="0"/>
        <w:rPr>
          <w:szCs w:val="24"/>
        </w:rPr>
      </w:pPr>
      <w:r w:rsidRPr="009F2565">
        <w:rPr>
          <w:spacing w:val="1"/>
          <w:szCs w:val="24"/>
        </w:rPr>
        <w:t>Р</w:t>
      </w:r>
      <w:r w:rsidRPr="009F2565">
        <w:rPr>
          <w:spacing w:val="-1"/>
          <w:szCs w:val="24"/>
        </w:rPr>
        <w:t>асчё</w:t>
      </w:r>
      <w:r w:rsidRPr="009F2565">
        <w:rPr>
          <w:szCs w:val="24"/>
        </w:rPr>
        <w:t>ты</w:t>
      </w:r>
      <w:r w:rsidRPr="009F2565">
        <w:rPr>
          <w:spacing w:val="3"/>
          <w:szCs w:val="24"/>
        </w:rPr>
        <w:t xml:space="preserve"> </w:t>
      </w:r>
      <w:r w:rsidRPr="009F2565">
        <w:rPr>
          <w:spacing w:val="-1"/>
          <w:szCs w:val="24"/>
        </w:rPr>
        <w:t>м</w:t>
      </w:r>
      <w:r w:rsidRPr="009F2565">
        <w:rPr>
          <w:szCs w:val="24"/>
        </w:rPr>
        <w:t>о</w:t>
      </w:r>
      <w:r w:rsidRPr="009F2565">
        <w:rPr>
          <w:spacing w:val="5"/>
          <w:szCs w:val="24"/>
        </w:rPr>
        <w:t>г</w:t>
      </w:r>
      <w:r w:rsidRPr="009F2565">
        <w:rPr>
          <w:spacing w:val="-5"/>
          <w:szCs w:val="24"/>
        </w:rPr>
        <w:t>у</w:t>
      </w:r>
      <w:r w:rsidRPr="009F2565">
        <w:rPr>
          <w:szCs w:val="24"/>
        </w:rPr>
        <w:t>т</w:t>
      </w:r>
      <w:r w:rsidRPr="009F2565">
        <w:rPr>
          <w:spacing w:val="4"/>
          <w:szCs w:val="24"/>
        </w:rPr>
        <w:t xml:space="preserve"> </w:t>
      </w:r>
      <w:r w:rsidRPr="009F2565">
        <w:rPr>
          <w:spacing w:val="1"/>
          <w:szCs w:val="24"/>
        </w:rPr>
        <w:t>п</w:t>
      </w:r>
      <w:r w:rsidRPr="009F2565">
        <w:rPr>
          <w:szCs w:val="24"/>
        </w:rPr>
        <w:t>ровод</w:t>
      </w:r>
      <w:r w:rsidRPr="009F2565">
        <w:rPr>
          <w:spacing w:val="1"/>
          <w:szCs w:val="24"/>
        </w:rPr>
        <w:t>и</w:t>
      </w:r>
      <w:r w:rsidRPr="009F2565">
        <w:rPr>
          <w:szCs w:val="24"/>
        </w:rPr>
        <w:t>т</w:t>
      </w:r>
      <w:r w:rsidRPr="009F2565">
        <w:rPr>
          <w:spacing w:val="1"/>
          <w:szCs w:val="24"/>
        </w:rPr>
        <w:t>ь</w:t>
      </w:r>
      <w:r w:rsidRPr="009F2565">
        <w:rPr>
          <w:spacing w:val="-1"/>
          <w:szCs w:val="24"/>
        </w:rPr>
        <w:t>с</w:t>
      </w:r>
      <w:r w:rsidRPr="009F2565">
        <w:rPr>
          <w:szCs w:val="24"/>
        </w:rPr>
        <w:t>я</w:t>
      </w:r>
      <w:r w:rsidRPr="009F2565">
        <w:rPr>
          <w:spacing w:val="3"/>
          <w:szCs w:val="24"/>
        </w:rPr>
        <w:t xml:space="preserve"> </w:t>
      </w:r>
      <w:r w:rsidRPr="009F2565">
        <w:rPr>
          <w:spacing w:val="1"/>
          <w:szCs w:val="24"/>
        </w:rPr>
        <w:t>п</w:t>
      </w:r>
      <w:r w:rsidRPr="009F2565">
        <w:rPr>
          <w:szCs w:val="24"/>
        </w:rPr>
        <w:t>ри</w:t>
      </w:r>
      <w:r w:rsidRPr="009F2565">
        <w:rPr>
          <w:spacing w:val="4"/>
          <w:szCs w:val="24"/>
        </w:rPr>
        <w:t xml:space="preserve"> </w:t>
      </w:r>
      <w:r w:rsidRPr="009F2565">
        <w:rPr>
          <w:szCs w:val="24"/>
        </w:rPr>
        <w:t>р</w:t>
      </w:r>
      <w:r w:rsidRPr="009F2565">
        <w:rPr>
          <w:spacing w:val="-3"/>
          <w:szCs w:val="24"/>
        </w:rPr>
        <w:t>а</w:t>
      </w:r>
      <w:r w:rsidRPr="009F2565">
        <w:rPr>
          <w:spacing w:val="1"/>
          <w:szCs w:val="24"/>
        </w:rPr>
        <w:t>з</w:t>
      </w:r>
      <w:r w:rsidRPr="009F2565">
        <w:rPr>
          <w:szCs w:val="24"/>
        </w:rPr>
        <w:t>л</w:t>
      </w:r>
      <w:r w:rsidRPr="009F2565">
        <w:rPr>
          <w:spacing w:val="1"/>
          <w:szCs w:val="24"/>
        </w:rPr>
        <w:t>и</w:t>
      </w:r>
      <w:r w:rsidRPr="009F2565">
        <w:rPr>
          <w:spacing w:val="-1"/>
          <w:szCs w:val="24"/>
        </w:rPr>
        <w:t>ч</w:t>
      </w:r>
      <w:r w:rsidRPr="009F2565">
        <w:rPr>
          <w:spacing w:val="1"/>
          <w:szCs w:val="24"/>
        </w:rPr>
        <w:t>н</w:t>
      </w:r>
      <w:r w:rsidRPr="009F2565">
        <w:rPr>
          <w:spacing w:val="-3"/>
          <w:szCs w:val="24"/>
        </w:rPr>
        <w:t>ы</w:t>
      </w:r>
      <w:r w:rsidRPr="009F2565">
        <w:rPr>
          <w:szCs w:val="24"/>
        </w:rPr>
        <w:t>х</w:t>
      </w:r>
      <w:r w:rsidRPr="009F2565">
        <w:rPr>
          <w:spacing w:val="3"/>
          <w:szCs w:val="24"/>
        </w:rPr>
        <w:t xml:space="preserve"> </w:t>
      </w:r>
      <w:r w:rsidRPr="009F2565">
        <w:rPr>
          <w:spacing w:val="1"/>
          <w:szCs w:val="24"/>
        </w:rPr>
        <w:t>и</w:t>
      </w:r>
      <w:r w:rsidRPr="009F2565">
        <w:rPr>
          <w:spacing w:val="-1"/>
          <w:szCs w:val="24"/>
        </w:rPr>
        <w:t>с</w:t>
      </w:r>
      <w:r w:rsidRPr="009F2565">
        <w:rPr>
          <w:spacing w:val="2"/>
          <w:szCs w:val="24"/>
        </w:rPr>
        <w:t>х</w:t>
      </w:r>
      <w:r w:rsidRPr="009F2565">
        <w:rPr>
          <w:szCs w:val="24"/>
        </w:rPr>
        <w:t>о</w:t>
      </w:r>
      <w:r w:rsidRPr="009F2565">
        <w:rPr>
          <w:spacing w:val="-2"/>
          <w:szCs w:val="24"/>
        </w:rPr>
        <w:t>д</w:t>
      </w:r>
      <w:r w:rsidRPr="009F2565">
        <w:rPr>
          <w:spacing w:val="1"/>
          <w:szCs w:val="24"/>
        </w:rPr>
        <w:t>н</w:t>
      </w:r>
      <w:r w:rsidRPr="009F2565">
        <w:rPr>
          <w:szCs w:val="24"/>
        </w:rPr>
        <w:t>ых</w:t>
      </w:r>
      <w:r w:rsidRPr="009F2565">
        <w:rPr>
          <w:spacing w:val="3"/>
          <w:szCs w:val="24"/>
        </w:rPr>
        <w:t xml:space="preserve"> </w:t>
      </w:r>
      <w:r w:rsidRPr="009F2565">
        <w:rPr>
          <w:szCs w:val="24"/>
        </w:rPr>
        <w:t>д</w:t>
      </w:r>
      <w:r w:rsidRPr="009F2565">
        <w:rPr>
          <w:spacing w:val="-1"/>
          <w:szCs w:val="24"/>
        </w:rPr>
        <w:t>а</w:t>
      </w:r>
      <w:r w:rsidRPr="009F2565">
        <w:rPr>
          <w:spacing w:val="1"/>
          <w:szCs w:val="24"/>
        </w:rPr>
        <w:t>нн</w:t>
      </w:r>
      <w:r w:rsidRPr="009F2565">
        <w:rPr>
          <w:spacing w:val="-3"/>
          <w:szCs w:val="24"/>
        </w:rPr>
        <w:t>ы</w:t>
      </w:r>
      <w:r w:rsidRPr="009F2565">
        <w:rPr>
          <w:spacing w:val="2"/>
          <w:szCs w:val="24"/>
        </w:rPr>
        <w:t>х</w:t>
      </w:r>
      <w:r w:rsidRPr="009F2565">
        <w:rPr>
          <w:szCs w:val="24"/>
        </w:rPr>
        <w:t>,</w:t>
      </w:r>
      <w:r w:rsidRPr="009F2565">
        <w:rPr>
          <w:spacing w:val="3"/>
          <w:szCs w:val="24"/>
        </w:rPr>
        <w:t xml:space="preserve"> </w:t>
      </w:r>
      <w:r w:rsidRPr="009F2565">
        <w:rPr>
          <w:szCs w:val="24"/>
        </w:rPr>
        <w:t>в</w:t>
      </w:r>
      <w:r w:rsidRPr="009F2565">
        <w:rPr>
          <w:spacing w:val="3"/>
          <w:szCs w:val="24"/>
        </w:rPr>
        <w:t xml:space="preserve"> </w:t>
      </w:r>
      <w:r w:rsidRPr="009F2565">
        <w:rPr>
          <w:szCs w:val="24"/>
        </w:rPr>
        <w:t xml:space="preserve">том </w:t>
      </w:r>
      <w:r w:rsidRPr="009F2565">
        <w:rPr>
          <w:spacing w:val="-1"/>
          <w:szCs w:val="24"/>
        </w:rPr>
        <w:t>ч</w:t>
      </w:r>
      <w:r w:rsidRPr="009F2565">
        <w:rPr>
          <w:spacing w:val="1"/>
          <w:szCs w:val="24"/>
        </w:rPr>
        <w:t>и</w:t>
      </w:r>
      <w:r w:rsidRPr="009F2565">
        <w:rPr>
          <w:spacing w:val="-1"/>
          <w:szCs w:val="24"/>
        </w:rPr>
        <w:t>с</w:t>
      </w:r>
      <w:r w:rsidRPr="009F2565">
        <w:rPr>
          <w:szCs w:val="24"/>
        </w:rPr>
        <w:t>ле</w:t>
      </w:r>
      <w:r w:rsidRPr="009F2565">
        <w:rPr>
          <w:spacing w:val="3"/>
          <w:szCs w:val="24"/>
        </w:rPr>
        <w:t xml:space="preserve"> </w:t>
      </w:r>
      <w:r w:rsidRPr="009F2565">
        <w:rPr>
          <w:spacing w:val="1"/>
          <w:szCs w:val="24"/>
        </w:rPr>
        <w:t>п</w:t>
      </w:r>
      <w:r w:rsidRPr="009F2565">
        <w:rPr>
          <w:szCs w:val="24"/>
        </w:rPr>
        <w:t>ри</w:t>
      </w:r>
      <w:r w:rsidRPr="009F2565">
        <w:rPr>
          <w:spacing w:val="4"/>
          <w:szCs w:val="24"/>
        </w:rPr>
        <w:t xml:space="preserve"> </w:t>
      </w:r>
      <w:r w:rsidRPr="009F2565">
        <w:rPr>
          <w:spacing w:val="-1"/>
          <w:szCs w:val="24"/>
        </w:rPr>
        <w:t>а</w:t>
      </w:r>
      <w:r w:rsidRPr="009F2565">
        <w:rPr>
          <w:szCs w:val="24"/>
        </w:rPr>
        <w:t>в</w:t>
      </w:r>
      <w:r w:rsidRPr="009F2565">
        <w:rPr>
          <w:spacing w:val="-1"/>
          <w:szCs w:val="24"/>
        </w:rPr>
        <w:t>а</w:t>
      </w:r>
      <w:r w:rsidRPr="009F2565">
        <w:rPr>
          <w:szCs w:val="24"/>
        </w:rPr>
        <w:t>р</w:t>
      </w:r>
      <w:r w:rsidRPr="009F2565">
        <w:rPr>
          <w:spacing w:val="1"/>
          <w:szCs w:val="24"/>
        </w:rPr>
        <w:t>ийн</w:t>
      </w:r>
      <w:r w:rsidRPr="009F2565">
        <w:rPr>
          <w:spacing w:val="-3"/>
          <w:szCs w:val="24"/>
        </w:rPr>
        <w:t>ы</w:t>
      </w:r>
      <w:r w:rsidRPr="009F2565">
        <w:rPr>
          <w:szCs w:val="24"/>
        </w:rPr>
        <w:t xml:space="preserve">х </w:t>
      </w:r>
      <w:r w:rsidRPr="009F2565">
        <w:rPr>
          <w:spacing w:val="-1"/>
          <w:szCs w:val="24"/>
        </w:rPr>
        <w:t>с</w:t>
      </w:r>
      <w:r w:rsidRPr="009F2565">
        <w:rPr>
          <w:spacing w:val="1"/>
          <w:szCs w:val="24"/>
        </w:rPr>
        <w:t>и</w:t>
      </w:r>
      <w:r w:rsidRPr="009F2565">
        <w:rPr>
          <w:spacing w:val="3"/>
          <w:szCs w:val="24"/>
        </w:rPr>
        <w:t>т</w:t>
      </w:r>
      <w:r w:rsidRPr="009F2565">
        <w:rPr>
          <w:spacing w:val="-5"/>
          <w:szCs w:val="24"/>
        </w:rPr>
        <w:t>у</w:t>
      </w:r>
      <w:r w:rsidRPr="009F2565">
        <w:rPr>
          <w:spacing w:val="-1"/>
          <w:szCs w:val="24"/>
        </w:rPr>
        <w:t>а</w:t>
      </w:r>
      <w:r w:rsidRPr="009F2565">
        <w:rPr>
          <w:spacing w:val="1"/>
          <w:szCs w:val="24"/>
        </w:rPr>
        <w:t>ци</w:t>
      </w:r>
      <w:r w:rsidRPr="009F2565">
        <w:rPr>
          <w:szCs w:val="24"/>
        </w:rPr>
        <w:t>я</w:t>
      </w:r>
      <w:r w:rsidRPr="009F2565">
        <w:rPr>
          <w:spacing w:val="2"/>
          <w:szCs w:val="24"/>
        </w:rPr>
        <w:t>х</w:t>
      </w:r>
      <w:r w:rsidRPr="009F2565">
        <w:rPr>
          <w:szCs w:val="24"/>
        </w:rPr>
        <w:t>,</w:t>
      </w:r>
      <w:r w:rsidRPr="009F2565">
        <w:rPr>
          <w:spacing w:val="43"/>
          <w:szCs w:val="24"/>
        </w:rPr>
        <w:t xml:space="preserve"> </w:t>
      </w:r>
      <w:r w:rsidRPr="009F2565">
        <w:rPr>
          <w:spacing w:val="1"/>
          <w:szCs w:val="24"/>
        </w:rPr>
        <w:t>н</w:t>
      </w:r>
      <w:r w:rsidRPr="009F2565">
        <w:rPr>
          <w:spacing w:val="-1"/>
          <w:szCs w:val="24"/>
        </w:rPr>
        <w:t>а</w:t>
      </w:r>
      <w:r w:rsidRPr="009F2565">
        <w:rPr>
          <w:spacing w:val="1"/>
          <w:szCs w:val="24"/>
        </w:rPr>
        <w:t>п</w:t>
      </w:r>
      <w:r w:rsidRPr="009F2565">
        <w:rPr>
          <w:spacing w:val="-2"/>
          <w:szCs w:val="24"/>
        </w:rPr>
        <w:t>р</w:t>
      </w:r>
      <w:r w:rsidRPr="009F2565">
        <w:rPr>
          <w:spacing w:val="1"/>
          <w:szCs w:val="24"/>
        </w:rPr>
        <w:t>и</w:t>
      </w:r>
      <w:r w:rsidRPr="009F2565">
        <w:rPr>
          <w:spacing w:val="-1"/>
          <w:szCs w:val="24"/>
        </w:rPr>
        <w:t>ме</w:t>
      </w:r>
      <w:r w:rsidRPr="009F2565">
        <w:rPr>
          <w:szCs w:val="24"/>
        </w:rPr>
        <w:t>р, от</w:t>
      </w:r>
      <w:r w:rsidRPr="009F2565">
        <w:rPr>
          <w:spacing w:val="1"/>
          <w:szCs w:val="24"/>
        </w:rPr>
        <w:t>к</w:t>
      </w:r>
      <w:r w:rsidRPr="009F2565">
        <w:rPr>
          <w:spacing w:val="3"/>
          <w:szCs w:val="24"/>
        </w:rPr>
        <w:t>л</w:t>
      </w:r>
      <w:r w:rsidRPr="009F2565">
        <w:rPr>
          <w:szCs w:val="24"/>
        </w:rPr>
        <w:t>ю</w:t>
      </w:r>
      <w:r w:rsidRPr="009F2565">
        <w:rPr>
          <w:spacing w:val="-1"/>
          <w:szCs w:val="24"/>
        </w:rPr>
        <w:t>че</w:t>
      </w:r>
      <w:r w:rsidRPr="009F2565">
        <w:rPr>
          <w:spacing w:val="1"/>
          <w:szCs w:val="24"/>
        </w:rPr>
        <w:t>н</w:t>
      </w:r>
      <w:r w:rsidRPr="009F2565">
        <w:rPr>
          <w:spacing w:val="-1"/>
          <w:szCs w:val="24"/>
        </w:rPr>
        <w:t>и</w:t>
      </w:r>
      <w:r w:rsidRPr="009F2565">
        <w:rPr>
          <w:szCs w:val="24"/>
        </w:rPr>
        <w:t>и от</w:t>
      </w:r>
      <w:r w:rsidRPr="009F2565">
        <w:rPr>
          <w:spacing w:val="1"/>
          <w:szCs w:val="24"/>
        </w:rPr>
        <w:t>д</w:t>
      </w:r>
      <w:r w:rsidRPr="009F2565">
        <w:rPr>
          <w:spacing w:val="-1"/>
          <w:szCs w:val="24"/>
        </w:rPr>
        <w:t>е</w:t>
      </w:r>
      <w:r w:rsidRPr="009F2565">
        <w:rPr>
          <w:szCs w:val="24"/>
        </w:rPr>
        <w:t>л</w:t>
      </w:r>
      <w:r w:rsidRPr="009F2565">
        <w:rPr>
          <w:spacing w:val="-1"/>
          <w:szCs w:val="24"/>
        </w:rPr>
        <w:t>ьн</w:t>
      </w:r>
      <w:r w:rsidRPr="009F2565">
        <w:rPr>
          <w:szCs w:val="24"/>
        </w:rPr>
        <w:t xml:space="preserve">ых </w:t>
      </w:r>
      <w:r w:rsidRPr="009F2565">
        <w:rPr>
          <w:spacing w:val="-5"/>
          <w:szCs w:val="24"/>
        </w:rPr>
        <w:t>у</w:t>
      </w:r>
      <w:r w:rsidRPr="009F2565">
        <w:rPr>
          <w:spacing w:val="-1"/>
          <w:szCs w:val="24"/>
        </w:rPr>
        <w:t>час</w:t>
      </w:r>
      <w:r w:rsidRPr="009F2565">
        <w:rPr>
          <w:szCs w:val="24"/>
        </w:rPr>
        <w:t>т</w:t>
      </w:r>
      <w:r w:rsidRPr="009F2565">
        <w:rPr>
          <w:spacing w:val="1"/>
          <w:szCs w:val="24"/>
        </w:rPr>
        <w:t>к</w:t>
      </w:r>
      <w:r w:rsidRPr="009F2565">
        <w:rPr>
          <w:szCs w:val="24"/>
        </w:rPr>
        <w:t>ов т</w:t>
      </w:r>
      <w:r w:rsidRPr="009F2565">
        <w:rPr>
          <w:spacing w:val="-1"/>
          <w:szCs w:val="24"/>
        </w:rPr>
        <w:t>е</w:t>
      </w:r>
      <w:r w:rsidRPr="009F2565">
        <w:rPr>
          <w:spacing w:val="1"/>
          <w:szCs w:val="24"/>
        </w:rPr>
        <w:t>п</w:t>
      </w:r>
      <w:r w:rsidRPr="009F2565">
        <w:rPr>
          <w:szCs w:val="24"/>
        </w:rPr>
        <w:t>лов</w:t>
      </w:r>
      <w:r w:rsidRPr="009F2565">
        <w:rPr>
          <w:spacing w:val="2"/>
          <w:szCs w:val="24"/>
        </w:rPr>
        <w:t>о</w:t>
      </w:r>
      <w:r w:rsidRPr="009F2565">
        <w:rPr>
          <w:szCs w:val="24"/>
        </w:rPr>
        <w:t xml:space="preserve">й </w:t>
      </w:r>
      <w:r w:rsidRPr="009F2565">
        <w:rPr>
          <w:spacing w:val="-1"/>
          <w:szCs w:val="24"/>
        </w:rPr>
        <w:t>се</w:t>
      </w:r>
      <w:r w:rsidRPr="009F2565">
        <w:rPr>
          <w:szCs w:val="24"/>
        </w:rPr>
        <w:t>т</w:t>
      </w:r>
      <w:r w:rsidRPr="009F2565">
        <w:rPr>
          <w:spacing w:val="1"/>
          <w:szCs w:val="24"/>
        </w:rPr>
        <w:t>и</w:t>
      </w:r>
      <w:r w:rsidRPr="009F2565">
        <w:rPr>
          <w:szCs w:val="24"/>
        </w:rPr>
        <w:t xml:space="preserve">, </w:t>
      </w:r>
      <w:r w:rsidRPr="009F2565">
        <w:rPr>
          <w:spacing w:val="1"/>
          <w:szCs w:val="24"/>
        </w:rPr>
        <w:t>п</w:t>
      </w:r>
      <w:r w:rsidRPr="009F2565">
        <w:rPr>
          <w:spacing w:val="-1"/>
          <w:szCs w:val="24"/>
        </w:rPr>
        <w:t>е</w:t>
      </w:r>
      <w:r w:rsidRPr="009F2565">
        <w:rPr>
          <w:szCs w:val="24"/>
        </w:rPr>
        <w:t>р</w:t>
      </w:r>
      <w:r w:rsidRPr="009F2565">
        <w:rPr>
          <w:spacing w:val="-1"/>
          <w:szCs w:val="24"/>
        </w:rPr>
        <w:t>е</w:t>
      </w:r>
      <w:r w:rsidRPr="009F2565">
        <w:rPr>
          <w:szCs w:val="24"/>
        </w:rPr>
        <w:t>д</w:t>
      </w:r>
      <w:r w:rsidRPr="009F2565">
        <w:rPr>
          <w:spacing w:val="-1"/>
          <w:szCs w:val="24"/>
        </w:rPr>
        <w:t>ач</w:t>
      </w:r>
      <w:r w:rsidRPr="009F2565">
        <w:rPr>
          <w:szCs w:val="24"/>
        </w:rPr>
        <w:t>и воды и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1"/>
          <w:szCs w:val="24"/>
        </w:rPr>
        <w:t xml:space="preserve"> </w:t>
      </w:r>
      <w:r w:rsidRPr="009F2565">
        <w:rPr>
          <w:szCs w:val="24"/>
        </w:rPr>
        <w:t>от о</w:t>
      </w:r>
      <w:r w:rsidRPr="009F2565">
        <w:rPr>
          <w:spacing w:val="-2"/>
          <w:szCs w:val="24"/>
        </w:rPr>
        <w:t>д</w:t>
      </w:r>
      <w:r w:rsidRPr="009F2565">
        <w:rPr>
          <w:spacing w:val="1"/>
          <w:szCs w:val="24"/>
        </w:rPr>
        <w:t>н</w:t>
      </w:r>
      <w:r w:rsidRPr="009F2565">
        <w:rPr>
          <w:szCs w:val="24"/>
        </w:rPr>
        <w:t xml:space="preserve">ого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w:t>
      </w:r>
      <w:r w:rsidRPr="009F2565">
        <w:rPr>
          <w:spacing w:val="-1"/>
          <w:szCs w:val="24"/>
        </w:rPr>
        <w:t>и</w:t>
      </w:r>
      <w:r w:rsidRPr="009F2565">
        <w:rPr>
          <w:spacing w:val="1"/>
          <w:szCs w:val="24"/>
        </w:rPr>
        <w:t>к</w:t>
      </w:r>
      <w:r w:rsidRPr="009F2565">
        <w:rPr>
          <w:szCs w:val="24"/>
        </w:rPr>
        <w:t>а</w:t>
      </w:r>
      <w:r w:rsidRPr="009F2565">
        <w:rPr>
          <w:spacing w:val="-1"/>
          <w:szCs w:val="24"/>
        </w:rPr>
        <w:t xml:space="preserve"> </w:t>
      </w:r>
      <w:r w:rsidRPr="009F2565">
        <w:rPr>
          <w:szCs w:val="24"/>
        </w:rPr>
        <w:t>к</w:t>
      </w:r>
      <w:r w:rsidRPr="009F2565">
        <w:rPr>
          <w:spacing w:val="1"/>
          <w:szCs w:val="24"/>
        </w:rPr>
        <w:t xml:space="preserve"> </w:t>
      </w:r>
      <w:r w:rsidRPr="009F2565">
        <w:rPr>
          <w:szCs w:val="24"/>
        </w:rPr>
        <w:t>д</w:t>
      </w:r>
      <w:r w:rsidRPr="009F2565">
        <w:rPr>
          <w:spacing w:val="2"/>
          <w:szCs w:val="24"/>
        </w:rPr>
        <w:t>р</w:t>
      </w:r>
      <w:r w:rsidRPr="009F2565">
        <w:rPr>
          <w:spacing w:val="-7"/>
          <w:szCs w:val="24"/>
        </w:rPr>
        <w:t>у</w:t>
      </w:r>
      <w:r w:rsidRPr="009F2565">
        <w:rPr>
          <w:szCs w:val="24"/>
        </w:rPr>
        <w:t>г</w:t>
      </w:r>
      <w:r w:rsidRPr="009F2565">
        <w:rPr>
          <w:spacing w:val="2"/>
          <w:szCs w:val="24"/>
        </w:rPr>
        <w:t>о</w:t>
      </w:r>
      <w:r w:rsidRPr="009F2565">
        <w:rPr>
          <w:spacing w:val="1"/>
          <w:szCs w:val="24"/>
        </w:rPr>
        <w:t>м</w:t>
      </w:r>
      <w:r w:rsidRPr="009F2565">
        <w:rPr>
          <w:szCs w:val="24"/>
        </w:rPr>
        <w:t>у</w:t>
      </w:r>
      <w:r w:rsidRPr="009F2565">
        <w:rPr>
          <w:spacing w:val="-5"/>
          <w:szCs w:val="24"/>
        </w:rPr>
        <w:t xml:space="preserve"> </w:t>
      </w:r>
      <w:r w:rsidRPr="009F2565">
        <w:rPr>
          <w:spacing w:val="1"/>
          <w:szCs w:val="24"/>
        </w:rPr>
        <w:t>п</w:t>
      </w:r>
      <w:r w:rsidRPr="009F2565">
        <w:rPr>
          <w:szCs w:val="24"/>
        </w:rPr>
        <w:t>о од</w:t>
      </w:r>
      <w:r w:rsidRPr="009F2565">
        <w:rPr>
          <w:spacing w:val="1"/>
          <w:szCs w:val="24"/>
        </w:rPr>
        <w:t>н</w:t>
      </w:r>
      <w:r w:rsidRPr="009F2565">
        <w:rPr>
          <w:szCs w:val="24"/>
        </w:rPr>
        <w:t>о</w:t>
      </w:r>
      <w:r w:rsidRPr="009F2565">
        <w:rPr>
          <w:spacing w:val="4"/>
          <w:szCs w:val="24"/>
        </w:rPr>
        <w:t>м</w:t>
      </w:r>
      <w:r w:rsidRPr="009F2565">
        <w:rPr>
          <w:szCs w:val="24"/>
        </w:rPr>
        <w:t>у</w:t>
      </w:r>
      <w:r w:rsidRPr="009F2565">
        <w:rPr>
          <w:spacing w:val="-5"/>
          <w:szCs w:val="24"/>
        </w:rPr>
        <w:t xml:space="preserve"> </w:t>
      </w:r>
      <w:r w:rsidRPr="009F2565">
        <w:rPr>
          <w:spacing w:val="1"/>
          <w:szCs w:val="24"/>
        </w:rPr>
        <w:t>и</w:t>
      </w:r>
      <w:r w:rsidRPr="009F2565">
        <w:rPr>
          <w:szCs w:val="24"/>
        </w:rPr>
        <w:t>з</w:t>
      </w:r>
      <w:r w:rsidRPr="009F2565">
        <w:rPr>
          <w:spacing w:val="1"/>
          <w:szCs w:val="24"/>
        </w:rPr>
        <w:t xml:space="preserve"> </w:t>
      </w:r>
      <w:r w:rsidRPr="009F2565">
        <w:rPr>
          <w:szCs w:val="24"/>
        </w:rPr>
        <w:t>т</w:t>
      </w:r>
      <w:r w:rsidRPr="009F2565">
        <w:rPr>
          <w:spacing w:val="3"/>
          <w:szCs w:val="24"/>
        </w:rPr>
        <w:t>р</w:t>
      </w:r>
      <w:r w:rsidRPr="009F2565">
        <w:rPr>
          <w:spacing w:val="-7"/>
          <w:szCs w:val="24"/>
        </w:rPr>
        <w:t>у</w:t>
      </w:r>
      <w:r w:rsidRPr="009F2565">
        <w:rPr>
          <w:szCs w:val="24"/>
        </w:rPr>
        <w:t>б</w:t>
      </w:r>
      <w:r w:rsidRPr="009F2565">
        <w:rPr>
          <w:spacing w:val="2"/>
          <w:szCs w:val="24"/>
        </w:rPr>
        <w:t>о</w:t>
      </w:r>
      <w:r w:rsidRPr="009F2565">
        <w:rPr>
          <w:spacing w:val="1"/>
          <w:szCs w:val="24"/>
        </w:rPr>
        <w:t>п</w:t>
      </w:r>
      <w:r w:rsidRPr="009F2565">
        <w:rPr>
          <w:szCs w:val="24"/>
        </w:rPr>
        <w:t>роводов</w:t>
      </w:r>
      <w:r w:rsidRPr="009F2565">
        <w:rPr>
          <w:spacing w:val="-1"/>
          <w:szCs w:val="24"/>
        </w:rPr>
        <w:t xml:space="preserve"> </w:t>
      </w:r>
      <w:r w:rsidRPr="009F2565">
        <w:rPr>
          <w:szCs w:val="24"/>
        </w:rPr>
        <w:t>и</w:t>
      </w:r>
      <w:r w:rsidRPr="009F2565">
        <w:rPr>
          <w:spacing w:val="1"/>
          <w:szCs w:val="24"/>
        </w:rPr>
        <w:t xml:space="preserve"> </w:t>
      </w:r>
      <w:r w:rsidRPr="009F2565">
        <w:rPr>
          <w:szCs w:val="24"/>
        </w:rPr>
        <w:t>т.</w:t>
      </w:r>
      <w:r w:rsidRPr="009F2565">
        <w:rPr>
          <w:spacing w:val="1"/>
          <w:szCs w:val="24"/>
        </w:rPr>
        <w:t>д</w:t>
      </w:r>
      <w:r w:rsidRPr="009F2565">
        <w:rPr>
          <w:szCs w:val="24"/>
        </w:rPr>
        <w:t>.</w:t>
      </w:r>
    </w:p>
    <w:p w14:paraId="5FFF7BF6" w14:textId="77777777" w:rsidR="00CD7A63" w:rsidRPr="009F2565" w:rsidRDefault="00CD7A63" w:rsidP="00CD7A63">
      <w:pPr>
        <w:pStyle w:val="affffffffffffb"/>
        <w:spacing w:after="0"/>
        <w:rPr>
          <w:szCs w:val="24"/>
        </w:rPr>
      </w:pPr>
      <w:r w:rsidRPr="009F2565">
        <w:rPr>
          <w:szCs w:val="24"/>
        </w:rPr>
        <w:t>Р</w:t>
      </w:r>
      <w:r w:rsidRPr="009F2565">
        <w:rPr>
          <w:spacing w:val="-1"/>
          <w:szCs w:val="24"/>
        </w:rPr>
        <w:t>асчё</w:t>
      </w:r>
      <w:r w:rsidRPr="009F2565">
        <w:rPr>
          <w:szCs w:val="24"/>
        </w:rPr>
        <w:t xml:space="preserve">т тепловых </w:t>
      </w:r>
      <w:r w:rsidRPr="009F2565">
        <w:rPr>
          <w:spacing w:val="-1"/>
          <w:szCs w:val="24"/>
        </w:rPr>
        <w:t>се</w:t>
      </w:r>
      <w:r w:rsidRPr="009F2565">
        <w:rPr>
          <w:szCs w:val="24"/>
        </w:rPr>
        <w:t>т</w:t>
      </w:r>
      <w:r w:rsidRPr="009F2565">
        <w:rPr>
          <w:spacing w:val="-1"/>
          <w:szCs w:val="24"/>
        </w:rPr>
        <w:t>е</w:t>
      </w:r>
      <w:r w:rsidRPr="009F2565">
        <w:rPr>
          <w:szCs w:val="24"/>
        </w:rPr>
        <w:t xml:space="preserve">й </w:t>
      </w:r>
      <w:r w:rsidRPr="009F2565">
        <w:rPr>
          <w:spacing w:val="-1"/>
          <w:szCs w:val="24"/>
        </w:rPr>
        <w:t>м</w:t>
      </w:r>
      <w:r w:rsidRPr="009F2565">
        <w:rPr>
          <w:szCs w:val="24"/>
        </w:rPr>
        <w:t>ожно проводи</w:t>
      </w:r>
      <w:r w:rsidRPr="009F2565">
        <w:rPr>
          <w:spacing w:val="-2"/>
          <w:szCs w:val="24"/>
        </w:rPr>
        <w:t>т</w:t>
      </w:r>
      <w:r w:rsidRPr="009F2565">
        <w:rPr>
          <w:szCs w:val="24"/>
        </w:rPr>
        <w:t xml:space="preserve">ь с </w:t>
      </w:r>
      <w:r w:rsidRPr="009F2565">
        <w:rPr>
          <w:spacing w:val="-5"/>
          <w:szCs w:val="24"/>
        </w:rPr>
        <w:t>у</w:t>
      </w:r>
      <w:r w:rsidRPr="009F2565">
        <w:rPr>
          <w:spacing w:val="-1"/>
          <w:szCs w:val="24"/>
        </w:rPr>
        <w:t>ч</w:t>
      </w:r>
      <w:r w:rsidRPr="009F2565">
        <w:rPr>
          <w:szCs w:val="24"/>
        </w:rPr>
        <w:t>ёто</w:t>
      </w:r>
      <w:r w:rsidRPr="009F2565">
        <w:rPr>
          <w:spacing w:val="-1"/>
          <w:szCs w:val="24"/>
        </w:rPr>
        <w:t>м</w:t>
      </w:r>
      <w:r w:rsidRPr="009F2565">
        <w:rPr>
          <w:szCs w:val="24"/>
        </w:rPr>
        <w:t>:</w:t>
      </w:r>
    </w:p>
    <w:p w14:paraId="674375B7" w14:textId="77777777" w:rsidR="00CD7A63" w:rsidRPr="009F2565" w:rsidRDefault="00CD7A63" w:rsidP="00D14A5A">
      <w:pPr>
        <w:pStyle w:val="affffffffffffc"/>
        <w:numPr>
          <w:ilvl w:val="0"/>
          <w:numId w:val="38"/>
        </w:numPr>
        <w:ind w:left="0" w:firstLine="709"/>
        <w:rPr>
          <w:szCs w:val="24"/>
        </w:rPr>
      </w:pPr>
      <w:r w:rsidRPr="009F2565">
        <w:rPr>
          <w:spacing w:val="-5"/>
          <w:szCs w:val="24"/>
        </w:rPr>
        <w:t>у</w:t>
      </w:r>
      <w:r w:rsidRPr="009F2565">
        <w:rPr>
          <w:szCs w:val="24"/>
        </w:rPr>
        <w:t>т</w:t>
      </w:r>
      <w:r w:rsidRPr="009F2565">
        <w:rPr>
          <w:spacing w:val="1"/>
          <w:szCs w:val="24"/>
        </w:rPr>
        <w:t>е</w:t>
      </w:r>
      <w:r w:rsidRPr="009F2565">
        <w:rPr>
          <w:spacing w:val="-1"/>
          <w:szCs w:val="24"/>
        </w:rPr>
        <w:t>че</w:t>
      </w:r>
      <w:r w:rsidRPr="009F2565">
        <w:rPr>
          <w:szCs w:val="24"/>
        </w:rPr>
        <w:t>к</w:t>
      </w:r>
      <w:r w:rsidRPr="009F2565">
        <w:rPr>
          <w:spacing w:val="1"/>
          <w:szCs w:val="24"/>
        </w:rPr>
        <w:t xml:space="preserve"> и</w:t>
      </w:r>
      <w:r w:rsidRPr="009F2565">
        <w:rPr>
          <w:szCs w:val="24"/>
        </w:rPr>
        <w:t>з</w:t>
      </w:r>
      <w:r w:rsidRPr="009F2565">
        <w:rPr>
          <w:spacing w:val="1"/>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1"/>
          <w:szCs w:val="24"/>
        </w:rPr>
        <w:t xml:space="preserve"> </w:t>
      </w:r>
      <w:r w:rsidRPr="009F2565">
        <w:rPr>
          <w:szCs w:val="24"/>
        </w:rPr>
        <w:t>и</w:t>
      </w:r>
      <w:r w:rsidRPr="009F2565">
        <w:rPr>
          <w:spacing w:val="1"/>
          <w:szCs w:val="24"/>
        </w:rPr>
        <w:t xml:space="preserve"> </w:t>
      </w:r>
      <w:r w:rsidRPr="009F2565">
        <w:rPr>
          <w:spacing w:val="-1"/>
          <w:szCs w:val="24"/>
        </w:rPr>
        <w:t>с</w:t>
      </w:r>
      <w:r w:rsidRPr="009F2565">
        <w:rPr>
          <w:spacing w:val="1"/>
          <w:szCs w:val="24"/>
        </w:rPr>
        <w:t>и</w:t>
      </w:r>
      <w:r w:rsidRPr="009F2565">
        <w:rPr>
          <w:spacing w:val="-1"/>
          <w:szCs w:val="24"/>
        </w:rPr>
        <w:t>с</w:t>
      </w:r>
      <w:r w:rsidRPr="009F2565">
        <w:rPr>
          <w:szCs w:val="24"/>
        </w:rPr>
        <w:t>т</w:t>
      </w:r>
      <w:r w:rsidRPr="009F2565">
        <w:rPr>
          <w:spacing w:val="-1"/>
          <w:szCs w:val="24"/>
        </w:rPr>
        <w:t>е</w:t>
      </w:r>
      <w:r w:rsidRPr="009F2565">
        <w:rPr>
          <w:szCs w:val="24"/>
        </w:rPr>
        <w:t>м</w:t>
      </w:r>
      <w:r w:rsidRPr="009F2565">
        <w:rPr>
          <w:spacing w:val="-1"/>
          <w:szCs w:val="24"/>
        </w:rPr>
        <w:t xml:space="preserve"> </w:t>
      </w:r>
      <w:r w:rsidRPr="009F2565">
        <w:rPr>
          <w:szCs w:val="24"/>
        </w:rPr>
        <w:t>те</w:t>
      </w:r>
      <w:r w:rsidRPr="009F2565">
        <w:rPr>
          <w:spacing w:val="1"/>
          <w:szCs w:val="24"/>
        </w:rPr>
        <w:t>п</w:t>
      </w:r>
      <w:r w:rsidRPr="009F2565">
        <w:rPr>
          <w:szCs w:val="24"/>
        </w:rPr>
        <w:t>л</w:t>
      </w:r>
      <w:r w:rsidRPr="009F2565">
        <w:rPr>
          <w:spacing w:val="-2"/>
          <w:szCs w:val="24"/>
        </w:rPr>
        <w:t>о</w:t>
      </w:r>
      <w:r w:rsidRPr="009F2565">
        <w:rPr>
          <w:spacing w:val="1"/>
          <w:szCs w:val="24"/>
        </w:rPr>
        <w:t>п</w:t>
      </w:r>
      <w:r w:rsidRPr="009F2565">
        <w:rPr>
          <w:szCs w:val="24"/>
        </w:rPr>
        <w:t>отр</w:t>
      </w:r>
      <w:r w:rsidRPr="009F2565">
        <w:rPr>
          <w:spacing w:val="-1"/>
          <w:szCs w:val="24"/>
        </w:rPr>
        <w:t>е</w:t>
      </w:r>
      <w:r w:rsidRPr="009F2565">
        <w:rPr>
          <w:szCs w:val="24"/>
        </w:rPr>
        <w:t>блен</w:t>
      </w:r>
      <w:r w:rsidRPr="009F2565">
        <w:rPr>
          <w:spacing w:val="1"/>
          <w:szCs w:val="24"/>
        </w:rPr>
        <w:t>и</w:t>
      </w:r>
      <w:r w:rsidRPr="009F2565">
        <w:rPr>
          <w:szCs w:val="24"/>
        </w:rPr>
        <w:t>я;</w:t>
      </w:r>
    </w:p>
    <w:p w14:paraId="2207D628" w14:textId="77777777" w:rsidR="00CD7A63" w:rsidRPr="009F2565" w:rsidRDefault="00CD7A63" w:rsidP="00D14A5A">
      <w:pPr>
        <w:pStyle w:val="affffffffffffc"/>
        <w:numPr>
          <w:ilvl w:val="0"/>
          <w:numId w:val="38"/>
        </w:numPr>
        <w:ind w:left="0" w:firstLine="709"/>
        <w:rPr>
          <w:szCs w:val="24"/>
        </w:rPr>
      </w:pPr>
      <w:r w:rsidRPr="009F2565">
        <w:rPr>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п</w:t>
      </w:r>
      <w:r w:rsidRPr="009F2565">
        <w:rPr>
          <w:spacing w:val="-2"/>
          <w:szCs w:val="24"/>
        </w:rPr>
        <w:t>о</w:t>
      </w:r>
      <w:r w:rsidRPr="009F2565">
        <w:rPr>
          <w:szCs w:val="24"/>
        </w:rPr>
        <w:t>т</w:t>
      </w:r>
      <w:r w:rsidRPr="009F2565">
        <w:rPr>
          <w:spacing w:val="-1"/>
          <w:szCs w:val="24"/>
        </w:rPr>
        <w:t>е</w:t>
      </w:r>
      <w:r w:rsidRPr="009F2565">
        <w:rPr>
          <w:szCs w:val="24"/>
        </w:rPr>
        <w:t>рь</w:t>
      </w:r>
      <w:r w:rsidRPr="009F2565">
        <w:rPr>
          <w:spacing w:val="3"/>
          <w:szCs w:val="24"/>
        </w:rPr>
        <w:t xml:space="preserve"> </w:t>
      </w:r>
      <w:r w:rsidRPr="009F2565">
        <w:rPr>
          <w:szCs w:val="24"/>
        </w:rPr>
        <w:t>в 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w:t>
      </w:r>
      <w:r w:rsidRPr="009F2565">
        <w:rPr>
          <w:spacing w:val="-1"/>
          <w:szCs w:val="24"/>
        </w:rPr>
        <w:t>а</w:t>
      </w:r>
      <w:r w:rsidRPr="009F2565">
        <w:rPr>
          <w:szCs w:val="24"/>
        </w:rPr>
        <w:t>х</w:t>
      </w:r>
      <w:r w:rsidRPr="009F2565">
        <w:rPr>
          <w:spacing w:val="2"/>
          <w:szCs w:val="24"/>
        </w:rPr>
        <w:t xml:space="preserve"> </w:t>
      </w:r>
      <w:r w:rsidRPr="009F2565">
        <w:rPr>
          <w:szCs w:val="24"/>
        </w:rPr>
        <w:t>те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p>
    <w:p w14:paraId="21AF8CDB" w14:textId="77777777" w:rsidR="00CD7A63" w:rsidRPr="009F2565" w:rsidRDefault="00CD7A63" w:rsidP="00D14A5A">
      <w:pPr>
        <w:pStyle w:val="af2"/>
        <w:numPr>
          <w:ilvl w:val="0"/>
          <w:numId w:val="38"/>
        </w:numPr>
        <w:spacing w:line="276" w:lineRule="auto"/>
        <w:ind w:left="0" w:firstLine="709"/>
        <w:rPr>
          <w:szCs w:val="24"/>
        </w:rPr>
      </w:pPr>
      <w:r w:rsidRPr="009F2565">
        <w:rPr>
          <w:szCs w:val="24"/>
        </w:rPr>
        <w:t>фак</w:t>
      </w:r>
      <w:r w:rsidRPr="009F2565">
        <w:rPr>
          <w:spacing w:val="1"/>
          <w:szCs w:val="24"/>
        </w:rPr>
        <w:t>ти</w:t>
      </w:r>
      <w:r w:rsidRPr="009F2565">
        <w:rPr>
          <w:spacing w:val="-1"/>
          <w:szCs w:val="24"/>
        </w:rPr>
        <w:t>чес</w:t>
      </w:r>
      <w:r w:rsidRPr="009F2565">
        <w:rPr>
          <w:spacing w:val="1"/>
          <w:szCs w:val="24"/>
        </w:rPr>
        <w:t>к</w:t>
      </w:r>
      <w:r w:rsidRPr="009F2565">
        <w:rPr>
          <w:szCs w:val="24"/>
        </w:rPr>
        <w:t>и</w:t>
      </w:r>
      <w:r w:rsidRPr="009F2565">
        <w:rPr>
          <w:spacing w:val="3"/>
          <w:szCs w:val="24"/>
        </w:rPr>
        <w:t xml:space="preserve"> </w:t>
      </w:r>
      <w:r w:rsidRPr="009F2565">
        <w:rPr>
          <w:spacing w:val="-5"/>
          <w:szCs w:val="24"/>
        </w:rPr>
        <w:t>у</w:t>
      </w:r>
      <w:r w:rsidRPr="009F2565">
        <w:rPr>
          <w:spacing w:val="-1"/>
          <w:szCs w:val="24"/>
        </w:rPr>
        <w:t>с</w:t>
      </w:r>
      <w:r w:rsidRPr="009F2565">
        <w:rPr>
          <w:szCs w:val="24"/>
        </w:rPr>
        <w:t>т</w:t>
      </w:r>
      <w:r w:rsidRPr="009F2565">
        <w:rPr>
          <w:spacing w:val="-1"/>
          <w:szCs w:val="24"/>
        </w:rPr>
        <w:t>а</w:t>
      </w:r>
      <w:r w:rsidRPr="009F2565">
        <w:rPr>
          <w:spacing w:val="1"/>
          <w:szCs w:val="24"/>
        </w:rPr>
        <w:t>н</w:t>
      </w:r>
      <w:r w:rsidRPr="009F2565">
        <w:rPr>
          <w:szCs w:val="24"/>
        </w:rPr>
        <w:t>овл</w:t>
      </w:r>
      <w:r w:rsidRPr="009F2565">
        <w:rPr>
          <w:spacing w:val="1"/>
          <w:szCs w:val="24"/>
        </w:rPr>
        <w:t>енн</w:t>
      </w:r>
      <w:r w:rsidRPr="009F2565">
        <w:rPr>
          <w:szCs w:val="24"/>
        </w:rPr>
        <w:t>ого обо</w:t>
      </w:r>
      <w:r w:rsidRPr="009F2565">
        <w:rPr>
          <w:spacing w:val="2"/>
          <w:szCs w:val="24"/>
        </w:rPr>
        <w:t>р</w:t>
      </w:r>
      <w:r w:rsidRPr="009F2565">
        <w:rPr>
          <w:spacing w:val="-7"/>
          <w:szCs w:val="24"/>
        </w:rPr>
        <w:t>у</w:t>
      </w:r>
      <w:r w:rsidRPr="009F2565">
        <w:rPr>
          <w:szCs w:val="24"/>
        </w:rPr>
        <w:t>дов</w:t>
      </w:r>
      <w:r w:rsidRPr="009F2565">
        <w:rPr>
          <w:spacing w:val="-1"/>
          <w:szCs w:val="24"/>
        </w:rPr>
        <w:t>а</w:t>
      </w:r>
      <w:r w:rsidRPr="009F2565">
        <w:rPr>
          <w:spacing w:val="1"/>
          <w:szCs w:val="24"/>
        </w:rPr>
        <w:t>ни</w:t>
      </w:r>
      <w:r w:rsidRPr="009F2565">
        <w:rPr>
          <w:szCs w:val="24"/>
        </w:rPr>
        <w:t xml:space="preserve">я </w:t>
      </w:r>
      <w:r w:rsidRPr="009F2565">
        <w:rPr>
          <w:spacing w:val="1"/>
          <w:szCs w:val="24"/>
        </w:rPr>
        <w:t>н</w:t>
      </w:r>
      <w:r w:rsidRPr="009F2565">
        <w:rPr>
          <w:szCs w:val="24"/>
        </w:rPr>
        <w:t>а</w:t>
      </w:r>
      <w:r w:rsidRPr="009F2565">
        <w:rPr>
          <w:spacing w:val="-1"/>
          <w:szCs w:val="24"/>
        </w:rPr>
        <w:t xml:space="preserve"> а</w:t>
      </w:r>
      <w:r w:rsidRPr="009F2565">
        <w:rPr>
          <w:szCs w:val="24"/>
        </w:rPr>
        <w:t>бо</w:t>
      </w:r>
      <w:r w:rsidRPr="009F2565">
        <w:rPr>
          <w:spacing w:val="1"/>
          <w:szCs w:val="24"/>
        </w:rPr>
        <w:t>н</w:t>
      </w:r>
      <w:r w:rsidRPr="009F2565">
        <w:rPr>
          <w:spacing w:val="-1"/>
          <w:szCs w:val="24"/>
        </w:rPr>
        <w:t>е</w:t>
      </w:r>
      <w:r w:rsidRPr="009F2565">
        <w:rPr>
          <w:spacing w:val="1"/>
          <w:szCs w:val="24"/>
        </w:rPr>
        <w:t>н</w:t>
      </w:r>
      <w:r w:rsidRPr="009F2565">
        <w:rPr>
          <w:szCs w:val="24"/>
        </w:rPr>
        <w:t>т</w:t>
      </w:r>
      <w:r w:rsidRPr="009F2565">
        <w:rPr>
          <w:spacing w:val="-1"/>
          <w:szCs w:val="24"/>
        </w:rPr>
        <w:t>с</w:t>
      </w:r>
      <w:r w:rsidRPr="009F2565">
        <w:rPr>
          <w:spacing w:val="1"/>
          <w:szCs w:val="24"/>
        </w:rPr>
        <w:t>к</w:t>
      </w:r>
      <w:r w:rsidRPr="009F2565">
        <w:rPr>
          <w:spacing w:val="-1"/>
          <w:szCs w:val="24"/>
        </w:rPr>
        <w:t>и</w:t>
      </w:r>
      <w:r w:rsidRPr="009F2565">
        <w:rPr>
          <w:szCs w:val="24"/>
        </w:rPr>
        <w:t>х</w:t>
      </w:r>
      <w:r w:rsidRPr="009F2565">
        <w:rPr>
          <w:spacing w:val="2"/>
          <w:szCs w:val="24"/>
        </w:rPr>
        <w:t xml:space="preserve"> </w:t>
      </w:r>
      <w:r w:rsidRPr="009F2565">
        <w:rPr>
          <w:szCs w:val="24"/>
        </w:rPr>
        <w:t>в</w:t>
      </w:r>
      <w:r w:rsidRPr="009F2565">
        <w:rPr>
          <w:spacing w:val="-1"/>
          <w:szCs w:val="24"/>
        </w:rPr>
        <w:t>в</w:t>
      </w:r>
      <w:r w:rsidRPr="009F2565">
        <w:rPr>
          <w:szCs w:val="24"/>
        </w:rPr>
        <w:t>од</w:t>
      </w:r>
      <w:r w:rsidRPr="009F2565">
        <w:rPr>
          <w:spacing w:val="-1"/>
          <w:szCs w:val="24"/>
        </w:rPr>
        <w:t>а</w:t>
      </w:r>
      <w:r w:rsidRPr="009F2565">
        <w:rPr>
          <w:szCs w:val="24"/>
        </w:rPr>
        <w:t>х и</w:t>
      </w:r>
      <w:r w:rsidRPr="009F2565">
        <w:rPr>
          <w:spacing w:val="1"/>
          <w:szCs w:val="24"/>
        </w:rPr>
        <w:t xml:space="preserve"> </w:t>
      </w:r>
      <w:r w:rsidRPr="009F2565">
        <w:rPr>
          <w:spacing w:val="-2"/>
          <w:szCs w:val="24"/>
        </w:rPr>
        <w:t>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се</w:t>
      </w:r>
      <w:r w:rsidRPr="009F2565">
        <w:rPr>
          <w:szCs w:val="24"/>
        </w:rPr>
        <w:t>тя</w:t>
      </w:r>
      <w:r w:rsidRPr="009F2565">
        <w:rPr>
          <w:spacing w:val="2"/>
          <w:szCs w:val="24"/>
        </w:rPr>
        <w:t>х</w:t>
      </w:r>
      <w:r w:rsidRPr="009F2565">
        <w:rPr>
          <w:szCs w:val="24"/>
        </w:rPr>
        <w:t>.</w:t>
      </w:r>
    </w:p>
    <w:p w14:paraId="66BB7C9B" w14:textId="77777777" w:rsidR="00CD7A63" w:rsidRPr="009F2565" w:rsidRDefault="00CD7A63" w:rsidP="00CD7A63">
      <w:pPr>
        <w:pStyle w:val="af2"/>
        <w:spacing w:line="276" w:lineRule="auto"/>
        <w:rPr>
          <w:szCs w:val="24"/>
        </w:rPr>
      </w:pPr>
    </w:p>
    <w:p w14:paraId="41A8385A"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41" w:name="_Toc43125246"/>
      <w:bookmarkStart w:id="442" w:name="_Toc139529163"/>
      <w:r w:rsidRPr="009F2565">
        <w:rPr>
          <w:rFonts w:cs="Times New Roman"/>
          <w:szCs w:val="24"/>
        </w:rPr>
        <w:t>Р</w:t>
      </w:r>
      <w:r w:rsidRPr="009F2565">
        <w:rPr>
          <w:rFonts w:eastAsia="Times New Roman" w:cs="Times New Roman"/>
          <w:szCs w:val="24"/>
        </w:rPr>
        <w:t>асчет потерь тепловой энергии через изоляцию и с утечками теплоносителя</w:t>
      </w:r>
      <w:bookmarkEnd w:id="441"/>
      <w:bookmarkEnd w:id="442"/>
    </w:p>
    <w:p w14:paraId="6D8699B4" w14:textId="77777777" w:rsidR="00CD7A63" w:rsidRPr="009F2565" w:rsidRDefault="00CD7A63" w:rsidP="00CD7A63">
      <w:pPr>
        <w:pStyle w:val="af2"/>
        <w:spacing w:line="276" w:lineRule="auto"/>
        <w:rPr>
          <w:szCs w:val="24"/>
        </w:rPr>
      </w:pPr>
      <w:r w:rsidRPr="009F2565">
        <w:rPr>
          <w:szCs w:val="24"/>
        </w:rPr>
        <w:t>Ц</w:t>
      </w:r>
      <w:r w:rsidRPr="009F2565">
        <w:rPr>
          <w:spacing w:val="-1"/>
          <w:szCs w:val="24"/>
        </w:rPr>
        <w:t>е</w:t>
      </w:r>
      <w:r w:rsidRPr="009F2565">
        <w:rPr>
          <w:szCs w:val="24"/>
        </w:rPr>
        <w:t>л</w:t>
      </w:r>
      <w:r w:rsidRPr="009F2565">
        <w:rPr>
          <w:spacing w:val="1"/>
          <w:szCs w:val="24"/>
        </w:rPr>
        <w:t>ь</w:t>
      </w:r>
      <w:r w:rsidRPr="009F2565">
        <w:rPr>
          <w:szCs w:val="24"/>
        </w:rPr>
        <w:t>ю</w:t>
      </w:r>
      <w:r w:rsidRPr="009F2565">
        <w:rPr>
          <w:spacing w:val="1"/>
          <w:szCs w:val="24"/>
        </w:rPr>
        <w:t xml:space="preserve"> </w:t>
      </w:r>
      <w:r w:rsidRPr="009F2565">
        <w:rPr>
          <w:szCs w:val="24"/>
        </w:rPr>
        <w:t>р</w:t>
      </w:r>
      <w:r w:rsidRPr="009F2565">
        <w:rPr>
          <w:spacing w:val="-1"/>
          <w:szCs w:val="24"/>
        </w:rPr>
        <w:t>асчё</w:t>
      </w:r>
      <w:r w:rsidRPr="009F2565">
        <w:rPr>
          <w:szCs w:val="24"/>
        </w:rPr>
        <w:t>та явля</w:t>
      </w:r>
      <w:r w:rsidRPr="009F2565">
        <w:rPr>
          <w:spacing w:val="-1"/>
          <w:szCs w:val="24"/>
        </w:rPr>
        <w:t>е</w:t>
      </w:r>
      <w:r w:rsidRPr="009F2565">
        <w:rPr>
          <w:spacing w:val="3"/>
          <w:szCs w:val="24"/>
        </w:rPr>
        <w:t>т</w:t>
      </w:r>
      <w:r w:rsidRPr="009F2565">
        <w:rPr>
          <w:spacing w:val="-1"/>
          <w:szCs w:val="24"/>
        </w:rPr>
        <w:t>с</w:t>
      </w:r>
      <w:r w:rsidRPr="009F2565">
        <w:rPr>
          <w:szCs w:val="24"/>
        </w:rPr>
        <w:t>я</w:t>
      </w:r>
      <w:r w:rsidRPr="009F2565">
        <w:rPr>
          <w:spacing w:val="1"/>
          <w:szCs w:val="24"/>
        </w:rPr>
        <w:t xml:space="preserve"> </w:t>
      </w:r>
      <w:r w:rsidRPr="009F2565">
        <w:rPr>
          <w:szCs w:val="24"/>
        </w:rPr>
        <w:t>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е фак</w:t>
      </w:r>
      <w:r w:rsidRPr="009F2565">
        <w:rPr>
          <w:spacing w:val="1"/>
          <w:szCs w:val="24"/>
        </w:rPr>
        <w:t>т</w:t>
      </w:r>
      <w:r w:rsidRPr="009F2565">
        <w:rPr>
          <w:spacing w:val="-1"/>
          <w:szCs w:val="24"/>
        </w:rPr>
        <w:t>ичес</w:t>
      </w:r>
      <w:r w:rsidRPr="009F2565">
        <w:rPr>
          <w:spacing w:val="1"/>
          <w:szCs w:val="24"/>
        </w:rPr>
        <w:t>ки</w:t>
      </w:r>
      <w:r w:rsidRPr="009F2565">
        <w:rPr>
          <w:szCs w:val="24"/>
        </w:rPr>
        <w:t>х</w:t>
      </w:r>
      <w:r w:rsidRPr="009F2565">
        <w:rPr>
          <w:spacing w:val="3"/>
          <w:szCs w:val="24"/>
        </w:rPr>
        <w:t xml:space="preserve"> </w:t>
      </w:r>
      <w:r w:rsidRPr="009F2565">
        <w:rPr>
          <w:szCs w:val="24"/>
        </w:rPr>
        <w:t>т</w:t>
      </w:r>
      <w:r w:rsidRPr="009F2565">
        <w:rPr>
          <w:spacing w:val="-1"/>
          <w:szCs w:val="24"/>
        </w:rPr>
        <w:t>еп</w:t>
      </w:r>
      <w:r w:rsidRPr="009F2565">
        <w:rPr>
          <w:szCs w:val="24"/>
        </w:rPr>
        <w:t xml:space="preserve">ловых </w:t>
      </w:r>
      <w:r w:rsidRPr="009F2565">
        <w:rPr>
          <w:spacing w:val="1"/>
          <w:szCs w:val="24"/>
        </w:rPr>
        <w:t>п</w:t>
      </w:r>
      <w:r w:rsidRPr="009F2565">
        <w:rPr>
          <w:szCs w:val="24"/>
        </w:rPr>
        <w:t>от</w:t>
      </w:r>
      <w:r w:rsidRPr="009F2565">
        <w:rPr>
          <w:spacing w:val="-3"/>
          <w:szCs w:val="24"/>
        </w:rPr>
        <w:t>е</w:t>
      </w:r>
      <w:r w:rsidRPr="009F2565">
        <w:rPr>
          <w:szCs w:val="24"/>
        </w:rPr>
        <w:t>рь</w:t>
      </w:r>
      <w:r w:rsidRPr="009F2565">
        <w:rPr>
          <w:spacing w:val="1"/>
          <w:szCs w:val="24"/>
        </w:rPr>
        <w:t xml:space="preserve"> </w:t>
      </w:r>
      <w:r w:rsidRPr="009F2565">
        <w:rPr>
          <w:spacing w:val="-1"/>
          <w:szCs w:val="24"/>
        </w:rPr>
        <w:t>че</w:t>
      </w:r>
      <w:r w:rsidRPr="009F2565">
        <w:rPr>
          <w:szCs w:val="24"/>
        </w:rPr>
        <w:t>р</w:t>
      </w:r>
      <w:r w:rsidRPr="009F2565">
        <w:rPr>
          <w:spacing w:val="6"/>
          <w:szCs w:val="24"/>
        </w:rPr>
        <w:t>е</w:t>
      </w:r>
      <w:r w:rsidRPr="009F2565">
        <w:rPr>
          <w:szCs w:val="24"/>
        </w:rPr>
        <w:t>з</w:t>
      </w:r>
      <w:r w:rsidRPr="009F2565">
        <w:rPr>
          <w:spacing w:val="2"/>
          <w:szCs w:val="24"/>
        </w:rPr>
        <w:t xml:space="preserve"> </w:t>
      </w:r>
      <w:r w:rsidRPr="009F2565">
        <w:rPr>
          <w:spacing w:val="1"/>
          <w:szCs w:val="24"/>
        </w:rPr>
        <w:t>из</w:t>
      </w:r>
      <w:r w:rsidRPr="009F2565">
        <w:rPr>
          <w:szCs w:val="24"/>
        </w:rPr>
        <w:t>ол</w:t>
      </w:r>
      <w:r w:rsidRPr="009F2565">
        <w:rPr>
          <w:spacing w:val="-2"/>
          <w:szCs w:val="24"/>
        </w:rPr>
        <w:t>я</w:t>
      </w:r>
      <w:r w:rsidRPr="009F2565">
        <w:rPr>
          <w:spacing w:val="1"/>
          <w:szCs w:val="24"/>
        </w:rPr>
        <w:t>ц</w:t>
      </w:r>
      <w:r w:rsidRPr="009F2565">
        <w:rPr>
          <w:spacing w:val="-1"/>
          <w:szCs w:val="24"/>
        </w:rPr>
        <w:t>и</w:t>
      </w:r>
      <w:r w:rsidRPr="009F2565">
        <w:rPr>
          <w:szCs w:val="24"/>
        </w:rPr>
        <w:t>ю т</w:t>
      </w:r>
      <w:r w:rsidRPr="009F2565">
        <w:rPr>
          <w:spacing w:val="2"/>
          <w:szCs w:val="24"/>
        </w:rPr>
        <w:t>р</w:t>
      </w:r>
      <w:r w:rsidRPr="009F2565">
        <w:rPr>
          <w:spacing w:val="-5"/>
          <w:szCs w:val="24"/>
        </w:rPr>
        <w:t>у</w:t>
      </w:r>
      <w:r w:rsidRPr="009F2565">
        <w:rPr>
          <w:szCs w:val="24"/>
        </w:rPr>
        <w:t>бо</w:t>
      </w:r>
      <w:r w:rsidRPr="009F2565">
        <w:rPr>
          <w:spacing w:val="1"/>
          <w:szCs w:val="24"/>
        </w:rPr>
        <w:t>п</w:t>
      </w:r>
      <w:r w:rsidRPr="009F2565">
        <w:rPr>
          <w:szCs w:val="24"/>
        </w:rPr>
        <w:t>роводо</w:t>
      </w:r>
      <w:r w:rsidRPr="009F2565">
        <w:rPr>
          <w:spacing w:val="-1"/>
          <w:szCs w:val="24"/>
        </w:rPr>
        <w:t>в</w:t>
      </w:r>
      <w:r w:rsidRPr="009F2565">
        <w:rPr>
          <w:szCs w:val="24"/>
        </w:rPr>
        <w:t>. Т</w:t>
      </w:r>
      <w:r w:rsidRPr="009F2565">
        <w:rPr>
          <w:spacing w:val="-1"/>
          <w:szCs w:val="24"/>
        </w:rPr>
        <w:t>е</w:t>
      </w:r>
      <w:r w:rsidRPr="009F2565">
        <w:rPr>
          <w:spacing w:val="1"/>
          <w:szCs w:val="24"/>
        </w:rPr>
        <w:t>п</w:t>
      </w:r>
      <w:r w:rsidRPr="009F2565">
        <w:rPr>
          <w:szCs w:val="24"/>
        </w:rPr>
        <w:t>л</w:t>
      </w:r>
      <w:r w:rsidRPr="009F2565">
        <w:rPr>
          <w:spacing w:val="2"/>
          <w:szCs w:val="24"/>
        </w:rPr>
        <w:t>о</w:t>
      </w:r>
      <w:r w:rsidRPr="009F2565">
        <w:rPr>
          <w:szCs w:val="24"/>
        </w:rPr>
        <w:t>в</w:t>
      </w:r>
      <w:r w:rsidRPr="009F2565">
        <w:rPr>
          <w:spacing w:val="-1"/>
          <w:szCs w:val="24"/>
        </w:rPr>
        <w:t>ы</w:t>
      </w:r>
      <w:r w:rsidRPr="009F2565">
        <w:rPr>
          <w:szCs w:val="24"/>
        </w:rPr>
        <w:t xml:space="preserve">е </w:t>
      </w:r>
      <w:r w:rsidRPr="009F2565">
        <w:rPr>
          <w:spacing w:val="1"/>
          <w:szCs w:val="24"/>
        </w:rPr>
        <w:t>п</w:t>
      </w:r>
      <w:r w:rsidRPr="009F2565">
        <w:rPr>
          <w:szCs w:val="24"/>
        </w:rPr>
        <w:t xml:space="preserve">отери </w:t>
      </w:r>
      <w:r w:rsidRPr="009F2565">
        <w:rPr>
          <w:spacing w:val="-1"/>
          <w:szCs w:val="24"/>
        </w:rPr>
        <w:t>м</w:t>
      </w:r>
      <w:r w:rsidRPr="009F2565">
        <w:rPr>
          <w:szCs w:val="24"/>
        </w:rPr>
        <w:t>о</w:t>
      </w:r>
      <w:r w:rsidRPr="009F2565">
        <w:rPr>
          <w:spacing w:val="5"/>
          <w:szCs w:val="24"/>
        </w:rPr>
        <w:t>г</w:t>
      </w:r>
      <w:r w:rsidRPr="009F2565">
        <w:rPr>
          <w:spacing w:val="-5"/>
          <w:szCs w:val="24"/>
        </w:rPr>
        <w:t>у</w:t>
      </w:r>
      <w:r w:rsidRPr="009F2565">
        <w:rPr>
          <w:szCs w:val="24"/>
        </w:rPr>
        <w:t>т о</w:t>
      </w:r>
      <w:r w:rsidRPr="009F2565">
        <w:rPr>
          <w:spacing w:val="1"/>
          <w:szCs w:val="24"/>
        </w:rPr>
        <w:t>п</w:t>
      </w:r>
      <w:r w:rsidRPr="009F2565">
        <w:rPr>
          <w:szCs w:val="24"/>
        </w:rPr>
        <w:t>р</w:t>
      </w:r>
      <w:r w:rsidRPr="009F2565">
        <w:rPr>
          <w:spacing w:val="-1"/>
          <w:szCs w:val="24"/>
        </w:rPr>
        <w:t>е</w:t>
      </w:r>
      <w:r w:rsidRPr="009F2565">
        <w:rPr>
          <w:szCs w:val="24"/>
        </w:rPr>
        <w:t>д</w:t>
      </w:r>
      <w:r w:rsidRPr="009F2565">
        <w:rPr>
          <w:spacing w:val="-1"/>
          <w:szCs w:val="24"/>
        </w:rPr>
        <w:t>е</w:t>
      </w:r>
      <w:r w:rsidRPr="009F2565">
        <w:rPr>
          <w:szCs w:val="24"/>
        </w:rPr>
        <w:t>ля</w:t>
      </w:r>
      <w:r w:rsidRPr="009F2565">
        <w:rPr>
          <w:spacing w:val="1"/>
          <w:szCs w:val="24"/>
        </w:rPr>
        <w:t>ть</w:t>
      </w:r>
      <w:r w:rsidRPr="009F2565">
        <w:rPr>
          <w:spacing w:val="-1"/>
          <w:szCs w:val="24"/>
        </w:rPr>
        <w:t>с</w:t>
      </w:r>
      <w:r w:rsidRPr="009F2565">
        <w:rPr>
          <w:szCs w:val="24"/>
        </w:rPr>
        <w:t xml:space="preserve">я </w:t>
      </w:r>
      <w:r w:rsidRPr="009F2565">
        <w:rPr>
          <w:spacing w:val="4"/>
          <w:szCs w:val="24"/>
        </w:rPr>
        <w:t>с</w:t>
      </w:r>
      <w:r w:rsidRPr="009F2565">
        <w:rPr>
          <w:spacing w:val="-5"/>
          <w:szCs w:val="24"/>
        </w:rPr>
        <w:t>у</w:t>
      </w:r>
      <w:r w:rsidRPr="009F2565">
        <w:rPr>
          <w:spacing w:val="1"/>
          <w:szCs w:val="24"/>
        </w:rPr>
        <w:t>м</w:t>
      </w:r>
      <w:r w:rsidRPr="009F2565">
        <w:rPr>
          <w:spacing w:val="-1"/>
          <w:szCs w:val="24"/>
        </w:rPr>
        <w:t>ма</w:t>
      </w:r>
      <w:r w:rsidRPr="009F2565">
        <w:rPr>
          <w:szCs w:val="24"/>
        </w:rPr>
        <w:t>р</w:t>
      </w:r>
      <w:r w:rsidRPr="009F2565">
        <w:rPr>
          <w:spacing w:val="1"/>
          <w:szCs w:val="24"/>
        </w:rPr>
        <w:t>н</w:t>
      </w:r>
      <w:r w:rsidRPr="009F2565">
        <w:rPr>
          <w:szCs w:val="24"/>
        </w:rPr>
        <w:t xml:space="preserve">о </w:t>
      </w:r>
      <w:r w:rsidRPr="009F2565">
        <w:rPr>
          <w:spacing w:val="1"/>
          <w:szCs w:val="24"/>
        </w:rPr>
        <w:t>з</w:t>
      </w:r>
      <w:r w:rsidRPr="009F2565">
        <w:rPr>
          <w:szCs w:val="24"/>
        </w:rPr>
        <w:t>а год и с р</w:t>
      </w:r>
      <w:r w:rsidRPr="009F2565">
        <w:rPr>
          <w:spacing w:val="-1"/>
          <w:szCs w:val="24"/>
        </w:rPr>
        <w:t>а</w:t>
      </w:r>
      <w:r w:rsidRPr="009F2565">
        <w:rPr>
          <w:spacing w:val="1"/>
          <w:szCs w:val="24"/>
        </w:rPr>
        <w:t>з</w:t>
      </w:r>
      <w:r w:rsidRPr="009F2565">
        <w:rPr>
          <w:szCs w:val="24"/>
        </w:rPr>
        <w:t>б</w:t>
      </w:r>
      <w:r w:rsidRPr="009F2565">
        <w:rPr>
          <w:spacing w:val="1"/>
          <w:szCs w:val="24"/>
        </w:rPr>
        <w:t>и</w:t>
      </w:r>
      <w:r w:rsidRPr="009F2565">
        <w:rPr>
          <w:szCs w:val="24"/>
        </w:rPr>
        <w:t xml:space="preserve">вкой </w:t>
      </w:r>
      <w:r w:rsidRPr="009F2565">
        <w:rPr>
          <w:spacing w:val="1"/>
          <w:szCs w:val="24"/>
        </w:rPr>
        <w:t>п</w:t>
      </w:r>
      <w:r w:rsidRPr="009F2565">
        <w:rPr>
          <w:szCs w:val="24"/>
        </w:rPr>
        <w:t xml:space="preserve">о </w:t>
      </w:r>
      <w:r w:rsidRPr="009F2565">
        <w:rPr>
          <w:spacing w:val="-1"/>
          <w:szCs w:val="24"/>
        </w:rPr>
        <w:t>мес</w:t>
      </w:r>
      <w:r w:rsidRPr="009F2565">
        <w:rPr>
          <w:szCs w:val="24"/>
        </w:rPr>
        <w:t>я</w:t>
      </w:r>
      <w:r w:rsidRPr="009F2565">
        <w:rPr>
          <w:spacing w:val="1"/>
          <w:szCs w:val="24"/>
        </w:rPr>
        <w:t>ц</w:t>
      </w:r>
      <w:r w:rsidRPr="009F2565">
        <w:rPr>
          <w:spacing w:val="-1"/>
          <w:szCs w:val="24"/>
        </w:rPr>
        <w:t>ам</w:t>
      </w:r>
      <w:r w:rsidRPr="009F2565">
        <w:rPr>
          <w:szCs w:val="24"/>
        </w:rPr>
        <w:t>.</w:t>
      </w:r>
      <w:r w:rsidRPr="009F2565">
        <w:rPr>
          <w:spacing w:val="3"/>
          <w:szCs w:val="24"/>
        </w:rPr>
        <w:t xml:space="preserve"> </w:t>
      </w:r>
      <w:r w:rsidRPr="009F2565">
        <w:rPr>
          <w:szCs w:val="24"/>
        </w:rPr>
        <w:t>Про</w:t>
      </w:r>
      <w:r w:rsidRPr="009F2565">
        <w:rPr>
          <w:spacing w:val="1"/>
          <w:szCs w:val="24"/>
        </w:rPr>
        <w:t>с</w:t>
      </w:r>
      <w:r w:rsidRPr="009F2565">
        <w:rPr>
          <w:spacing w:val="-1"/>
          <w:szCs w:val="24"/>
        </w:rPr>
        <w:t>м</w:t>
      </w:r>
      <w:r w:rsidRPr="009F2565">
        <w:rPr>
          <w:szCs w:val="24"/>
        </w:rPr>
        <w:t>отр</w:t>
      </w:r>
      <w:r w:rsidRPr="009F2565">
        <w:rPr>
          <w:spacing w:val="-1"/>
          <w:szCs w:val="24"/>
        </w:rPr>
        <w:t>е</w:t>
      </w:r>
      <w:r w:rsidRPr="009F2565">
        <w:rPr>
          <w:szCs w:val="24"/>
        </w:rPr>
        <w:t>ть</w:t>
      </w:r>
      <w:r w:rsidRPr="009F2565">
        <w:rPr>
          <w:spacing w:val="1"/>
          <w:szCs w:val="24"/>
        </w:rPr>
        <w:t xml:space="preserve"> </w:t>
      </w:r>
      <w:r w:rsidRPr="009F2565">
        <w:rPr>
          <w:szCs w:val="24"/>
        </w:rPr>
        <w:t>р</w:t>
      </w:r>
      <w:r w:rsidRPr="009F2565">
        <w:rPr>
          <w:spacing w:val="-1"/>
          <w:szCs w:val="24"/>
        </w:rPr>
        <w:t>е</w:t>
      </w:r>
      <w:r w:rsidRPr="009F2565">
        <w:rPr>
          <w:spacing w:val="3"/>
          <w:szCs w:val="24"/>
        </w:rPr>
        <w:t>з</w:t>
      </w:r>
      <w:r w:rsidRPr="009F2565">
        <w:rPr>
          <w:spacing w:val="-5"/>
          <w:szCs w:val="24"/>
        </w:rPr>
        <w:t>у</w:t>
      </w:r>
      <w:r w:rsidRPr="009F2565">
        <w:rPr>
          <w:szCs w:val="24"/>
        </w:rPr>
        <w:t>л</w:t>
      </w:r>
      <w:r w:rsidRPr="009F2565">
        <w:rPr>
          <w:spacing w:val="1"/>
          <w:szCs w:val="24"/>
        </w:rPr>
        <w:t>ь</w:t>
      </w:r>
      <w:r w:rsidRPr="009F2565">
        <w:rPr>
          <w:szCs w:val="24"/>
        </w:rPr>
        <w:t>т</w:t>
      </w:r>
      <w:r w:rsidRPr="009F2565">
        <w:rPr>
          <w:spacing w:val="-1"/>
          <w:szCs w:val="24"/>
        </w:rPr>
        <w:t>а</w:t>
      </w:r>
      <w:r w:rsidRPr="009F2565">
        <w:rPr>
          <w:szCs w:val="24"/>
        </w:rPr>
        <w:t>ты р</w:t>
      </w:r>
      <w:r w:rsidRPr="009F2565">
        <w:rPr>
          <w:spacing w:val="1"/>
          <w:szCs w:val="24"/>
        </w:rPr>
        <w:t>а</w:t>
      </w:r>
      <w:r w:rsidRPr="009F2565">
        <w:rPr>
          <w:spacing w:val="-1"/>
          <w:szCs w:val="24"/>
        </w:rPr>
        <w:t>счё</w:t>
      </w:r>
      <w:r w:rsidRPr="009F2565">
        <w:rPr>
          <w:szCs w:val="24"/>
        </w:rPr>
        <w:t>та</w:t>
      </w:r>
      <w:r w:rsidRPr="009F2565">
        <w:rPr>
          <w:spacing w:val="2"/>
          <w:szCs w:val="24"/>
        </w:rPr>
        <w:t xml:space="preserve"> </w:t>
      </w:r>
      <w:r w:rsidRPr="009F2565">
        <w:rPr>
          <w:spacing w:val="-1"/>
          <w:szCs w:val="24"/>
        </w:rPr>
        <w:t>м</w:t>
      </w:r>
      <w:r w:rsidRPr="009F2565">
        <w:rPr>
          <w:spacing w:val="2"/>
          <w:szCs w:val="24"/>
        </w:rPr>
        <w:t>о</w:t>
      </w:r>
      <w:r w:rsidRPr="009F2565">
        <w:rPr>
          <w:szCs w:val="24"/>
        </w:rPr>
        <w:t>ж</w:t>
      </w:r>
      <w:r w:rsidRPr="009F2565">
        <w:rPr>
          <w:spacing w:val="1"/>
          <w:szCs w:val="24"/>
        </w:rPr>
        <w:t>н</w:t>
      </w:r>
      <w:r w:rsidRPr="009F2565">
        <w:rPr>
          <w:szCs w:val="24"/>
        </w:rPr>
        <w:t>о</w:t>
      </w:r>
      <w:r w:rsidRPr="009F2565">
        <w:rPr>
          <w:spacing w:val="1"/>
          <w:szCs w:val="24"/>
        </w:rPr>
        <w:t xml:space="preserve"> к</w:t>
      </w:r>
      <w:r w:rsidRPr="009F2565">
        <w:rPr>
          <w:spacing w:val="-1"/>
          <w:szCs w:val="24"/>
        </w:rPr>
        <w:t>а</w:t>
      </w:r>
      <w:r w:rsidRPr="009F2565">
        <w:rPr>
          <w:szCs w:val="24"/>
        </w:rPr>
        <w:t>к</w:t>
      </w:r>
      <w:r w:rsidRPr="009F2565">
        <w:rPr>
          <w:spacing w:val="1"/>
          <w:szCs w:val="24"/>
        </w:rPr>
        <w:t xml:space="preserve"> с</w:t>
      </w:r>
      <w:r w:rsidRPr="009F2565">
        <w:rPr>
          <w:spacing w:val="-5"/>
          <w:szCs w:val="24"/>
        </w:rPr>
        <w:t>у</w:t>
      </w:r>
      <w:r w:rsidRPr="009F2565">
        <w:rPr>
          <w:spacing w:val="1"/>
          <w:szCs w:val="24"/>
        </w:rPr>
        <w:t>м</w:t>
      </w:r>
      <w:r w:rsidRPr="009F2565">
        <w:rPr>
          <w:spacing w:val="-1"/>
          <w:szCs w:val="24"/>
        </w:rPr>
        <w:t>ма</w:t>
      </w:r>
      <w:r w:rsidRPr="009F2565">
        <w:rPr>
          <w:szCs w:val="24"/>
        </w:rPr>
        <w:t>р</w:t>
      </w:r>
      <w:r w:rsidRPr="009F2565">
        <w:rPr>
          <w:spacing w:val="1"/>
          <w:szCs w:val="24"/>
        </w:rPr>
        <w:t>н</w:t>
      </w:r>
      <w:r w:rsidRPr="009F2565">
        <w:rPr>
          <w:szCs w:val="24"/>
        </w:rPr>
        <w:t>о</w:t>
      </w:r>
      <w:r w:rsidRPr="009F2565">
        <w:rPr>
          <w:spacing w:val="1"/>
          <w:szCs w:val="24"/>
        </w:rPr>
        <w:t xml:space="preserve"> п</w:t>
      </w:r>
      <w:r w:rsidRPr="009F2565">
        <w:rPr>
          <w:szCs w:val="24"/>
        </w:rPr>
        <w:t>о</w:t>
      </w:r>
      <w:r w:rsidRPr="009F2565">
        <w:rPr>
          <w:spacing w:val="1"/>
          <w:szCs w:val="24"/>
        </w:rPr>
        <w:t xml:space="preserve"> </w:t>
      </w:r>
      <w:r w:rsidRPr="009F2565">
        <w:rPr>
          <w:spacing w:val="2"/>
          <w:szCs w:val="24"/>
        </w:rPr>
        <w:t>в</w:t>
      </w:r>
      <w:r w:rsidRPr="009F2565">
        <w:rPr>
          <w:spacing w:val="-1"/>
          <w:szCs w:val="24"/>
        </w:rPr>
        <w:t>се</w:t>
      </w:r>
      <w:r w:rsidRPr="009F2565">
        <w:rPr>
          <w:szCs w:val="24"/>
        </w:rPr>
        <w:t>й</w:t>
      </w:r>
      <w:r w:rsidRPr="009F2565">
        <w:rPr>
          <w:spacing w:val="2"/>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w:t>
      </w:r>
      <w:r w:rsidRPr="009F2565">
        <w:rPr>
          <w:spacing w:val="1"/>
          <w:szCs w:val="24"/>
        </w:rPr>
        <w:t>и</w:t>
      </w:r>
      <w:r w:rsidRPr="009F2565">
        <w:rPr>
          <w:szCs w:val="24"/>
        </w:rPr>
        <w:t>,</w:t>
      </w:r>
      <w:r w:rsidRPr="009F2565">
        <w:rPr>
          <w:spacing w:val="1"/>
          <w:szCs w:val="24"/>
        </w:rPr>
        <w:t xml:space="preserve"> </w:t>
      </w:r>
      <w:r w:rsidRPr="009F2565">
        <w:rPr>
          <w:szCs w:val="24"/>
        </w:rPr>
        <w:t>т</w:t>
      </w:r>
      <w:r w:rsidRPr="009F2565">
        <w:rPr>
          <w:spacing w:val="-1"/>
          <w:szCs w:val="24"/>
        </w:rPr>
        <w:t>а</w:t>
      </w:r>
      <w:r w:rsidRPr="009F2565">
        <w:rPr>
          <w:szCs w:val="24"/>
        </w:rPr>
        <w:t>к</w:t>
      </w:r>
      <w:r w:rsidRPr="009F2565">
        <w:rPr>
          <w:spacing w:val="4"/>
          <w:szCs w:val="24"/>
        </w:rPr>
        <w:t xml:space="preserve"> </w:t>
      </w:r>
      <w:r w:rsidRPr="009F2565">
        <w:rPr>
          <w:szCs w:val="24"/>
        </w:rPr>
        <w:t>и</w:t>
      </w:r>
      <w:r w:rsidRPr="009F2565">
        <w:rPr>
          <w:spacing w:val="2"/>
          <w:szCs w:val="24"/>
        </w:rPr>
        <w:t xml:space="preserve"> </w:t>
      </w:r>
      <w:r w:rsidRPr="009F2565">
        <w:rPr>
          <w:spacing w:val="1"/>
          <w:szCs w:val="24"/>
        </w:rPr>
        <w:t>п</w:t>
      </w:r>
      <w:r w:rsidRPr="009F2565">
        <w:rPr>
          <w:szCs w:val="24"/>
        </w:rPr>
        <w:t xml:space="preserve">о </w:t>
      </w:r>
      <w:r w:rsidRPr="009F2565">
        <w:rPr>
          <w:spacing w:val="1"/>
          <w:szCs w:val="24"/>
        </w:rPr>
        <w:t>к</w:t>
      </w:r>
      <w:r w:rsidRPr="009F2565">
        <w:rPr>
          <w:spacing w:val="-1"/>
          <w:szCs w:val="24"/>
        </w:rPr>
        <w:t>а</w:t>
      </w:r>
      <w:r w:rsidRPr="009F2565">
        <w:rPr>
          <w:szCs w:val="24"/>
        </w:rPr>
        <w:t>ждо</w:t>
      </w:r>
      <w:r w:rsidRPr="009F2565">
        <w:rPr>
          <w:spacing w:val="1"/>
          <w:szCs w:val="24"/>
        </w:rPr>
        <w:t>м</w:t>
      </w:r>
      <w:r w:rsidRPr="009F2565">
        <w:rPr>
          <w:szCs w:val="24"/>
        </w:rPr>
        <w:t>у от</w:t>
      </w:r>
      <w:r w:rsidRPr="009F2565">
        <w:rPr>
          <w:spacing w:val="1"/>
          <w:szCs w:val="24"/>
        </w:rPr>
        <w:t>д</w:t>
      </w:r>
      <w:r w:rsidRPr="009F2565">
        <w:rPr>
          <w:spacing w:val="-1"/>
          <w:szCs w:val="24"/>
        </w:rPr>
        <w:t>е</w:t>
      </w:r>
      <w:r w:rsidRPr="009F2565">
        <w:rPr>
          <w:szCs w:val="24"/>
        </w:rPr>
        <w:t>л</w:t>
      </w:r>
      <w:r w:rsidRPr="009F2565">
        <w:rPr>
          <w:spacing w:val="1"/>
          <w:szCs w:val="24"/>
        </w:rPr>
        <w:t>ьн</w:t>
      </w:r>
      <w:r w:rsidRPr="009F2565">
        <w:rPr>
          <w:szCs w:val="24"/>
        </w:rPr>
        <w:t>о</w:t>
      </w:r>
      <w:r w:rsidRPr="009F2565">
        <w:rPr>
          <w:spacing w:val="5"/>
          <w:szCs w:val="24"/>
        </w:rPr>
        <w:t xml:space="preserve"> </w:t>
      </w:r>
      <w:r w:rsidRPr="009F2565">
        <w:rPr>
          <w:szCs w:val="24"/>
        </w:rPr>
        <w:t>взя</w:t>
      </w:r>
      <w:r w:rsidRPr="009F2565">
        <w:rPr>
          <w:spacing w:val="-2"/>
          <w:szCs w:val="24"/>
        </w:rPr>
        <w:t>т</w:t>
      </w:r>
      <w:r w:rsidRPr="009F2565">
        <w:rPr>
          <w:szCs w:val="24"/>
        </w:rPr>
        <w:t>о</w:t>
      </w:r>
      <w:r w:rsidRPr="009F2565">
        <w:rPr>
          <w:spacing w:val="1"/>
          <w:szCs w:val="24"/>
        </w:rPr>
        <w:t>м</w:t>
      </w:r>
      <w:r w:rsidRPr="009F2565">
        <w:rPr>
          <w:szCs w:val="24"/>
        </w:rPr>
        <w:t xml:space="preserve">у </w:t>
      </w:r>
      <w:r w:rsidRPr="009F2565">
        <w:rPr>
          <w:spacing w:val="1"/>
          <w:szCs w:val="24"/>
        </w:rPr>
        <w:t>и</w:t>
      </w:r>
      <w:r w:rsidRPr="009F2565">
        <w:rPr>
          <w:spacing w:val="-1"/>
          <w:szCs w:val="24"/>
        </w:rPr>
        <w:t>с</w:t>
      </w:r>
      <w:r w:rsidRPr="009F2565">
        <w:rPr>
          <w:szCs w:val="24"/>
        </w:rPr>
        <w:t>то</w:t>
      </w:r>
      <w:r w:rsidRPr="009F2565">
        <w:rPr>
          <w:spacing w:val="-1"/>
          <w:szCs w:val="24"/>
        </w:rPr>
        <w:t>ч</w:t>
      </w:r>
      <w:r w:rsidRPr="009F2565">
        <w:rPr>
          <w:spacing w:val="1"/>
          <w:szCs w:val="24"/>
        </w:rPr>
        <w:t>ни</w:t>
      </w:r>
      <w:r w:rsidRPr="009F2565">
        <w:rPr>
          <w:spacing w:val="3"/>
          <w:szCs w:val="24"/>
        </w:rPr>
        <w:t>к</w:t>
      </w:r>
      <w:r w:rsidRPr="009F2565">
        <w:rPr>
          <w:szCs w:val="24"/>
        </w:rPr>
        <w:t>у т</w:t>
      </w:r>
      <w:r w:rsidRPr="009F2565">
        <w:rPr>
          <w:spacing w:val="-1"/>
          <w:szCs w:val="24"/>
        </w:rPr>
        <w:t>е</w:t>
      </w:r>
      <w:r w:rsidRPr="009F2565">
        <w:rPr>
          <w:spacing w:val="1"/>
          <w:szCs w:val="24"/>
        </w:rPr>
        <w:t>п</w:t>
      </w:r>
      <w:r w:rsidRPr="009F2565">
        <w:rPr>
          <w:szCs w:val="24"/>
        </w:rPr>
        <w:t>ловой</w:t>
      </w:r>
      <w:r w:rsidRPr="009F2565">
        <w:rPr>
          <w:spacing w:val="6"/>
          <w:szCs w:val="24"/>
        </w:rPr>
        <w:t xml:space="preserve"> </w:t>
      </w:r>
      <w:r w:rsidRPr="009F2565">
        <w:rPr>
          <w:szCs w:val="24"/>
        </w:rPr>
        <w:t>э</w:t>
      </w:r>
      <w:r w:rsidRPr="009F2565">
        <w:rPr>
          <w:spacing w:val="1"/>
          <w:szCs w:val="24"/>
        </w:rPr>
        <w:t>н</w:t>
      </w:r>
      <w:r w:rsidRPr="009F2565">
        <w:rPr>
          <w:spacing w:val="-1"/>
          <w:szCs w:val="24"/>
        </w:rPr>
        <w:t>е</w:t>
      </w:r>
      <w:r w:rsidRPr="009F2565">
        <w:rPr>
          <w:szCs w:val="24"/>
        </w:rPr>
        <w:t>рг</w:t>
      </w:r>
      <w:r w:rsidRPr="009F2565">
        <w:rPr>
          <w:spacing w:val="-1"/>
          <w:szCs w:val="24"/>
        </w:rPr>
        <w:t>и</w:t>
      </w:r>
      <w:r w:rsidRPr="009F2565">
        <w:rPr>
          <w:szCs w:val="24"/>
        </w:rPr>
        <w:t>и</w:t>
      </w:r>
      <w:r w:rsidRPr="009F2565">
        <w:rPr>
          <w:spacing w:val="6"/>
          <w:szCs w:val="24"/>
        </w:rPr>
        <w:t xml:space="preserve"> </w:t>
      </w:r>
      <w:r w:rsidRPr="009F2565">
        <w:rPr>
          <w:szCs w:val="24"/>
        </w:rPr>
        <w:t>и</w:t>
      </w:r>
      <w:r w:rsidRPr="009F2565">
        <w:rPr>
          <w:spacing w:val="4"/>
          <w:szCs w:val="24"/>
        </w:rPr>
        <w:t xml:space="preserve"> </w:t>
      </w:r>
      <w:r w:rsidRPr="009F2565">
        <w:rPr>
          <w:spacing w:val="1"/>
          <w:szCs w:val="24"/>
        </w:rPr>
        <w:t>к</w:t>
      </w:r>
      <w:r w:rsidRPr="009F2565">
        <w:rPr>
          <w:spacing w:val="-1"/>
          <w:szCs w:val="24"/>
        </w:rPr>
        <w:t>а</w:t>
      </w:r>
      <w:r w:rsidRPr="009F2565">
        <w:rPr>
          <w:szCs w:val="24"/>
        </w:rPr>
        <w:t>ждо</w:t>
      </w:r>
      <w:r w:rsidRPr="009F2565">
        <w:rPr>
          <w:spacing w:val="1"/>
          <w:szCs w:val="24"/>
        </w:rPr>
        <w:t>м</w:t>
      </w:r>
      <w:r w:rsidRPr="009F2565">
        <w:rPr>
          <w:szCs w:val="24"/>
        </w:rPr>
        <w:t>у</w:t>
      </w:r>
      <w:r w:rsidRPr="009F2565">
        <w:rPr>
          <w:spacing w:val="3"/>
          <w:szCs w:val="24"/>
        </w:rPr>
        <w:t xml:space="preserve"> </w:t>
      </w:r>
      <w:r w:rsidRPr="009F2565">
        <w:rPr>
          <w:spacing w:val="1"/>
          <w:szCs w:val="24"/>
        </w:rPr>
        <w:t>ц</w:t>
      </w:r>
      <w:r w:rsidRPr="009F2565">
        <w:rPr>
          <w:spacing w:val="-1"/>
          <w:szCs w:val="24"/>
        </w:rPr>
        <w:t>е</w:t>
      </w:r>
      <w:r w:rsidRPr="009F2565">
        <w:rPr>
          <w:spacing w:val="1"/>
          <w:szCs w:val="24"/>
        </w:rPr>
        <w:t>н</w:t>
      </w:r>
      <w:r w:rsidRPr="009F2565">
        <w:rPr>
          <w:szCs w:val="24"/>
        </w:rPr>
        <w:t>тр</w:t>
      </w:r>
      <w:r w:rsidRPr="009F2565">
        <w:rPr>
          <w:spacing w:val="-1"/>
          <w:szCs w:val="24"/>
        </w:rPr>
        <w:t>а</w:t>
      </w:r>
      <w:r w:rsidRPr="009F2565">
        <w:rPr>
          <w:szCs w:val="24"/>
        </w:rPr>
        <w:t>л</w:t>
      </w:r>
      <w:r w:rsidRPr="009F2565">
        <w:rPr>
          <w:spacing w:val="-1"/>
          <w:szCs w:val="24"/>
        </w:rPr>
        <w:t>ь</w:t>
      </w:r>
      <w:r w:rsidRPr="009F2565">
        <w:rPr>
          <w:spacing w:val="10"/>
          <w:szCs w:val="24"/>
        </w:rPr>
        <w:t>н</w:t>
      </w:r>
      <w:r w:rsidRPr="009F2565">
        <w:rPr>
          <w:szCs w:val="24"/>
        </w:rPr>
        <w:t>о</w:t>
      </w:r>
      <w:r w:rsidRPr="009F2565">
        <w:rPr>
          <w:spacing w:val="1"/>
          <w:szCs w:val="24"/>
        </w:rPr>
        <w:t>м</w:t>
      </w:r>
      <w:r w:rsidRPr="009F2565">
        <w:rPr>
          <w:szCs w:val="24"/>
        </w:rPr>
        <w:t>у т</w:t>
      </w:r>
      <w:r w:rsidRPr="009F2565">
        <w:rPr>
          <w:spacing w:val="-1"/>
          <w:szCs w:val="24"/>
        </w:rPr>
        <w:t>е</w:t>
      </w:r>
      <w:r w:rsidRPr="009F2565">
        <w:rPr>
          <w:spacing w:val="1"/>
          <w:szCs w:val="24"/>
        </w:rPr>
        <w:t>п</w:t>
      </w:r>
      <w:r w:rsidRPr="009F2565">
        <w:rPr>
          <w:szCs w:val="24"/>
        </w:rPr>
        <w:t>лово</w:t>
      </w:r>
      <w:r w:rsidRPr="009F2565">
        <w:rPr>
          <w:spacing w:val="4"/>
          <w:szCs w:val="24"/>
        </w:rPr>
        <w:t>м</w:t>
      </w:r>
      <w:r w:rsidRPr="009F2565">
        <w:rPr>
          <w:szCs w:val="24"/>
        </w:rPr>
        <w:t xml:space="preserve">у </w:t>
      </w:r>
      <w:r w:rsidRPr="009F2565">
        <w:rPr>
          <w:spacing w:val="3"/>
          <w:szCs w:val="24"/>
        </w:rPr>
        <w:t>п</w:t>
      </w:r>
      <w:r w:rsidRPr="009F2565">
        <w:rPr>
          <w:spacing w:val="-7"/>
          <w:szCs w:val="24"/>
        </w:rPr>
        <w:t>у</w:t>
      </w:r>
      <w:r w:rsidRPr="009F2565">
        <w:rPr>
          <w:spacing w:val="1"/>
          <w:szCs w:val="24"/>
        </w:rPr>
        <w:t>нк</w:t>
      </w:r>
      <w:r w:rsidRPr="009F2565">
        <w:rPr>
          <w:spacing w:val="3"/>
          <w:szCs w:val="24"/>
        </w:rPr>
        <w:t>т</w:t>
      </w:r>
      <w:r w:rsidRPr="009F2565">
        <w:rPr>
          <w:szCs w:val="24"/>
        </w:rPr>
        <w:t>у (</w:t>
      </w:r>
      <w:r w:rsidRPr="009F2565">
        <w:rPr>
          <w:spacing w:val="-1"/>
          <w:szCs w:val="24"/>
        </w:rPr>
        <w:t>Ц</w:t>
      </w:r>
      <w:r w:rsidRPr="009F2565">
        <w:rPr>
          <w:spacing w:val="2"/>
          <w:szCs w:val="24"/>
        </w:rPr>
        <w:t>Т</w:t>
      </w:r>
      <w:r w:rsidRPr="009F2565">
        <w:rPr>
          <w:szCs w:val="24"/>
        </w:rPr>
        <w:t>П</w:t>
      </w:r>
      <w:r w:rsidRPr="009F2565">
        <w:rPr>
          <w:spacing w:val="-1"/>
          <w:szCs w:val="24"/>
        </w:rPr>
        <w:t>)</w:t>
      </w:r>
      <w:r w:rsidRPr="009F2565">
        <w:rPr>
          <w:szCs w:val="24"/>
        </w:rPr>
        <w:t>.</w:t>
      </w:r>
      <w:r w:rsidRPr="009F2565">
        <w:rPr>
          <w:spacing w:val="3"/>
          <w:szCs w:val="24"/>
        </w:rPr>
        <w:t xml:space="preserve"> </w:t>
      </w:r>
      <w:r w:rsidRPr="009F2565">
        <w:rPr>
          <w:spacing w:val="1"/>
          <w:szCs w:val="24"/>
        </w:rPr>
        <w:t>Ра</w:t>
      </w:r>
      <w:r w:rsidRPr="009F2565">
        <w:rPr>
          <w:spacing w:val="-1"/>
          <w:szCs w:val="24"/>
        </w:rPr>
        <w:t>счё</w:t>
      </w:r>
      <w:r w:rsidRPr="009F2565">
        <w:rPr>
          <w:szCs w:val="24"/>
        </w:rPr>
        <w:t>т</w:t>
      </w:r>
      <w:r w:rsidRPr="009F2565">
        <w:rPr>
          <w:spacing w:val="6"/>
          <w:szCs w:val="24"/>
        </w:rPr>
        <w:t xml:space="preserve"> </w:t>
      </w:r>
      <w:r w:rsidRPr="009F2565">
        <w:rPr>
          <w:spacing w:val="-1"/>
          <w:szCs w:val="24"/>
        </w:rPr>
        <w:t>м</w:t>
      </w:r>
      <w:r w:rsidRPr="009F2565">
        <w:rPr>
          <w:szCs w:val="24"/>
        </w:rPr>
        <w:t>ож</w:t>
      </w:r>
      <w:r w:rsidRPr="009F2565">
        <w:rPr>
          <w:spacing w:val="-1"/>
          <w:szCs w:val="24"/>
        </w:rPr>
        <w:t>е</w:t>
      </w:r>
      <w:r w:rsidRPr="009F2565">
        <w:rPr>
          <w:szCs w:val="24"/>
        </w:rPr>
        <w:t>т</w:t>
      </w:r>
      <w:r w:rsidRPr="009F2565">
        <w:rPr>
          <w:spacing w:val="3"/>
          <w:szCs w:val="24"/>
        </w:rPr>
        <w:t xml:space="preserve"> </w:t>
      </w:r>
      <w:r w:rsidRPr="009F2565">
        <w:rPr>
          <w:szCs w:val="24"/>
        </w:rPr>
        <w:t>быть</w:t>
      </w:r>
      <w:r w:rsidRPr="009F2565">
        <w:rPr>
          <w:spacing w:val="4"/>
          <w:szCs w:val="24"/>
        </w:rPr>
        <w:t xml:space="preserve"> </w:t>
      </w:r>
      <w:r w:rsidRPr="009F2565">
        <w:rPr>
          <w:szCs w:val="24"/>
        </w:rPr>
        <w:t>в</w:t>
      </w:r>
      <w:r w:rsidRPr="009F2565">
        <w:rPr>
          <w:spacing w:val="-1"/>
          <w:szCs w:val="24"/>
        </w:rPr>
        <w:t>ы</w:t>
      </w:r>
      <w:r w:rsidRPr="009F2565">
        <w:rPr>
          <w:spacing w:val="1"/>
          <w:szCs w:val="24"/>
        </w:rPr>
        <w:t>п</w:t>
      </w:r>
      <w:r w:rsidRPr="009F2565">
        <w:rPr>
          <w:szCs w:val="24"/>
        </w:rPr>
        <w:t>ол</w:t>
      </w:r>
      <w:r w:rsidRPr="009F2565">
        <w:rPr>
          <w:spacing w:val="1"/>
          <w:szCs w:val="24"/>
        </w:rPr>
        <w:t>н</w:t>
      </w:r>
      <w:r w:rsidRPr="009F2565">
        <w:rPr>
          <w:spacing w:val="-1"/>
          <w:szCs w:val="24"/>
        </w:rPr>
        <w:t>е</w:t>
      </w:r>
      <w:r w:rsidRPr="009F2565">
        <w:rPr>
          <w:szCs w:val="24"/>
        </w:rPr>
        <w:t>н</w:t>
      </w:r>
      <w:r w:rsidRPr="009F2565">
        <w:rPr>
          <w:spacing w:val="4"/>
          <w:szCs w:val="24"/>
        </w:rPr>
        <w:t xml:space="preserve"> </w:t>
      </w:r>
      <w:r w:rsidRPr="009F2565">
        <w:rPr>
          <w:szCs w:val="24"/>
        </w:rPr>
        <w:t>с</w:t>
      </w:r>
      <w:r w:rsidRPr="009F2565">
        <w:rPr>
          <w:spacing w:val="7"/>
          <w:szCs w:val="24"/>
        </w:rPr>
        <w:t xml:space="preserve"> </w:t>
      </w:r>
      <w:r w:rsidRPr="009F2565">
        <w:rPr>
          <w:spacing w:val="-5"/>
          <w:szCs w:val="24"/>
        </w:rPr>
        <w:t>у</w:t>
      </w:r>
      <w:r w:rsidRPr="009F2565">
        <w:rPr>
          <w:spacing w:val="-1"/>
          <w:szCs w:val="24"/>
        </w:rPr>
        <w:t>чё</w:t>
      </w:r>
      <w:r w:rsidRPr="009F2565">
        <w:rPr>
          <w:szCs w:val="24"/>
        </w:rPr>
        <w:t>том</w:t>
      </w:r>
      <w:r w:rsidRPr="009F2565">
        <w:rPr>
          <w:spacing w:val="4"/>
          <w:szCs w:val="24"/>
        </w:rPr>
        <w:t xml:space="preserve"> </w:t>
      </w:r>
      <w:r w:rsidRPr="009F2565">
        <w:rPr>
          <w:spacing w:val="1"/>
          <w:szCs w:val="24"/>
        </w:rPr>
        <w:t>п</w:t>
      </w:r>
      <w:r w:rsidRPr="009F2565">
        <w:rPr>
          <w:szCs w:val="24"/>
        </w:rPr>
        <w:t>о</w:t>
      </w:r>
      <w:r w:rsidRPr="009F2565">
        <w:rPr>
          <w:spacing w:val="1"/>
          <w:szCs w:val="24"/>
        </w:rPr>
        <w:t>п</w:t>
      </w:r>
      <w:r w:rsidRPr="009F2565">
        <w:rPr>
          <w:szCs w:val="24"/>
        </w:rPr>
        <w:t>р</w:t>
      </w:r>
      <w:r w:rsidRPr="009F2565">
        <w:rPr>
          <w:spacing w:val="-1"/>
          <w:szCs w:val="24"/>
        </w:rPr>
        <w:t>а</w:t>
      </w:r>
      <w:r w:rsidRPr="009F2565">
        <w:rPr>
          <w:szCs w:val="24"/>
        </w:rPr>
        <w:t>во</w:t>
      </w:r>
      <w:r w:rsidRPr="009F2565">
        <w:rPr>
          <w:spacing w:val="-1"/>
          <w:szCs w:val="24"/>
        </w:rPr>
        <w:t>ч</w:t>
      </w:r>
      <w:r w:rsidRPr="009F2565">
        <w:rPr>
          <w:spacing w:val="1"/>
          <w:szCs w:val="24"/>
        </w:rPr>
        <w:t>н</w:t>
      </w:r>
      <w:r w:rsidRPr="009F2565">
        <w:rPr>
          <w:szCs w:val="24"/>
        </w:rPr>
        <w:t>ых</w:t>
      </w:r>
      <w:r w:rsidRPr="009F2565">
        <w:rPr>
          <w:spacing w:val="4"/>
          <w:szCs w:val="24"/>
        </w:rPr>
        <w:t xml:space="preserve"> </w:t>
      </w:r>
      <w:r w:rsidRPr="009F2565">
        <w:rPr>
          <w:spacing w:val="1"/>
          <w:szCs w:val="24"/>
        </w:rPr>
        <w:t>к</w:t>
      </w:r>
      <w:r w:rsidRPr="009F2565">
        <w:rPr>
          <w:szCs w:val="24"/>
        </w:rPr>
        <w:t>оэфф</w:t>
      </w:r>
      <w:r w:rsidRPr="009F2565">
        <w:rPr>
          <w:spacing w:val="-1"/>
          <w:szCs w:val="24"/>
        </w:rPr>
        <w:t>и</w:t>
      </w:r>
      <w:r w:rsidRPr="009F2565">
        <w:rPr>
          <w:spacing w:val="1"/>
          <w:szCs w:val="24"/>
        </w:rPr>
        <w:t>ци</w:t>
      </w:r>
      <w:r w:rsidRPr="009F2565">
        <w:rPr>
          <w:spacing w:val="-1"/>
          <w:szCs w:val="24"/>
        </w:rPr>
        <w:t>ен</w:t>
      </w:r>
      <w:r w:rsidRPr="009F2565">
        <w:rPr>
          <w:szCs w:val="24"/>
        </w:rPr>
        <w:t>тов</w:t>
      </w:r>
      <w:r w:rsidRPr="009F2565">
        <w:rPr>
          <w:spacing w:val="2"/>
          <w:szCs w:val="24"/>
        </w:rPr>
        <w:t xml:space="preserve"> </w:t>
      </w:r>
      <w:r w:rsidRPr="009F2565">
        <w:rPr>
          <w:spacing w:val="1"/>
          <w:szCs w:val="24"/>
        </w:rPr>
        <w:t>н</w:t>
      </w:r>
      <w:r w:rsidRPr="009F2565">
        <w:rPr>
          <w:szCs w:val="24"/>
        </w:rPr>
        <w:t>а</w:t>
      </w:r>
      <w:r w:rsidRPr="009F2565">
        <w:rPr>
          <w:spacing w:val="2"/>
          <w:szCs w:val="24"/>
        </w:rPr>
        <w:t xml:space="preserve"> </w:t>
      </w:r>
      <w:r w:rsidRPr="009F2565">
        <w:rPr>
          <w:spacing w:val="1"/>
          <w:szCs w:val="24"/>
        </w:rPr>
        <w:t>н</w:t>
      </w:r>
      <w:r w:rsidRPr="009F2565">
        <w:rPr>
          <w:szCs w:val="24"/>
        </w:rPr>
        <w:t>ор</w:t>
      </w:r>
      <w:r w:rsidRPr="009F2565">
        <w:rPr>
          <w:spacing w:val="-1"/>
          <w:szCs w:val="24"/>
        </w:rPr>
        <w:t>м</w:t>
      </w:r>
      <w:r w:rsidRPr="009F2565">
        <w:rPr>
          <w:szCs w:val="24"/>
        </w:rPr>
        <w:t>ы т</w:t>
      </w:r>
      <w:r w:rsidRPr="009F2565">
        <w:rPr>
          <w:spacing w:val="-1"/>
          <w:szCs w:val="24"/>
        </w:rPr>
        <w:t>е</w:t>
      </w:r>
      <w:r w:rsidRPr="009F2565">
        <w:rPr>
          <w:spacing w:val="1"/>
          <w:szCs w:val="24"/>
        </w:rPr>
        <w:t>п</w:t>
      </w:r>
      <w:r w:rsidRPr="009F2565">
        <w:rPr>
          <w:szCs w:val="24"/>
        </w:rPr>
        <w:t>ловых</w:t>
      </w:r>
      <w:r w:rsidRPr="009F2565">
        <w:rPr>
          <w:spacing w:val="-1"/>
          <w:szCs w:val="24"/>
        </w:rPr>
        <w:t xml:space="preserve"> </w:t>
      </w:r>
      <w:r w:rsidRPr="009F2565">
        <w:rPr>
          <w:spacing w:val="1"/>
          <w:szCs w:val="24"/>
        </w:rPr>
        <w:t>п</w:t>
      </w:r>
      <w:r w:rsidRPr="009F2565">
        <w:rPr>
          <w:szCs w:val="24"/>
        </w:rPr>
        <w:t>отерь. Опр</w:t>
      </w:r>
      <w:r w:rsidRPr="009F2565">
        <w:rPr>
          <w:spacing w:val="-1"/>
          <w:szCs w:val="24"/>
        </w:rPr>
        <w:t>е</w:t>
      </w:r>
      <w:r w:rsidRPr="009F2565">
        <w:rPr>
          <w:szCs w:val="24"/>
        </w:rPr>
        <w:t>д</w:t>
      </w:r>
      <w:r w:rsidRPr="009F2565">
        <w:rPr>
          <w:spacing w:val="-1"/>
          <w:szCs w:val="24"/>
        </w:rPr>
        <w:t>е</w:t>
      </w:r>
      <w:r w:rsidRPr="009F2565">
        <w:rPr>
          <w:szCs w:val="24"/>
        </w:rPr>
        <w:t>л</w:t>
      </w:r>
      <w:r w:rsidRPr="009F2565">
        <w:rPr>
          <w:spacing w:val="-1"/>
          <w:szCs w:val="24"/>
        </w:rPr>
        <w:t>е</w:t>
      </w:r>
      <w:r w:rsidRPr="009F2565">
        <w:rPr>
          <w:spacing w:val="1"/>
          <w:szCs w:val="24"/>
        </w:rPr>
        <w:t>ни</w:t>
      </w:r>
      <w:r w:rsidRPr="009F2565">
        <w:rPr>
          <w:szCs w:val="24"/>
        </w:rPr>
        <w:t xml:space="preserve">е </w:t>
      </w:r>
      <w:r w:rsidRPr="009F2565">
        <w:rPr>
          <w:spacing w:val="1"/>
          <w:szCs w:val="24"/>
        </w:rPr>
        <w:t>н</w:t>
      </w:r>
      <w:r w:rsidRPr="009F2565">
        <w:rPr>
          <w:szCs w:val="24"/>
        </w:rPr>
        <w:t>ор</w:t>
      </w:r>
      <w:r w:rsidRPr="009F2565">
        <w:rPr>
          <w:spacing w:val="-1"/>
          <w:szCs w:val="24"/>
        </w:rPr>
        <w:t>м</w:t>
      </w:r>
      <w:r w:rsidRPr="009F2565">
        <w:rPr>
          <w:spacing w:val="1"/>
          <w:szCs w:val="24"/>
        </w:rPr>
        <w:t>и</w:t>
      </w:r>
      <w:r w:rsidRPr="009F2565">
        <w:rPr>
          <w:spacing w:val="2"/>
          <w:szCs w:val="24"/>
        </w:rPr>
        <w:t>р</w:t>
      </w:r>
      <w:r w:rsidRPr="009F2565">
        <w:rPr>
          <w:spacing w:val="-5"/>
          <w:szCs w:val="24"/>
        </w:rPr>
        <w:t>у</w:t>
      </w:r>
      <w:r w:rsidRPr="009F2565">
        <w:rPr>
          <w:spacing w:val="1"/>
          <w:szCs w:val="24"/>
        </w:rPr>
        <w:t>е</w:t>
      </w:r>
      <w:r w:rsidRPr="009F2565">
        <w:rPr>
          <w:spacing w:val="-1"/>
          <w:szCs w:val="24"/>
        </w:rPr>
        <w:t>м</w:t>
      </w:r>
      <w:r w:rsidRPr="009F2565">
        <w:rPr>
          <w:szCs w:val="24"/>
        </w:rPr>
        <w:t>ых</w:t>
      </w:r>
      <w:r w:rsidRPr="009F2565">
        <w:rPr>
          <w:spacing w:val="2"/>
          <w:szCs w:val="24"/>
        </w:rPr>
        <w:t xml:space="preserve"> </w:t>
      </w:r>
      <w:r w:rsidRPr="009F2565">
        <w:rPr>
          <w:szCs w:val="24"/>
        </w:rPr>
        <w:t>э</w:t>
      </w:r>
      <w:r w:rsidRPr="009F2565">
        <w:rPr>
          <w:spacing w:val="1"/>
          <w:szCs w:val="24"/>
        </w:rPr>
        <w:t>к</w:t>
      </w:r>
      <w:r w:rsidRPr="009F2565">
        <w:rPr>
          <w:spacing w:val="-1"/>
          <w:szCs w:val="24"/>
        </w:rPr>
        <w:t>с</w:t>
      </w:r>
      <w:r w:rsidRPr="009F2565">
        <w:rPr>
          <w:spacing w:val="1"/>
          <w:szCs w:val="24"/>
        </w:rPr>
        <w:t>п</w:t>
      </w:r>
      <w:r w:rsidRPr="009F2565">
        <w:rPr>
          <w:spacing w:val="2"/>
          <w:szCs w:val="24"/>
        </w:rPr>
        <w:t>л</w:t>
      </w:r>
      <w:r w:rsidRPr="009F2565">
        <w:rPr>
          <w:spacing w:val="-7"/>
          <w:szCs w:val="24"/>
        </w:rPr>
        <w:t>у</w:t>
      </w:r>
      <w:r w:rsidRPr="009F2565">
        <w:rPr>
          <w:spacing w:val="-1"/>
          <w:szCs w:val="24"/>
        </w:rPr>
        <w:t>а</w:t>
      </w:r>
      <w:r w:rsidRPr="009F2565">
        <w:rPr>
          <w:spacing w:val="3"/>
          <w:szCs w:val="24"/>
        </w:rPr>
        <w:t>т</w:t>
      </w:r>
      <w:r w:rsidRPr="009F2565">
        <w:rPr>
          <w:spacing w:val="-1"/>
          <w:szCs w:val="24"/>
        </w:rPr>
        <w:t>а</w:t>
      </w:r>
      <w:r w:rsidRPr="009F2565">
        <w:rPr>
          <w:spacing w:val="1"/>
          <w:szCs w:val="24"/>
        </w:rPr>
        <w:t>ци</w:t>
      </w:r>
      <w:r w:rsidRPr="009F2565">
        <w:rPr>
          <w:szCs w:val="24"/>
        </w:rPr>
        <w:t>о</w:t>
      </w:r>
      <w:r w:rsidRPr="009F2565">
        <w:rPr>
          <w:spacing w:val="1"/>
          <w:szCs w:val="24"/>
        </w:rPr>
        <w:t>нн</w:t>
      </w:r>
      <w:r w:rsidRPr="009F2565">
        <w:rPr>
          <w:spacing w:val="-3"/>
          <w:szCs w:val="24"/>
        </w:rPr>
        <w:t>ы</w:t>
      </w:r>
      <w:r w:rsidRPr="009F2565">
        <w:rPr>
          <w:szCs w:val="24"/>
        </w:rPr>
        <w:t>х</w:t>
      </w:r>
      <w:r w:rsidRPr="009F2565">
        <w:rPr>
          <w:spacing w:val="1"/>
          <w:szCs w:val="24"/>
        </w:rPr>
        <w:t xml:space="preserve"> </w:t>
      </w:r>
      <w:r w:rsidRPr="009F2565">
        <w:rPr>
          <w:spacing w:val="-1"/>
          <w:szCs w:val="24"/>
        </w:rPr>
        <w:t>час</w:t>
      </w:r>
      <w:r w:rsidRPr="009F2565">
        <w:rPr>
          <w:spacing w:val="2"/>
          <w:szCs w:val="24"/>
        </w:rPr>
        <w:t>о</w:t>
      </w:r>
      <w:r w:rsidRPr="009F2565">
        <w:rPr>
          <w:szCs w:val="24"/>
        </w:rPr>
        <w:t>в</w:t>
      </w:r>
      <w:r w:rsidRPr="009F2565">
        <w:rPr>
          <w:spacing w:val="-1"/>
          <w:szCs w:val="24"/>
        </w:rPr>
        <w:t>ы</w:t>
      </w:r>
      <w:r w:rsidRPr="009F2565">
        <w:rPr>
          <w:szCs w:val="24"/>
        </w:rPr>
        <w:t>х</w:t>
      </w:r>
      <w:r w:rsidRPr="009F2565">
        <w:rPr>
          <w:spacing w:val="3"/>
          <w:szCs w:val="24"/>
        </w:rPr>
        <w:t xml:space="preserve"> </w:t>
      </w:r>
      <w:r w:rsidRPr="009F2565">
        <w:rPr>
          <w:szCs w:val="24"/>
        </w:rPr>
        <w:t>т</w:t>
      </w:r>
      <w:r w:rsidRPr="009F2565">
        <w:rPr>
          <w:spacing w:val="-1"/>
          <w:szCs w:val="24"/>
        </w:rPr>
        <w:t>е</w:t>
      </w:r>
      <w:r w:rsidRPr="009F2565">
        <w:rPr>
          <w:spacing w:val="1"/>
          <w:szCs w:val="24"/>
        </w:rPr>
        <w:t>п</w:t>
      </w:r>
      <w:r w:rsidRPr="009F2565">
        <w:rPr>
          <w:szCs w:val="24"/>
        </w:rPr>
        <w:t>ловых</w:t>
      </w:r>
      <w:r w:rsidRPr="009F2565">
        <w:rPr>
          <w:spacing w:val="2"/>
          <w:szCs w:val="24"/>
        </w:rPr>
        <w:t xml:space="preserve"> </w:t>
      </w:r>
      <w:r w:rsidRPr="009F2565">
        <w:rPr>
          <w:spacing w:val="1"/>
          <w:szCs w:val="24"/>
        </w:rPr>
        <w:t>п</w:t>
      </w:r>
      <w:r w:rsidRPr="009F2565">
        <w:rPr>
          <w:spacing w:val="-2"/>
          <w:szCs w:val="24"/>
        </w:rPr>
        <w:t>от</w:t>
      </w:r>
      <w:r w:rsidRPr="009F2565">
        <w:rPr>
          <w:spacing w:val="-1"/>
          <w:szCs w:val="24"/>
        </w:rPr>
        <w:t>е</w:t>
      </w:r>
      <w:r w:rsidRPr="009F2565">
        <w:rPr>
          <w:szCs w:val="24"/>
        </w:rPr>
        <w:t>рь</w:t>
      </w:r>
      <w:r w:rsidRPr="009F2565">
        <w:rPr>
          <w:spacing w:val="1"/>
          <w:szCs w:val="24"/>
        </w:rPr>
        <w:t xml:space="preserve"> п</w:t>
      </w:r>
      <w:r w:rsidRPr="009F2565">
        <w:rPr>
          <w:szCs w:val="24"/>
        </w:rPr>
        <w:t>ро</w:t>
      </w:r>
      <w:r w:rsidRPr="009F2565">
        <w:rPr>
          <w:spacing w:val="1"/>
          <w:szCs w:val="24"/>
        </w:rPr>
        <w:t>из</w:t>
      </w:r>
      <w:r w:rsidRPr="009F2565">
        <w:rPr>
          <w:szCs w:val="24"/>
        </w:rPr>
        <w:t>во</w:t>
      </w:r>
      <w:r w:rsidRPr="009F2565">
        <w:rPr>
          <w:spacing w:val="-3"/>
          <w:szCs w:val="24"/>
        </w:rPr>
        <w:t>д</w:t>
      </w:r>
      <w:r w:rsidRPr="009F2565">
        <w:rPr>
          <w:spacing w:val="1"/>
          <w:szCs w:val="24"/>
        </w:rPr>
        <w:t>и</w:t>
      </w:r>
      <w:r w:rsidRPr="009F2565">
        <w:rPr>
          <w:szCs w:val="24"/>
        </w:rPr>
        <w:t>т</w:t>
      </w:r>
      <w:r w:rsidRPr="009F2565">
        <w:rPr>
          <w:spacing w:val="-1"/>
          <w:szCs w:val="24"/>
        </w:rPr>
        <w:t>с</w:t>
      </w:r>
      <w:r w:rsidRPr="009F2565">
        <w:rPr>
          <w:szCs w:val="24"/>
        </w:rPr>
        <w:t>я</w:t>
      </w:r>
      <w:r w:rsidRPr="009F2565">
        <w:rPr>
          <w:spacing w:val="1"/>
          <w:szCs w:val="24"/>
        </w:rPr>
        <w:t xml:space="preserve"> н</w:t>
      </w:r>
      <w:r w:rsidRPr="009F2565">
        <w:rPr>
          <w:szCs w:val="24"/>
        </w:rPr>
        <w:t>а о</w:t>
      </w:r>
      <w:r w:rsidRPr="009F2565">
        <w:rPr>
          <w:spacing w:val="-1"/>
          <w:szCs w:val="24"/>
        </w:rPr>
        <w:t>с</w:t>
      </w:r>
      <w:r w:rsidRPr="009F2565">
        <w:rPr>
          <w:spacing w:val="1"/>
          <w:szCs w:val="24"/>
        </w:rPr>
        <w:t>н</w:t>
      </w:r>
      <w:r w:rsidRPr="009F2565">
        <w:rPr>
          <w:szCs w:val="24"/>
        </w:rPr>
        <w:t>ов</w:t>
      </w:r>
      <w:r w:rsidRPr="009F2565">
        <w:rPr>
          <w:spacing w:val="-1"/>
          <w:szCs w:val="24"/>
        </w:rPr>
        <w:t>а</w:t>
      </w:r>
      <w:r w:rsidRPr="009F2565">
        <w:rPr>
          <w:spacing w:val="1"/>
          <w:szCs w:val="24"/>
        </w:rPr>
        <w:t>ни</w:t>
      </w:r>
      <w:r w:rsidRPr="009F2565">
        <w:rPr>
          <w:szCs w:val="24"/>
        </w:rPr>
        <w:t>и</w:t>
      </w:r>
      <w:r w:rsidRPr="009F2565">
        <w:rPr>
          <w:spacing w:val="2"/>
          <w:szCs w:val="24"/>
        </w:rPr>
        <w:t xml:space="preserve"> </w:t>
      </w:r>
      <w:r w:rsidRPr="009F2565">
        <w:rPr>
          <w:szCs w:val="24"/>
        </w:rPr>
        <w:t>д</w:t>
      </w:r>
      <w:r w:rsidRPr="009F2565">
        <w:rPr>
          <w:spacing w:val="-1"/>
          <w:szCs w:val="24"/>
        </w:rPr>
        <w:t>а</w:t>
      </w:r>
      <w:r w:rsidRPr="009F2565">
        <w:rPr>
          <w:spacing w:val="1"/>
          <w:szCs w:val="24"/>
        </w:rPr>
        <w:t>нн</w:t>
      </w:r>
      <w:r w:rsidRPr="009F2565">
        <w:rPr>
          <w:spacing w:val="-3"/>
          <w:szCs w:val="24"/>
        </w:rPr>
        <w:t>ы</w:t>
      </w:r>
      <w:r w:rsidRPr="009F2565">
        <w:rPr>
          <w:szCs w:val="24"/>
        </w:rPr>
        <w:t>х</w:t>
      </w:r>
      <w:r w:rsidRPr="009F2565">
        <w:rPr>
          <w:spacing w:val="3"/>
          <w:szCs w:val="24"/>
        </w:rPr>
        <w:t xml:space="preserve"> </w:t>
      </w:r>
      <w:r w:rsidRPr="009F2565">
        <w:rPr>
          <w:szCs w:val="24"/>
        </w:rPr>
        <w:t>о</w:t>
      </w:r>
      <w:r w:rsidRPr="009F2565">
        <w:rPr>
          <w:spacing w:val="1"/>
          <w:szCs w:val="24"/>
        </w:rPr>
        <w:t xml:space="preserve"> к</w:t>
      </w:r>
      <w:r w:rsidRPr="009F2565">
        <w:rPr>
          <w:szCs w:val="24"/>
        </w:rPr>
        <w:t>о</w:t>
      </w:r>
      <w:r w:rsidRPr="009F2565">
        <w:rPr>
          <w:spacing w:val="1"/>
          <w:szCs w:val="24"/>
        </w:rPr>
        <w:t>н</w:t>
      </w:r>
      <w:r w:rsidRPr="009F2565">
        <w:rPr>
          <w:spacing w:val="-1"/>
          <w:szCs w:val="24"/>
        </w:rPr>
        <w:t>с</w:t>
      </w:r>
      <w:r w:rsidRPr="009F2565">
        <w:rPr>
          <w:szCs w:val="24"/>
        </w:rPr>
        <w:t>т</w:t>
      </w:r>
      <w:r w:rsidRPr="009F2565">
        <w:rPr>
          <w:spacing w:val="2"/>
          <w:szCs w:val="24"/>
        </w:rPr>
        <w:t>р</w:t>
      </w:r>
      <w:r w:rsidRPr="009F2565">
        <w:rPr>
          <w:spacing w:val="-7"/>
          <w:szCs w:val="24"/>
        </w:rPr>
        <w:t>у</w:t>
      </w:r>
      <w:r w:rsidRPr="009F2565">
        <w:rPr>
          <w:spacing w:val="1"/>
          <w:szCs w:val="24"/>
        </w:rPr>
        <w:t>к</w:t>
      </w:r>
      <w:r w:rsidRPr="009F2565">
        <w:rPr>
          <w:szCs w:val="24"/>
        </w:rPr>
        <w:t>т</w:t>
      </w:r>
      <w:r w:rsidRPr="009F2565">
        <w:rPr>
          <w:spacing w:val="1"/>
          <w:szCs w:val="24"/>
        </w:rPr>
        <w:t>и</w:t>
      </w:r>
      <w:r w:rsidRPr="009F2565">
        <w:rPr>
          <w:szCs w:val="24"/>
        </w:rPr>
        <w:t xml:space="preserve">вных </w:t>
      </w:r>
      <w:r w:rsidRPr="009F2565">
        <w:rPr>
          <w:spacing w:val="2"/>
          <w:szCs w:val="24"/>
        </w:rPr>
        <w:t>х</w:t>
      </w:r>
      <w:r w:rsidRPr="009F2565">
        <w:rPr>
          <w:spacing w:val="-1"/>
          <w:szCs w:val="24"/>
        </w:rPr>
        <w:t>а</w:t>
      </w:r>
      <w:r w:rsidRPr="009F2565">
        <w:rPr>
          <w:szCs w:val="24"/>
        </w:rPr>
        <w:t>р</w:t>
      </w:r>
      <w:r w:rsidRPr="009F2565">
        <w:rPr>
          <w:spacing w:val="-1"/>
          <w:szCs w:val="24"/>
        </w:rPr>
        <w:t>а</w:t>
      </w:r>
      <w:r w:rsidRPr="009F2565">
        <w:rPr>
          <w:spacing w:val="1"/>
          <w:szCs w:val="24"/>
        </w:rPr>
        <w:t>к</w:t>
      </w:r>
      <w:r w:rsidRPr="009F2565">
        <w:rPr>
          <w:szCs w:val="24"/>
        </w:rPr>
        <w:t>т</w:t>
      </w:r>
      <w:r w:rsidRPr="009F2565">
        <w:rPr>
          <w:spacing w:val="-1"/>
          <w:szCs w:val="24"/>
        </w:rPr>
        <w:t>е</w:t>
      </w:r>
      <w:r w:rsidRPr="009F2565">
        <w:rPr>
          <w:szCs w:val="24"/>
        </w:rPr>
        <w:t>р</w:t>
      </w:r>
      <w:r w:rsidRPr="009F2565">
        <w:rPr>
          <w:spacing w:val="1"/>
          <w:szCs w:val="24"/>
        </w:rPr>
        <w:t>и</w:t>
      </w:r>
      <w:r w:rsidRPr="009F2565">
        <w:rPr>
          <w:spacing w:val="-1"/>
          <w:szCs w:val="24"/>
        </w:rPr>
        <w:t>с</w:t>
      </w:r>
      <w:r w:rsidRPr="009F2565">
        <w:rPr>
          <w:szCs w:val="24"/>
        </w:rPr>
        <w:t>т</w:t>
      </w:r>
      <w:r w:rsidRPr="009F2565">
        <w:rPr>
          <w:spacing w:val="1"/>
          <w:szCs w:val="24"/>
        </w:rPr>
        <w:t>ик</w:t>
      </w:r>
      <w:r w:rsidRPr="009F2565">
        <w:rPr>
          <w:spacing w:val="-3"/>
          <w:szCs w:val="24"/>
        </w:rPr>
        <w:t>а</w:t>
      </w:r>
      <w:r w:rsidRPr="009F2565">
        <w:rPr>
          <w:szCs w:val="24"/>
        </w:rPr>
        <w:t>х</w:t>
      </w:r>
      <w:r w:rsidRPr="009F2565">
        <w:rPr>
          <w:spacing w:val="3"/>
          <w:szCs w:val="24"/>
        </w:rPr>
        <w:t xml:space="preserve"> </w:t>
      </w:r>
      <w:r w:rsidRPr="009F2565">
        <w:rPr>
          <w:szCs w:val="24"/>
        </w:rPr>
        <w:t>в</w:t>
      </w:r>
      <w:r w:rsidRPr="009F2565">
        <w:rPr>
          <w:spacing w:val="-1"/>
          <w:szCs w:val="24"/>
        </w:rPr>
        <w:t>се</w:t>
      </w:r>
      <w:r w:rsidRPr="009F2565">
        <w:rPr>
          <w:szCs w:val="24"/>
        </w:rPr>
        <w:t>х</w:t>
      </w:r>
      <w:r w:rsidRPr="009F2565">
        <w:rPr>
          <w:spacing w:val="6"/>
          <w:szCs w:val="24"/>
        </w:rPr>
        <w:t xml:space="preserve"> </w:t>
      </w:r>
      <w:r w:rsidRPr="009F2565">
        <w:rPr>
          <w:spacing w:val="-5"/>
          <w:szCs w:val="24"/>
        </w:rPr>
        <w:t>у</w:t>
      </w:r>
      <w:r w:rsidRPr="009F2565">
        <w:rPr>
          <w:spacing w:val="1"/>
          <w:szCs w:val="24"/>
        </w:rPr>
        <w:t>ч</w:t>
      </w:r>
      <w:r w:rsidRPr="009F2565">
        <w:rPr>
          <w:spacing w:val="-1"/>
          <w:szCs w:val="24"/>
        </w:rPr>
        <w:t>а</w:t>
      </w:r>
      <w:r w:rsidRPr="009F2565">
        <w:rPr>
          <w:spacing w:val="8"/>
          <w:szCs w:val="24"/>
        </w:rPr>
        <w:t>с</w:t>
      </w:r>
      <w:r w:rsidRPr="009F2565">
        <w:rPr>
          <w:spacing w:val="3"/>
          <w:szCs w:val="24"/>
        </w:rPr>
        <w:t>т</w:t>
      </w:r>
      <w:r w:rsidRPr="009F2565">
        <w:rPr>
          <w:spacing w:val="1"/>
          <w:szCs w:val="24"/>
        </w:rPr>
        <w:t>к</w:t>
      </w:r>
      <w:r w:rsidRPr="009F2565">
        <w:rPr>
          <w:szCs w:val="24"/>
        </w:rPr>
        <w:t>ов т</w:t>
      </w:r>
      <w:r w:rsidRPr="009F2565">
        <w:rPr>
          <w:spacing w:val="-1"/>
          <w:szCs w:val="24"/>
        </w:rPr>
        <w:t>е</w:t>
      </w:r>
      <w:r w:rsidRPr="009F2565">
        <w:rPr>
          <w:spacing w:val="1"/>
          <w:szCs w:val="24"/>
        </w:rPr>
        <w:t>п</w:t>
      </w:r>
      <w:r w:rsidRPr="009F2565">
        <w:rPr>
          <w:szCs w:val="24"/>
        </w:rPr>
        <w:t>ловой</w:t>
      </w:r>
      <w:r w:rsidRPr="009F2565">
        <w:rPr>
          <w:spacing w:val="2"/>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zCs w:val="24"/>
        </w:rPr>
        <w:t>(т</w:t>
      </w:r>
      <w:r w:rsidRPr="009F2565">
        <w:rPr>
          <w:spacing w:val="1"/>
          <w:szCs w:val="24"/>
        </w:rPr>
        <w:t>ип</w:t>
      </w:r>
      <w:r w:rsidRPr="009F2565">
        <w:rPr>
          <w:szCs w:val="24"/>
        </w:rPr>
        <w:t xml:space="preserve">е </w:t>
      </w:r>
      <w:r w:rsidRPr="009F2565">
        <w:rPr>
          <w:spacing w:val="1"/>
          <w:szCs w:val="24"/>
        </w:rPr>
        <w:t>п</w:t>
      </w:r>
      <w:r w:rsidRPr="009F2565">
        <w:rPr>
          <w:szCs w:val="24"/>
        </w:rPr>
        <w:t>ро</w:t>
      </w:r>
      <w:r w:rsidRPr="009F2565">
        <w:rPr>
          <w:spacing w:val="1"/>
          <w:szCs w:val="24"/>
        </w:rPr>
        <w:t>к</w:t>
      </w:r>
      <w:r w:rsidRPr="009F2565">
        <w:rPr>
          <w:szCs w:val="24"/>
        </w:rPr>
        <w:t>л</w:t>
      </w:r>
      <w:r w:rsidRPr="009F2565">
        <w:rPr>
          <w:spacing w:val="-1"/>
          <w:szCs w:val="24"/>
        </w:rPr>
        <w:t>а</w:t>
      </w:r>
      <w:r w:rsidRPr="009F2565">
        <w:rPr>
          <w:szCs w:val="24"/>
        </w:rPr>
        <w:t>д</w:t>
      </w:r>
      <w:r w:rsidRPr="009F2565">
        <w:rPr>
          <w:spacing w:val="-1"/>
          <w:szCs w:val="24"/>
        </w:rPr>
        <w:t>к</w:t>
      </w:r>
      <w:r w:rsidRPr="009F2565">
        <w:rPr>
          <w:spacing w:val="1"/>
          <w:szCs w:val="24"/>
        </w:rPr>
        <w:t>и</w:t>
      </w:r>
      <w:r w:rsidRPr="009F2565">
        <w:rPr>
          <w:szCs w:val="24"/>
        </w:rPr>
        <w:t>, виде т</w:t>
      </w:r>
      <w:r w:rsidRPr="009F2565">
        <w:rPr>
          <w:spacing w:val="-1"/>
          <w:szCs w:val="24"/>
        </w:rPr>
        <w:t>еп</w:t>
      </w:r>
      <w:r w:rsidRPr="009F2565">
        <w:rPr>
          <w:szCs w:val="24"/>
        </w:rPr>
        <w:t xml:space="preserve">ловой </w:t>
      </w:r>
      <w:r w:rsidRPr="009F2565">
        <w:rPr>
          <w:spacing w:val="1"/>
          <w:szCs w:val="24"/>
        </w:rPr>
        <w:t>из</w:t>
      </w:r>
      <w:r w:rsidRPr="009F2565">
        <w:rPr>
          <w:szCs w:val="24"/>
        </w:rPr>
        <w:t>ол</w:t>
      </w:r>
      <w:r w:rsidRPr="009F2565">
        <w:rPr>
          <w:spacing w:val="-2"/>
          <w:szCs w:val="24"/>
        </w:rPr>
        <w:t>я</w:t>
      </w:r>
      <w:r w:rsidRPr="009F2565">
        <w:rPr>
          <w:spacing w:val="1"/>
          <w:szCs w:val="24"/>
        </w:rPr>
        <w:t>ц</w:t>
      </w:r>
      <w:r w:rsidRPr="009F2565">
        <w:rPr>
          <w:spacing w:val="-1"/>
          <w:szCs w:val="24"/>
        </w:rPr>
        <w:t>и</w:t>
      </w:r>
      <w:r w:rsidRPr="009F2565">
        <w:rPr>
          <w:spacing w:val="1"/>
          <w:szCs w:val="24"/>
        </w:rPr>
        <w:t>и</w:t>
      </w:r>
      <w:r w:rsidRPr="009F2565">
        <w:rPr>
          <w:szCs w:val="24"/>
        </w:rPr>
        <w:t>, д</w:t>
      </w:r>
      <w:r w:rsidRPr="009F2565">
        <w:rPr>
          <w:spacing w:val="1"/>
          <w:szCs w:val="24"/>
        </w:rPr>
        <w:t>и</w:t>
      </w:r>
      <w:r w:rsidRPr="009F2565">
        <w:rPr>
          <w:spacing w:val="-3"/>
          <w:szCs w:val="24"/>
        </w:rPr>
        <w:t>а</w:t>
      </w:r>
      <w:r w:rsidRPr="009F2565">
        <w:rPr>
          <w:spacing w:val="-1"/>
          <w:szCs w:val="24"/>
        </w:rPr>
        <w:t>ме</w:t>
      </w:r>
      <w:r w:rsidRPr="009F2565">
        <w:rPr>
          <w:szCs w:val="24"/>
        </w:rPr>
        <w:t>тре и дл</w:t>
      </w:r>
      <w:r w:rsidRPr="009F2565">
        <w:rPr>
          <w:spacing w:val="1"/>
          <w:szCs w:val="24"/>
        </w:rPr>
        <w:t>ин</w:t>
      </w:r>
      <w:r w:rsidRPr="009F2565">
        <w:rPr>
          <w:szCs w:val="24"/>
        </w:rPr>
        <w:t>е т</w:t>
      </w:r>
      <w:r w:rsidRPr="009F2565">
        <w:rPr>
          <w:spacing w:val="2"/>
          <w:szCs w:val="24"/>
        </w:rPr>
        <w:t>р</w:t>
      </w:r>
      <w:r w:rsidRPr="009F2565">
        <w:rPr>
          <w:spacing w:val="-5"/>
          <w:szCs w:val="24"/>
        </w:rPr>
        <w:t>у</w:t>
      </w:r>
      <w:r w:rsidRPr="009F2565">
        <w:rPr>
          <w:spacing w:val="2"/>
          <w:szCs w:val="24"/>
        </w:rPr>
        <w:t>б</w:t>
      </w:r>
      <w:r w:rsidRPr="009F2565">
        <w:rPr>
          <w:szCs w:val="24"/>
        </w:rPr>
        <w:t>о</w:t>
      </w:r>
      <w:r w:rsidRPr="009F2565">
        <w:rPr>
          <w:spacing w:val="1"/>
          <w:szCs w:val="24"/>
        </w:rPr>
        <w:t>п</w:t>
      </w:r>
      <w:r w:rsidRPr="009F2565">
        <w:rPr>
          <w:szCs w:val="24"/>
        </w:rPr>
        <w:t>роводов и т.</w:t>
      </w:r>
      <w:r w:rsidRPr="009F2565">
        <w:rPr>
          <w:spacing w:val="1"/>
          <w:szCs w:val="24"/>
        </w:rPr>
        <w:t>п</w:t>
      </w:r>
      <w:r w:rsidRPr="009F2565">
        <w:rPr>
          <w:szCs w:val="24"/>
        </w:rPr>
        <w:t xml:space="preserve">.) </w:t>
      </w:r>
      <w:r w:rsidRPr="009F2565">
        <w:rPr>
          <w:spacing w:val="-1"/>
          <w:szCs w:val="24"/>
        </w:rPr>
        <w:t>п</w:t>
      </w:r>
      <w:r w:rsidRPr="009F2565">
        <w:rPr>
          <w:szCs w:val="24"/>
        </w:rPr>
        <w:t xml:space="preserve">ри </w:t>
      </w:r>
      <w:r w:rsidRPr="009F2565">
        <w:rPr>
          <w:spacing w:val="-1"/>
          <w:szCs w:val="24"/>
        </w:rPr>
        <w:t>с</w:t>
      </w:r>
      <w:r w:rsidRPr="009F2565">
        <w:rPr>
          <w:szCs w:val="24"/>
        </w:rPr>
        <w:t>р</w:t>
      </w:r>
      <w:r w:rsidRPr="009F2565">
        <w:rPr>
          <w:spacing w:val="-1"/>
          <w:szCs w:val="24"/>
        </w:rPr>
        <w:t>е</w:t>
      </w:r>
      <w:r w:rsidRPr="009F2565">
        <w:rPr>
          <w:szCs w:val="24"/>
        </w:rPr>
        <w:t>д</w:t>
      </w:r>
      <w:r w:rsidRPr="009F2565">
        <w:rPr>
          <w:spacing w:val="1"/>
          <w:szCs w:val="24"/>
        </w:rPr>
        <w:t>н</w:t>
      </w:r>
      <w:r w:rsidRPr="009F2565">
        <w:rPr>
          <w:spacing w:val="-1"/>
          <w:szCs w:val="24"/>
        </w:rPr>
        <w:t>е</w:t>
      </w:r>
      <w:r w:rsidRPr="009F2565">
        <w:rPr>
          <w:szCs w:val="24"/>
        </w:rPr>
        <w:t>годовых</w:t>
      </w:r>
      <w:r w:rsidRPr="009F2565">
        <w:rPr>
          <w:spacing w:val="4"/>
          <w:szCs w:val="24"/>
        </w:rPr>
        <w:t xml:space="preserve"> </w:t>
      </w:r>
      <w:r w:rsidRPr="009F2565">
        <w:rPr>
          <w:spacing w:val="-5"/>
          <w:szCs w:val="24"/>
        </w:rPr>
        <w:t>у</w:t>
      </w:r>
      <w:r w:rsidRPr="009F2565">
        <w:rPr>
          <w:spacing w:val="1"/>
          <w:szCs w:val="24"/>
        </w:rPr>
        <w:t>с</w:t>
      </w:r>
      <w:r w:rsidRPr="009F2565">
        <w:rPr>
          <w:szCs w:val="24"/>
        </w:rPr>
        <w:t>лов</w:t>
      </w:r>
      <w:r w:rsidRPr="009F2565">
        <w:rPr>
          <w:spacing w:val="1"/>
          <w:szCs w:val="24"/>
        </w:rPr>
        <w:t>и</w:t>
      </w:r>
      <w:r w:rsidRPr="009F2565">
        <w:rPr>
          <w:szCs w:val="24"/>
        </w:rPr>
        <w:t>ях</w:t>
      </w:r>
      <w:r w:rsidRPr="009F2565">
        <w:rPr>
          <w:spacing w:val="3"/>
          <w:szCs w:val="24"/>
        </w:rPr>
        <w:t xml:space="preserve"> </w:t>
      </w:r>
      <w:r w:rsidRPr="009F2565">
        <w:rPr>
          <w:szCs w:val="24"/>
        </w:rPr>
        <w:t>р</w:t>
      </w:r>
      <w:r w:rsidRPr="009F2565">
        <w:rPr>
          <w:spacing w:val="-1"/>
          <w:szCs w:val="24"/>
        </w:rPr>
        <w:t>а</w:t>
      </w:r>
      <w:r w:rsidRPr="009F2565">
        <w:rPr>
          <w:szCs w:val="24"/>
        </w:rPr>
        <w:t>бо</w:t>
      </w:r>
      <w:r w:rsidRPr="009F2565">
        <w:rPr>
          <w:spacing w:val="1"/>
          <w:szCs w:val="24"/>
        </w:rPr>
        <w:t>т</w:t>
      </w:r>
      <w:r w:rsidRPr="009F2565">
        <w:rPr>
          <w:szCs w:val="24"/>
        </w:rPr>
        <w:t>ы т</w:t>
      </w:r>
      <w:r w:rsidRPr="009F2565">
        <w:rPr>
          <w:spacing w:val="-1"/>
          <w:szCs w:val="24"/>
        </w:rPr>
        <w:t>е</w:t>
      </w:r>
      <w:r w:rsidRPr="009F2565">
        <w:rPr>
          <w:spacing w:val="1"/>
          <w:szCs w:val="24"/>
        </w:rPr>
        <w:t>п</w:t>
      </w:r>
      <w:r w:rsidRPr="009F2565">
        <w:rPr>
          <w:szCs w:val="24"/>
        </w:rPr>
        <w:t>ловой</w:t>
      </w:r>
      <w:r w:rsidRPr="009F2565">
        <w:rPr>
          <w:spacing w:val="1"/>
          <w:szCs w:val="24"/>
        </w:rPr>
        <w:t xml:space="preserve"> </w:t>
      </w:r>
      <w:r w:rsidRPr="009F2565">
        <w:rPr>
          <w:spacing w:val="-1"/>
          <w:szCs w:val="24"/>
        </w:rPr>
        <w:t>се</w:t>
      </w:r>
      <w:r w:rsidRPr="009F2565">
        <w:rPr>
          <w:szCs w:val="24"/>
        </w:rPr>
        <w:t>ти</w:t>
      </w:r>
      <w:r w:rsidRPr="009F2565">
        <w:rPr>
          <w:spacing w:val="2"/>
          <w:szCs w:val="24"/>
        </w:rPr>
        <w:t xml:space="preserve"> </w:t>
      </w:r>
      <w:r w:rsidRPr="009F2565">
        <w:rPr>
          <w:spacing w:val="1"/>
          <w:szCs w:val="24"/>
        </w:rPr>
        <w:t>и</w:t>
      </w:r>
      <w:r w:rsidRPr="009F2565">
        <w:rPr>
          <w:spacing w:val="-1"/>
          <w:szCs w:val="24"/>
        </w:rPr>
        <w:t>с</w:t>
      </w:r>
      <w:r w:rsidRPr="009F2565">
        <w:rPr>
          <w:spacing w:val="2"/>
          <w:szCs w:val="24"/>
        </w:rPr>
        <w:t>х</w:t>
      </w:r>
      <w:r w:rsidRPr="009F2565">
        <w:rPr>
          <w:spacing w:val="-2"/>
          <w:szCs w:val="24"/>
        </w:rPr>
        <w:t>о</w:t>
      </w:r>
      <w:r w:rsidRPr="009F2565">
        <w:rPr>
          <w:szCs w:val="24"/>
        </w:rPr>
        <w:t>дя</w:t>
      </w:r>
      <w:r w:rsidRPr="009F2565">
        <w:rPr>
          <w:spacing w:val="1"/>
          <w:szCs w:val="24"/>
        </w:rPr>
        <w:t xml:space="preserve"> и</w:t>
      </w:r>
      <w:r w:rsidRPr="009F2565">
        <w:rPr>
          <w:szCs w:val="24"/>
        </w:rPr>
        <w:t>з</w:t>
      </w:r>
      <w:r w:rsidRPr="009F2565">
        <w:rPr>
          <w:spacing w:val="2"/>
          <w:szCs w:val="24"/>
        </w:rPr>
        <w:t xml:space="preserve"> </w:t>
      </w:r>
      <w:r w:rsidRPr="009F2565">
        <w:rPr>
          <w:spacing w:val="1"/>
          <w:szCs w:val="24"/>
        </w:rPr>
        <w:t>н</w:t>
      </w:r>
      <w:r w:rsidRPr="009F2565">
        <w:rPr>
          <w:szCs w:val="24"/>
        </w:rPr>
        <w:t>орм т</w:t>
      </w:r>
      <w:r w:rsidRPr="009F2565">
        <w:rPr>
          <w:spacing w:val="-1"/>
          <w:szCs w:val="24"/>
        </w:rPr>
        <w:t>еп</w:t>
      </w:r>
      <w:r w:rsidRPr="009F2565">
        <w:rPr>
          <w:szCs w:val="24"/>
        </w:rPr>
        <w:t>ловых</w:t>
      </w:r>
      <w:r w:rsidRPr="009F2565">
        <w:rPr>
          <w:spacing w:val="2"/>
          <w:szCs w:val="24"/>
        </w:rPr>
        <w:t xml:space="preserve"> </w:t>
      </w:r>
      <w:r w:rsidRPr="009F2565">
        <w:rPr>
          <w:spacing w:val="1"/>
          <w:szCs w:val="24"/>
        </w:rPr>
        <w:t>п</w:t>
      </w:r>
      <w:r w:rsidRPr="009F2565">
        <w:rPr>
          <w:szCs w:val="24"/>
        </w:rPr>
        <w:t>отерь.</w:t>
      </w:r>
      <w:r w:rsidRPr="009F2565">
        <w:rPr>
          <w:spacing w:val="1"/>
          <w:szCs w:val="24"/>
        </w:rPr>
        <w:t xml:space="preserve"> </w:t>
      </w:r>
      <w:r w:rsidRPr="009F2565">
        <w:rPr>
          <w:szCs w:val="24"/>
        </w:rPr>
        <w:t>Подро</w:t>
      </w:r>
      <w:r w:rsidRPr="009F2565">
        <w:rPr>
          <w:spacing w:val="-2"/>
          <w:szCs w:val="24"/>
        </w:rPr>
        <w:t>б</w:t>
      </w:r>
      <w:r w:rsidRPr="009F2565">
        <w:rPr>
          <w:spacing w:val="1"/>
          <w:szCs w:val="24"/>
        </w:rPr>
        <w:t>н</w:t>
      </w:r>
      <w:r w:rsidRPr="009F2565">
        <w:rPr>
          <w:spacing w:val="-1"/>
          <w:szCs w:val="24"/>
        </w:rPr>
        <w:t>а</w:t>
      </w:r>
      <w:r w:rsidRPr="009F2565">
        <w:rPr>
          <w:szCs w:val="24"/>
        </w:rPr>
        <w:t xml:space="preserve">я </w:t>
      </w:r>
      <w:r w:rsidRPr="009F2565">
        <w:rPr>
          <w:spacing w:val="-1"/>
          <w:szCs w:val="24"/>
        </w:rPr>
        <w:t>ме</w:t>
      </w:r>
      <w:r w:rsidRPr="009F2565">
        <w:rPr>
          <w:szCs w:val="24"/>
        </w:rPr>
        <w:t>тод</w:t>
      </w:r>
      <w:r w:rsidRPr="009F2565">
        <w:rPr>
          <w:spacing w:val="1"/>
          <w:szCs w:val="24"/>
        </w:rPr>
        <w:t>ик</w:t>
      </w:r>
      <w:r w:rsidRPr="009F2565">
        <w:rPr>
          <w:szCs w:val="24"/>
        </w:rPr>
        <w:t>а</w:t>
      </w:r>
      <w:r w:rsidRPr="009F2565">
        <w:rPr>
          <w:spacing w:val="1"/>
          <w:szCs w:val="24"/>
        </w:rPr>
        <w:t xml:space="preserve"> </w:t>
      </w:r>
      <w:r w:rsidRPr="009F2565">
        <w:rPr>
          <w:szCs w:val="24"/>
        </w:rPr>
        <w:t>р</w:t>
      </w:r>
      <w:r w:rsidRPr="009F2565">
        <w:rPr>
          <w:spacing w:val="-1"/>
          <w:szCs w:val="24"/>
        </w:rPr>
        <w:t>асчё</w:t>
      </w:r>
      <w:r w:rsidRPr="009F2565">
        <w:rPr>
          <w:szCs w:val="24"/>
        </w:rPr>
        <w:t>та</w:t>
      </w:r>
      <w:r w:rsidRPr="009F2565">
        <w:rPr>
          <w:spacing w:val="1"/>
          <w:szCs w:val="24"/>
        </w:rPr>
        <w:t xml:space="preserve"> </w:t>
      </w:r>
      <w:r w:rsidRPr="009F2565">
        <w:rPr>
          <w:szCs w:val="24"/>
        </w:rPr>
        <w:t>т</w:t>
      </w:r>
      <w:r w:rsidRPr="009F2565">
        <w:rPr>
          <w:spacing w:val="-1"/>
          <w:szCs w:val="24"/>
        </w:rPr>
        <w:t>е</w:t>
      </w:r>
      <w:r w:rsidRPr="009F2565">
        <w:rPr>
          <w:spacing w:val="1"/>
          <w:szCs w:val="24"/>
        </w:rPr>
        <w:t>п</w:t>
      </w:r>
      <w:r w:rsidRPr="009F2565">
        <w:rPr>
          <w:spacing w:val="2"/>
          <w:szCs w:val="24"/>
        </w:rPr>
        <w:t>л</w:t>
      </w:r>
      <w:r w:rsidRPr="009F2565">
        <w:rPr>
          <w:szCs w:val="24"/>
        </w:rPr>
        <w:t>ов</w:t>
      </w:r>
      <w:r w:rsidRPr="009F2565">
        <w:rPr>
          <w:spacing w:val="-1"/>
          <w:szCs w:val="24"/>
        </w:rPr>
        <w:t>ы</w:t>
      </w:r>
      <w:r w:rsidRPr="009F2565">
        <w:rPr>
          <w:szCs w:val="24"/>
        </w:rPr>
        <w:t>х</w:t>
      </w:r>
      <w:r w:rsidRPr="009F2565">
        <w:rPr>
          <w:spacing w:val="4"/>
          <w:szCs w:val="24"/>
        </w:rPr>
        <w:t xml:space="preserve"> </w:t>
      </w:r>
      <w:r w:rsidRPr="009F2565">
        <w:rPr>
          <w:spacing w:val="1"/>
          <w:szCs w:val="24"/>
        </w:rPr>
        <w:t>п</w:t>
      </w:r>
      <w:r w:rsidRPr="009F2565">
        <w:rPr>
          <w:szCs w:val="24"/>
        </w:rPr>
        <w:t>отерь</w:t>
      </w:r>
      <w:r w:rsidRPr="009F2565">
        <w:rPr>
          <w:spacing w:val="3"/>
          <w:szCs w:val="24"/>
        </w:rPr>
        <w:t xml:space="preserve"> </w:t>
      </w:r>
      <w:r w:rsidRPr="009F2565">
        <w:rPr>
          <w:spacing w:val="-1"/>
          <w:szCs w:val="24"/>
        </w:rPr>
        <w:t>че</w:t>
      </w:r>
      <w:r w:rsidRPr="009F2565">
        <w:rPr>
          <w:szCs w:val="24"/>
        </w:rPr>
        <w:t>р</w:t>
      </w:r>
      <w:r w:rsidRPr="009F2565">
        <w:rPr>
          <w:spacing w:val="-1"/>
          <w:szCs w:val="24"/>
        </w:rPr>
        <w:t>е</w:t>
      </w:r>
      <w:r w:rsidRPr="009F2565">
        <w:rPr>
          <w:szCs w:val="24"/>
        </w:rPr>
        <w:t>з</w:t>
      </w:r>
      <w:r w:rsidRPr="009F2565">
        <w:rPr>
          <w:spacing w:val="3"/>
          <w:szCs w:val="24"/>
        </w:rPr>
        <w:t xml:space="preserve"> </w:t>
      </w:r>
      <w:r w:rsidRPr="009F2565">
        <w:rPr>
          <w:spacing w:val="-1"/>
          <w:szCs w:val="24"/>
        </w:rPr>
        <w:t>и</w:t>
      </w:r>
      <w:r w:rsidRPr="009F2565">
        <w:rPr>
          <w:spacing w:val="1"/>
          <w:szCs w:val="24"/>
        </w:rPr>
        <w:t>з</w:t>
      </w:r>
      <w:r w:rsidRPr="009F2565">
        <w:rPr>
          <w:szCs w:val="24"/>
        </w:rPr>
        <w:t>о</w:t>
      </w:r>
      <w:r w:rsidRPr="009F2565">
        <w:rPr>
          <w:spacing w:val="-2"/>
          <w:szCs w:val="24"/>
        </w:rPr>
        <w:t>л</w:t>
      </w:r>
      <w:r w:rsidRPr="009F2565">
        <w:rPr>
          <w:szCs w:val="24"/>
        </w:rPr>
        <w:t>я</w:t>
      </w:r>
      <w:r w:rsidRPr="009F2565">
        <w:rPr>
          <w:spacing w:val="1"/>
          <w:szCs w:val="24"/>
        </w:rPr>
        <w:t>ци</w:t>
      </w:r>
      <w:r w:rsidRPr="009F2565">
        <w:rPr>
          <w:szCs w:val="24"/>
        </w:rPr>
        <w:t>ю и</w:t>
      </w:r>
      <w:r w:rsidRPr="009F2565">
        <w:rPr>
          <w:spacing w:val="3"/>
          <w:szCs w:val="24"/>
        </w:rPr>
        <w:t xml:space="preserve"> </w:t>
      </w:r>
      <w:r w:rsidRPr="009F2565">
        <w:rPr>
          <w:szCs w:val="24"/>
        </w:rPr>
        <w:t>с</w:t>
      </w:r>
      <w:r w:rsidRPr="009F2565">
        <w:rPr>
          <w:spacing w:val="4"/>
          <w:szCs w:val="24"/>
        </w:rPr>
        <w:t xml:space="preserve"> </w:t>
      </w:r>
      <w:r w:rsidRPr="009F2565">
        <w:rPr>
          <w:spacing w:val="-5"/>
          <w:szCs w:val="24"/>
        </w:rPr>
        <w:t>у</w:t>
      </w:r>
      <w:r w:rsidRPr="009F2565">
        <w:rPr>
          <w:spacing w:val="-1"/>
          <w:szCs w:val="24"/>
        </w:rPr>
        <w:t>чё</w:t>
      </w:r>
      <w:r w:rsidRPr="009F2565">
        <w:rPr>
          <w:szCs w:val="24"/>
        </w:rPr>
        <w:t>том</w:t>
      </w:r>
      <w:r w:rsidRPr="009F2565">
        <w:rPr>
          <w:spacing w:val="6"/>
          <w:szCs w:val="24"/>
        </w:rPr>
        <w:t xml:space="preserve"> </w:t>
      </w:r>
      <w:r w:rsidRPr="009F2565">
        <w:rPr>
          <w:spacing w:val="-5"/>
          <w:szCs w:val="24"/>
        </w:rPr>
        <w:t>у</w:t>
      </w:r>
      <w:r w:rsidRPr="009F2565">
        <w:rPr>
          <w:spacing w:val="3"/>
          <w:szCs w:val="24"/>
        </w:rPr>
        <w:t>т</w:t>
      </w:r>
      <w:r w:rsidRPr="009F2565">
        <w:rPr>
          <w:spacing w:val="-1"/>
          <w:szCs w:val="24"/>
        </w:rPr>
        <w:t>еч</w:t>
      </w:r>
      <w:r w:rsidRPr="009F2565">
        <w:rPr>
          <w:spacing w:val="1"/>
          <w:szCs w:val="24"/>
        </w:rPr>
        <w:t>е</w:t>
      </w:r>
      <w:r w:rsidRPr="009F2565">
        <w:rPr>
          <w:szCs w:val="24"/>
        </w:rPr>
        <w:t>к</w:t>
      </w:r>
      <w:r w:rsidRPr="009F2565">
        <w:rPr>
          <w:spacing w:val="3"/>
          <w:szCs w:val="24"/>
        </w:rPr>
        <w:t xml:space="preserve"> </w:t>
      </w:r>
      <w:r w:rsidRPr="009F2565">
        <w:rPr>
          <w:spacing w:val="9"/>
          <w:szCs w:val="24"/>
        </w:rPr>
        <w:t>т</w:t>
      </w:r>
      <w:r w:rsidRPr="009F2565">
        <w:rPr>
          <w:spacing w:val="-1"/>
          <w:szCs w:val="24"/>
        </w:rPr>
        <w:t>е</w:t>
      </w:r>
      <w:r w:rsidRPr="009F2565">
        <w:rPr>
          <w:spacing w:val="1"/>
          <w:szCs w:val="24"/>
        </w:rPr>
        <w:t>п</w:t>
      </w:r>
      <w:r w:rsidRPr="009F2565">
        <w:rPr>
          <w:szCs w:val="24"/>
        </w:rPr>
        <w:t>ло</w:t>
      </w:r>
      <w:r w:rsidRPr="009F2565">
        <w:rPr>
          <w:spacing w:val="1"/>
          <w:szCs w:val="24"/>
        </w:rPr>
        <w:t>н</w:t>
      </w:r>
      <w:r w:rsidRPr="009F2565">
        <w:rPr>
          <w:szCs w:val="24"/>
        </w:rPr>
        <w:t>о</w:t>
      </w:r>
      <w:r w:rsidRPr="009F2565">
        <w:rPr>
          <w:spacing w:val="-1"/>
          <w:szCs w:val="24"/>
        </w:rPr>
        <w:t>си</w:t>
      </w:r>
      <w:r w:rsidRPr="009F2565">
        <w:rPr>
          <w:szCs w:val="24"/>
        </w:rPr>
        <w:t>т</w:t>
      </w:r>
      <w:r w:rsidRPr="009F2565">
        <w:rPr>
          <w:spacing w:val="-1"/>
          <w:szCs w:val="24"/>
        </w:rPr>
        <w:t>е</w:t>
      </w:r>
      <w:r w:rsidRPr="009F2565">
        <w:rPr>
          <w:szCs w:val="24"/>
        </w:rPr>
        <w:t>ля</w:t>
      </w:r>
      <w:r w:rsidRPr="009F2565">
        <w:rPr>
          <w:spacing w:val="2"/>
          <w:szCs w:val="24"/>
        </w:rPr>
        <w:t xml:space="preserve"> </w:t>
      </w:r>
      <w:r w:rsidRPr="009F2565">
        <w:rPr>
          <w:szCs w:val="24"/>
        </w:rPr>
        <w:t>о</w:t>
      </w:r>
      <w:r w:rsidRPr="009F2565">
        <w:rPr>
          <w:spacing w:val="1"/>
          <w:szCs w:val="24"/>
        </w:rPr>
        <w:t>пи</w:t>
      </w:r>
      <w:r w:rsidRPr="009F2565">
        <w:rPr>
          <w:spacing w:val="-1"/>
          <w:szCs w:val="24"/>
        </w:rPr>
        <w:t>с</w:t>
      </w:r>
      <w:r w:rsidRPr="009F2565">
        <w:rPr>
          <w:spacing w:val="-3"/>
          <w:szCs w:val="24"/>
        </w:rPr>
        <w:t>а</w:t>
      </w:r>
      <w:r w:rsidRPr="009F2565">
        <w:rPr>
          <w:spacing w:val="1"/>
          <w:szCs w:val="24"/>
        </w:rPr>
        <w:t>н</w:t>
      </w:r>
      <w:r w:rsidRPr="009F2565">
        <w:rPr>
          <w:szCs w:val="24"/>
        </w:rPr>
        <w:t>а</w:t>
      </w:r>
      <w:r w:rsidRPr="009F2565">
        <w:rPr>
          <w:spacing w:val="1"/>
          <w:szCs w:val="24"/>
        </w:rPr>
        <w:t xml:space="preserve"> </w:t>
      </w:r>
      <w:r w:rsidRPr="009F2565">
        <w:rPr>
          <w:szCs w:val="24"/>
        </w:rPr>
        <w:t xml:space="preserve">в </w:t>
      </w:r>
      <w:r w:rsidRPr="009F2565">
        <w:rPr>
          <w:spacing w:val="2"/>
          <w:szCs w:val="24"/>
        </w:rPr>
        <w:t>р</w:t>
      </w:r>
      <w:r w:rsidRPr="009F2565">
        <w:rPr>
          <w:spacing w:val="-5"/>
          <w:szCs w:val="24"/>
        </w:rPr>
        <w:t>у</w:t>
      </w:r>
      <w:r w:rsidRPr="009F2565">
        <w:rPr>
          <w:spacing w:val="1"/>
          <w:szCs w:val="24"/>
        </w:rPr>
        <w:t>к</w:t>
      </w:r>
      <w:r w:rsidRPr="009F2565">
        <w:rPr>
          <w:szCs w:val="24"/>
        </w:rPr>
        <w:t>овод</w:t>
      </w:r>
      <w:r w:rsidRPr="009F2565">
        <w:rPr>
          <w:spacing w:val="-1"/>
          <w:szCs w:val="24"/>
        </w:rPr>
        <w:t>с</w:t>
      </w:r>
      <w:r w:rsidRPr="009F2565">
        <w:rPr>
          <w:szCs w:val="24"/>
        </w:rPr>
        <w:t>тве</w:t>
      </w:r>
      <w:r w:rsidRPr="009F2565">
        <w:rPr>
          <w:spacing w:val="-1"/>
          <w:szCs w:val="24"/>
        </w:rPr>
        <w:t xml:space="preserve"> </w:t>
      </w:r>
      <w:r w:rsidRPr="009F2565">
        <w:rPr>
          <w:szCs w:val="24"/>
        </w:rPr>
        <w:t>к</w:t>
      </w:r>
      <w:r w:rsidRPr="009F2565">
        <w:rPr>
          <w:spacing w:val="5"/>
          <w:szCs w:val="24"/>
        </w:rPr>
        <w:t xml:space="preserve"> </w:t>
      </w:r>
      <w:r w:rsidRPr="009F2565">
        <w:rPr>
          <w:spacing w:val="-4"/>
          <w:szCs w:val="24"/>
        </w:rPr>
        <w:t>«</w:t>
      </w:r>
      <w:proofErr w:type="spellStart"/>
      <w:r w:rsidRPr="009F2565">
        <w:rPr>
          <w:szCs w:val="24"/>
        </w:rPr>
        <w:t>Zulu</w:t>
      </w:r>
      <w:proofErr w:type="spellEnd"/>
      <w:r w:rsidRPr="009F2565">
        <w:rPr>
          <w:szCs w:val="24"/>
        </w:rPr>
        <w:t xml:space="preserve"> </w:t>
      </w:r>
      <w:proofErr w:type="spellStart"/>
      <w:r w:rsidRPr="009F2565">
        <w:rPr>
          <w:szCs w:val="24"/>
        </w:rPr>
        <w:t>T</w:t>
      </w:r>
      <w:r w:rsidRPr="009F2565">
        <w:rPr>
          <w:spacing w:val="2"/>
          <w:szCs w:val="24"/>
        </w:rPr>
        <w:t>h</w:t>
      </w:r>
      <w:r w:rsidRPr="009F2565">
        <w:rPr>
          <w:spacing w:val="-1"/>
          <w:szCs w:val="24"/>
        </w:rPr>
        <w:t>e</w:t>
      </w:r>
      <w:r w:rsidRPr="009F2565">
        <w:rPr>
          <w:szCs w:val="24"/>
        </w:rPr>
        <w:t>rmo</w:t>
      </w:r>
      <w:proofErr w:type="spellEnd"/>
      <w:r w:rsidRPr="009F2565">
        <w:rPr>
          <w:szCs w:val="24"/>
        </w:rPr>
        <w:t xml:space="preserve"> 8.</w:t>
      </w:r>
      <w:r w:rsidRPr="009F2565">
        <w:rPr>
          <w:spacing w:val="5"/>
          <w:szCs w:val="24"/>
        </w:rPr>
        <w:t>0</w:t>
      </w:r>
      <w:r w:rsidRPr="009F2565">
        <w:rPr>
          <w:szCs w:val="24"/>
        </w:rPr>
        <w:t>»</w:t>
      </w:r>
      <w:r w:rsidRPr="009F2565">
        <w:rPr>
          <w:spacing w:val="-1"/>
          <w:szCs w:val="24"/>
        </w:rPr>
        <w:t>)</w:t>
      </w:r>
      <w:r w:rsidRPr="009F2565">
        <w:rPr>
          <w:szCs w:val="24"/>
        </w:rPr>
        <w:t xml:space="preserve">. </w:t>
      </w:r>
    </w:p>
    <w:p w14:paraId="5FC37364" w14:textId="77777777" w:rsidR="00CD7A63" w:rsidRPr="009F2565" w:rsidRDefault="00CD7A63" w:rsidP="00CD7A63">
      <w:pPr>
        <w:pStyle w:val="affffffffffffb"/>
        <w:spacing w:after="0"/>
        <w:rPr>
          <w:szCs w:val="24"/>
        </w:rPr>
      </w:pPr>
      <w:r w:rsidRPr="009F2565">
        <w:rPr>
          <w:szCs w:val="24"/>
        </w:rPr>
        <w:t>Актуализированная электронная модель системы теплоснабжения позволяет осуществлять расчет потерь тепловой энергии через изоляцию и с утечками теплоносителя. В качестве данных для расчета программа использует занесенные при паспортизации объектов системы теплоснабжения характеристики объектов системы теплоснабжения.</w:t>
      </w:r>
    </w:p>
    <w:p w14:paraId="682EBDD5" w14:textId="77777777" w:rsidR="00CD7A63" w:rsidRPr="009F2565" w:rsidRDefault="00CD7A63" w:rsidP="00CD7A63">
      <w:pPr>
        <w:pStyle w:val="af2"/>
        <w:spacing w:line="276" w:lineRule="auto"/>
        <w:rPr>
          <w:szCs w:val="24"/>
        </w:rPr>
      </w:pPr>
      <w:r w:rsidRPr="009F2565">
        <w:rPr>
          <w:szCs w:val="24"/>
        </w:rPr>
        <w:lastRenderedPageBreak/>
        <w:t xml:space="preserve">Программный комплекс </w:t>
      </w:r>
      <w:r w:rsidRPr="009F2565">
        <w:rPr>
          <w:szCs w:val="24"/>
          <w:lang w:val="en-US"/>
        </w:rPr>
        <w:t>Zulu</w:t>
      </w:r>
      <w:r w:rsidRPr="009F2565">
        <w:rPr>
          <w:szCs w:val="24"/>
        </w:rPr>
        <w:t xml:space="preserve"> позволяет выполнять расчет как с учетом тепловых потерь, так и без учета тепловых потерь.</w:t>
      </w:r>
    </w:p>
    <w:p w14:paraId="643593E8"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7E425F98" wp14:editId="0E287FCC">
            <wp:extent cx="3351744" cy="1701654"/>
            <wp:effectExtent l="19050" t="19050" r="20320" b="1333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351744" cy="1701654"/>
                    </a:xfrm>
                    <a:prstGeom prst="rect">
                      <a:avLst/>
                    </a:prstGeom>
                    <a:noFill/>
                    <a:ln w="9525" cmpd="sng">
                      <a:solidFill>
                        <a:srgbClr val="000000"/>
                      </a:solidFill>
                      <a:miter lim="800000"/>
                      <a:headEnd/>
                      <a:tailEnd/>
                    </a:ln>
                    <a:effectLst/>
                  </pic:spPr>
                </pic:pic>
              </a:graphicData>
            </a:graphic>
          </wp:inline>
        </w:drawing>
      </w:r>
    </w:p>
    <w:p w14:paraId="76780AF6" w14:textId="462CB27E" w:rsidR="00CD7A63" w:rsidRPr="009F2565" w:rsidRDefault="00CD7A63" w:rsidP="00CD7A63">
      <w:pPr>
        <w:pStyle w:val="ae"/>
        <w:spacing w:after="0" w:line="276" w:lineRule="auto"/>
        <w:ind w:firstLine="709"/>
        <w:rPr>
          <w:rFonts w:cs="Times New Roman"/>
          <w:b w:val="0"/>
          <w:sz w:val="24"/>
          <w:szCs w:val="24"/>
        </w:rPr>
      </w:pPr>
      <w:bookmarkStart w:id="443" w:name="_Toc512956196"/>
      <w:bookmarkStart w:id="444" w:name="_Toc523511450"/>
      <w:bookmarkStart w:id="445" w:name="_Toc43125226"/>
      <w:bookmarkStart w:id="446" w:name="_Toc139529382"/>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6253B">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6253B">
        <w:rPr>
          <w:rFonts w:cs="Times New Roman"/>
          <w:b w:val="0"/>
          <w:noProof/>
          <w:sz w:val="24"/>
          <w:szCs w:val="24"/>
        </w:rPr>
        <w:t>16</w:t>
      </w:r>
      <w:r w:rsidR="00666FD7" w:rsidRPr="009F2565">
        <w:rPr>
          <w:rFonts w:cs="Times New Roman"/>
          <w:b w:val="0"/>
          <w:sz w:val="24"/>
          <w:szCs w:val="24"/>
        </w:rPr>
        <w:fldChar w:fldCharType="end"/>
      </w:r>
      <w:r w:rsidRPr="009F2565">
        <w:rPr>
          <w:rFonts w:cs="Times New Roman"/>
          <w:b w:val="0"/>
          <w:sz w:val="24"/>
          <w:szCs w:val="24"/>
        </w:rPr>
        <w:t xml:space="preserve"> - Пример работы электронной модели – возможность проведения расчета с учетом тепловых потерь с утечками и через изоляцию</w:t>
      </w:r>
      <w:bookmarkEnd w:id="443"/>
      <w:bookmarkEnd w:id="444"/>
      <w:bookmarkEnd w:id="445"/>
      <w:bookmarkEnd w:id="446"/>
    </w:p>
    <w:p w14:paraId="76497DD8" w14:textId="77777777" w:rsidR="00CD7A63" w:rsidRPr="009F2565" w:rsidRDefault="00CD7A63" w:rsidP="00CD7A63">
      <w:pPr>
        <w:rPr>
          <w:rFonts w:cs="Times New Roman"/>
          <w:szCs w:val="24"/>
        </w:rPr>
      </w:pPr>
    </w:p>
    <w:p w14:paraId="7C6DB8AF"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47" w:name="_Toc43125247"/>
      <w:bookmarkStart w:id="448" w:name="_Toc139529164"/>
      <w:r w:rsidRPr="009F2565">
        <w:rPr>
          <w:rFonts w:cs="Times New Roman"/>
          <w:szCs w:val="24"/>
        </w:rPr>
        <w:t>Р</w:t>
      </w:r>
      <w:r w:rsidRPr="009F2565">
        <w:rPr>
          <w:rFonts w:eastAsia="Times New Roman" w:cs="Times New Roman"/>
          <w:szCs w:val="24"/>
        </w:rPr>
        <w:t>асчет показателей надежности теплоснабжения</w:t>
      </w:r>
      <w:bookmarkEnd w:id="447"/>
      <w:bookmarkEnd w:id="448"/>
    </w:p>
    <w:p w14:paraId="1852FD19" w14:textId="77777777" w:rsidR="00CD7A63" w:rsidRPr="009F2565" w:rsidRDefault="00CD7A63" w:rsidP="00CD7A63">
      <w:pPr>
        <w:pStyle w:val="affffffffffffb"/>
        <w:spacing w:after="0"/>
        <w:rPr>
          <w:szCs w:val="24"/>
        </w:rPr>
      </w:pPr>
      <w:r w:rsidRPr="009F2565">
        <w:rPr>
          <w:szCs w:val="24"/>
        </w:rPr>
        <w:t>Оценка надежности теплоснабжения потребителей систем централизованного теплоснабжения и обоснование необходимых мероприятий по достижению требуемой надежности для каждого потребителя, позволяет:</w:t>
      </w:r>
    </w:p>
    <w:p w14:paraId="42C474BC" w14:textId="77777777" w:rsidR="00CD7A63" w:rsidRPr="009F2565" w:rsidRDefault="00CD7A63" w:rsidP="00D14A5A">
      <w:pPr>
        <w:pStyle w:val="af4"/>
        <w:numPr>
          <w:ilvl w:val="0"/>
          <w:numId w:val="40"/>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рассчитывать надежность и готовность системы теплоснабжения к отопительному сезону. </w:t>
      </w:r>
    </w:p>
    <w:p w14:paraId="05BF232C" w14:textId="77777777" w:rsidR="00CD7A63" w:rsidRPr="009F2565" w:rsidRDefault="00CD7A63" w:rsidP="00D14A5A">
      <w:pPr>
        <w:pStyle w:val="af4"/>
        <w:numPr>
          <w:ilvl w:val="0"/>
          <w:numId w:val="40"/>
        </w:numPr>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разрабатывать мероприятия, повышающие надежность работы системы теплоснабжения. </w:t>
      </w:r>
    </w:p>
    <w:p w14:paraId="0A910187" w14:textId="77777777" w:rsidR="00CD7A63" w:rsidRPr="009F2565" w:rsidRDefault="00CD7A63" w:rsidP="00CD7A63">
      <w:pPr>
        <w:pStyle w:val="af2"/>
        <w:spacing w:line="276" w:lineRule="auto"/>
        <w:jc w:val="center"/>
        <w:rPr>
          <w:szCs w:val="24"/>
        </w:rPr>
      </w:pPr>
      <w:r w:rsidRPr="009F2565">
        <w:rPr>
          <w:noProof/>
          <w:szCs w:val="24"/>
        </w:rPr>
        <w:drawing>
          <wp:inline distT="0" distB="0" distL="0" distR="0" wp14:anchorId="49282B84" wp14:editId="61701AA3">
            <wp:extent cx="3727311" cy="1892327"/>
            <wp:effectExtent l="19050" t="19050" r="26035" b="1270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11.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727311" cy="1892327"/>
                    </a:xfrm>
                    <a:prstGeom prst="rect">
                      <a:avLst/>
                    </a:prstGeom>
                    <a:noFill/>
                    <a:ln w="9525" cmpd="sng">
                      <a:solidFill>
                        <a:srgbClr val="000000"/>
                      </a:solidFill>
                      <a:miter lim="800000"/>
                      <a:headEnd/>
                      <a:tailEnd/>
                    </a:ln>
                    <a:effectLst/>
                  </pic:spPr>
                </pic:pic>
              </a:graphicData>
            </a:graphic>
          </wp:inline>
        </w:drawing>
      </w:r>
    </w:p>
    <w:p w14:paraId="77F4436C" w14:textId="7894932D" w:rsidR="00CD7A63" w:rsidRPr="009F2565" w:rsidRDefault="00CD7A63" w:rsidP="00CD7A63">
      <w:pPr>
        <w:pStyle w:val="ae"/>
        <w:spacing w:after="0" w:line="276" w:lineRule="auto"/>
        <w:ind w:firstLine="709"/>
        <w:rPr>
          <w:rFonts w:cs="Times New Roman"/>
          <w:b w:val="0"/>
          <w:sz w:val="24"/>
          <w:szCs w:val="24"/>
        </w:rPr>
      </w:pPr>
      <w:bookmarkStart w:id="449" w:name="_Toc523511451"/>
      <w:bookmarkStart w:id="450" w:name="_Toc43125227"/>
      <w:bookmarkStart w:id="451" w:name="_Toc139529383"/>
      <w:r w:rsidRPr="009F2565">
        <w:rPr>
          <w:rFonts w:cs="Times New Roman"/>
          <w:b w:val="0"/>
          <w:sz w:val="24"/>
          <w:szCs w:val="24"/>
        </w:rPr>
        <w:t xml:space="preserve">Рисунок </w:t>
      </w:r>
      <w:r w:rsidR="00666FD7" w:rsidRPr="009F2565">
        <w:rPr>
          <w:rFonts w:cs="Times New Roman"/>
          <w:b w:val="0"/>
          <w:sz w:val="24"/>
          <w:szCs w:val="24"/>
        </w:rPr>
        <w:fldChar w:fldCharType="begin"/>
      </w:r>
      <w:r w:rsidR="00666FD7" w:rsidRPr="009F2565">
        <w:rPr>
          <w:rFonts w:cs="Times New Roman"/>
          <w:b w:val="0"/>
          <w:sz w:val="24"/>
          <w:szCs w:val="24"/>
        </w:rPr>
        <w:instrText xml:space="preserve"> STYLEREF 1 \s </w:instrText>
      </w:r>
      <w:r w:rsidR="00666FD7" w:rsidRPr="009F2565">
        <w:rPr>
          <w:rFonts w:cs="Times New Roman"/>
          <w:b w:val="0"/>
          <w:sz w:val="24"/>
          <w:szCs w:val="24"/>
        </w:rPr>
        <w:fldChar w:fldCharType="separate"/>
      </w:r>
      <w:r w:rsidR="0026253B">
        <w:rPr>
          <w:rFonts w:cs="Times New Roman"/>
          <w:b w:val="0"/>
          <w:noProof/>
          <w:sz w:val="24"/>
          <w:szCs w:val="24"/>
        </w:rPr>
        <w:t>3</w:t>
      </w:r>
      <w:r w:rsidR="00666FD7" w:rsidRPr="009F2565">
        <w:rPr>
          <w:rFonts w:cs="Times New Roman"/>
          <w:b w:val="0"/>
          <w:sz w:val="24"/>
          <w:szCs w:val="24"/>
        </w:rPr>
        <w:fldChar w:fldCharType="end"/>
      </w:r>
      <w:r w:rsidR="00666FD7" w:rsidRPr="009F2565">
        <w:rPr>
          <w:rFonts w:cs="Times New Roman"/>
          <w:b w:val="0"/>
          <w:sz w:val="24"/>
          <w:szCs w:val="24"/>
        </w:rPr>
        <w:t>.</w:t>
      </w:r>
      <w:r w:rsidR="00666FD7" w:rsidRPr="009F2565">
        <w:rPr>
          <w:rFonts w:cs="Times New Roman"/>
          <w:b w:val="0"/>
          <w:sz w:val="24"/>
          <w:szCs w:val="24"/>
        </w:rPr>
        <w:fldChar w:fldCharType="begin"/>
      </w:r>
      <w:r w:rsidR="00666FD7" w:rsidRPr="009F2565">
        <w:rPr>
          <w:rFonts w:cs="Times New Roman"/>
          <w:b w:val="0"/>
          <w:sz w:val="24"/>
          <w:szCs w:val="24"/>
        </w:rPr>
        <w:instrText xml:space="preserve"> SEQ Рисунок \* ARABIC \s 1 </w:instrText>
      </w:r>
      <w:r w:rsidR="00666FD7" w:rsidRPr="009F2565">
        <w:rPr>
          <w:rFonts w:cs="Times New Roman"/>
          <w:b w:val="0"/>
          <w:sz w:val="24"/>
          <w:szCs w:val="24"/>
        </w:rPr>
        <w:fldChar w:fldCharType="separate"/>
      </w:r>
      <w:r w:rsidR="0026253B">
        <w:rPr>
          <w:rFonts w:cs="Times New Roman"/>
          <w:b w:val="0"/>
          <w:noProof/>
          <w:sz w:val="24"/>
          <w:szCs w:val="24"/>
        </w:rPr>
        <w:t>17</w:t>
      </w:r>
      <w:r w:rsidR="00666FD7" w:rsidRPr="009F2565">
        <w:rPr>
          <w:rFonts w:cs="Times New Roman"/>
          <w:b w:val="0"/>
          <w:sz w:val="24"/>
          <w:szCs w:val="24"/>
        </w:rPr>
        <w:fldChar w:fldCharType="end"/>
      </w:r>
      <w:r w:rsidRPr="009F2565">
        <w:rPr>
          <w:rFonts w:cs="Times New Roman"/>
          <w:b w:val="0"/>
          <w:sz w:val="24"/>
          <w:szCs w:val="24"/>
        </w:rPr>
        <w:t xml:space="preserve"> - Пример работы электронной модели – возможность проведения расчета показателей надежности</w:t>
      </w:r>
      <w:bookmarkEnd w:id="449"/>
      <w:bookmarkEnd w:id="450"/>
      <w:bookmarkEnd w:id="451"/>
    </w:p>
    <w:p w14:paraId="70CB8CF4" w14:textId="77777777" w:rsidR="00CD7A63" w:rsidRPr="009F2565" w:rsidRDefault="00CD7A63" w:rsidP="00CD7A63">
      <w:pPr>
        <w:rPr>
          <w:rFonts w:cs="Times New Roman"/>
          <w:szCs w:val="24"/>
        </w:rPr>
      </w:pPr>
    </w:p>
    <w:p w14:paraId="4BEB5D42"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52" w:name="_Toc43125248"/>
      <w:bookmarkStart w:id="453" w:name="_Toc139529165"/>
      <w:r w:rsidRPr="009F2565">
        <w:rPr>
          <w:rFonts w:cs="Times New Roman"/>
          <w:szCs w:val="24"/>
        </w:rPr>
        <w:t>Г</w:t>
      </w:r>
      <w:r w:rsidRPr="009F2565">
        <w:rPr>
          <w:rFonts w:eastAsia="Times New Roman" w:cs="Times New Roman"/>
          <w:szCs w:val="24"/>
        </w:rPr>
        <w:t>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bookmarkEnd w:id="452"/>
      <w:bookmarkEnd w:id="453"/>
    </w:p>
    <w:p w14:paraId="1F65871E" w14:textId="77777777" w:rsidR="00CD7A63" w:rsidRPr="009F2565" w:rsidRDefault="00CD7A63" w:rsidP="00CD7A63">
      <w:r w:rsidRPr="009F2565">
        <w:t xml:space="preserve">Групповые изменения характеристик объектов применимы для различных целей и задач гидравлического моделирования, однако его основное предназначение - калибровка расчетной гидравлической модели тепловой сети. Трубопроводы реальной тепловой сети всегда имеют физические характеристики, отличающиеся от проектных, в силу происходящих во времени изменений - коррозии и выпадения отложений, отражающихся на изменении эквивалентной шероховатости и уменьшении внутреннего диаметра вследствие зарастания. Очевидно, что эти изменения влияют на гидравлические сопротивления участков трубопроводов, и в масштабах сети в целом это приводит к весьма </w:t>
      </w:r>
      <w:r w:rsidRPr="009F2565">
        <w:lastRenderedPageBreak/>
        <w:t>значительным расхождением результатам гидравлического расчета по «проектным» значениям с реальным гидравлическим режимом, наблюдаемым в эксплуатируемой тепловой сети. С другой стороны, измерить действительные значения шероховатостей и внутренних диаметров участков действующей тепловой сети не представляется возможным, поскольку это потребовало бы массового вскрытия трубопроводов, что вряд ли реализуемо.</w:t>
      </w:r>
    </w:p>
    <w:p w14:paraId="14FD5115" w14:textId="77777777" w:rsidR="00CD7A63" w:rsidRPr="009F2565" w:rsidRDefault="00CD7A63" w:rsidP="00CD7A63">
      <w:pPr>
        <w:pStyle w:val="af2"/>
        <w:spacing w:line="276" w:lineRule="auto"/>
        <w:rPr>
          <w:szCs w:val="24"/>
        </w:rPr>
      </w:pPr>
    </w:p>
    <w:p w14:paraId="551C5B88" w14:textId="77777777" w:rsidR="00CD7A63" w:rsidRPr="009F2565" w:rsidRDefault="00CD7A63" w:rsidP="00D14A5A">
      <w:pPr>
        <w:pStyle w:val="2"/>
        <w:widowControl/>
        <w:numPr>
          <w:ilvl w:val="1"/>
          <w:numId w:val="42"/>
        </w:numPr>
        <w:spacing w:after="0"/>
        <w:ind w:left="0" w:firstLine="709"/>
        <w:rPr>
          <w:rFonts w:eastAsia="Times New Roman" w:cs="Times New Roman"/>
          <w:szCs w:val="24"/>
        </w:rPr>
      </w:pPr>
      <w:bookmarkStart w:id="454" w:name="_Toc43125249"/>
      <w:bookmarkStart w:id="455" w:name="_Toc139529166"/>
      <w:r w:rsidRPr="009F2565">
        <w:rPr>
          <w:rFonts w:eastAsia="Times New Roman" w:cs="Times New Roman"/>
          <w:szCs w:val="24"/>
        </w:rPr>
        <w:t>Сравнительные пьезометрические графики для разработки и анализа сценариев перспективного развития тепловых сетей</w:t>
      </w:r>
      <w:bookmarkEnd w:id="454"/>
      <w:bookmarkEnd w:id="455"/>
    </w:p>
    <w:p w14:paraId="3BF0667E" w14:textId="77777777" w:rsidR="00CD7A63" w:rsidRPr="009F2565" w:rsidRDefault="00CD7A63" w:rsidP="00CD7A63">
      <w:pPr>
        <w:pStyle w:val="af4"/>
        <w:spacing w:after="0"/>
        <w:ind w:left="0" w:firstLine="709"/>
        <w:jc w:val="both"/>
        <w:rPr>
          <w:rFonts w:ascii="Times New Roman" w:eastAsia="Times New Roman" w:hAnsi="Times New Roman" w:cs="Times New Roman"/>
          <w:sz w:val="24"/>
          <w:szCs w:val="24"/>
          <w:lang w:eastAsia="ru-RU"/>
        </w:rPr>
      </w:pPr>
      <w:bookmarkStart w:id="456" w:name="_Toc9262460"/>
      <w:bookmarkStart w:id="457" w:name="_Toc43125250"/>
      <w:r w:rsidRPr="009F2565">
        <w:rPr>
          <w:rFonts w:ascii="Times New Roman" w:eastAsia="Times New Roman" w:hAnsi="Times New Roman" w:cs="Times New Roman"/>
          <w:sz w:val="24"/>
          <w:szCs w:val="24"/>
          <w:lang w:eastAsia="ru-RU"/>
        </w:rPr>
        <w:t>Сравнительные пьезометрические графики одновременно отображают графики давлений тепловой сети, рассчитанные в двух различных базах: контрольной, показывающей существующий гидравлический режим и модельной, показывающей перспективный гидравлический режим. Данный инструментарий реализован в модели тепловых сетей и является удобным средством анализа.</w:t>
      </w:r>
    </w:p>
    <w:bookmarkEnd w:id="456"/>
    <w:bookmarkEnd w:id="457"/>
    <w:p w14:paraId="1098D3CE" w14:textId="77777777" w:rsidR="00CD7A63" w:rsidRPr="009F2565" w:rsidRDefault="00CD7A63" w:rsidP="00CD7A63">
      <w:pPr>
        <w:pStyle w:val="affffffffffffb"/>
        <w:spacing w:after="0"/>
        <w:rPr>
          <w:szCs w:val="24"/>
        </w:rPr>
      </w:pPr>
    </w:p>
    <w:p w14:paraId="51CC0CA3" w14:textId="77777777" w:rsidR="00050721" w:rsidRPr="009F2565" w:rsidRDefault="008C089F" w:rsidP="00B30496">
      <w:pPr>
        <w:pStyle w:val="10"/>
      </w:pPr>
      <w:bookmarkStart w:id="458" w:name="_Toc139529167"/>
      <w:r w:rsidRPr="009F2565">
        <w:lastRenderedPageBreak/>
        <w:t>Существующие и перспективные балансы тепловой мощности источников тепловой энергии и тепловой нагрузки потребителей</w:t>
      </w:r>
      <w:bookmarkEnd w:id="391"/>
      <w:bookmarkEnd w:id="458"/>
    </w:p>
    <w:p w14:paraId="1C0DAC46" w14:textId="77777777" w:rsidR="008C089F" w:rsidRPr="009F2565" w:rsidRDefault="008C089F" w:rsidP="00A668AF">
      <w:pPr>
        <w:pStyle w:val="2"/>
        <w:tabs>
          <w:tab w:val="num" w:pos="851"/>
        </w:tabs>
      </w:pPr>
      <w:bookmarkStart w:id="459" w:name="_Toc93056651"/>
      <w:bookmarkStart w:id="460" w:name="_Toc139529168"/>
      <w:r w:rsidRPr="009F2565">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 устанавлива</w:t>
      </w:r>
      <w:r w:rsidR="0003735A" w:rsidRPr="009F2565">
        <w:t>емых на основании величины расчё</w:t>
      </w:r>
      <w:r w:rsidRPr="009F2565">
        <w:t>тной тепловой нагрузки, а в ценовых зонах теплоснабжения - 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 существующей и перспективной тепловой мощности источников 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bookmarkEnd w:id="459"/>
      <w:bookmarkEnd w:id="460"/>
    </w:p>
    <w:p w14:paraId="5396B1DA" w14:textId="67883A6C" w:rsidR="00F6582F" w:rsidRPr="006A2FA6" w:rsidRDefault="006A2FA6" w:rsidP="003113C4">
      <w:pPr>
        <w:tabs>
          <w:tab w:val="left" w:pos="0"/>
          <w:tab w:val="left" w:pos="851"/>
        </w:tabs>
        <w:rPr>
          <w:rFonts w:cs="Times New Roman"/>
          <w:szCs w:val="24"/>
        </w:rPr>
      </w:pPr>
      <w:r w:rsidRPr="006A2FA6">
        <w:rPr>
          <w:rFonts w:cs="Times New Roman"/>
          <w:szCs w:val="24"/>
        </w:rPr>
        <w:t>П</w:t>
      </w:r>
      <w:r w:rsidR="00F6582F" w:rsidRPr="006A2FA6">
        <w:rPr>
          <w:rFonts w:cs="Times New Roman"/>
          <w:szCs w:val="24"/>
        </w:rPr>
        <w:t>одключение новых потребителей</w:t>
      </w:r>
      <w:r w:rsidRPr="006A2FA6">
        <w:rPr>
          <w:rFonts w:cs="Times New Roman"/>
          <w:szCs w:val="24"/>
        </w:rPr>
        <w:t xml:space="preserve"> в с. Сокур не планируется.</w:t>
      </w:r>
    </w:p>
    <w:p w14:paraId="5731C96B" w14:textId="68BEE24B" w:rsidR="00F6582F" w:rsidRPr="006A2FA6" w:rsidRDefault="00F6582F" w:rsidP="003113C4">
      <w:pPr>
        <w:tabs>
          <w:tab w:val="left" w:pos="0"/>
          <w:tab w:val="left" w:pos="851"/>
        </w:tabs>
        <w:rPr>
          <w:rFonts w:cs="Times New Roman"/>
          <w:szCs w:val="24"/>
        </w:rPr>
      </w:pPr>
      <w:r w:rsidRPr="006A2FA6">
        <w:rPr>
          <w:rFonts w:cs="Times New Roman"/>
          <w:szCs w:val="24"/>
        </w:rPr>
        <w:t>Перспективная тепловая нагрузка для составления перспективного баланса тепловой мощности и тепловой нагрузки в зоне действия источника тепловой энергии определена согласно таблице 2.</w:t>
      </w:r>
      <w:r w:rsidR="006A2FA6" w:rsidRPr="006A2FA6">
        <w:rPr>
          <w:rFonts w:cs="Times New Roman"/>
          <w:szCs w:val="24"/>
        </w:rPr>
        <w:t>4</w:t>
      </w:r>
      <w:r w:rsidRPr="006A2FA6">
        <w:rPr>
          <w:rFonts w:cs="Times New Roman"/>
          <w:szCs w:val="24"/>
        </w:rPr>
        <w:t>.</w:t>
      </w:r>
    </w:p>
    <w:p w14:paraId="087E2B58" w14:textId="77777777" w:rsidR="00273E02" w:rsidRPr="006A2FA6" w:rsidRDefault="00F6582F" w:rsidP="003113C4">
      <w:pPr>
        <w:tabs>
          <w:tab w:val="left" w:pos="0"/>
          <w:tab w:val="left" w:pos="851"/>
        </w:tabs>
        <w:rPr>
          <w:rFonts w:cs="Times New Roman"/>
          <w:szCs w:val="24"/>
        </w:rPr>
      </w:pPr>
      <w:r w:rsidRPr="006A2FA6">
        <w:rPr>
          <w:rFonts w:cs="Times New Roman"/>
          <w:szCs w:val="24"/>
        </w:rPr>
        <w:t>Балансы тепловой энергии и перспективной тепловой нагрузки представлены в таблице 4.1.</w:t>
      </w:r>
    </w:p>
    <w:p w14:paraId="27E32BD8" w14:textId="77777777" w:rsidR="001D1070" w:rsidRDefault="001D1070" w:rsidP="003113C4">
      <w:pPr>
        <w:tabs>
          <w:tab w:val="left" w:pos="0"/>
          <w:tab w:val="left" w:pos="851"/>
        </w:tabs>
        <w:rPr>
          <w:rFonts w:cs="Times New Roman"/>
          <w:szCs w:val="24"/>
        </w:rPr>
      </w:pPr>
    </w:p>
    <w:p w14:paraId="640E76AB" w14:textId="30E3A2A4" w:rsidR="001D1070" w:rsidRPr="009F2565" w:rsidRDefault="001D1070" w:rsidP="003113C4">
      <w:pPr>
        <w:tabs>
          <w:tab w:val="left" w:pos="0"/>
          <w:tab w:val="left" w:pos="851"/>
        </w:tabs>
        <w:rPr>
          <w:rFonts w:cs="Times New Roman"/>
          <w:szCs w:val="24"/>
        </w:rPr>
        <w:sectPr w:rsidR="001D1070" w:rsidRPr="009F2565" w:rsidSect="0055047B">
          <w:pgSz w:w="11906" w:h="16838"/>
          <w:pgMar w:top="1134" w:right="851" w:bottom="1134" w:left="1701" w:header="709" w:footer="709" w:gutter="0"/>
          <w:cols w:space="708"/>
          <w:docGrid w:linePitch="360"/>
        </w:sectPr>
      </w:pPr>
    </w:p>
    <w:p w14:paraId="6C188983" w14:textId="2CD8F88E" w:rsidR="00F6582F" w:rsidRPr="009F2565" w:rsidRDefault="00F6582F" w:rsidP="00A62A47">
      <w:pPr>
        <w:spacing w:line="240" w:lineRule="auto"/>
        <w:ind w:firstLine="0"/>
        <w:rPr>
          <w:b/>
        </w:rPr>
      </w:pPr>
      <w:bookmarkStart w:id="461" w:name="_Toc501365917"/>
      <w:bookmarkStart w:id="462" w:name="_Toc93056833"/>
      <w:bookmarkStart w:id="463" w:name="_Toc139529333"/>
      <w:r w:rsidRPr="009F2565">
        <w:rPr>
          <w:rFonts w:cs="Times New Roman"/>
          <w:szCs w:val="24"/>
        </w:rPr>
        <w:lastRenderedPageBreak/>
        <w:t xml:space="preserve">Таблица </w:t>
      </w:r>
      <w:r w:rsidR="00A31BA9" w:rsidRPr="009F2565">
        <w:rPr>
          <w:rFonts w:cs="Times New Roman"/>
          <w:szCs w:val="24"/>
        </w:rPr>
        <w:fldChar w:fldCharType="begin"/>
      </w:r>
      <w:r w:rsidR="00A31BA9" w:rsidRPr="009F2565">
        <w:rPr>
          <w:rFonts w:cs="Times New Roman"/>
          <w:szCs w:val="24"/>
        </w:rPr>
        <w:instrText xml:space="preserve"> STYLEREF 1 \s </w:instrText>
      </w:r>
      <w:r w:rsidR="00A31BA9" w:rsidRPr="009F2565">
        <w:rPr>
          <w:rFonts w:cs="Times New Roman"/>
          <w:szCs w:val="24"/>
        </w:rPr>
        <w:fldChar w:fldCharType="separate"/>
      </w:r>
      <w:r w:rsidR="0026253B">
        <w:rPr>
          <w:rFonts w:cs="Times New Roman"/>
          <w:noProof/>
          <w:szCs w:val="24"/>
        </w:rPr>
        <w:t>4</w:t>
      </w:r>
      <w:r w:rsidR="00A31BA9" w:rsidRPr="009F2565">
        <w:rPr>
          <w:rFonts w:cs="Times New Roman"/>
          <w:szCs w:val="24"/>
        </w:rPr>
        <w:fldChar w:fldCharType="end"/>
      </w:r>
      <w:r w:rsidR="00A31BA9" w:rsidRPr="009F2565">
        <w:rPr>
          <w:rFonts w:cs="Times New Roman"/>
          <w:szCs w:val="24"/>
        </w:rPr>
        <w:t>.</w:t>
      </w:r>
      <w:r w:rsidR="00A31BA9" w:rsidRPr="009F2565">
        <w:rPr>
          <w:rFonts w:cs="Times New Roman"/>
          <w:szCs w:val="24"/>
        </w:rPr>
        <w:fldChar w:fldCharType="begin"/>
      </w:r>
      <w:r w:rsidR="00A31BA9" w:rsidRPr="009F2565">
        <w:rPr>
          <w:rFonts w:cs="Times New Roman"/>
          <w:szCs w:val="24"/>
        </w:rPr>
        <w:instrText xml:space="preserve"> SEQ Таблица \* ARABIC \s 1 </w:instrText>
      </w:r>
      <w:r w:rsidR="00A31BA9" w:rsidRPr="009F2565">
        <w:rPr>
          <w:rFonts w:cs="Times New Roman"/>
          <w:szCs w:val="24"/>
        </w:rPr>
        <w:fldChar w:fldCharType="separate"/>
      </w:r>
      <w:r w:rsidR="0026253B">
        <w:rPr>
          <w:rFonts w:cs="Times New Roman"/>
          <w:noProof/>
          <w:szCs w:val="24"/>
        </w:rPr>
        <w:t>1</w:t>
      </w:r>
      <w:r w:rsidR="00A31BA9" w:rsidRPr="009F2565">
        <w:rPr>
          <w:rFonts w:cs="Times New Roman"/>
          <w:szCs w:val="24"/>
        </w:rPr>
        <w:fldChar w:fldCharType="end"/>
      </w:r>
      <w:r w:rsidRPr="009F2565">
        <w:rPr>
          <w:rFonts w:cs="Times New Roman"/>
          <w:szCs w:val="24"/>
        </w:rPr>
        <w:t xml:space="preserve"> - Балансы тепловой энергии и перспективной тепловой нагрузки</w:t>
      </w:r>
      <w:bookmarkEnd w:id="461"/>
      <w:bookmarkEnd w:id="462"/>
      <w:bookmarkEnd w:id="463"/>
      <w:r w:rsidR="0081415A" w:rsidRPr="009F2565">
        <w:rPr>
          <w:rFonts w:cs="Times New Roman"/>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4892"/>
        <w:gridCol w:w="906"/>
        <w:gridCol w:w="1220"/>
        <w:gridCol w:w="1136"/>
        <w:gridCol w:w="1136"/>
        <w:gridCol w:w="1136"/>
        <w:gridCol w:w="1136"/>
        <w:gridCol w:w="1136"/>
        <w:gridCol w:w="1133"/>
      </w:tblGrid>
      <w:tr w:rsidR="001D1070" w:rsidRPr="009F2565" w14:paraId="20B22FAF" w14:textId="77777777" w:rsidTr="001D1070">
        <w:trPr>
          <w:trHeight w:val="20"/>
          <w:jc w:val="center"/>
        </w:trPr>
        <w:tc>
          <w:tcPr>
            <w:tcW w:w="250" w:type="pct"/>
            <w:shd w:val="clear" w:color="auto" w:fill="auto"/>
            <w:noWrap/>
            <w:vAlign w:val="center"/>
            <w:hideMark/>
          </w:tcPr>
          <w:p w14:paraId="6DCA4516"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1680" w:type="pct"/>
            <w:shd w:val="clear" w:color="auto" w:fill="auto"/>
            <w:vAlign w:val="center"/>
            <w:hideMark/>
          </w:tcPr>
          <w:p w14:paraId="03C94DB0"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Параметры</w:t>
            </w:r>
          </w:p>
        </w:tc>
        <w:tc>
          <w:tcPr>
            <w:tcW w:w="311" w:type="pct"/>
            <w:shd w:val="clear" w:color="auto" w:fill="auto"/>
            <w:vAlign w:val="center"/>
            <w:hideMark/>
          </w:tcPr>
          <w:p w14:paraId="5CB6139B" w14:textId="77777777"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Ед. </w:t>
            </w:r>
            <w:proofErr w:type="spellStart"/>
            <w:r w:rsidRPr="009F2565">
              <w:rPr>
                <w:rFonts w:eastAsia="Times New Roman" w:cs="Times New Roman"/>
                <w:color w:val="000000"/>
                <w:sz w:val="20"/>
                <w:szCs w:val="20"/>
                <w:lang w:eastAsia="ru-RU"/>
              </w:rPr>
              <w:t>измер</w:t>
            </w:r>
            <w:proofErr w:type="spellEnd"/>
            <w:r w:rsidRPr="009F2565">
              <w:rPr>
                <w:rFonts w:eastAsia="Times New Roman" w:cs="Times New Roman"/>
                <w:color w:val="000000"/>
                <w:sz w:val="20"/>
                <w:szCs w:val="20"/>
                <w:lang w:eastAsia="ru-RU"/>
              </w:rPr>
              <w:t>.</w:t>
            </w:r>
          </w:p>
        </w:tc>
        <w:tc>
          <w:tcPr>
            <w:tcW w:w="419" w:type="pct"/>
            <w:shd w:val="clear" w:color="auto" w:fill="auto"/>
            <w:vAlign w:val="center"/>
            <w:hideMark/>
          </w:tcPr>
          <w:p w14:paraId="501B03C4" w14:textId="61117D74"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3</w:t>
            </w:r>
          </w:p>
        </w:tc>
        <w:tc>
          <w:tcPr>
            <w:tcW w:w="390" w:type="pct"/>
            <w:shd w:val="clear" w:color="auto" w:fill="auto"/>
            <w:vAlign w:val="center"/>
            <w:hideMark/>
          </w:tcPr>
          <w:p w14:paraId="376C439B" w14:textId="563034A1"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4</w:t>
            </w:r>
          </w:p>
        </w:tc>
        <w:tc>
          <w:tcPr>
            <w:tcW w:w="390" w:type="pct"/>
            <w:shd w:val="clear" w:color="auto" w:fill="auto"/>
            <w:vAlign w:val="center"/>
            <w:hideMark/>
          </w:tcPr>
          <w:p w14:paraId="4F6A5D23" w14:textId="03DE02D0"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5</w:t>
            </w:r>
          </w:p>
        </w:tc>
        <w:tc>
          <w:tcPr>
            <w:tcW w:w="390" w:type="pct"/>
            <w:shd w:val="clear" w:color="auto" w:fill="auto"/>
            <w:vAlign w:val="center"/>
            <w:hideMark/>
          </w:tcPr>
          <w:p w14:paraId="3E83DAA9" w14:textId="6935C515"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6</w:t>
            </w:r>
          </w:p>
        </w:tc>
        <w:tc>
          <w:tcPr>
            <w:tcW w:w="390" w:type="pct"/>
            <w:shd w:val="clear" w:color="auto" w:fill="auto"/>
            <w:vAlign w:val="center"/>
            <w:hideMark/>
          </w:tcPr>
          <w:p w14:paraId="63686227" w14:textId="1BA1788A"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7</w:t>
            </w:r>
          </w:p>
        </w:tc>
        <w:tc>
          <w:tcPr>
            <w:tcW w:w="390" w:type="pct"/>
            <w:shd w:val="clear" w:color="auto" w:fill="auto"/>
            <w:vAlign w:val="center"/>
            <w:hideMark/>
          </w:tcPr>
          <w:p w14:paraId="368A6D6D" w14:textId="3741033B"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sidR="00F526D2">
              <w:rPr>
                <w:rFonts w:eastAsia="Times New Roman" w:cs="Times New Roman"/>
                <w:color w:val="000000"/>
                <w:sz w:val="20"/>
                <w:szCs w:val="20"/>
                <w:lang w:eastAsia="ru-RU"/>
              </w:rPr>
              <w:t>8</w:t>
            </w:r>
            <w:r w:rsidRPr="009F2565">
              <w:rPr>
                <w:rFonts w:eastAsia="Times New Roman" w:cs="Times New Roman"/>
                <w:color w:val="000000"/>
                <w:sz w:val="20"/>
                <w:szCs w:val="20"/>
                <w:lang w:eastAsia="ru-RU"/>
              </w:rPr>
              <w:t>-203</w:t>
            </w:r>
            <w:r w:rsidR="00F526D2">
              <w:rPr>
                <w:rFonts w:eastAsia="Times New Roman" w:cs="Times New Roman"/>
                <w:color w:val="000000"/>
                <w:sz w:val="20"/>
                <w:szCs w:val="20"/>
                <w:lang w:eastAsia="ru-RU"/>
              </w:rPr>
              <w:t>2</w:t>
            </w:r>
          </w:p>
        </w:tc>
        <w:tc>
          <w:tcPr>
            <w:tcW w:w="389" w:type="pct"/>
            <w:shd w:val="clear" w:color="auto" w:fill="auto"/>
            <w:vAlign w:val="center"/>
            <w:hideMark/>
          </w:tcPr>
          <w:p w14:paraId="7794C0B7" w14:textId="46EE8935" w:rsidR="001D1070" w:rsidRPr="009F2565" w:rsidRDefault="001D1070" w:rsidP="001D1070">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203</w:t>
            </w:r>
            <w:r w:rsidR="00F526D2">
              <w:rPr>
                <w:rFonts w:eastAsia="Times New Roman" w:cs="Times New Roman"/>
                <w:color w:val="000000"/>
                <w:sz w:val="20"/>
                <w:szCs w:val="20"/>
                <w:lang w:eastAsia="ru-RU"/>
              </w:rPr>
              <w:t>3</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4</w:t>
            </w:r>
          </w:p>
        </w:tc>
      </w:tr>
      <w:tr w:rsidR="00F526D2" w:rsidRPr="009F2565" w14:paraId="75FB2EEF" w14:textId="77777777" w:rsidTr="001D1070">
        <w:trPr>
          <w:trHeight w:val="20"/>
          <w:jc w:val="center"/>
        </w:trPr>
        <w:tc>
          <w:tcPr>
            <w:tcW w:w="250" w:type="pct"/>
            <w:shd w:val="clear" w:color="auto" w:fill="D9D9D9" w:themeFill="background1" w:themeFillShade="D9"/>
            <w:noWrap/>
            <w:vAlign w:val="center"/>
            <w:hideMark/>
          </w:tcPr>
          <w:p w14:paraId="6EDC0225" w14:textId="1B201BCF" w:rsidR="00F526D2" w:rsidRPr="009F2565" w:rsidRDefault="00F526D2" w:rsidP="00F526D2">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1680" w:type="pct"/>
            <w:shd w:val="clear" w:color="auto" w:fill="D9D9D9" w:themeFill="background1" w:themeFillShade="D9"/>
            <w:noWrap/>
            <w:vAlign w:val="center"/>
            <w:hideMark/>
          </w:tcPr>
          <w:p w14:paraId="094B40C7" w14:textId="3CF25843" w:rsidR="00F526D2" w:rsidRPr="00F526D2" w:rsidRDefault="00F526D2" w:rsidP="00F526D2">
            <w:pPr>
              <w:widowControl/>
              <w:spacing w:line="240" w:lineRule="auto"/>
              <w:ind w:firstLine="0"/>
              <w:jc w:val="left"/>
              <w:rPr>
                <w:rFonts w:eastAsia="Times New Roman" w:cs="Times New Roman"/>
                <w:b/>
                <w:bCs/>
                <w:color w:val="000000"/>
                <w:sz w:val="20"/>
                <w:szCs w:val="20"/>
                <w:lang w:eastAsia="ru-RU"/>
              </w:rPr>
            </w:pPr>
            <w:r w:rsidRPr="00F526D2">
              <w:rPr>
                <w:b/>
                <w:bCs/>
                <w:color w:val="000000"/>
                <w:sz w:val="20"/>
                <w:szCs w:val="20"/>
              </w:rPr>
              <w:t>Газовая котельная (Промышленная, 15)</w:t>
            </w:r>
          </w:p>
        </w:tc>
        <w:tc>
          <w:tcPr>
            <w:tcW w:w="311" w:type="pct"/>
            <w:shd w:val="clear" w:color="auto" w:fill="D9D9D9" w:themeFill="background1" w:themeFillShade="D9"/>
            <w:vAlign w:val="center"/>
            <w:hideMark/>
          </w:tcPr>
          <w:p w14:paraId="2700C52C" w14:textId="01923842"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6398E945" w14:textId="6184E7C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C39F66C" w14:textId="42BDD40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6AF7ED3" w14:textId="077B0D9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25A14C94" w14:textId="16C4606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3803A122" w14:textId="06B2F20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E49673F" w14:textId="19FC19F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610ACA2E" w14:textId="777CD24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F526D2" w:rsidRPr="009F2565" w14:paraId="3C16C499" w14:textId="77777777" w:rsidTr="001D1070">
        <w:trPr>
          <w:trHeight w:val="20"/>
          <w:jc w:val="center"/>
        </w:trPr>
        <w:tc>
          <w:tcPr>
            <w:tcW w:w="250" w:type="pct"/>
            <w:shd w:val="clear" w:color="auto" w:fill="auto"/>
            <w:noWrap/>
            <w:vAlign w:val="center"/>
            <w:hideMark/>
          </w:tcPr>
          <w:p w14:paraId="40447A10"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E0B9FBE"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Установленная мощность</w:t>
            </w:r>
          </w:p>
        </w:tc>
        <w:tc>
          <w:tcPr>
            <w:tcW w:w="311" w:type="pct"/>
            <w:shd w:val="clear" w:color="auto" w:fill="auto"/>
            <w:vAlign w:val="center"/>
            <w:hideMark/>
          </w:tcPr>
          <w:p w14:paraId="3EFBED07" w14:textId="126684B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61C0F770" w14:textId="01FDE0E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42E171FB" w14:textId="03AAE7C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5DDE9268" w14:textId="4E8969B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3EA39305" w14:textId="08A8C44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244C0E98" w14:textId="4D7F5EB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14D8A6A7" w14:textId="2A617AC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89" w:type="pct"/>
            <w:shd w:val="clear" w:color="auto" w:fill="auto"/>
            <w:noWrap/>
            <w:vAlign w:val="center"/>
          </w:tcPr>
          <w:p w14:paraId="567E0871" w14:textId="78B01E7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r>
      <w:tr w:rsidR="00F526D2" w:rsidRPr="009F2565" w14:paraId="7C0D07AA" w14:textId="77777777" w:rsidTr="001D1070">
        <w:trPr>
          <w:trHeight w:val="20"/>
          <w:jc w:val="center"/>
        </w:trPr>
        <w:tc>
          <w:tcPr>
            <w:tcW w:w="250" w:type="pct"/>
            <w:shd w:val="clear" w:color="auto" w:fill="auto"/>
            <w:noWrap/>
            <w:vAlign w:val="center"/>
            <w:hideMark/>
          </w:tcPr>
          <w:p w14:paraId="5080EA7D"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CB08D21"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w:t>
            </w:r>
          </w:p>
        </w:tc>
        <w:tc>
          <w:tcPr>
            <w:tcW w:w="311" w:type="pct"/>
            <w:shd w:val="clear" w:color="auto" w:fill="auto"/>
            <w:vAlign w:val="center"/>
            <w:hideMark/>
          </w:tcPr>
          <w:p w14:paraId="1C233562" w14:textId="62D2E07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0DC3B6F6" w14:textId="4EFAD99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284EC459" w14:textId="087AB9A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70CF6105" w14:textId="6730BA7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5ECA0316" w14:textId="536E6B0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06E55004" w14:textId="4E0CD8C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90" w:type="pct"/>
            <w:shd w:val="clear" w:color="auto" w:fill="auto"/>
            <w:noWrap/>
            <w:vAlign w:val="center"/>
          </w:tcPr>
          <w:p w14:paraId="263B67F2" w14:textId="5DE590C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c>
          <w:tcPr>
            <w:tcW w:w="389" w:type="pct"/>
            <w:shd w:val="clear" w:color="auto" w:fill="auto"/>
            <w:noWrap/>
            <w:vAlign w:val="center"/>
          </w:tcPr>
          <w:p w14:paraId="500F751F" w14:textId="4AF0028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8,4264</w:t>
            </w:r>
          </w:p>
        </w:tc>
      </w:tr>
      <w:tr w:rsidR="00F526D2" w:rsidRPr="009F2565" w14:paraId="1A1647AB" w14:textId="77777777" w:rsidTr="001D1070">
        <w:trPr>
          <w:trHeight w:val="20"/>
          <w:jc w:val="center"/>
        </w:trPr>
        <w:tc>
          <w:tcPr>
            <w:tcW w:w="250" w:type="pct"/>
            <w:shd w:val="clear" w:color="auto" w:fill="auto"/>
            <w:noWrap/>
            <w:vAlign w:val="center"/>
            <w:hideMark/>
          </w:tcPr>
          <w:p w14:paraId="1AEC0A0F"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6C4A9A51"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источника теплоснабжения</w:t>
            </w:r>
          </w:p>
        </w:tc>
        <w:tc>
          <w:tcPr>
            <w:tcW w:w="311" w:type="pct"/>
            <w:shd w:val="clear" w:color="auto" w:fill="auto"/>
            <w:vAlign w:val="center"/>
            <w:hideMark/>
          </w:tcPr>
          <w:p w14:paraId="050F1076" w14:textId="3E25C64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2DF73C3C" w14:textId="4A3459A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c>
          <w:tcPr>
            <w:tcW w:w="390" w:type="pct"/>
            <w:shd w:val="clear" w:color="auto" w:fill="auto"/>
            <w:noWrap/>
            <w:vAlign w:val="center"/>
          </w:tcPr>
          <w:p w14:paraId="00CE9A93" w14:textId="5560169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c>
          <w:tcPr>
            <w:tcW w:w="390" w:type="pct"/>
            <w:shd w:val="clear" w:color="auto" w:fill="auto"/>
            <w:noWrap/>
            <w:vAlign w:val="center"/>
          </w:tcPr>
          <w:p w14:paraId="110CA58A" w14:textId="624E634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c>
          <w:tcPr>
            <w:tcW w:w="390" w:type="pct"/>
            <w:shd w:val="clear" w:color="auto" w:fill="auto"/>
            <w:noWrap/>
            <w:vAlign w:val="center"/>
          </w:tcPr>
          <w:p w14:paraId="2D375216" w14:textId="7444B519"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c>
          <w:tcPr>
            <w:tcW w:w="390" w:type="pct"/>
            <w:shd w:val="clear" w:color="auto" w:fill="auto"/>
            <w:noWrap/>
            <w:vAlign w:val="center"/>
          </w:tcPr>
          <w:p w14:paraId="3E54E8C0" w14:textId="0AE4736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c>
          <w:tcPr>
            <w:tcW w:w="390" w:type="pct"/>
            <w:shd w:val="clear" w:color="auto" w:fill="auto"/>
            <w:noWrap/>
            <w:vAlign w:val="center"/>
          </w:tcPr>
          <w:p w14:paraId="5A71EC45" w14:textId="792BD88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c>
          <w:tcPr>
            <w:tcW w:w="389" w:type="pct"/>
            <w:shd w:val="clear" w:color="auto" w:fill="auto"/>
            <w:noWrap/>
            <w:vAlign w:val="center"/>
          </w:tcPr>
          <w:p w14:paraId="5F820568" w14:textId="221DE5DE"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0,077</w:t>
            </w:r>
          </w:p>
        </w:tc>
      </w:tr>
      <w:tr w:rsidR="00F526D2" w:rsidRPr="009F2565" w14:paraId="695D633A" w14:textId="77777777" w:rsidTr="001D1070">
        <w:trPr>
          <w:trHeight w:val="20"/>
          <w:jc w:val="center"/>
        </w:trPr>
        <w:tc>
          <w:tcPr>
            <w:tcW w:w="250" w:type="pct"/>
            <w:shd w:val="clear" w:color="auto" w:fill="auto"/>
            <w:noWrap/>
            <w:vAlign w:val="center"/>
            <w:hideMark/>
          </w:tcPr>
          <w:p w14:paraId="63C81946"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0E7E8E70"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 нетто</w:t>
            </w:r>
          </w:p>
        </w:tc>
        <w:tc>
          <w:tcPr>
            <w:tcW w:w="311" w:type="pct"/>
            <w:shd w:val="clear" w:color="auto" w:fill="auto"/>
            <w:vAlign w:val="center"/>
            <w:hideMark/>
          </w:tcPr>
          <w:p w14:paraId="282B29C4" w14:textId="095FC5C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1AEE1E32" w14:textId="3A330BF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c>
          <w:tcPr>
            <w:tcW w:w="390" w:type="pct"/>
            <w:shd w:val="clear" w:color="auto" w:fill="auto"/>
            <w:noWrap/>
            <w:vAlign w:val="center"/>
          </w:tcPr>
          <w:p w14:paraId="3C091D69" w14:textId="535F67D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c>
          <w:tcPr>
            <w:tcW w:w="390" w:type="pct"/>
            <w:shd w:val="clear" w:color="auto" w:fill="auto"/>
            <w:noWrap/>
            <w:vAlign w:val="center"/>
          </w:tcPr>
          <w:p w14:paraId="44BA164B" w14:textId="0E204E4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c>
          <w:tcPr>
            <w:tcW w:w="390" w:type="pct"/>
            <w:shd w:val="clear" w:color="auto" w:fill="auto"/>
            <w:noWrap/>
            <w:vAlign w:val="center"/>
          </w:tcPr>
          <w:p w14:paraId="31F60A39" w14:textId="0868784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c>
          <w:tcPr>
            <w:tcW w:w="390" w:type="pct"/>
            <w:shd w:val="clear" w:color="auto" w:fill="auto"/>
            <w:noWrap/>
            <w:vAlign w:val="center"/>
          </w:tcPr>
          <w:p w14:paraId="46F2F16B" w14:textId="2ADA036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c>
          <w:tcPr>
            <w:tcW w:w="390" w:type="pct"/>
            <w:shd w:val="clear" w:color="auto" w:fill="auto"/>
            <w:noWrap/>
            <w:vAlign w:val="center"/>
          </w:tcPr>
          <w:p w14:paraId="71245F00" w14:textId="08C112D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c>
          <w:tcPr>
            <w:tcW w:w="389" w:type="pct"/>
            <w:shd w:val="clear" w:color="auto" w:fill="auto"/>
            <w:noWrap/>
            <w:vAlign w:val="center"/>
          </w:tcPr>
          <w:p w14:paraId="1B5D67A2" w14:textId="71FD3B3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8,3494</w:t>
            </w:r>
          </w:p>
        </w:tc>
      </w:tr>
      <w:tr w:rsidR="00F526D2" w:rsidRPr="009F2565" w14:paraId="14B79FF8" w14:textId="77777777" w:rsidTr="001D1070">
        <w:trPr>
          <w:trHeight w:val="20"/>
          <w:jc w:val="center"/>
        </w:trPr>
        <w:tc>
          <w:tcPr>
            <w:tcW w:w="250" w:type="pct"/>
            <w:shd w:val="clear" w:color="auto" w:fill="auto"/>
            <w:noWrap/>
            <w:vAlign w:val="center"/>
            <w:hideMark/>
          </w:tcPr>
          <w:p w14:paraId="3EB49CCF"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1F08AE4"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Присоединенная нагрузка</w:t>
            </w:r>
          </w:p>
        </w:tc>
        <w:tc>
          <w:tcPr>
            <w:tcW w:w="311" w:type="pct"/>
            <w:shd w:val="clear" w:color="auto" w:fill="auto"/>
            <w:vAlign w:val="center"/>
            <w:hideMark/>
          </w:tcPr>
          <w:p w14:paraId="740D108F" w14:textId="349E0B6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344145F2" w14:textId="2E296669"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c>
          <w:tcPr>
            <w:tcW w:w="390" w:type="pct"/>
            <w:shd w:val="clear" w:color="auto" w:fill="auto"/>
            <w:noWrap/>
            <w:vAlign w:val="center"/>
          </w:tcPr>
          <w:p w14:paraId="47252277" w14:textId="054A8FC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c>
          <w:tcPr>
            <w:tcW w:w="390" w:type="pct"/>
            <w:shd w:val="clear" w:color="auto" w:fill="auto"/>
            <w:noWrap/>
            <w:vAlign w:val="center"/>
          </w:tcPr>
          <w:p w14:paraId="76A808FE" w14:textId="1879AF2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c>
          <w:tcPr>
            <w:tcW w:w="390" w:type="pct"/>
            <w:shd w:val="clear" w:color="auto" w:fill="auto"/>
            <w:noWrap/>
            <w:vAlign w:val="center"/>
          </w:tcPr>
          <w:p w14:paraId="276DE958" w14:textId="0F40AB4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c>
          <w:tcPr>
            <w:tcW w:w="390" w:type="pct"/>
            <w:shd w:val="clear" w:color="auto" w:fill="auto"/>
            <w:noWrap/>
            <w:vAlign w:val="center"/>
          </w:tcPr>
          <w:p w14:paraId="3E9D8C31" w14:textId="3EF6B8C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c>
          <w:tcPr>
            <w:tcW w:w="390" w:type="pct"/>
            <w:shd w:val="clear" w:color="auto" w:fill="auto"/>
            <w:noWrap/>
            <w:vAlign w:val="center"/>
          </w:tcPr>
          <w:p w14:paraId="3D18089F" w14:textId="1A1B6DCE"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c>
          <w:tcPr>
            <w:tcW w:w="389" w:type="pct"/>
            <w:shd w:val="clear" w:color="auto" w:fill="auto"/>
            <w:noWrap/>
            <w:vAlign w:val="center"/>
          </w:tcPr>
          <w:p w14:paraId="5E0F86EA" w14:textId="2950449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7,745</w:t>
            </w:r>
          </w:p>
        </w:tc>
      </w:tr>
      <w:tr w:rsidR="00F526D2" w:rsidRPr="009F2565" w14:paraId="57E962DA" w14:textId="77777777" w:rsidTr="001D1070">
        <w:trPr>
          <w:trHeight w:val="20"/>
          <w:jc w:val="center"/>
        </w:trPr>
        <w:tc>
          <w:tcPr>
            <w:tcW w:w="250" w:type="pct"/>
            <w:shd w:val="clear" w:color="auto" w:fill="auto"/>
            <w:noWrap/>
            <w:vAlign w:val="center"/>
            <w:hideMark/>
          </w:tcPr>
          <w:p w14:paraId="6380A237"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58DC0FDD"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0D59831B" w14:textId="012203D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vAlign w:val="center"/>
          </w:tcPr>
          <w:p w14:paraId="3E0752EA" w14:textId="10FA288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c>
          <w:tcPr>
            <w:tcW w:w="390" w:type="pct"/>
            <w:shd w:val="clear" w:color="auto" w:fill="auto"/>
            <w:vAlign w:val="center"/>
          </w:tcPr>
          <w:p w14:paraId="3A04A603" w14:textId="67F05E5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c>
          <w:tcPr>
            <w:tcW w:w="390" w:type="pct"/>
            <w:shd w:val="clear" w:color="auto" w:fill="auto"/>
            <w:vAlign w:val="center"/>
          </w:tcPr>
          <w:p w14:paraId="5F61941C" w14:textId="0B60ED0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c>
          <w:tcPr>
            <w:tcW w:w="390" w:type="pct"/>
            <w:shd w:val="clear" w:color="auto" w:fill="auto"/>
            <w:vAlign w:val="center"/>
          </w:tcPr>
          <w:p w14:paraId="3D7BD9E7" w14:textId="2072734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c>
          <w:tcPr>
            <w:tcW w:w="390" w:type="pct"/>
            <w:shd w:val="clear" w:color="auto" w:fill="auto"/>
            <w:vAlign w:val="center"/>
          </w:tcPr>
          <w:p w14:paraId="536343B1" w14:textId="61BDFC3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c>
          <w:tcPr>
            <w:tcW w:w="390" w:type="pct"/>
            <w:shd w:val="clear" w:color="auto" w:fill="auto"/>
            <w:vAlign w:val="center"/>
          </w:tcPr>
          <w:p w14:paraId="2228AFCD" w14:textId="50814FA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c>
          <w:tcPr>
            <w:tcW w:w="389" w:type="pct"/>
            <w:shd w:val="clear" w:color="auto" w:fill="auto"/>
            <w:vAlign w:val="center"/>
          </w:tcPr>
          <w:p w14:paraId="0DECFE6D" w14:textId="0BDA723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0,6044</w:t>
            </w:r>
          </w:p>
        </w:tc>
      </w:tr>
      <w:tr w:rsidR="00F526D2" w:rsidRPr="009F2565" w14:paraId="41DA1599" w14:textId="77777777" w:rsidTr="001D1070">
        <w:trPr>
          <w:trHeight w:val="20"/>
          <w:jc w:val="center"/>
        </w:trPr>
        <w:tc>
          <w:tcPr>
            <w:tcW w:w="250" w:type="pct"/>
            <w:shd w:val="clear" w:color="auto" w:fill="auto"/>
            <w:noWrap/>
            <w:vAlign w:val="center"/>
            <w:hideMark/>
          </w:tcPr>
          <w:p w14:paraId="2F823B6F"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22EDCEE"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4ADE5480" w14:textId="1703AAF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419" w:type="pct"/>
            <w:shd w:val="clear" w:color="auto" w:fill="auto"/>
            <w:vAlign w:val="center"/>
          </w:tcPr>
          <w:p w14:paraId="4E5C9BA0" w14:textId="02C3C7C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c>
          <w:tcPr>
            <w:tcW w:w="390" w:type="pct"/>
            <w:shd w:val="clear" w:color="auto" w:fill="auto"/>
            <w:vAlign w:val="center"/>
          </w:tcPr>
          <w:p w14:paraId="51CB1CE5" w14:textId="2BD3567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c>
          <w:tcPr>
            <w:tcW w:w="390" w:type="pct"/>
            <w:shd w:val="clear" w:color="auto" w:fill="auto"/>
            <w:vAlign w:val="center"/>
          </w:tcPr>
          <w:p w14:paraId="782059E0" w14:textId="65A9BA4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c>
          <w:tcPr>
            <w:tcW w:w="390" w:type="pct"/>
            <w:shd w:val="clear" w:color="auto" w:fill="auto"/>
            <w:vAlign w:val="center"/>
          </w:tcPr>
          <w:p w14:paraId="0C24DAAB" w14:textId="3B5CF1FE"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c>
          <w:tcPr>
            <w:tcW w:w="390" w:type="pct"/>
            <w:shd w:val="clear" w:color="auto" w:fill="auto"/>
            <w:vAlign w:val="center"/>
          </w:tcPr>
          <w:p w14:paraId="7CE581FF" w14:textId="77BC64D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c>
          <w:tcPr>
            <w:tcW w:w="390" w:type="pct"/>
            <w:shd w:val="clear" w:color="auto" w:fill="auto"/>
            <w:vAlign w:val="center"/>
          </w:tcPr>
          <w:p w14:paraId="0BB91677" w14:textId="117504C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c>
          <w:tcPr>
            <w:tcW w:w="389" w:type="pct"/>
            <w:shd w:val="clear" w:color="auto" w:fill="auto"/>
            <w:vAlign w:val="center"/>
          </w:tcPr>
          <w:p w14:paraId="569F8C66" w14:textId="51448E7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7,24</w:t>
            </w:r>
          </w:p>
        </w:tc>
      </w:tr>
      <w:tr w:rsidR="00F526D2" w:rsidRPr="009F2565" w14:paraId="5C57915D" w14:textId="77777777" w:rsidTr="001D1070">
        <w:trPr>
          <w:trHeight w:val="20"/>
          <w:jc w:val="center"/>
        </w:trPr>
        <w:tc>
          <w:tcPr>
            <w:tcW w:w="250" w:type="pct"/>
            <w:shd w:val="clear" w:color="auto" w:fill="D9D9D9" w:themeFill="background1" w:themeFillShade="D9"/>
            <w:noWrap/>
            <w:vAlign w:val="center"/>
            <w:hideMark/>
          </w:tcPr>
          <w:p w14:paraId="667B61AD" w14:textId="1D4EA015" w:rsidR="00F526D2" w:rsidRPr="00D401E2" w:rsidRDefault="00F526D2" w:rsidP="00F526D2">
            <w:pPr>
              <w:widowControl/>
              <w:spacing w:line="240" w:lineRule="auto"/>
              <w:ind w:firstLine="0"/>
              <w:jc w:val="left"/>
              <w:rPr>
                <w:b/>
                <w:bCs/>
                <w:sz w:val="20"/>
                <w:szCs w:val="20"/>
              </w:rPr>
            </w:pPr>
            <w:r w:rsidRPr="00D401E2">
              <w:rPr>
                <w:b/>
                <w:bCs/>
                <w:sz w:val="20"/>
                <w:szCs w:val="20"/>
              </w:rPr>
              <w:t>2</w:t>
            </w:r>
          </w:p>
        </w:tc>
        <w:tc>
          <w:tcPr>
            <w:tcW w:w="1680" w:type="pct"/>
            <w:shd w:val="clear" w:color="auto" w:fill="D9D9D9" w:themeFill="background1" w:themeFillShade="D9"/>
            <w:noWrap/>
            <w:vAlign w:val="center"/>
            <w:hideMark/>
          </w:tcPr>
          <w:p w14:paraId="265F148C" w14:textId="37AB9559" w:rsidR="00F526D2" w:rsidRPr="00D401E2" w:rsidRDefault="00F526D2" w:rsidP="00F526D2">
            <w:pPr>
              <w:widowControl/>
              <w:spacing w:line="240" w:lineRule="auto"/>
              <w:ind w:firstLine="0"/>
              <w:jc w:val="left"/>
              <w:rPr>
                <w:b/>
                <w:bCs/>
                <w:sz w:val="20"/>
                <w:szCs w:val="20"/>
              </w:rPr>
            </w:pPr>
            <w:r>
              <w:rPr>
                <w:b/>
                <w:bCs/>
                <w:sz w:val="20"/>
                <w:szCs w:val="20"/>
              </w:rPr>
              <w:t>Угольная котельная (Советская, 15)</w:t>
            </w:r>
          </w:p>
        </w:tc>
        <w:tc>
          <w:tcPr>
            <w:tcW w:w="311" w:type="pct"/>
            <w:shd w:val="clear" w:color="auto" w:fill="D9D9D9" w:themeFill="background1" w:themeFillShade="D9"/>
            <w:vAlign w:val="center"/>
            <w:hideMark/>
          </w:tcPr>
          <w:p w14:paraId="28A40B83" w14:textId="6A7DC61E"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385A7376" w14:textId="7626621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010C4BAA" w14:textId="398DC32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4FBF6B69" w14:textId="0E839A7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D886CE4" w14:textId="69C87F2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5C652A6" w14:textId="4BC3959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45D92D4" w14:textId="294DF30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24D6B7D8" w14:textId="2E71507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F526D2" w:rsidRPr="009F2565" w14:paraId="0EAA59D5" w14:textId="77777777" w:rsidTr="001D1070">
        <w:trPr>
          <w:trHeight w:val="20"/>
          <w:jc w:val="center"/>
        </w:trPr>
        <w:tc>
          <w:tcPr>
            <w:tcW w:w="250" w:type="pct"/>
            <w:shd w:val="clear" w:color="auto" w:fill="auto"/>
            <w:noWrap/>
            <w:vAlign w:val="center"/>
            <w:hideMark/>
          </w:tcPr>
          <w:p w14:paraId="267089F5"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669486E"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Установленная мощность</w:t>
            </w:r>
          </w:p>
        </w:tc>
        <w:tc>
          <w:tcPr>
            <w:tcW w:w="311" w:type="pct"/>
            <w:shd w:val="clear" w:color="auto" w:fill="auto"/>
            <w:vAlign w:val="center"/>
            <w:hideMark/>
          </w:tcPr>
          <w:p w14:paraId="500C884A" w14:textId="3A0A1DA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0BD5610B" w14:textId="31204D69"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c>
          <w:tcPr>
            <w:tcW w:w="390" w:type="pct"/>
            <w:shd w:val="clear" w:color="auto" w:fill="auto"/>
            <w:noWrap/>
            <w:vAlign w:val="center"/>
          </w:tcPr>
          <w:p w14:paraId="13F89487" w14:textId="3F46826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c>
          <w:tcPr>
            <w:tcW w:w="390" w:type="pct"/>
            <w:shd w:val="clear" w:color="auto" w:fill="auto"/>
            <w:noWrap/>
            <w:vAlign w:val="center"/>
          </w:tcPr>
          <w:p w14:paraId="4266B4FE" w14:textId="0F0540F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c>
          <w:tcPr>
            <w:tcW w:w="390" w:type="pct"/>
            <w:shd w:val="clear" w:color="auto" w:fill="auto"/>
            <w:noWrap/>
            <w:vAlign w:val="center"/>
          </w:tcPr>
          <w:p w14:paraId="793A45B8" w14:textId="57995F1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c>
          <w:tcPr>
            <w:tcW w:w="390" w:type="pct"/>
            <w:shd w:val="clear" w:color="auto" w:fill="auto"/>
            <w:noWrap/>
            <w:vAlign w:val="center"/>
          </w:tcPr>
          <w:p w14:paraId="4B918EB1" w14:textId="31E2447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c>
          <w:tcPr>
            <w:tcW w:w="390" w:type="pct"/>
            <w:shd w:val="clear" w:color="auto" w:fill="auto"/>
            <w:noWrap/>
            <w:vAlign w:val="center"/>
          </w:tcPr>
          <w:p w14:paraId="2A1BF70A" w14:textId="5069187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c>
          <w:tcPr>
            <w:tcW w:w="389" w:type="pct"/>
            <w:shd w:val="clear" w:color="auto" w:fill="auto"/>
            <w:noWrap/>
            <w:vAlign w:val="center"/>
          </w:tcPr>
          <w:p w14:paraId="0DE11334" w14:textId="6ADB7C0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0,08</w:t>
            </w:r>
          </w:p>
        </w:tc>
      </w:tr>
      <w:tr w:rsidR="00F526D2" w:rsidRPr="009F2565" w14:paraId="2F5E2914" w14:textId="77777777" w:rsidTr="001D1070">
        <w:trPr>
          <w:trHeight w:val="20"/>
          <w:jc w:val="center"/>
        </w:trPr>
        <w:tc>
          <w:tcPr>
            <w:tcW w:w="250" w:type="pct"/>
            <w:shd w:val="clear" w:color="auto" w:fill="auto"/>
            <w:noWrap/>
            <w:vAlign w:val="center"/>
            <w:hideMark/>
          </w:tcPr>
          <w:p w14:paraId="3844ECBD"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73AD684"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w:t>
            </w:r>
          </w:p>
        </w:tc>
        <w:tc>
          <w:tcPr>
            <w:tcW w:w="311" w:type="pct"/>
            <w:shd w:val="clear" w:color="auto" w:fill="auto"/>
            <w:vAlign w:val="center"/>
            <w:hideMark/>
          </w:tcPr>
          <w:p w14:paraId="37446736" w14:textId="6890311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5638539D" w14:textId="7EB762BE"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c>
          <w:tcPr>
            <w:tcW w:w="390" w:type="pct"/>
            <w:shd w:val="clear" w:color="auto" w:fill="auto"/>
            <w:noWrap/>
            <w:vAlign w:val="center"/>
          </w:tcPr>
          <w:p w14:paraId="49EC9570" w14:textId="5C540B3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c>
          <w:tcPr>
            <w:tcW w:w="390" w:type="pct"/>
            <w:shd w:val="clear" w:color="auto" w:fill="auto"/>
            <w:noWrap/>
            <w:vAlign w:val="center"/>
          </w:tcPr>
          <w:p w14:paraId="142DB6A4" w14:textId="1F3ED79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c>
          <w:tcPr>
            <w:tcW w:w="390" w:type="pct"/>
            <w:shd w:val="clear" w:color="auto" w:fill="auto"/>
            <w:noWrap/>
            <w:vAlign w:val="center"/>
          </w:tcPr>
          <w:p w14:paraId="38C479F6" w14:textId="48E1351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c>
          <w:tcPr>
            <w:tcW w:w="390" w:type="pct"/>
            <w:shd w:val="clear" w:color="auto" w:fill="auto"/>
            <w:noWrap/>
            <w:vAlign w:val="center"/>
          </w:tcPr>
          <w:p w14:paraId="648797AD" w14:textId="02BF660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c>
          <w:tcPr>
            <w:tcW w:w="390" w:type="pct"/>
            <w:shd w:val="clear" w:color="auto" w:fill="auto"/>
            <w:noWrap/>
            <w:vAlign w:val="center"/>
          </w:tcPr>
          <w:p w14:paraId="40D2A25C" w14:textId="03BA529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c>
          <w:tcPr>
            <w:tcW w:w="389" w:type="pct"/>
            <w:shd w:val="clear" w:color="auto" w:fill="auto"/>
            <w:noWrap/>
            <w:vAlign w:val="center"/>
          </w:tcPr>
          <w:p w14:paraId="6BAB8D71" w14:textId="1DFE62B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0,04</w:t>
            </w:r>
          </w:p>
        </w:tc>
      </w:tr>
      <w:tr w:rsidR="00F526D2" w:rsidRPr="009F2565" w14:paraId="21AD5840" w14:textId="77777777" w:rsidTr="001D1070">
        <w:trPr>
          <w:trHeight w:val="20"/>
          <w:jc w:val="center"/>
        </w:trPr>
        <w:tc>
          <w:tcPr>
            <w:tcW w:w="250" w:type="pct"/>
            <w:shd w:val="clear" w:color="auto" w:fill="auto"/>
            <w:noWrap/>
            <w:vAlign w:val="center"/>
            <w:hideMark/>
          </w:tcPr>
          <w:p w14:paraId="4A5AB603"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5057173"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источника теплоснабжения</w:t>
            </w:r>
          </w:p>
        </w:tc>
        <w:tc>
          <w:tcPr>
            <w:tcW w:w="311" w:type="pct"/>
            <w:shd w:val="clear" w:color="auto" w:fill="auto"/>
            <w:vAlign w:val="center"/>
            <w:hideMark/>
          </w:tcPr>
          <w:p w14:paraId="0CDE12E3" w14:textId="69A97CB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3E87343B" w14:textId="26224AC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c>
          <w:tcPr>
            <w:tcW w:w="390" w:type="pct"/>
            <w:shd w:val="clear" w:color="auto" w:fill="auto"/>
            <w:noWrap/>
            <w:vAlign w:val="center"/>
          </w:tcPr>
          <w:p w14:paraId="63EB83E3" w14:textId="0C9A928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c>
          <w:tcPr>
            <w:tcW w:w="390" w:type="pct"/>
            <w:shd w:val="clear" w:color="auto" w:fill="auto"/>
            <w:noWrap/>
            <w:vAlign w:val="center"/>
          </w:tcPr>
          <w:p w14:paraId="5D2F8E1B" w14:textId="20F3F24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c>
          <w:tcPr>
            <w:tcW w:w="390" w:type="pct"/>
            <w:shd w:val="clear" w:color="auto" w:fill="auto"/>
            <w:noWrap/>
            <w:vAlign w:val="center"/>
          </w:tcPr>
          <w:p w14:paraId="046B7834" w14:textId="49A342B9"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c>
          <w:tcPr>
            <w:tcW w:w="390" w:type="pct"/>
            <w:shd w:val="clear" w:color="auto" w:fill="auto"/>
            <w:noWrap/>
            <w:vAlign w:val="center"/>
          </w:tcPr>
          <w:p w14:paraId="29EF26ED" w14:textId="1743896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c>
          <w:tcPr>
            <w:tcW w:w="390" w:type="pct"/>
            <w:shd w:val="clear" w:color="auto" w:fill="auto"/>
            <w:noWrap/>
            <w:vAlign w:val="center"/>
          </w:tcPr>
          <w:p w14:paraId="56B5293D" w14:textId="14F9FD5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c>
          <w:tcPr>
            <w:tcW w:w="389" w:type="pct"/>
            <w:shd w:val="clear" w:color="auto" w:fill="auto"/>
            <w:noWrap/>
            <w:vAlign w:val="center"/>
          </w:tcPr>
          <w:p w14:paraId="7EFBEC83" w14:textId="5579E2A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0,001</w:t>
            </w:r>
          </w:p>
        </w:tc>
      </w:tr>
      <w:tr w:rsidR="00F526D2" w:rsidRPr="009F2565" w14:paraId="4DF01A38" w14:textId="77777777" w:rsidTr="001D1070">
        <w:trPr>
          <w:trHeight w:val="20"/>
          <w:jc w:val="center"/>
        </w:trPr>
        <w:tc>
          <w:tcPr>
            <w:tcW w:w="250" w:type="pct"/>
            <w:shd w:val="clear" w:color="auto" w:fill="auto"/>
            <w:noWrap/>
            <w:vAlign w:val="center"/>
            <w:hideMark/>
          </w:tcPr>
          <w:p w14:paraId="121F5011"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564F5439"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Располагаемая мощность нетто</w:t>
            </w:r>
          </w:p>
        </w:tc>
        <w:tc>
          <w:tcPr>
            <w:tcW w:w="311" w:type="pct"/>
            <w:shd w:val="clear" w:color="auto" w:fill="auto"/>
            <w:vAlign w:val="center"/>
            <w:hideMark/>
          </w:tcPr>
          <w:p w14:paraId="3C5EE374" w14:textId="4EF1106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1F489D54" w14:textId="110F8AB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c>
          <w:tcPr>
            <w:tcW w:w="390" w:type="pct"/>
            <w:shd w:val="clear" w:color="auto" w:fill="auto"/>
            <w:noWrap/>
            <w:vAlign w:val="center"/>
          </w:tcPr>
          <w:p w14:paraId="3FC85E3B" w14:textId="1C48C6D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c>
          <w:tcPr>
            <w:tcW w:w="390" w:type="pct"/>
            <w:shd w:val="clear" w:color="auto" w:fill="auto"/>
            <w:noWrap/>
            <w:vAlign w:val="center"/>
          </w:tcPr>
          <w:p w14:paraId="04D3D88D" w14:textId="2F015A29"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c>
          <w:tcPr>
            <w:tcW w:w="390" w:type="pct"/>
            <w:shd w:val="clear" w:color="auto" w:fill="auto"/>
            <w:noWrap/>
            <w:vAlign w:val="center"/>
          </w:tcPr>
          <w:p w14:paraId="4E2747E7" w14:textId="61EC9CE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c>
          <w:tcPr>
            <w:tcW w:w="390" w:type="pct"/>
            <w:shd w:val="clear" w:color="auto" w:fill="auto"/>
            <w:noWrap/>
            <w:vAlign w:val="center"/>
          </w:tcPr>
          <w:p w14:paraId="53FE48FA" w14:textId="4D4B303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c>
          <w:tcPr>
            <w:tcW w:w="390" w:type="pct"/>
            <w:shd w:val="clear" w:color="auto" w:fill="auto"/>
            <w:noWrap/>
            <w:vAlign w:val="center"/>
          </w:tcPr>
          <w:p w14:paraId="5D42736A" w14:textId="58867F7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c>
          <w:tcPr>
            <w:tcW w:w="389" w:type="pct"/>
            <w:shd w:val="clear" w:color="auto" w:fill="auto"/>
            <w:noWrap/>
            <w:vAlign w:val="center"/>
          </w:tcPr>
          <w:p w14:paraId="5952861E" w14:textId="3AD4898A"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0,039</w:t>
            </w:r>
          </w:p>
        </w:tc>
      </w:tr>
      <w:tr w:rsidR="00F526D2" w:rsidRPr="009F2565" w14:paraId="7916C05F" w14:textId="77777777" w:rsidTr="001D1070">
        <w:trPr>
          <w:trHeight w:val="20"/>
          <w:jc w:val="center"/>
        </w:trPr>
        <w:tc>
          <w:tcPr>
            <w:tcW w:w="250" w:type="pct"/>
            <w:shd w:val="clear" w:color="auto" w:fill="auto"/>
            <w:noWrap/>
            <w:vAlign w:val="center"/>
            <w:hideMark/>
          </w:tcPr>
          <w:p w14:paraId="0F2AB0B6"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3C9EBD7"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Присоединенная нагрузка</w:t>
            </w:r>
          </w:p>
        </w:tc>
        <w:tc>
          <w:tcPr>
            <w:tcW w:w="311" w:type="pct"/>
            <w:shd w:val="clear" w:color="auto" w:fill="auto"/>
            <w:vAlign w:val="center"/>
            <w:hideMark/>
          </w:tcPr>
          <w:p w14:paraId="24697A03" w14:textId="413260D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noWrap/>
            <w:vAlign w:val="center"/>
          </w:tcPr>
          <w:p w14:paraId="7D7A95EF" w14:textId="44BA21A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c>
          <w:tcPr>
            <w:tcW w:w="390" w:type="pct"/>
            <w:shd w:val="clear" w:color="auto" w:fill="auto"/>
            <w:noWrap/>
            <w:vAlign w:val="center"/>
          </w:tcPr>
          <w:p w14:paraId="62D6F1A6" w14:textId="33AAB03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c>
          <w:tcPr>
            <w:tcW w:w="390" w:type="pct"/>
            <w:shd w:val="clear" w:color="auto" w:fill="auto"/>
            <w:noWrap/>
            <w:vAlign w:val="center"/>
          </w:tcPr>
          <w:p w14:paraId="6B016902" w14:textId="3636AA3C"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c>
          <w:tcPr>
            <w:tcW w:w="390" w:type="pct"/>
            <w:shd w:val="clear" w:color="auto" w:fill="auto"/>
            <w:noWrap/>
            <w:vAlign w:val="center"/>
          </w:tcPr>
          <w:p w14:paraId="30266DA9" w14:textId="6A2D967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c>
          <w:tcPr>
            <w:tcW w:w="390" w:type="pct"/>
            <w:shd w:val="clear" w:color="auto" w:fill="auto"/>
            <w:noWrap/>
            <w:vAlign w:val="center"/>
          </w:tcPr>
          <w:p w14:paraId="4D49B0A7" w14:textId="71F3195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c>
          <w:tcPr>
            <w:tcW w:w="390" w:type="pct"/>
            <w:shd w:val="clear" w:color="auto" w:fill="auto"/>
            <w:noWrap/>
            <w:vAlign w:val="center"/>
          </w:tcPr>
          <w:p w14:paraId="1F0AE2B8" w14:textId="161F257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c>
          <w:tcPr>
            <w:tcW w:w="389" w:type="pct"/>
            <w:shd w:val="clear" w:color="auto" w:fill="auto"/>
            <w:noWrap/>
            <w:vAlign w:val="center"/>
          </w:tcPr>
          <w:p w14:paraId="7FA85D78" w14:textId="43EC6B58"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0,067</w:t>
            </w:r>
          </w:p>
        </w:tc>
      </w:tr>
      <w:tr w:rsidR="00F526D2" w:rsidRPr="009F2565" w14:paraId="2C71ED21" w14:textId="77777777" w:rsidTr="001D1070">
        <w:trPr>
          <w:trHeight w:val="20"/>
          <w:jc w:val="center"/>
        </w:trPr>
        <w:tc>
          <w:tcPr>
            <w:tcW w:w="250" w:type="pct"/>
            <w:shd w:val="clear" w:color="auto" w:fill="auto"/>
            <w:noWrap/>
            <w:vAlign w:val="center"/>
            <w:hideMark/>
          </w:tcPr>
          <w:p w14:paraId="78DEFF69"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1DF94593"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7EEED790" w14:textId="03B054B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Гкал/ч</w:t>
            </w:r>
          </w:p>
        </w:tc>
        <w:tc>
          <w:tcPr>
            <w:tcW w:w="419" w:type="pct"/>
            <w:shd w:val="clear" w:color="auto" w:fill="auto"/>
            <w:vAlign w:val="center"/>
          </w:tcPr>
          <w:p w14:paraId="2BD0B43D" w14:textId="1EAF42E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c>
          <w:tcPr>
            <w:tcW w:w="390" w:type="pct"/>
            <w:shd w:val="clear" w:color="auto" w:fill="auto"/>
            <w:vAlign w:val="center"/>
          </w:tcPr>
          <w:p w14:paraId="009F44A2" w14:textId="44A58D6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c>
          <w:tcPr>
            <w:tcW w:w="390" w:type="pct"/>
            <w:shd w:val="clear" w:color="auto" w:fill="auto"/>
            <w:vAlign w:val="center"/>
          </w:tcPr>
          <w:p w14:paraId="79189E5D" w14:textId="1E2D7B56"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c>
          <w:tcPr>
            <w:tcW w:w="390" w:type="pct"/>
            <w:shd w:val="clear" w:color="auto" w:fill="auto"/>
            <w:vAlign w:val="center"/>
          </w:tcPr>
          <w:p w14:paraId="408059BC" w14:textId="51E1557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c>
          <w:tcPr>
            <w:tcW w:w="390" w:type="pct"/>
            <w:shd w:val="clear" w:color="auto" w:fill="auto"/>
            <w:vAlign w:val="center"/>
          </w:tcPr>
          <w:p w14:paraId="16FF61BB" w14:textId="4C981A5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c>
          <w:tcPr>
            <w:tcW w:w="390" w:type="pct"/>
            <w:shd w:val="clear" w:color="auto" w:fill="auto"/>
            <w:vAlign w:val="center"/>
          </w:tcPr>
          <w:p w14:paraId="5E551401" w14:textId="0237FF6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c>
          <w:tcPr>
            <w:tcW w:w="389" w:type="pct"/>
            <w:shd w:val="clear" w:color="auto" w:fill="auto"/>
            <w:vAlign w:val="center"/>
          </w:tcPr>
          <w:p w14:paraId="00ED58BD" w14:textId="394D22C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-0,028</w:t>
            </w:r>
          </w:p>
        </w:tc>
      </w:tr>
      <w:tr w:rsidR="00F526D2" w:rsidRPr="009F2565" w14:paraId="2BC98E23" w14:textId="77777777" w:rsidTr="001D1070">
        <w:trPr>
          <w:trHeight w:val="20"/>
          <w:jc w:val="center"/>
        </w:trPr>
        <w:tc>
          <w:tcPr>
            <w:tcW w:w="250" w:type="pct"/>
            <w:shd w:val="clear" w:color="auto" w:fill="auto"/>
            <w:noWrap/>
            <w:vAlign w:val="center"/>
            <w:hideMark/>
          </w:tcPr>
          <w:p w14:paraId="29A2D3BF"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66A213AC"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Резерв/дефицит</w:t>
            </w:r>
          </w:p>
        </w:tc>
        <w:tc>
          <w:tcPr>
            <w:tcW w:w="311" w:type="pct"/>
            <w:shd w:val="clear" w:color="auto" w:fill="auto"/>
            <w:vAlign w:val="center"/>
            <w:hideMark/>
          </w:tcPr>
          <w:p w14:paraId="72D9A867" w14:textId="190F99B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w:t>
            </w:r>
          </w:p>
        </w:tc>
        <w:tc>
          <w:tcPr>
            <w:tcW w:w="419" w:type="pct"/>
            <w:shd w:val="clear" w:color="auto" w:fill="auto"/>
            <w:vAlign w:val="center"/>
          </w:tcPr>
          <w:p w14:paraId="231E63C4" w14:textId="06886FF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c>
          <w:tcPr>
            <w:tcW w:w="390" w:type="pct"/>
            <w:shd w:val="clear" w:color="auto" w:fill="auto"/>
            <w:vAlign w:val="center"/>
          </w:tcPr>
          <w:p w14:paraId="5FE622DA" w14:textId="3B3B83C9"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c>
          <w:tcPr>
            <w:tcW w:w="390" w:type="pct"/>
            <w:shd w:val="clear" w:color="auto" w:fill="auto"/>
            <w:vAlign w:val="center"/>
          </w:tcPr>
          <w:p w14:paraId="1AD3FE6F" w14:textId="753B8CE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c>
          <w:tcPr>
            <w:tcW w:w="390" w:type="pct"/>
            <w:shd w:val="clear" w:color="auto" w:fill="auto"/>
            <w:vAlign w:val="center"/>
          </w:tcPr>
          <w:p w14:paraId="51D497C1" w14:textId="089AA1A4"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c>
          <w:tcPr>
            <w:tcW w:w="390" w:type="pct"/>
            <w:shd w:val="clear" w:color="auto" w:fill="auto"/>
            <w:vAlign w:val="center"/>
          </w:tcPr>
          <w:p w14:paraId="63CEA020" w14:textId="2F37CAF3"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c>
          <w:tcPr>
            <w:tcW w:w="390" w:type="pct"/>
            <w:shd w:val="clear" w:color="auto" w:fill="auto"/>
            <w:vAlign w:val="center"/>
          </w:tcPr>
          <w:p w14:paraId="08E1E3BD" w14:textId="0A7192DD"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c>
          <w:tcPr>
            <w:tcW w:w="389" w:type="pct"/>
            <w:shd w:val="clear" w:color="auto" w:fill="auto"/>
            <w:vAlign w:val="center"/>
          </w:tcPr>
          <w:p w14:paraId="5CEA83A7" w14:textId="421BDFCF"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-71,79</w:t>
            </w:r>
          </w:p>
        </w:tc>
      </w:tr>
      <w:tr w:rsidR="00F526D2" w:rsidRPr="009F2565" w14:paraId="364C8009" w14:textId="77777777" w:rsidTr="00D401E2">
        <w:trPr>
          <w:trHeight w:val="20"/>
          <w:jc w:val="center"/>
        </w:trPr>
        <w:tc>
          <w:tcPr>
            <w:tcW w:w="250" w:type="pct"/>
            <w:shd w:val="clear" w:color="auto" w:fill="D9D9D9" w:themeFill="background1" w:themeFillShade="D9"/>
            <w:noWrap/>
            <w:vAlign w:val="center"/>
            <w:hideMark/>
          </w:tcPr>
          <w:p w14:paraId="428EE63C" w14:textId="6546C190" w:rsidR="00F526D2" w:rsidRPr="009F2565" w:rsidRDefault="00F526D2" w:rsidP="00F526D2">
            <w:pPr>
              <w:widowControl/>
              <w:spacing w:line="240" w:lineRule="auto"/>
              <w:ind w:firstLine="0"/>
              <w:jc w:val="center"/>
              <w:rPr>
                <w:rFonts w:eastAsia="Times New Roman" w:cs="Times New Roman"/>
                <w:b/>
                <w:bCs/>
                <w:color w:val="000000"/>
                <w:sz w:val="20"/>
                <w:szCs w:val="20"/>
                <w:lang w:eastAsia="ru-RU"/>
              </w:rPr>
            </w:pPr>
          </w:p>
        </w:tc>
        <w:tc>
          <w:tcPr>
            <w:tcW w:w="1680" w:type="pct"/>
            <w:shd w:val="clear" w:color="auto" w:fill="D9D9D9" w:themeFill="background1" w:themeFillShade="D9"/>
            <w:noWrap/>
            <w:vAlign w:val="center"/>
            <w:hideMark/>
          </w:tcPr>
          <w:p w14:paraId="7F236ED9" w14:textId="4B7389CF" w:rsidR="00F526D2" w:rsidRPr="009F2565" w:rsidRDefault="00F526D2" w:rsidP="00F526D2">
            <w:pPr>
              <w:widowControl/>
              <w:spacing w:line="240" w:lineRule="auto"/>
              <w:ind w:firstLine="0"/>
              <w:jc w:val="left"/>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xml:space="preserve">Итого </w:t>
            </w:r>
          </w:p>
        </w:tc>
        <w:tc>
          <w:tcPr>
            <w:tcW w:w="311" w:type="pct"/>
            <w:shd w:val="clear" w:color="auto" w:fill="D9D9D9" w:themeFill="background1" w:themeFillShade="D9"/>
            <w:vAlign w:val="center"/>
            <w:hideMark/>
          </w:tcPr>
          <w:p w14:paraId="0D607FFC" w14:textId="574A6613"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Pr>
                <w:color w:val="000000"/>
                <w:sz w:val="20"/>
                <w:szCs w:val="20"/>
              </w:rPr>
              <w:t> </w:t>
            </w:r>
          </w:p>
        </w:tc>
        <w:tc>
          <w:tcPr>
            <w:tcW w:w="419" w:type="pct"/>
            <w:shd w:val="clear" w:color="auto" w:fill="D9D9D9" w:themeFill="background1" w:themeFillShade="D9"/>
            <w:vAlign w:val="center"/>
          </w:tcPr>
          <w:p w14:paraId="4A1A917B" w14:textId="5C3AC95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784BF897" w14:textId="564B9BD2"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158CC20D" w14:textId="2DA5B97B"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53FD36AD" w14:textId="49C976A1"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34276F67" w14:textId="50D8DB4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90" w:type="pct"/>
            <w:shd w:val="clear" w:color="auto" w:fill="D9D9D9" w:themeFill="background1" w:themeFillShade="D9"/>
            <w:vAlign w:val="center"/>
          </w:tcPr>
          <w:p w14:paraId="67E9931D" w14:textId="2A5FFB25"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c>
          <w:tcPr>
            <w:tcW w:w="389" w:type="pct"/>
            <w:shd w:val="clear" w:color="auto" w:fill="D9D9D9" w:themeFill="background1" w:themeFillShade="D9"/>
            <w:vAlign w:val="center"/>
          </w:tcPr>
          <w:p w14:paraId="06BDB16E" w14:textId="3F328C90"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color w:val="000000"/>
                <w:sz w:val="20"/>
                <w:szCs w:val="20"/>
              </w:rPr>
              <w:t> </w:t>
            </w:r>
          </w:p>
        </w:tc>
      </w:tr>
      <w:tr w:rsidR="00F526D2" w:rsidRPr="009F2565" w14:paraId="4D696A61" w14:textId="77777777" w:rsidTr="00D401E2">
        <w:trPr>
          <w:trHeight w:val="20"/>
          <w:jc w:val="center"/>
        </w:trPr>
        <w:tc>
          <w:tcPr>
            <w:tcW w:w="250" w:type="pct"/>
            <w:shd w:val="clear" w:color="auto" w:fill="auto"/>
            <w:noWrap/>
            <w:vAlign w:val="center"/>
            <w:hideMark/>
          </w:tcPr>
          <w:p w14:paraId="2FD8A027"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2484CB91"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Установленная мощность</w:t>
            </w:r>
          </w:p>
        </w:tc>
        <w:tc>
          <w:tcPr>
            <w:tcW w:w="311" w:type="pct"/>
            <w:shd w:val="clear" w:color="auto" w:fill="auto"/>
            <w:vAlign w:val="center"/>
            <w:hideMark/>
          </w:tcPr>
          <w:p w14:paraId="15823386" w14:textId="776786A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3EFF57D9" w14:textId="59A61C1F"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c>
          <w:tcPr>
            <w:tcW w:w="390" w:type="pct"/>
            <w:shd w:val="clear" w:color="auto" w:fill="auto"/>
            <w:noWrap/>
            <w:vAlign w:val="center"/>
          </w:tcPr>
          <w:p w14:paraId="64D9F433" w14:textId="5491AE8C"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c>
          <w:tcPr>
            <w:tcW w:w="390" w:type="pct"/>
            <w:shd w:val="clear" w:color="auto" w:fill="auto"/>
            <w:noWrap/>
            <w:vAlign w:val="center"/>
          </w:tcPr>
          <w:p w14:paraId="187A369A" w14:textId="73E2102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c>
          <w:tcPr>
            <w:tcW w:w="390" w:type="pct"/>
            <w:shd w:val="clear" w:color="auto" w:fill="auto"/>
            <w:noWrap/>
            <w:vAlign w:val="center"/>
          </w:tcPr>
          <w:p w14:paraId="238D5EE8" w14:textId="42931D4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c>
          <w:tcPr>
            <w:tcW w:w="390" w:type="pct"/>
            <w:shd w:val="clear" w:color="auto" w:fill="auto"/>
            <w:noWrap/>
            <w:vAlign w:val="center"/>
          </w:tcPr>
          <w:p w14:paraId="017E9D29" w14:textId="20D64C83"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c>
          <w:tcPr>
            <w:tcW w:w="390" w:type="pct"/>
            <w:shd w:val="clear" w:color="auto" w:fill="auto"/>
            <w:noWrap/>
            <w:vAlign w:val="center"/>
          </w:tcPr>
          <w:p w14:paraId="715FEE2E" w14:textId="584207C5"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c>
          <w:tcPr>
            <w:tcW w:w="389" w:type="pct"/>
            <w:shd w:val="clear" w:color="auto" w:fill="auto"/>
            <w:noWrap/>
            <w:vAlign w:val="center"/>
          </w:tcPr>
          <w:p w14:paraId="08415513" w14:textId="7830E3A9"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8,5064</w:t>
            </w:r>
          </w:p>
        </w:tc>
      </w:tr>
      <w:tr w:rsidR="00F526D2" w:rsidRPr="009F2565" w14:paraId="1CD310AF" w14:textId="77777777" w:rsidTr="00D401E2">
        <w:trPr>
          <w:trHeight w:val="20"/>
          <w:jc w:val="center"/>
        </w:trPr>
        <w:tc>
          <w:tcPr>
            <w:tcW w:w="250" w:type="pct"/>
            <w:shd w:val="clear" w:color="auto" w:fill="auto"/>
            <w:noWrap/>
            <w:vAlign w:val="center"/>
            <w:hideMark/>
          </w:tcPr>
          <w:p w14:paraId="6022F915"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8BA7F69"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Располагаемая мощность</w:t>
            </w:r>
          </w:p>
        </w:tc>
        <w:tc>
          <w:tcPr>
            <w:tcW w:w="311" w:type="pct"/>
            <w:shd w:val="clear" w:color="auto" w:fill="auto"/>
            <w:vAlign w:val="center"/>
            <w:hideMark/>
          </w:tcPr>
          <w:p w14:paraId="65B69E62" w14:textId="7822265E"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29E6FB22" w14:textId="5126DD6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c>
          <w:tcPr>
            <w:tcW w:w="390" w:type="pct"/>
            <w:shd w:val="clear" w:color="auto" w:fill="auto"/>
            <w:noWrap/>
            <w:vAlign w:val="center"/>
          </w:tcPr>
          <w:p w14:paraId="1D3CFF8D" w14:textId="5B07CE8B"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c>
          <w:tcPr>
            <w:tcW w:w="390" w:type="pct"/>
            <w:shd w:val="clear" w:color="auto" w:fill="auto"/>
            <w:noWrap/>
            <w:vAlign w:val="center"/>
          </w:tcPr>
          <w:p w14:paraId="4824808A" w14:textId="558B917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c>
          <w:tcPr>
            <w:tcW w:w="390" w:type="pct"/>
            <w:shd w:val="clear" w:color="auto" w:fill="auto"/>
            <w:noWrap/>
            <w:vAlign w:val="center"/>
          </w:tcPr>
          <w:p w14:paraId="3B641070" w14:textId="6657B248"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c>
          <w:tcPr>
            <w:tcW w:w="390" w:type="pct"/>
            <w:shd w:val="clear" w:color="auto" w:fill="auto"/>
            <w:noWrap/>
            <w:vAlign w:val="center"/>
          </w:tcPr>
          <w:p w14:paraId="08D77E85" w14:textId="4D5F5543"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c>
          <w:tcPr>
            <w:tcW w:w="390" w:type="pct"/>
            <w:shd w:val="clear" w:color="auto" w:fill="auto"/>
            <w:noWrap/>
            <w:vAlign w:val="center"/>
          </w:tcPr>
          <w:p w14:paraId="4E1D6206" w14:textId="5D56D4C3"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c>
          <w:tcPr>
            <w:tcW w:w="389" w:type="pct"/>
            <w:shd w:val="clear" w:color="auto" w:fill="auto"/>
            <w:noWrap/>
            <w:vAlign w:val="center"/>
          </w:tcPr>
          <w:p w14:paraId="58465260" w14:textId="672D2C7B"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8,4664</w:t>
            </w:r>
          </w:p>
        </w:tc>
      </w:tr>
      <w:tr w:rsidR="00F526D2" w:rsidRPr="009F2565" w14:paraId="77696FFE" w14:textId="77777777" w:rsidTr="00D401E2">
        <w:trPr>
          <w:trHeight w:val="20"/>
          <w:jc w:val="center"/>
        </w:trPr>
        <w:tc>
          <w:tcPr>
            <w:tcW w:w="250" w:type="pct"/>
            <w:shd w:val="clear" w:color="auto" w:fill="auto"/>
            <w:noWrap/>
            <w:vAlign w:val="center"/>
            <w:hideMark/>
          </w:tcPr>
          <w:p w14:paraId="6833BAF3"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2397F105"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Собственные нужды источника теплоснабжения</w:t>
            </w:r>
          </w:p>
        </w:tc>
        <w:tc>
          <w:tcPr>
            <w:tcW w:w="311" w:type="pct"/>
            <w:shd w:val="clear" w:color="auto" w:fill="auto"/>
            <w:vAlign w:val="center"/>
            <w:hideMark/>
          </w:tcPr>
          <w:p w14:paraId="17060025" w14:textId="4DD62FAC"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5C404F2D" w14:textId="2CEFC801"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c>
          <w:tcPr>
            <w:tcW w:w="390" w:type="pct"/>
            <w:shd w:val="clear" w:color="auto" w:fill="auto"/>
            <w:noWrap/>
            <w:vAlign w:val="center"/>
          </w:tcPr>
          <w:p w14:paraId="2A2A52FB" w14:textId="05D8A52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c>
          <w:tcPr>
            <w:tcW w:w="390" w:type="pct"/>
            <w:shd w:val="clear" w:color="auto" w:fill="auto"/>
            <w:noWrap/>
            <w:vAlign w:val="center"/>
          </w:tcPr>
          <w:p w14:paraId="34BE34A9" w14:textId="6343C9DD"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c>
          <w:tcPr>
            <w:tcW w:w="390" w:type="pct"/>
            <w:shd w:val="clear" w:color="auto" w:fill="auto"/>
            <w:noWrap/>
            <w:vAlign w:val="center"/>
          </w:tcPr>
          <w:p w14:paraId="7FF70A30" w14:textId="3AA40C2F"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c>
          <w:tcPr>
            <w:tcW w:w="390" w:type="pct"/>
            <w:shd w:val="clear" w:color="auto" w:fill="auto"/>
            <w:noWrap/>
            <w:vAlign w:val="center"/>
          </w:tcPr>
          <w:p w14:paraId="434EC8A0" w14:textId="42744C4D"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c>
          <w:tcPr>
            <w:tcW w:w="390" w:type="pct"/>
            <w:shd w:val="clear" w:color="auto" w:fill="auto"/>
            <w:noWrap/>
            <w:vAlign w:val="center"/>
          </w:tcPr>
          <w:p w14:paraId="40737F43" w14:textId="02A00F07"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c>
          <w:tcPr>
            <w:tcW w:w="389" w:type="pct"/>
            <w:shd w:val="clear" w:color="auto" w:fill="auto"/>
            <w:noWrap/>
            <w:vAlign w:val="center"/>
          </w:tcPr>
          <w:p w14:paraId="29E5FEB7" w14:textId="516D25FB"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0,078</w:t>
            </w:r>
          </w:p>
        </w:tc>
      </w:tr>
      <w:tr w:rsidR="00F526D2" w:rsidRPr="009F2565" w14:paraId="325BD91F" w14:textId="77777777" w:rsidTr="00D401E2">
        <w:trPr>
          <w:trHeight w:val="20"/>
          <w:jc w:val="center"/>
        </w:trPr>
        <w:tc>
          <w:tcPr>
            <w:tcW w:w="250" w:type="pct"/>
            <w:shd w:val="clear" w:color="auto" w:fill="auto"/>
            <w:noWrap/>
            <w:vAlign w:val="center"/>
            <w:hideMark/>
          </w:tcPr>
          <w:p w14:paraId="22FA6859"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7B81E895"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Располагаемая мощность нетто</w:t>
            </w:r>
          </w:p>
        </w:tc>
        <w:tc>
          <w:tcPr>
            <w:tcW w:w="311" w:type="pct"/>
            <w:shd w:val="clear" w:color="auto" w:fill="auto"/>
            <w:vAlign w:val="center"/>
            <w:hideMark/>
          </w:tcPr>
          <w:p w14:paraId="41C49C8E" w14:textId="191B6AD4"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2EB6DA50" w14:textId="4BDE17B7"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c>
          <w:tcPr>
            <w:tcW w:w="390" w:type="pct"/>
            <w:shd w:val="clear" w:color="auto" w:fill="auto"/>
            <w:noWrap/>
            <w:vAlign w:val="center"/>
          </w:tcPr>
          <w:p w14:paraId="37E20A07" w14:textId="22409303"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c>
          <w:tcPr>
            <w:tcW w:w="390" w:type="pct"/>
            <w:shd w:val="clear" w:color="auto" w:fill="auto"/>
            <w:noWrap/>
            <w:vAlign w:val="center"/>
          </w:tcPr>
          <w:p w14:paraId="75A775A6" w14:textId="2254912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c>
          <w:tcPr>
            <w:tcW w:w="390" w:type="pct"/>
            <w:shd w:val="clear" w:color="auto" w:fill="auto"/>
            <w:noWrap/>
            <w:vAlign w:val="center"/>
          </w:tcPr>
          <w:p w14:paraId="3459499B" w14:textId="2151BF24"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c>
          <w:tcPr>
            <w:tcW w:w="390" w:type="pct"/>
            <w:shd w:val="clear" w:color="auto" w:fill="auto"/>
            <w:noWrap/>
            <w:vAlign w:val="center"/>
          </w:tcPr>
          <w:p w14:paraId="60699327" w14:textId="581E9B79"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c>
          <w:tcPr>
            <w:tcW w:w="390" w:type="pct"/>
            <w:shd w:val="clear" w:color="auto" w:fill="auto"/>
            <w:noWrap/>
            <w:vAlign w:val="center"/>
          </w:tcPr>
          <w:p w14:paraId="4D3F22D2" w14:textId="293F512B"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c>
          <w:tcPr>
            <w:tcW w:w="389" w:type="pct"/>
            <w:shd w:val="clear" w:color="auto" w:fill="auto"/>
            <w:noWrap/>
            <w:vAlign w:val="center"/>
          </w:tcPr>
          <w:p w14:paraId="0A27C276" w14:textId="7D199AC9"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8,3884</w:t>
            </w:r>
          </w:p>
        </w:tc>
      </w:tr>
      <w:tr w:rsidR="00F526D2" w:rsidRPr="009F2565" w14:paraId="064F4B6E" w14:textId="77777777" w:rsidTr="00D401E2">
        <w:trPr>
          <w:trHeight w:val="20"/>
          <w:jc w:val="center"/>
        </w:trPr>
        <w:tc>
          <w:tcPr>
            <w:tcW w:w="250" w:type="pct"/>
            <w:shd w:val="clear" w:color="auto" w:fill="auto"/>
            <w:noWrap/>
            <w:vAlign w:val="center"/>
            <w:hideMark/>
          </w:tcPr>
          <w:p w14:paraId="08A55335"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975BCAB"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Присоединенная нагрузка</w:t>
            </w:r>
          </w:p>
        </w:tc>
        <w:tc>
          <w:tcPr>
            <w:tcW w:w="311" w:type="pct"/>
            <w:shd w:val="clear" w:color="auto" w:fill="auto"/>
            <w:vAlign w:val="center"/>
            <w:hideMark/>
          </w:tcPr>
          <w:p w14:paraId="44D3D09A" w14:textId="6553B2F8"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0CF66DAE" w14:textId="5705B559"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c>
          <w:tcPr>
            <w:tcW w:w="390" w:type="pct"/>
            <w:shd w:val="clear" w:color="auto" w:fill="auto"/>
            <w:noWrap/>
            <w:vAlign w:val="center"/>
          </w:tcPr>
          <w:p w14:paraId="64DA557F" w14:textId="110B0EB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c>
          <w:tcPr>
            <w:tcW w:w="390" w:type="pct"/>
            <w:shd w:val="clear" w:color="auto" w:fill="auto"/>
            <w:noWrap/>
            <w:vAlign w:val="center"/>
          </w:tcPr>
          <w:p w14:paraId="270EC633" w14:textId="703F83B3"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c>
          <w:tcPr>
            <w:tcW w:w="390" w:type="pct"/>
            <w:shd w:val="clear" w:color="auto" w:fill="auto"/>
            <w:noWrap/>
            <w:vAlign w:val="center"/>
          </w:tcPr>
          <w:p w14:paraId="7CD65CEE" w14:textId="4FAC5D57"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c>
          <w:tcPr>
            <w:tcW w:w="390" w:type="pct"/>
            <w:shd w:val="clear" w:color="auto" w:fill="auto"/>
            <w:noWrap/>
            <w:vAlign w:val="center"/>
          </w:tcPr>
          <w:p w14:paraId="46B7FE76" w14:textId="2285C16D"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c>
          <w:tcPr>
            <w:tcW w:w="390" w:type="pct"/>
            <w:shd w:val="clear" w:color="auto" w:fill="auto"/>
            <w:noWrap/>
            <w:vAlign w:val="center"/>
          </w:tcPr>
          <w:p w14:paraId="1BA9D334" w14:textId="005A3EE1"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c>
          <w:tcPr>
            <w:tcW w:w="389" w:type="pct"/>
            <w:shd w:val="clear" w:color="auto" w:fill="auto"/>
            <w:noWrap/>
            <w:vAlign w:val="center"/>
          </w:tcPr>
          <w:p w14:paraId="5D183FAA" w14:textId="212AEDC5"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7,812</w:t>
            </w:r>
          </w:p>
        </w:tc>
      </w:tr>
      <w:tr w:rsidR="00F526D2" w:rsidRPr="009F2565" w14:paraId="22302809" w14:textId="77777777" w:rsidTr="00D401E2">
        <w:trPr>
          <w:trHeight w:val="20"/>
          <w:jc w:val="center"/>
        </w:trPr>
        <w:tc>
          <w:tcPr>
            <w:tcW w:w="250" w:type="pct"/>
            <w:shd w:val="clear" w:color="auto" w:fill="auto"/>
            <w:noWrap/>
            <w:vAlign w:val="center"/>
            <w:hideMark/>
          </w:tcPr>
          <w:p w14:paraId="2B0D794E"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3EF35D9C"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Резерв/дефицит</w:t>
            </w:r>
          </w:p>
        </w:tc>
        <w:tc>
          <w:tcPr>
            <w:tcW w:w="311" w:type="pct"/>
            <w:shd w:val="clear" w:color="auto" w:fill="auto"/>
            <w:vAlign w:val="center"/>
            <w:hideMark/>
          </w:tcPr>
          <w:p w14:paraId="195AECF6" w14:textId="4F039379"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Гкал/ч</w:t>
            </w:r>
          </w:p>
        </w:tc>
        <w:tc>
          <w:tcPr>
            <w:tcW w:w="419" w:type="pct"/>
            <w:shd w:val="clear" w:color="auto" w:fill="auto"/>
            <w:noWrap/>
            <w:vAlign w:val="center"/>
          </w:tcPr>
          <w:p w14:paraId="50415130" w14:textId="573D6784"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c>
          <w:tcPr>
            <w:tcW w:w="390" w:type="pct"/>
            <w:shd w:val="clear" w:color="auto" w:fill="auto"/>
            <w:noWrap/>
            <w:vAlign w:val="center"/>
          </w:tcPr>
          <w:p w14:paraId="74D484A3" w14:textId="69B915A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c>
          <w:tcPr>
            <w:tcW w:w="390" w:type="pct"/>
            <w:shd w:val="clear" w:color="auto" w:fill="auto"/>
            <w:noWrap/>
            <w:vAlign w:val="center"/>
          </w:tcPr>
          <w:p w14:paraId="17F15821" w14:textId="7C7FCA27"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c>
          <w:tcPr>
            <w:tcW w:w="390" w:type="pct"/>
            <w:shd w:val="clear" w:color="auto" w:fill="auto"/>
            <w:noWrap/>
            <w:vAlign w:val="center"/>
          </w:tcPr>
          <w:p w14:paraId="20CEA7A8" w14:textId="4D7B465C"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c>
          <w:tcPr>
            <w:tcW w:w="390" w:type="pct"/>
            <w:shd w:val="clear" w:color="auto" w:fill="auto"/>
            <w:noWrap/>
            <w:vAlign w:val="center"/>
          </w:tcPr>
          <w:p w14:paraId="33029E51" w14:textId="0D470B9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c>
          <w:tcPr>
            <w:tcW w:w="390" w:type="pct"/>
            <w:shd w:val="clear" w:color="auto" w:fill="auto"/>
            <w:noWrap/>
            <w:vAlign w:val="center"/>
          </w:tcPr>
          <w:p w14:paraId="06804B71" w14:textId="799392D6"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c>
          <w:tcPr>
            <w:tcW w:w="389" w:type="pct"/>
            <w:shd w:val="clear" w:color="auto" w:fill="auto"/>
            <w:noWrap/>
            <w:vAlign w:val="center"/>
          </w:tcPr>
          <w:p w14:paraId="02DAE281" w14:textId="2D7521C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0,5764</w:t>
            </w:r>
          </w:p>
        </w:tc>
      </w:tr>
      <w:tr w:rsidR="00F526D2" w:rsidRPr="009F2565" w14:paraId="13DBA94D" w14:textId="77777777" w:rsidTr="00D401E2">
        <w:trPr>
          <w:trHeight w:val="20"/>
          <w:jc w:val="center"/>
        </w:trPr>
        <w:tc>
          <w:tcPr>
            <w:tcW w:w="250" w:type="pct"/>
            <w:shd w:val="clear" w:color="auto" w:fill="auto"/>
            <w:noWrap/>
            <w:vAlign w:val="center"/>
            <w:hideMark/>
          </w:tcPr>
          <w:p w14:paraId="2C7CAB74"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80" w:type="pct"/>
            <w:shd w:val="clear" w:color="auto" w:fill="auto"/>
            <w:vAlign w:val="center"/>
            <w:hideMark/>
          </w:tcPr>
          <w:p w14:paraId="45CA44E0" w14:textId="77777777" w:rsidR="00F526D2" w:rsidRPr="009F2565" w:rsidRDefault="00F526D2" w:rsidP="00F526D2">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Резерв/дефицит</w:t>
            </w:r>
          </w:p>
        </w:tc>
        <w:tc>
          <w:tcPr>
            <w:tcW w:w="311" w:type="pct"/>
            <w:shd w:val="clear" w:color="auto" w:fill="auto"/>
            <w:vAlign w:val="center"/>
            <w:hideMark/>
          </w:tcPr>
          <w:p w14:paraId="7BC12701" w14:textId="296E4B3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w:t>
            </w:r>
          </w:p>
        </w:tc>
        <w:tc>
          <w:tcPr>
            <w:tcW w:w="419" w:type="pct"/>
            <w:shd w:val="clear" w:color="auto" w:fill="auto"/>
            <w:vAlign w:val="center"/>
          </w:tcPr>
          <w:p w14:paraId="3C024534" w14:textId="0748B10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-64,55603</w:t>
            </w:r>
          </w:p>
        </w:tc>
        <w:tc>
          <w:tcPr>
            <w:tcW w:w="390" w:type="pct"/>
            <w:shd w:val="clear" w:color="auto" w:fill="auto"/>
            <w:vAlign w:val="center"/>
          </w:tcPr>
          <w:p w14:paraId="3E25AED6" w14:textId="0ABC77C2"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w:t>
            </w:r>
          </w:p>
        </w:tc>
        <w:tc>
          <w:tcPr>
            <w:tcW w:w="390" w:type="pct"/>
            <w:shd w:val="clear" w:color="auto" w:fill="auto"/>
            <w:vAlign w:val="center"/>
          </w:tcPr>
          <w:p w14:paraId="46B12481" w14:textId="7B4B0243"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w:t>
            </w:r>
          </w:p>
        </w:tc>
        <w:tc>
          <w:tcPr>
            <w:tcW w:w="390" w:type="pct"/>
            <w:shd w:val="clear" w:color="auto" w:fill="auto"/>
            <w:vAlign w:val="center"/>
          </w:tcPr>
          <w:p w14:paraId="14D23DC3" w14:textId="07A2B00E"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w:t>
            </w:r>
          </w:p>
        </w:tc>
        <w:tc>
          <w:tcPr>
            <w:tcW w:w="390" w:type="pct"/>
            <w:shd w:val="clear" w:color="auto" w:fill="auto"/>
            <w:vAlign w:val="center"/>
          </w:tcPr>
          <w:p w14:paraId="60980D99" w14:textId="0748AD94"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w:t>
            </w:r>
          </w:p>
        </w:tc>
        <w:tc>
          <w:tcPr>
            <w:tcW w:w="390" w:type="pct"/>
            <w:shd w:val="clear" w:color="auto" w:fill="auto"/>
            <w:vAlign w:val="center"/>
          </w:tcPr>
          <w:p w14:paraId="444E836B" w14:textId="0A37CBDA"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w:t>
            </w:r>
          </w:p>
        </w:tc>
        <w:tc>
          <w:tcPr>
            <w:tcW w:w="389" w:type="pct"/>
            <w:shd w:val="clear" w:color="auto" w:fill="auto"/>
            <w:vAlign w:val="center"/>
          </w:tcPr>
          <w:p w14:paraId="13147BBC" w14:textId="19942FCE" w:rsidR="00F526D2" w:rsidRPr="009F2565" w:rsidRDefault="00F526D2" w:rsidP="00F526D2">
            <w:pPr>
              <w:widowControl/>
              <w:spacing w:line="240" w:lineRule="auto"/>
              <w:ind w:firstLine="0"/>
              <w:jc w:val="center"/>
              <w:rPr>
                <w:rFonts w:eastAsia="Times New Roman" w:cs="Times New Roman"/>
                <w:b/>
                <w:color w:val="000000"/>
                <w:sz w:val="20"/>
                <w:szCs w:val="20"/>
                <w:lang w:eastAsia="ru-RU"/>
              </w:rPr>
            </w:pPr>
            <w:r>
              <w:rPr>
                <w:b/>
                <w:bCs/>
                <w:color w:val="000000"/>
                <w:sz w:val="20"/>
                <w:szCs w:val="20"/>
              </w:rPr>
              <w:t>-64,556</w:t>
            </w:r>
          </w:p>
        </w:tc>
      </w:tr>
    </w:tbl>
    <w:p w14:paraId="7768E9B4" w14:textId="77777777" w:rsidR="00273E02" w:rsidRPr="009F2565" w:rsidRDefault="00273E02" w:rsidP="00E21E84">
      <w:pPr>
        <w:sectPr w:rsidR="00273E02" w:rsidRPr="009F2565" w:rsidSect="00273E02">
          <w:pgSz w:w="16838" w:h="11906" w:orient="landscape"/>
          <w:pgMar w:top="1701" w:right="1134" w:bottom="851" w:left="1134" w:header="709" w:footer="709" w:gutter="0"/>
          <w:cols w:space="708"/>
          <w:docGrid w:linePitch="360"/>
        </w:sectPr>
      </w:pPr>
    </w:p>
    <w:p w14:paraId="17220992" w14:textId="77777777" w:rsidR="008C089F" w:rsidRPr="009F2565" w:rsidRDefault="0003735A" w:rsidP="00595A1C">
      <w:pPr>
        <w:pStyle w:val="2"/>
      </w:pPr>
      <w:bookmarkStart w:id="464" w:name="_Toc93056652"/>
      <w:bookmarkStart w:id="465" w:name="_Toc139529169"/>
      <w:r w:rsidRPr="009F2565">
        <w:lastRenderedPageBreak/>
        <w:t>Гидравлический расчё</w:t>
      </w:r>
      <w:r w:rsidR="008C089F" w:rsidRPr="009F2565">
        <w:t>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w:t>
      </w:r>
      <w:r w:rsidRPr="009F2565">
        <w:t>ктивных потребителей, присоединё</w:t>
      </w:r>
      <w:r w:rsidR="008C089F" w:rsidRPr="009F2565">
        <w:t>нных к тепловой сети от каждого источника тепловой энергии</w:t>
      </w:r>
      <w:bookmarkEnd w:id="464"/>
      <w:bookmarkEnd w:id="465"/>
    </w:p>
    <w:p w14:paraId="7AD937F7" w14:textId="7A7902A1" w:rsidR="004E60B4" w:rsidRPr="00F526D2" w:rsidRDefault="004E60B4" w:rsidP="00CC38F4">
      <w:r w:rsidRPr="00F526D2">
        <w:t xml:space="preserve">Гидравлический расчет передачи теплоносителя для каждого магистрального вывода выполнен в программном комплексе </w:t>
      </w:r>
      <w:proofErr w:type="spellStart"/>
      <w:r w:rsidRPr="00F526D2">
        <w:t>ZuluGIS</w:t>
      </w:r>
      <w:proofErr w:type="spellEnd"/>
      <w:r w:rsidRPr="00F526D2">
        <w:t xml:space="preserve"> в модуле </w:t>
      </w:r>
      <w:r w:rsidRPr="00F526D2">
        <w:rPr>
          <w:lang w:val="en-US"/>
        </w:rPr>
        <w:t>Thermo</w:t>
      </w:r>
      <w:r w:rsidRPr="00F526D2">
        <w:t xml:space="preserve">. Результаты расчета </w:t>
      </w:r>
      <w:r w:rsidR="00F526D2" w:rsidRPr="00F526D2">
        <w:t xml:space="preserve">котельных с. Сокур </w:t>
      </w:r>
      <w:r w:rsidRPr="00F526D2">
        <w:t>представлены в таблиц</w:t>
      </w:r>
      <w:r w:rsidR="00F526D2" w:rsidRPr="00F526D2">
        <w:t>ах</w:t>
      </w:r>
      <w:r w:rsidRPr="00F526D2">
        <w:t xml:space="preserve"> 4.2</w:t>
      </w:r>
      <w:r w:rsidR="00F526D2" w:rsidRPr="00F526D2">
        <w:t>-4.3</w:t>
      </w:r>
      <w:r w:rsidRPr="00F526D2">
        <w:t>:</w:t>
      </w:r>
    </w:p>
    <w:p w14:paraId="2C440304" w14:textId="0771C687" w:rsidR="00F526D2" w:rsidRPr="004D093D" w:rsidRDefault="00F526D2" w:rsidP="00F526D2">
      <w:pPr>
        <w:spacing w:line="240" w:lineRule="auto"/>
        <w:ind w:firstLine="0"/>
        <w:rPr>
          <w:rFonts w:eastAsia="Microsoft YaHei" w:cs="Times New Roman"/>
          <w:bCs/>
          <w:spacing w:val="-5"/>
          <w:szCs w:val="24"/>
        </w:rPr>
      </w:pPr>
      <w:bookmarkStart w:id="466" w:name="_Toc139529334"/>
      <w:r w:rsidRPr="004D093D">
        <w:rPr>
          <w:rFonts w:eastAsia="Microsoft YaHei" w:cs="Times New Roman"/>
          <w:bCs/>
          <w:spacing w:val="-5"/>
          <w:szCs w:val="24"/>
        </w:rPr>
        <w:t xml:space="preserve">Таблица </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STYLEREF 1 \s </w:instrText>
      </w:r>
      <w:r w:rsidRPr="004D093D">
        <w:rPr>
          <w:rFonts w:eastAsia="Microsoft YaHei" w:cs="Times New Roman"/>
          <w:bCs/>
          <w:spacing w:val="-5"/>
          <w:szCs w:val="24"/>
        </w:rPr>
        <w:fldChar w:fldCharType="separate"/>
      </w:r>
      <w:r w:rsidR="0026253B">
        <w:rPr>
          <w:rFonts w:eastAsia="Microsoft YaHei" w:cs="Times New Roman"/>
          <w:bCs/>
          <w:noProof/>
          <w:spacing w:val="-5"/>
          <w:szCs w:val="24"/>
        </w:rPr>
        <w:t>4</w:t>
      </w:r>
      <w:r w:rsidRPr="004D093D">
        <w:rPr>
          <w:rFonts w:eastAsia="Microsoft YaHei" w:cs="Times New Roman"/>
          <w:bCs/>
          <w:spacing w:val="-5"/>
          <w:szCs w:val="24"/>
        </w:rPr>
        <w:fldChar w:fldCharType="end"/>
      </w:r>
      <w:r w:rsidRPr="004D093D">
        <w:rPr>
          <w:rFonts w:eastAsia="Microsoft YaHei" w:cs="Times New Roman"/>
          <w:bCs/>
          <w:spacing w:val="-5"/>
          <w:szCs w:val="24"/>
        </w:rPr>
        <w:t>.</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SEQ Таблица \* ARABIC \s 1 </w:instrText>
      </w:r>
      <w:r w:rsidRPr="004D093D">
        <w:rPr>
          <w:rFonts w:eastAsia="Microsoft YaHei" w:cs="Times New Roman"/>
          <w:bCs/>
          <w:spacing w:val="-5"/>
          <w:szCs w:val="24"/>
        </w:rPr>
        <w:fldChar w:fldCharType="separate"/>
      </w:r>
      <w:r w:rsidR="0026253B">
        <w:rPr>
          <w:rFonts w:eastAsia="Microsoft YaHei" w:cs="Times New Roman"/>
          <w:bCs/>
          <w:noProof/>
          <w:spacing w:val="-5"/>
          <w:szCs w:val="24"/>
        </w:rPr>
        <w:t>2</w:t>
      </w:r>
      <w:r w:rsidRPr="004D093D">
        <w:rPr>
          <w:rFonts w:eastAsia="Microsoft YaHei" w:cs="Times New Roman"/>
          <w:bCs/>
          <w:spacing w:val="-5"/>
          <w:szCs w:val="24"/>
        </w:rPr>
        <w:fldChar w:fldCharType="end"/>
      </w:r>
      <w:r w:rsidRPr="004D093D">
        <w:rPr>
          <w:rFonts w:eastAsia="Microsoft YaHei" w:cs="Times New Roman"/>
          <w:bCs/>
          <w:spacing w:val="-5"/>
          <w:szCs w:val="24"/>
        </w:rPr>
        <w:t xml:space="preserve"> - Результаты гидравлических расчетов</w:t>
      </w:r>
      <w:r w:rsidRPr="004D093D">
        <w:t xml:space="preserve"> газовой котельной (Промышленная, 15)</w:t>
      </w:r>
      <w:bookmarkEnd w:id="466"/>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F526D2" w:rsidRPr="004D093D" w14:paraId="2139560D" w14:textId="77777777" w:rsidTr="00F526D2">
        <w:trPr>
          <w:trHeight w:val="20"/>
          <w:jc w:val="center"/>
        </w:trPr>
        <w:tc>
          <w:tcPr>
            <w:tcW w:w="960" w:type="dxa"/>
            <w:shd w:val="clear" w:color="auto" w:fill="auto"/>
            <w:noWrap/>
            <w:vAlign w:val="center"/>
            <w:hideMark/>
          </w:tcPr>
          <w:p w14:paraId="48347BAE" w14:textId="77777777" w:rsidR="00F526D2" w:rsidRPr="004D093D" w:rsidRDefault="00F526D2" w:rsidP="00F526D2">
            <w:pPr>
              <w:widowControl/>
              <w:spacing w:line="240" w:lineRule="auto"/>
              <w:ind w:firstLine="0"/>
              <w:jc w:val="left"/>
              <w:rPr>
                <w:rFonts w:eastAsia="Times New Roman" w:cs="Times New Roman"/>
                <w:color w:val="000000"/>
                <w:sz w:val="20"/>
                <w:szCs w:val="20"/>
                <w:lang w:eastAsia="ru-RU"/>
              </w:rPr>
            </w:pPr>
            <w:r w:rsidRPr="004D093D">
              <w:rPr>
                <w:rFonts w:eastAsia="Times New Roman" w:cs="Times New Roman"/>
                <w:color w:val="000000"/>
                <w:sz w:val="20"/>
                <w:szCs w:val="20"/>
                <w:lang w:eastAsia="ru-RU"/>
              </w:rPr>
              <w:t>№ п/п</w:t>
            </w:r>
          </w:p>
        </w:tc>
        <w:tc>
          <w:tcPr>
            <w:tcW w:w="6200" w:type="dxa"/>
            <w:shd w:val="clear" w:color="auto" w:fill="auto"/>
            <w:vAlign w:val="center"/>
            <w:hideMark/>
          </w:tcPr>
          <w:p w14:paraId="2079AA2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Показатели</w:t>
            </w:r>
          </w:p>
        </w:tc>
        <w:tc>
          <w:tcPr>
            <w:tcW w:w="960" w:type="dxa"/>
            <w:shd w:val="clear" w:color="auto" w:fill="auto"/>
            <w:vAlign w:val="center"/>
            <w:hideMark/>
          </w:tcPr>
          <w:p w14:paraId="7680D81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Ед. Изм.</w:t>
            </w:r>
          </w:p>
        </w:tc>
        <w:tc>
          <w:tcPr>
            <w:tcW w:w="1008" w:type="dxa"/>
            <w:shd w:val="clear" w:color="auto" w:fill="auto"/>
            <w:vAlign w:val="center"/>
            <w:hideMark/>
          </w:tcPr>
          <w:p w14:paraId="47EE6F86"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Значения</w:t>
            </w:r>
          </w:p>
        </w:tc>
      </w:tr>
      <w:tr w:rsidR="00F526D2" w:rsidRPr="004D093D" w14:paraId="7654E592" w14:textId="77777777" w:rsidTr="00F526D2">
        <w:trPr>
          <w:trHeight w:val="20"/>
          <w:jc w:val="center"/>
        </w:trPr>
        <w:tc>
          <w:tcPr>
            <w:tcW w:w="960" w:type="dxa"/>
            <w:shd w:val="clear" w:color="auto" w:fill="auto"/>
            <w:noWrap/>
            <w:vAlign w:val="center"/>
            <w:hideMark/>
          </w:tcPr>
          <w:p w14:paraId="2FA6F98E"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w:t>
            </w:r>
          </w:p>
        </w:tc>
        <w:tc>
          <w:tcPr>
            <w:tcW w:w="6200" w:type="dxa"/>
            <w:shd w:val="clear" w:color="auto" w:fill="auto"/>
            <w:noWrap/>
            <w:vAlign w:val="center"/>
            <w:hideMark/>
          </w:tcPr>
          <w:p w14:paraId="33C08558"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7BC842C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4CB5D262"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6,536</w:t>
            </w:r>
          </w:p>
        </w:tc>
      </w:tr>
      <w:tr w:rsidR="00F526D2" w:rsidRPr="004D093D" w14:paraId="0DA3EFFB" w14:textId="77777777" w:rsidTr="00F526D2">
        <w:trPr>
          <w:trHeight w:val="20"/>
          <w:jc w:val="center"/>
        </w:trPr>
        <w:tc>
          <w:tcPr>
            <w:tcW w:w="960" w:type="dxa"/>
            <w:shd w:val="clear" w:color="auto" w:fill="auto"/>
            <w:noWrap/>
            <w:vAlign w:val="center"/>
            <w:hideMark/>
          </w:tcPr>
          <w:p w14:paraId="31F8086D"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w:t>
            </w:r>
          </w:p>
        </w:tc>
        <w:tc>
          <w:tcPr>
            <w:tcW w:w="6200" w:type="dxa"/>
            <w:shd w:val="clear" w:color="auto" w:fill="auto"/>
            <w:noWrap/>
            <w:vAlign w:val="center"/>
            <w:hideMark/>
          </w:tcPr>
          <w:p w14:paraId="13681724"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1B4C75E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5F52FC3F"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6,458</w:t>
            </w:r>
          </w:p>
        </w:tc>
      </w:tr>
      <w:tr w:rsidR="00F526D2" w:rsidRPr="004D093D" w14:paraId="4AC481AC" w14:textId="77777777" w:rsidTr="00F526D2">
        <w:trPr>
          <w:trHeight w:val="20"/>
          <w:jc w:val="center"/>
        </w:trPr>
        <w:tc>
          <w:tcPr>
            <w:tcW w:w="960" w:type="dxa"/>
            <w:shd w:val="clear" w:color="auto" w:fill="auto"/>
            <w:noWrap/>
            <w:vAlign w:val="center"/>
            <w:hideMark/>
          </w:tcPr>
          <w:p w14:paraId="653A23A8"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w:t>
            </w:r>
          </w:p>
        </w:tc>
        <w:tc>
          <w:tcPr>
            <w:tcW w:w="6200" w:type="dxa"/>
            <w:shd w:val="clear" w:color="auto" w:fill="auto"/>
            <w:noWrap/>
            <w:vAlign w:val="center"/>
          </w:tcPr>
          <w:p w14:paraId="0276DC12"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подающем трубопроводе</w:t>
            </w:r>
          </w:p>
        </w:tc>
        <w:tc>
          <w:tcPr>
            <w:tcW w:w="960" w:type="dxa"/>
            <w:shd w:val="clear" w:color="auto" w:fill="auto"/>
            <w:noWrap/>
            <w:vAlign w:val="center"/>
          </w:tcPr>
          <w:p w14:paraId="24E5519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0C76F5E8"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0,04394</w:t>
            </w:r>
          </w:p>
        </w:tc>
      </w:tr>
      <w:tr w:rsidR="00F526D2" w:rsidRPr="004D093D" w14:paraId="5B53529F" w14:textId="77777777" w:rsidTr="00F526D2">
        <w:trPr>
          <w:trHeight w:val="20"/>
          <w:jc w:val="center"/>
        </w:trPr>
        <w:tc>
          <w:tcPr>
            <w:tcW w:w="960" w:type="dxa"/>
            <w:shd w:val="clear" w:color="auto" w:fill="auto"/>
            <w:noWrap/>
            <w:vAlign w:val="center"/>
            <w:hideMark/>
          </w:tcPr>
          <w:p w14:paraId="6FAF8CC2"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4</w:t>
            </w:r>
          </w:p>
        </w:tc>
        <w:tc>
          <w:tcPr>
            <w:tcW w:w="6200" w:type="dxa"/>
            <w:shd w:val="clear" w:color="auto" w:fill="auto"/>
            <w:noWrap/>
            <w:vAlign w:val="center"/>
          </w:tcPr>
          <w:p w14:paraId="3CB7D02F"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обратном трубопроводе</w:t>
            </w:r>
          </w:p>
        </w:tc>
        <w:tc>
          <w:tcPr>
            <w:tcW w:w="960" w:type="dxa"/>
            <w:shd w:val="clear" w:color="auto" w:fill="auto"/>
            <w:noWrap/>
            <w:vAlign w:val="center"/>
          </w:tcPr>
          <w:p w14:paraId="72BA6F8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75550FFD"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0,03238</w:t>
            </w:r>
          </w:p>
        </w:tc>
      </w:tr>
      <w:tr w:rsidR="00F526D2" w:rsidRPr="004D093D" w14:paraId="3754B552" w14:textId="77777777" w:rsidTr="00F526D2">
        <w:trPr>
          <w:trHeight w:val="20"/>
          <w:jc w:val="center"/>
        </w:trPr>
        <w:tc>
          <w:tcPr>
            <w:tcW w:w="960" w:type="dxa"/>
            <w:shd w:val="clear" w:color="auto" w:fill="auto"/>
            <w:noWrap/>
            <w:vAlign w:val="center"/>
            <w:hideMark/>
          </w:tcPr>
          <w:p w14:paraId="2695856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5</w:t>
            </w:r>
          </w:p>
        </w:tc>
        <w:tc>
          <w:tcPr>
            <w:tcW w:w="6200" w:type="dxa"/>
            <w:shd w:val="clear" w:color="auto" w:fill="auto"/>
            <w:noWrap/>
            <w:vAlign w:val="center"/>
          </w:tcPr>
          <w:p w14:paraId="512B08D2"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7AFE42AB"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Гкал/ч</w:t>
            </w:r>
          </w:p>
        </w:tc>
        <w:tc>
          <w:tcPr>
            <w:tcW w:w="1008" w:type="dxa"/>
            <w:shd w:val="clear" w:color="auto" w:fill="auto"/>
            <w:noWrap/>
            <w:vAlign w:val="center"/>
          </w:tcPr>
          <w:p w14:paraId="075086EC"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0,03160</w:t>
            </w:r>
          </w:p>
        </w:tc>
      </w:tr>
      <w:tr w:rsidR="00F526D2" w:rsidRPr="004D093D" w14:paraId="2B362259" w14:textId="77777777" w:rsidTr="00F526D2">
        <w:trPr>
          <w:trHeight w:val="20"/>
          <w:jc w:val="center"/>
        </w:trPr>
        <w:tc>
          <w:tcPr>
            <w:tcW w:w="960" w:type="dxa"/>
            <w:shd w:val="clear" w:color="auto" w:fill="auto"/>
            <w:noWrap/>
            <w:vAlign w:val="center"/>
            <w:hideMark/>
          </w:tcPr>
          <w:p w14:paraId="47BCDD5C"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w:t>
            </w:r>
          </w:p>
        </w:tc>
        <w:tc>
          <w:tcPr>
            <w:tcW w:w="6200" w:type="dxa"/>
            <w:shd w:val="clear" w:color="auto" w:fill="auto"/>
            <w:noWrap/>
            <w:vAlign w:val="center"/>
          </w:tcPr>
          <w:p w14:paraId="3384F2B5"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0E5FCCE5"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0C44171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257,617</w:t>
            </w:r>
          </w:p>
        </w:tc>
      </w:tr>
      <w:tr w:rsidR="00F526D2" w:rsidRPr="004D093D" w14:paraId="6B7C152C" w14:textId="77777777" w:rsidTr="00F526D2">
        <w:trPr>
          <w:trHeight w:val="20"/>
          <w:jc w:val="center"/>
        </w:trPr>
        <w:tc>
          <w:tcPr>
            <w:tcW w:w="960" w:type="dxa"/>
            <w:shd w:val="clear" w:color="auto" w:fill="auto"/>
            <w:noWrap/>
            <w:vAlign w:val="center"/>
            <w:hideMark/>
          </w:tcPr>
          <w:p w14:paraId="56D0802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7</w:t>
            </w:r>
          </w:p>
        </w:tc>
        <w:tc>
          <w:tcPr>
            <w:tcW w:w="6200" w:type="dxa"/>
            <w:shd w:val="clear" w:color="auto" w:fill="auto"/>
            <w:noWrap/>
            <w:vAlign w:val="center"/>
          </w:tcPr>
          <w:p w14:paraId="17D05CFD"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2F8C1813"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2C84534A"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256,147</w:t>
            </w:r>
          </w:p>
        </w:tc>
      </w:tr>
      <w:tr w:rsidR="00F526D2" w:rsidRPr="004D093D" w14:paraId="7BD2FB74" w14:textId="77777777" w:rsidTr="00F526D2">
        <w:trPr>
          <w:trHeight w:val="20"/>
          <w:jc w:val="center"/>
        </w:trPr>
        <w:tc>
          <w:tcPr>
            <w:tcW w:w="960" w:type="dxa"/>
            <w:shd w:val="clear" w:color="auto" w:fill="auto"/>
            <w:noWrap/>
            <w:vAlign w:val="center"/>
            <w:hideMark/>
          </w:tcPr>
          <w:p w14:paraId="12452A47"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8</w:t>
            </w:r>
          </w:p>
        </w:tc>
        <w:tc>
          <w:tcPr>
            <w:tcW w:w="6200" w:type="dxa"/>
            <w:shd w:val="clear" w:color="auto" w:fill="auto"/>
            <w:noWrap/>
            <w:vAlign w:val="center"/>
          </w:tcPr>
          <w:p w14:paraId="0273B1D9"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2B7A9352"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1872813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1,470</w:t>
            </w:r>
          </w:p>
        </w:tc>
      </w:tr>
      <w:tr w:rsidR="00F526D2" w:rsidRPr="004D093D" w14:paraId="364EAB31" w14:textId="77777777" w:rsidTr="00F526D2">
        <w:trPr>
          <w:trHeight w:val="20"/>
          <w:jc w:val="center"/>
        </w:trPr>
        <w:tc>
          <w:tcPr>
            <w:tcW w:w="960" w:type="dxa"/>
            <w:shd w:val="clear" w:color="auto" w:fill="auto"/>
            <w:noWrap/>
            <w:vAlign w:val="center"/>
            <w:hideMark/>
          </w:tcPr>
          <w:p w14:paraId="68059C5B"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9</w:t>
            </w:r>
          </w:p>
        </w:tc>
        <w:tc>
          <w:tcPr>
            <w:tcW w:w="6200" w:type="dxa"/>
            <w:shd w:val="clear" w:color="auto" w:fill="auto"/>
            <w:noWrap/>
            <w:vAlign w:val="center"/>
          </w:tcPr>
          <w:p w14:paraId="3A4C3BC8"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199E30A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64BCB3E8"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257,123</w:t>
            </w:r>
          </w:p>
        </w:tc>
      </w:tr>
      <w:tr w:rsidR="00F526D2" w:rsidRPr="004D093D" w14:paraId="6B4D3A7F" w14:textId="77777777" w:rsidTr="00F526D2">
        <w:trPr>
          <w:trHeight w:val="20"/>
          <w:jc w:val="center"/>
        </w:trPr>
        <w:tc>
          <w:tcPr>
            <w:tcW w:w="960" w:type="dxa"/>
            <w:shd w:val="clear" w:color="auto" w:fill="auto"/>
            <w:noWrap/>
            <w:vAlign w:val="center"/>
            <w:hideMark/>
          </w:tcPr>
          <w:p w14:paraId="030A3D76"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10</w:t>
            </w:r>
          </w:p>
        </w:tc>
        <w:tc>
          <w:tcPr>
            <w:tcW w:w="6200" w:type="dxa"/>
            <w:shd w:val="clear" w:color="auto" w:fill="auto"/>
            <w:noWrap/>
            <w:vAlign w:val="center"/>
          </w:tcPr>
          <w:p w14:paraId="3AE4965C"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6E690DA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4F3CD1E6"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0,49402</w:t>
            </w:r>
          </w:p>
        </w:tc>
      </w:tr>
      <w:tr w:rsidR="00F526D2" w:rsidRPr="004D093D" w14:paraId="4D29EDC7" w14:textId="77777777" w:rsidTr="00F526D2">
        <w:trPr>
          <w:trHeight w:val="20"/>
          <w:jc w:val="center"/>
        </w:trPr>
        <w:tc>
          <w:tcPr>
            <w:tcW w:w="960" w:type="dxa"/>
            <w:shd w:val="clear" w:color="auto" w:fill="auto"/>
            <w:noWrap/>
            <w:vAlign w:val="center"/>
            <w:hideMark/>
          </w:tcPr>
          <w:p w14:paraId="0CCA0117"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11</w:t>
            </w:r>
          </w:p>
        </w:tc>
        <w:tc>
          <w:tcPr>
            <w:tcW w:w="6200" w:type="dxa"/>
            <w:shd w:val="clear" w:color="auto" w:fill="auto"/>
            <w:noWrap/>
            <w:vAlign w:val="center"/>
          </w:tcPr>
          <w:p w14:paraId="3C989903"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4532D0C5"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497FF6C0"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0,49402</w:t>
            </w:r>
          </w:p>
        </w:tc>
      </w:tr>
      <w:tr w:rsidR="00F526D2" w:rsidRPr="004D093D" w14:paraId="2ACF788A" w14:textId="77777777" w:rsidTr="00F526D2">
        <w:trPr>
          <w:trHeight w:val="20"/>
          <w:jc w:val="center"/>
        </w:trPr>
        <w:tc>
          <w:tcPr>
            <w:tcW w:w="960" w:type="dxa"/>
            <w:shd w:val="clear" w:color="auto" w:fill="auto"/>
            <w:noWrap/>
            <w:vAlign w:val="center"/>
            <w:hideMark/>
          </w:tcPr>
          <w:p w14:paraId="5C93D6D0"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12</w:t>
            </w:r>
          </w:p>
        </w:tc>
        <w:tc>
          <w:tcPr>
            <w:tcW w:w="6200" w:type="dxa"/>
            <w:shd w:val="clear" w:color="auto" w:fill="auto"/>
            <w:noWrap/>
            <w:vAlign w:val="center"/>
          </w:tcPr>
          <w:p w14:paraId="2EA4DC81"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05AC0CC5"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т/ч</w:t>
            </w:r>
          </w:p>
        </w:tc>
        <w:tc>
          <w:tcPr>
            <w:tcW w:w="1008" w:type="dxa"/>
            <w:shd w:val="clear" w:color="auto" w:fill="auto"/>
            <w:noWrap/>
            <w:vAlign w:val="center"/>
          </w:tcPr>
          <w:p w14:paraId="3472951E"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0,48211</w:t>
            </w:r>
          </w:p>
        </w:tc>
      </w:tr>
      <w:tr w:rsidR="00F526D2" w:rsidRPr="004D093D" w14:paraId="002EB05E" w14:textId="77777777" w:rsidTr="00F526D2">
        <w:trPr>
          <w:trHeight w:val="20"/>
          <w:jc w:val="center"/>
        </w:trPr>
        <w:tc>
          <w:tcPr>
            <w:tcW w:w="960" w:type="dxa"/>
            <w:shd w:val="clear" w:color="auto" w:fill="auto"/>
            <w:noWrap/>
            <w:vAlign w:val="center"/>
            <w:hideMark/>
          </w:tcPr>
          <w:p w14:paraId="74501B66"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13</w:t>
            </w:r>
          </w:p>
        </w:tc>
        <w:tc>
          <w:tcPr>
            <w:tcW w:w="6200" w:type="dxa"/>
            <w:shd w:val="clear" w:color="auto" w:fill="auto"/>
            <w:noWrap/>
            <w:vAlign w:val="center"/>
          </w:tcPr>
          <w:p w14:paraId="40380D05"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4158411F"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71C726F6"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60</w:t>
            </w:r>
          </w:p>
        </w:tc>
      </w:tr>
      <w:tr w:rsidR="00F526D2" w:rsidRPr="004D093D" w14:paraId="373C1D0E" w14:textId="77777777" w:rsidTr="00F526D2">
        <w:trPr>
          <w:trHeight w:val="20"/>
          <w:jc w:val="center"/>
        </w:trPr>
        <w:tc>
          <w:tcPr>
            <w:tcW w:w="960" w:type="dxa"/>
            <w:shd w:val="clear" w:color="auto" w:fill="auto"/>
            <w:noWrap/>
            <w:vAlign w:val="center"/>
            <w:hideMark/>
          </w:tcPr>
          <w:p w14:paraId="1A30C983"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14</w:t>
            </w:r>
          </w:p>
        </w:tc>
        <w:tc>
          <w:tcPr>
            <w:tcW w:w="6200" w:type="dxa"/>
            <w:shd w:val="clear" w:color="auto" w:fill="auto"/>
            <w:noWrap/>
            <w:vAlign w:val="center"/>
          </w:tcPr>
          <w:p w14:paraId="5CAF6561"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4FD12AB0"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265F75EF"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30</w:t>
            </w:r>
          </w:p>
        </w:tc>
      </w:tr>
      <w:tr w:rsidR="00F526D2" w:rsidRPr="004D093D" w14:paraId="61C842A1" w14:textId="77777777" w:rsidTr="00F526D2">
        <w:trPr>
          <w:trHeight w:val="20"/>
          <w:jc w:val="center"/>
        </w:trPr>
        <w:tc>
          <w:tcPr>
            <w:tcW w:w="960" w:type="dxa"/>
            <w:shd w:val="clear" w:color="auto" w:fill="auto"/>
            <w:noWrap/>
            <w:vAlign w:val="center"/>
            <w:hideMark/>
          </w:tcPr>
          <w:p w14:paraId="183363A7"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15</w:t>
            </w:r>
          </w:p>
        </w:tc>
        <w:tc>
          <w:tcPr>
            <w:tcW w:w="6200" w:type="dxa"/>
            <w:shd w:val="clear" w:color="auto" w:fill="auto"/>
            <w:noWrap/>
            <w:vAlign w:val="center"/>
          </w:tcPr>
          <w:p w14:paraId="0682AEAD"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5E73CE61"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м</w:t>
            </w:r>
          </w:p>
        </w:tc>
        <w:tc>
          <w:tcPr>
            <w:tcW w:w="1008" w:type="dxa"/>
            <w:shd w:val="clear" w:color="auto" w:fill="auto"/>
            <w:noWrap/>
            <w:vAlign w:val="center"/>
          </w:tcPr>
          <w:p w14:paraId="1BC14D89"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30</w:t>
            </w:r>
          </w:p>
        </w:tc>
      </w:tr>
      <w:tr w:rsidR="00F526D2" w:rsidRPr="004D093D" w14:paraId="3896C55E" w14:textId="77777777" w:rsidTr="00F526D2">
        <w:trPr>
          <w:trHeight w:val="20"/>
          <w:jc w:val="center"/>
        </w:trPr>
        <w:tc>
          <w:tcPr>
            <w:tcW w:w="960" w:type="dxa"/>
            <w:shd w:val="clear" w:color="auto" w:fill="auto"/>
            <w:noWrap/>
            <w:vAlign w:val="center"/>
            <w:hideMark/>
          </w:tcPr>
          <w:p w14:paraId="5AB10DBA"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16</w:t>
            </w:r>
          </w:p>
        </w:tc>
        <w:tc>
          <w:tcPr>
            <w:tcW w:w="6200" w:type="dxa"/>
            <w:shd w:val="clear" w:color="auto" w:fill="auto"/>
            <w:noWrap/>
            <w:vAlign w:val="center"/>
          </w:tcPr>
          <w:p w14:paraId="55688058"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25109FC4"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09CDD5FB"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95</w:t>
            </w:r>
          </w:p>
        </w:tc>
      </w:tr>
      <w:tr w:rsidR="00F526D2" w:rsidRPr="004D093D" w14:paraId="764346DA" w14:textId="77777777" w:rsidTr="00F526D2">
        <w:trPr>
          <w:trHeight w:val="20"/>
          <w:jc w:val="center"/>
        </w:trPr>
        <w:tc>
          <w:tcPr>
            <w:tcW w:w="960" w:type="dxa"/>
            <w:shd w:val="clear" w:color="auto" w:fill="auto"/>
            <w:noWrap/>
            <w:vAlign w:val="center"/>
            <w:hideMark/>
          </w:tcPr>
          <w:p w14:paraId="0B1E700F"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17</w:t>
            </w:r>
          </w:p>
        </w:tc>
        <w:tc>
          <w:tcPr>
            <w:tcW w:w="6200" w:type="dxa"/>
            <w:shd w:val="clear" w:color="auto" w:fill="auto"/>
            <w:noWrap/>
            <w:vAlign w:val="center"/>
          </w:tcPr>
          <w:p w14:paraId="29BD98D0" w14:textId="77777777" w:rsidR="00F526D2" w:rsidRPr="004D093D" w:rsidRDefault="00F526D2" w:rsidP="00F526D2">
            <w:pPr>
              <w:widowControl/>
              <w:spacing w:line="240" w:lineRule="auto"/>
              <w:ind w:firstLine="0"/>
              <w:rPr>
                <w:rFonts w:eastAsia="Times New Roman" w:cs="Times New Roman"/>
                <w:color w:val="000000"/>
                <w:sz w:val="20"/>
                <w:szCs w:val="20"/>
                <w:lang w:eastAsia="ru-RU"/>
              </w:rPr>
            </w:pPr>
            <w:r w:rsidRPr="004D093D">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699C213A"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°C</w:t>
            </w:r>
          </w:p>
        </w:tc>
        <w:tc>
          <w:tcPr>
            <w:tcW w:w="1008" w:type="dxa"/>
            <w:shd w:val="clear" w:color="auto" w:fill="auto"/>
            <w:noWrap/>
            <w:vAlign w:val="center"/>
          </w:tcPr>
          <w:p w14:paraId="25B39AB8" w14:textId="77777777" w:rsidR="00F526D2" w:rsidRPr="004D093D" w:rsidRDefault="00F526D2" w:rsidP="00F526D2">
            <w:pPr>
              <w:widowControl/>
              <w:spacing w:line="240" w:lineRule="auto"/>
              <w:ind w:firstLine="0"/>
              <w:jc w:val="center"/>
              <w:rPr>
                <w:rFonts w:eastAsia="Times New Roman" w:cs="Times New Roman"/>
                <w:color w:val="000000"/>
                <w:sz w:val="20"/>
                <w:szCs w:val="20"/>
                <w:lang w:eastAsia="ru-RU"/>
              </w:rPr>
            </w:pPr>
            <w:r w:rsidRPr="004D093D">
              <w:rPr>
                <w:rFonts w:eastAsia="Times New Roman" w:cs="Times New Roman"/>
                <w:color w:val="000000"/>
                <w:sz w:val="20"/>
                <w:szCs w:val="20"/>
                <w:lang w:eastAsia="ru-RU"/>
              </w:rPr>
              <w:t>70</w:t>
            </w:r>
          </w:p>
        </w:tc>
      </w:tr>
    </w:tbl>
    <w:p w14:paraId="0E021A60" w14:textId="77777777" w:rsidR="00F526D2" w:rsidRPr="004D093D" w:rsidRDefault="00F526D2" w:rsidP="00F526D2">
      <w:pPr>
        <w:spacing w:line="240" w:lineRule="auto"/>
        <w:ind w:firstLine="0"/>
        <w:rPr>
          <w:rFonts w:eastAsia="Microsoft YaHei" w:cs="Times New Roman"/>
          <w:bCs/>
          <w:spacing w:val="-5"/>
          <w:szCs w:val="24"/>
        </w:rPr>
      </w:pPr>
    </w:p>
    <w:p w14:paraId="01BA8E0D" w14:textId="39A1F6DF" w:rsidR="00F526D2" w:rsidRPr="009F2565" w:rsidRDefault="00F526D2" w:rsidP="00F526D2">
      <w:pPr>
        <w:spacing w:line="240" w:lineRule="auto"/>
        <w:ind w:firstLine="0"/>
        <w:rPr>
          <w:rFonts w:eastAsia="Microsoft YaHei" w:cs="Times New Roman"/>
          <w:bCs/>
          <w:spacing w:val="-5"/>
          <w:szCs w:val="24"/>
        </w:rPr>
      </w:pPr>
      <w:bookmarkStart w:id="467" w:name="_Toc139529335"/>
      <w:r w:rsidRPr="004D093D">
        <w:rPr>
          <w:rFonts w:eastAsia="Microsoft YaHei" w:cs="Times New Roman"/>
          <w:bCs/>
          <w:spacing w:val="-5"/>
          <w:szCs w:val="24"/>
        </w:rPr>
        <w:t xml:space="preserve">Таблица </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STYLEREF 1 \s </w:instrText>
      </w:r>
      <w:r w:rsidRPr="004D093D">
        <w:rPr>
          <w:rFonts w:eastAsia="Microsoft YaHei" w:cs="Times New Roman"/>
          <w:bCs/>
          <w:spacing w:val="-5"/>
          <w:szCs w:val="24"/>
        </w:rPr>
        <w:fldChar w:fldCharType="separate"/>
      </w:r>
      <w:r w:rsidR="0026253B">
        <w:rPr>
          <w:rFonts w:eastAsia="Microsoft YaHei" w:cs="Times New Roman"/>
          <w:bCs/>
          <w:noProof/>
          <w:spacing w:val="-5"/>
          <w:szCs w:val="24"/>
        </w:rPr>
        <w:t>4</w:t>
      </w:r>
      <w:r w:rsidRPr="004D093D">
        <w:rPr>
          <w:rFonts w:eastAsia="Microsoft YaHei" w:cs="Times New Roman"/>
          <w:bCs/>
          <w:spacing w:val="-5"/>
          <w:szCs w:val="24"/>
        </w:rPr>
        <w:fldChar w:fldCharType="end"/>
      </w:r>
      <w:r w:rsidRPr="004D093D">
        <w:rPr>
          <w:rFonts w:eastAsia="Microsoft YaHei" w:cs="Times New Roman"/>
          <w:bCs/>
          <w:spacing w:val="-5"/>
          <w:szCs w:val="24"/>
        </w:rPr>
        <w:t>.</w:t>
      </w:r>
      <w:r w:rsidRPr="004D093D">
        <w:rPr>
          <w:rFonts w:eastAsia="Microsoft YaHei" w:cs="Times New Roman"/>
          <w:bCs/>
          <w:spacing w:val="-5"/>
          <w:szCs w:val="24"/>
        </w:rPr>
        <w:fldChar w:fldCharType="begin"/>
      </w:r>
      <w:r w:rsidRPr="004D093D">
        <w:rPr>
          <w:rFonts w:eastAsia="Microsoft YaHei" w:cs="Times New Roman"/>
          <w:bCs/>
          <w:spacing w:val="-5"/>
          <w:szCs w:val="24"/>
        </w:rPr>
        <w:instrText xml:space="preserve"> SEQ Таблица \* ARABIC \s 1 </w:instrText>
      </w:r>
      <w:r w:rsidRPr="004D093D">
        <w:rPr>
          <w:rFonts w:eastAsia="Microsoft YaHei" w:cs="Times New Roman"/>
          <w:bCs/>
          <w:spacing w:val="-5"/>
          <w:szCs w:val="24"/>
        </w:rPr>
        <w:fldChar w:fldCharType="separate"/>
      </w:r>
      <w:r w:rsidR="0026253B">
        <w:rPr>
          <w:rFonts w:eastAsia="Microsoft YaHei" w:cs="Times New Roman"/>
          <w:bCs/>
          <w:noProof/>
          <w:spacing w:val="-5"/>
          <w:szCs w:val="24"/>
        </w:rPr>
        <w:t>3</w:t>
      </w:r>
      <w:r w:rsidRPr="004D093D">
        <w:rPr>
          <w:rFonts w:eastAsia="Microsoft YaHei" w:cs="Times New Roman"/>
          <w:bCs/>
          <w:spacing w:val="-5"/>
          <w:szCs w:val="24"/>
        </w:rPr>
        <w:fldChar w:fldCharType="end"/>
      </w:r>
      <w:r w:rsidRPr="004D093D">
        <w:rPr>
          <w:rFonts w:eastAsia="Microsoft YaHei" w:cs="Times New Roman"/>
          <w:bCs/>
          <w:spacing w:val="-5"/>
          <w:szCs w:val="24"/>
        </w:rPr>
        <w:t xml:space="preserve"> - Результаты гидравлических расчетов</w:t>
      </w:r>
      <w:r w:rsidRPr="004D093D">
        <w:t xml:space="preserve"> угольной котельной (Советская, 15)</w:t>
      </w:r>
      <w:bookmarkEnd w:id="467"/>
    </w:p>
    <w:tbl>
      <w:tblPr>
        <w:tblW w:w="91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6200"/>
        <w:gridCol w:w="960"/>
        <w:gridCol w:w="1008"/>
      </w:tblGrid>
      <w:tr w:rsidR="00F526D2" w:rsidRPr="009F2565" w14:paraId="372721A6" w14:textId="77777777" w:rsidTr="00F526D2">
        <w:trPr>
          <w:trHeight w:val="20"/>
          <w:jc w:val="center"/>
        </w:trPr>
        <w:tc>
          <w:tcPr>
            <w:tcW w:w="960" w:type="dxa"/>
            <w:shd w:val="clear" w:color="auto" w:fill="auto"/>
            <w:noWrap/>
            <w:vAlign w:val="center"/>
            <w:hideMark/>
          </w:tcPr>
          <w:p w14:paraId="6CE82C89" w14:textId="77777777" w:rsidR="00F526D2" w:rsidRPr="009F2565" w:rsidRDefault="00F526D2" w:rsidP="00F526D2">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6200" w:type="dxa"/>
            <w:shd w:val="clear" w:color="auto" w:fill="auto"/>
            <w:vAlign w:val="center"/>
            <w:hideMark/>
          </w:tcPr>
          <w:p w14:paraId="22017D3C"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Показатели</w:t>
            </w:r>
          </w:p>
        </w:tc>
        <w:tc>
          <w:tcPr>
            <w:tcW w:w="960" w:type="dxa"/>
            <w:shd w:val="clear" w:color="auto" w:fill="auto"/>
            <w:vAlign w:val="center"/>
            <w:hideMark/>
          </w:tcPr>
          <w:p w14:paraId="2E2E1BC6"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Ед. Изм.</w:t>
            </w:r>
          </w:p>
        </w:tc>
        <w:tc>
          <w:tcPr>
            <w:tcW w:w="1008" w:type="dxa"/>
            <w:shd w:val="clear" w:color="auto" w:fill="auto"/>
            <w:vAlign w:val="center"/>
            <w:hideMark/>
          </w:tcPr>
          <w:p w14:paraId="39EC3E84"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Значения</w:t>
            </w:r>
          </w:p>
        </w:tc>
      </w:tr>
      <w:tr w:rsidR="00F526D2" w:rsidRPr="009F2565" w14:paraId="0253DB81" w14:textId="77777777" w:rsidTr="00F526D2">
        <w:trPr>
          <w:trHeight w:val="20"/>
          <w:jc w:val="center"/>
        </w:trPr>
        <w:tc>
          <w:tcPr>
            <w:tcW w:w="960" w:type="dxa"/>
            <w:shd w:val="clear" w:color="auto" w:fill="auto"/>
            <w:noWrap/>
            <w:vAlign w:val="center"/>
            <w:hideMark/>
          </w:tcPr>
          <w:p w14:paraId="7342B305"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w:t>
            </w:r>
          </w:p>
        </w:tc>
        <w:tc>
          <w:tcPr>
            <w:tcW w:w="6200" w:type="dxa"/>
            <w:shd w:val="clear" w:color="auto" w:fill="auto"/>
            <w:noWrap/>
            <w:vAlign w:val="center"/>
            <w:hideMark/>
          </w:tcPr>
          <w:p w14:paraId="60DABF39"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Количество тепла, вырабатываемое на источнике за час</w:t>
            </w:r>
          </w:p>
        </w:tc>
        <w:tc>
          <w:tcPr>
            <w:tcW w:w="960" w:type="dxa"/>
            <w:shd w:val="clear" w:color="auto" w:fill="auto"/>
            <w:noWrap/>
            <w:vAlign w:val="center"/>
            <w:hideMark/>
          </w:tcPr>
          <w:p w14:paraId="42E6EA03"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Гкал/ч</w:t>
            </w:r>
          </w:p>
        </w:tc>
        <w:tc>
          <w:tcPr>
            <w:tcW w:w="1008" w:type="dxa"/>
            <w:shd w:val="clear" w:color="auto" w:fill="auto"/>
            <w:noWrap/>
            <w:vAlign w:val="center"/>
          </w:tcPr>
          <w:p w14:paraId="2FAC5C0B"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0,067</w:t>
            </w:r>
          </w:p>
        </w:tc>
      </w:tr>
      <w:tr w:rsidR="00F526D2" w:rsidRPr="009F2565" w14:paraId="5F0E74F3" w14:textId="77777777" w:rsidTr="00F526D2">
        <w:trPr>
          <w:trHeight w:val="20"/>
          <w:jc w:val="center"/>
        </w:trPr>
        <w:tc>
          <w:tcPr>
            <w:tcW w:w="960" w:type="dxa"/>
            <w:shd w:val="clear" w:color="auto" w:fill="auto"/>
            <w:noWrap/>
            <w:vAlign w:val="center"/>
            <w:hideMark/>
          </w:tcPr>
          <w:p w14:paraId="66189E9B"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w:t>
            </w:r>
          </w:p>
        </w:tc>
        <w:tc>
          <w:tcPr>
            <w:tcW w:w="6200" w:type="dxa"/>
            <w:shd w:val="clear" w:color="auto" w:fill="auto"/>
            <w:noWrap/>
            <w:vAlign w:val="center"/>
            <w:hideMark/>
          </w:tcPr>
          <w:p w14:paraId="598989BC"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тепла на систему отопления</w:t>
            </w:r>
          </w:p>
        </w:tc>
        <w:tc>
          <w:tcPr>
            <w:tcW w:w="960" w:type="dxa"/>
            <w:shd w:val="clear" w:color="auto" w:fill="auto"/>
            <w:noWrap/>
            <w:vAlign w:val="center"/>
            <w:hideMark/>
          </w:tcPr>
          <w:p w14:paraId="0C75D195"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Гкал/ч</w:t>
            </w:r>
          </w:p>
        </w:tc>
        <w:tc>
          <w:tcPr>
            <w:tcW w:w="1008" w:type="dxa"/>
            <w:shd w:val="clear" w:color="auto" w:fill="auto"/>
            <w:noWrap/>
            <w:vAlign w:val="center"/>
          </w:tcPr>
          <w:p w14:paraId="1EF60444"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0,066</w:t>
            </w:r>
          </w:p>
        </w:tc>
      </w:tr>
      <w:tr w:rsidR="00F526D2" w:rsidRPr="009F2565" w14:paraId="1D0DBBAB" w14:textId="77777777" w:rsidTr="00F526D2">
        <w:trPr>
          <w:trHeight w:val="20"/>
          <w:jc w:val="center"/>
        </w:trPr>
        <w:tc>
          <w:tcPr>
            <w:tcW w:w="960" w:type="dxa"/>
            <w:shd w:val="clear" w:color="auto" w:fill="auto"/>
            <w:noWrap/>
            <w:vAlign w:val="center"/>
            <w:hideMark/>
          </w:tcPr>
          <w:p w14:paraId="48A97CB9"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3</w:t>
            </w:r>
          </w:p>
        </w:tc>
        <w:tc>
          <w:tcPr>
            <w:tcW w:w="6200" w:type="dxa"/>
            <w:shd w:val="clear" w:color="auto" w:fill="auto"/>
            <w:noWrap/>
            <w:vAlign w:val="center"/>
          </w:tcPr>
          <w:p w14:paraId="29229502"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тепла от утечек в системах теплопотребления</w:t>
            </w:r>
          </w:p>
        </w:tc>
        <w:tc>
          <w:tcPr>
            <w:tcW w:w="960" w:type="dxa"/>
            <w:shd w:val="clear" w:color="auto" w:fill="auto"/>
            <w:noWrap/>
            <w:vAlign w:val="center"/>
          </w:tcPr>
          <w:p w14:paraId="2EBB325D"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Гкал/ч</w:t>
            </w:r>
          </w:p>
        </w:tc>
        <w:tc>
          <w:tcPr>
            <w:tcW w:w="1008" w:type="dxa"/>
            <w:shd w:val="clear" w:color="auto" w:fill="auto"/>
            <w:noWrap/>
            <w:vAlign w:val="center"/>
          </w:tcPr>
          <w:p w14:paraId="5E87DBF2"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0,00032</w:t>
            </w:r>
          </w:p>
        </w:tc>
      </w:tr>
      <w:tr w:rsidR="00F526D2" w:rsidRPr="009F2565" w14:paraId="018EA211" w14:textId="77777777" w:rsidTr="00F526D2">
        <w:trPr>
          <w:trHeight w:val="20"/>
          <w:jc w:val="center"/>
        </w:trPr>
        <w:tc>
          <w:tcPr>
            <w:tcW w:w="960" w:type="dxa"/>
            <w:shd w:val="clear" w:color="auto" w:fill="auto"/>
            <w:noWrap/>
            <w:vAlign w:val="center"/>
            <w:hideMark/>
          </w:tcPr>
          <w:p w14:paraId="32E5400D"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4</w:t>
            </w:r>
          </w:p>
        </w:tc>
        <w:tc>
          <w:tcPr>
            <w:tcW w:w="6200" w:type="dxa"/>
            <w:shd w:val="clear" w:color="auto" w:fill="auto"/>
            <w:noWrap/>
            <w:vAlign w:val="center"/>
          </w:tcPr>
          <w:p w14:paraId="1FD6FDA7"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в подающем трубопроводе</w:t>
            </w:r>
          </w:p>
        </w:tc>
        <w:tc>
          <w:tcPr>
            <w:tcW w:w="960" w:type="dxa"/>
            <w:shd w:val="clear" w:color="auto" w:fill="auto"/>
            <w:noWrap/>
            <w:vAlign w:val="center"/>
          </w:tcPr>
          <w:p w14:paraId="15CDBBB9"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10A769B3"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2,652</w:t>
            </w:r>
          </w:p>
        </w:tc>
      </w:tr>
      <w:tr w:rsidR="00F526D2" w:rsidRPr="009F2565" w14:paraId="2CD1D27E" w14:textId="77777777" w:rsidTr="00F526D2">
        <w:trPr>
          <w:trHeight w:val="20"/>
          <w:jc w:val="center"/>
        </w:trPr>
        <w:tc>
          <w:tcPr>
            <w:tcW w:w="960" w:type="dxa"/>
            <w:shd w:val="clear" w:color="auto" w:fill="auto"/>
            <w:noWrap/>
            <w:vAlign w:val="center"/>
            <w:hideMark/>
          </w:tcPr>
          <w:p w14:paraId="57EC15D4"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5</w:t>
            </w:r>
          </w:p>
        </w:tc>
        <w:tc>
          <w:tcPr>
            <w:tcW w:w="6200" w:type="dxa"/>
            <w:shd w:val="clear" w:color="auto" w:fill="auto"/>
            <w:noWrap/>
            <w:vAlign w:val="center"/>
          </w:tcPr>
          <w:p w14:paraId="170E53F0"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в обратном трубопроводе</w:t>
            </w:r>
          </w:p>
        </w:tc>
        <w:tc>
          <w:tcPr>
            <w:tcW w:w="960" w:type="dxa"/>
            <w:shd w:val="clear" w:color="auto" w:fill="auto"/>
            <w:noWrap/>
            <w:vAlign w:val="center"/>
          </w:tcPr>
          <w:p w14:paraId="1BB6EF0A"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53FD05BC"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2,647</w:t>
            </w:r>
          </w:p>
        </w:tc>
      </w:tr>
      <w:tr w:rsidR="00F526D2" w:rsidRPr="009F2565" w14:paraId="09A95FF4" w14:textId="77777777" w:rsidTr="00F526D2">
        <w:trPr>
          <w:trHeight w:val="20"/>
          <w:jc w:val="center"/>
        </w:trPr>
        <w:tc>
          <w:tcPr>
            <w:tcW w:w="960" w:type="dxa"/>
            <w:shd w:val="clear" w:color="auto" w:fill="auto"/>
            <w:noWrap/>
            <w:vAlign w:val="center"/>
            <w:hideMark/>
          </w:tcPr>
          <w:p w14:paraId="0884F369"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6</w:t>
            </w:r>
          </w:p>
        </w:tc>
        <w:tc>
          <w:tcPr>
            <w:tcW w:w="6200" w:type="dxa"/>
            <w:shd w:val="clear" w:color="auto" w:fill="auto"/>
            <w:noWrap/>
            <w:vAlign w:val="center"/>
          </w:tcPr>
          <w:p w14:paraId="6F7AA921"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на подпитку</w:t>
            </w:r>
          </w:p>
        </w:tc>
        <w:tc>
          <w:tcPr>
            <w:tcW w:w="960" w:type="dxa"/>
            <w:shd w:val="clear" w:color="auto" w:fill="auto"/>
            <w:noWrap/>
            <w:vAlign w:val="center"/>
          </w:tcPr>
          <w:p w14:paraId="4FB75AB6"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481FDE8B"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0,006</w:t>
            </w:r>
          </w:p>
        </w:tc>
      </w:tr>
      <w:tr w:rsidR="00F526D2" w:rsidRPr="009F2565" w14:paraId="276CB31F" w14:textId="77777777" w:rsidTr="00F526D2">
        <w:trPr>
          <w:trHeight w:val="20"/>
          <w:jc w:val="center"/>
        </w:trPr>
        <w:tc>
          <w:tcPr>
            <w:tcW w:w="960" w:type="dxa"/>
            <w:shd w:val="clear" w:color="auto" w:fill="auto"/>
            <w:noWrap/>
            <w:vAlign w:val="center"/>
            <w:hideMark/>
          </w:tcPr>
          <w:p w14:paraId="41D2C4DE"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7</w:t>
            </w:r>
          </w:p>
        </w:tc>
        <w:tc>
          <w:tcPr>
            <w:tcW w:w="6200" w:type="dxa"/>
            <w:shd w:val="clear" w:color="auto" w:fill="auto"/>
            <w:noWrap/>
            <w:vAlign w:val="center"/>
          </w:tcPr>
          <w:p w14:paraId="4DD75F73"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Суммарный расход на систему отопления</w:t>
            </w:r>
          </w:p>
        </w:tc>
        <w:tc>
          <w:tcPr>
            <w:tcW w:w="960" w:type="dxa"/>
            <w:shd w:val="clear" w:color="auto" w:fill="auto"/>
            <w:noWrap/>
            <w:vAlign w:val="center"/>
          </w:tcPr>
          <w:p w14:paraId="5A75A0B5"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6DA3291A"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2,652</w:t>
            </w:r>
          </w:p>
        </w:tc>
      </w:tr>
      <w:tr w:rsidR="00F526D2" w:rsidRPr="009F2565" w14:paraId="5DEC3F6E" w14:textId="77777777" w:rsidTr="00F526D2">
        <w:trPr>
          <w:trHeight w:val="20"/>
          <w:jc w:val="center"/>
        </w:trPr>
        <w:tc>
          <w:tcPr>
            <w:tcW w:w="960" w:type="dxa"/>
            <w:shd w:val="clear" w:color="auto" w:fill="auto"/>
            <w:noWrap/>
            <w:vAlign w:val="center"/>
            <w:hideMark/>
          </w:tcPr>
          <w:p w14:paraId="10207CAA"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8</w:t>
            </w:r>
          </w:p>
        </w:tc>
        <w:tc>
          <w:tcPr>
            <w:tcW w:w="6200" w:type="dxa"/>
            <w:shd w:val="clear" w:color="auto" w:fill="auto"/>
            <w:noWrap/>
            <w:vAlign w:val="center"/>
          </w:tcPr>
          <w:p w14:paraId="495B3569"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воды на утечки из подающего трубопровода</w:t>
            </w:r>
          </w:p>
        </w:tc>
        <w:tc>
          <w:tcPr>
            <w:tcW w:w="960" w:type="dxa"/>
            <w:shd w:val="clear" w:color="auto" w:fill="auto"/>
            <w:noWrap/>
            <w:vAlign w:val="center"/>
          </w:tcPr>
          <w:p w14:paraId="4B1CEB10"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2F72B090"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0,00035</w:t>
            </w:r>
          </w:p>
        </w:tc>
      </w:tr>
      <w:tr w:rsidR="00F526D2" w:rsidRPr="009F2565" w14:paraId="58145B49" w14:textId="77777777" w:rsidTr="00F526D2">
        <w:trPr>
          <w:trHeight w:val="20"/>
          <w:jc w:val="center"/>
        </w:trPr>
        <w:tc>
          <w:tcPr>
            <w:tcW w:w="960" w:type="dxa"/>
            <w:shd w:val="clear" w:color="auto" w:fill="auto"/>
            <w:noWrap/>
            <w:vAlign w:val="center"/>
            <w:hideMark/>
          </w:tcPr>
          <w:p w14:paraId="4B4A44DD"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9</w:t>
            </w:r>
          </w:p>
        </w:tc>
        <w:tc>
          <w:tcPr>
            <w:tcW w:w="6200" w:type="dxa"/>
            <w:shd w:val="clear" w:color="auto" w:fill="auto"/>
            <w:noWrap/>
            <w:vAlign w:val="center"/>
          </w:tcPr>
          <w:p w14:paraId="7B40AD52"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воды на утечки из обратного трубопровода</w:t>
            </w:r>
          </w:p>
        </w:tc>
        <w:tc>
          <w:tcPr>
            <w:tcW w:w="960" w:type="dxa"/>
            <w:shd w:val="clear" w:color="auto" w:fill="auto"/>
            <w:noWrap/>
            <w:vAlign w:val="center"/>
          </w:tcPr>
          <w:p w14:paraId="7B461739"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4AF5F066"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0,00035</w:t>
            </w:r>
          </w:p>
        </w:tc>
      </w:tr>
      <w:tr w:rsidR="00F526D2" w:rsidRPr="009F2565" w14:paraId="7E70249A" w14:textId="77777777" w:rsidTr="00F526D2">
        <w:trPr>
          <w:trHeight w:val="20"/>
          <w:jc w:val="center"/>
        </w:trPr>
        <w:tc>
          <w:tcPr>
            <w:tcW w:w="960" w:type="dxa"/>
            <w:shd w:val="clear" w:color="auto" w:fill="auto"/>
            <w:noWrap/>
            <w:vAlign w:val="center"/>
            <w:hideMark/>
          </w:tcPr>
          <w:p w14:paraId="1FFEDE62"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10</w:t>
            </w:r>
          </w:p>
        </w:tc>
        <w:tc>
          <w:tcPr>
            <w:tcW w:w="6200" w:type="dxa"/>
            <w:shd w:val="clear" w:color="auto" w:fill="auto"/>
            <w:noWrap/>
            <w:vAlign w:val="center"/>
          </w:tcPr>
          <w:p w14:paraId="0FA6076F"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воды на утечки из систем теплопотребления</w:t>
            </w:r>
          </w:p>
        </w:tc>
        <w:tc>
          <w:tcPr>
            <w:tcW w:w="960" w:type="dxa"/>
            <w:shd w:val="clear" w:color="auto" w:fill="auto"/>
            <w:noWrap/>
            <w:vAlign w:val="center"/>
          </w:tcPr>
          <w:p w14:paraId="6F77D8C8"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т/ч</w:t>
            </w:r>
          </w:p>
        </w:tc>
        <w:tc>
          <w:tcPr>
            <w:tcW w:w="1008" w:type="dxa"/>
            <w:shd w:val="clear" w:color="auto" w:fill="auto"/>
            <w:noWrap/>
            <w:vAlign w:val="center"/>
          </w:tcPr>
          <w:p w14:paraId="63C457FB"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0,00497</w:t>
            </w:r>
          </w:p>
        </w:tc>
      </w:tr>
      <w:tr w:rsidR="00F526D2" w:rsidRPr="009F2565" w14:paraId="28167DC4" w14:textId="77777777" w:rsidTr="00F526D2">
        <w:trPr>
          <w:trHeight w:val="20"/>
          <w:jc w:val="center"/>
        </w:trPr>
        <w:tc>
          <w:tcPr>
            <w:tcW w:w="960" w:type="dxa"/>
            <w:shd w:val="clear" w:color="auto" w:fill="auto"/>
            <w:noWrap/>
            <w:vAlign w:val="center"/>
            <w:hideMark/>
          </w:tcPr>
          <w:p w14:paraId="2F3921C8"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11</w:t>
            </w:r>
          </w:p>
        </w:tc>
        <w:tc>
          <w:tcPr>
            <w:tcW w:w="6200" w:type="dxa"/>
            <w:shd w:val="clear" w:color="auto" w:fill="auto"/>
            <w:noWrap/>
            <w:vAlign w:val="center"/>
          </w:tcPr>
          <w:p w14:paraId="3DD1B69F"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Давление в подающем трубопроводе</w:t>
            </w:r>
          </w:p>
        </w:tc>
        <w:tc>
          <w:tcPr>
            <w:tcW w:w="960" w:type="dxa"/>
            <w:shd w:val="clear" w:color="auto" w:fill="auto"/>
            <w:noWrap/>
            <w:vAlign w:val="center"/>
          </w:tcPr>
          <w:p w14:paraId="3157B7BF"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м</w:t>
            </w:r>
          </w:p>
        </w:tc>
        <w:tc>
          <w:tcPr>
            <w:tcW w:w="1008" w:type="dxa"/>
            <w:shd w:val="clear" w:color="auto" w:fill="auto"/>
            <w:noWrap/>
            <w:vAlign w:val="center"/>
          </w:tcPr>
          <w:p w14:paraId="0D30E6E4"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60</w:t>
            </w:r>
          </w:p>
        </w:tc>
      </w:tr>
      <w:tr w:rsidR="00F526D2" w:rsidRPr="009F2565" w14:paraId="4530DEB7" w14:textId="77777777" w:rsidTr="00F526D2">
        <w:trPr>
          <w:trHeight w:val="20"/>
          <w:jc w:val="center"/>
        </w:trPr>
        <w:tc>
          <w:tcPr>
            <w:tcW w:w="960" w:type="dxa"/>
            <w:shd w:val="clear" w:color="auto" w:fill="auto"/>
            <w:noWrap/>
            <w:vAlign w:val="center"/>
            <w:hideMark/>
          </w:tcPr>
          <w:p w14:paraId="01E37FE1"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12</w:t>
            </w:r>
          </w:p>
        </w:tc>
        <w:tc>
          <w:tcPr>
            <w:tcW w:w="6200" w:type="dxa"/>
            <w:shd w:val="clear" w:color="auto" w:fill="auto"/>
            <w:noWrap/>
            <w:vAlign w:val="center"/>
          </w:tcPr>
          <w:p w14:paraId="0FAD8CA5"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Давление в обратном трубопроводе</w:t>
            </w:r>
          </w:p>
        </w:tc>
        <w:tc>
          <w:tcPr>
            <w:tcW w:w="960" w:type="dxa"/>
            <w:shd w:val="clear" w:color="auto" w:fill="auto"/>
            <w:noWrap/>
            <w:vAlign w:val="center"/>
          </w:tcPr>
          <w:p w14:paraId="0FF94860"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м</w:t>
            </w:r>
          </w:p>
        </w:tc>
        <w:tc>
          <w:tcPr>
            <w:tcW w:w="1008" w:type="dxa"/>
            <w:shd w:val="clear" w:color="auto" w:fill="auto"/>
            <w:noWrap/>
            <w:vAlign w:val="center"/>
          </w:tcPr>
          <w:p w14:paraId="695A385B"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F526D2" w:rsidRPr="009F2565" w14:paraId="6E95128C" w14:textId="77777777" w:rsidTr="00F526D2">
        <w:trPr>
          <w:trHeight w:val="20"/>
          <w:jc w:val="center"/>
        </w:trPr>
        <w:tc>
          <w:tcPr>
            <w:tcW w:w="960" w:type="dxa"/>
            <w:shd w:val="clear" w:color="auto" w:fill="auto"/>
            <w:noWrap/>
            <w:vAlign w:val="center"/>
            <w:hideMark/>
          </w:tcPr>
          <w:p w14:paraId="7EDCDC48"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13</w:t>
            </w:r>
          </w:p>
        </w:tc>
        <w:tc>
          <w:tcPr>
            <w:tcW w:w="6200" w:type="dxa"/>
            <w:shd w:val="clear" w:color="auto" w:fill="auto"/>
            <w:noWrap/>
            <w:vAlign w:val="center"/>
          </w:tcPr>
          <w:p w14:paraId="79FBB322"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Располагаемый напор</w:t>
            </w:r>
          </w:p>
        </w:tc>
        <w:tc>
          <w:tcPr>
            <w:tcW w:w="960" w:type="dxa"/>
            <w:shd w:val="clear" w:color="auto" w:fill="auto"/>
            <w:noWrap/>
            <w:vAlign w:val="center"/>
          </w:tcPr>
          <w:p w14:paraId="48141EA8"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м</w:t>
            </w:r>
          </w:p>
        </w:tc>
        <w:tc>
          <w:tcPr>
            <w:tcW w:w="1008" w:type="dxa"/>
            <w:shd w:val="clear" w:color="auto" w:fill="auto"/>
            <w:noWrap/>
            <w:vAlign w:val="center"/>
          </w:tcPr>
          <w:p w14:paraId="46E8DDE2"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30</w:t>
            </w:r>
          </w:p>
        </w:tc>
      </w:tr>
      <w:tr w:rsidR="00F526D2" w:rsidRPr="009F2565" w14:paraId="77F88B55" w14:textId="77777777" w:rsidTr="00F526D2">
        <w:trPr>
          <w:trHeight w:val="20"/>
          <w:jc w:val="center"/>
        </w:trPr>
        <w:tc>
          <w:tcPr>
            <w:tcW w:w="960" w:type="dxa"/>
            <w:shd w:val="clear" w:color="auto" w:fill="auto"/>
            <w:noWrap/>
            <w:vAlign w:val="center"/>
            <w:hideMark/>
          </w:tcPr>
          <w:p w14:paraId="67F570D4"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14</w:t>
            </w:r>
          </w:p>
        </w:tc>
        <w:tc>
          <w:tcPr>
            <w:tcW w:w="6200" w:type="dxa"/>
            <w:shd w:val="clear" w:color="auto" w:fill="auto"/>
            <w:noWrap/>
            <w:vAlign w:val="center"/>
          </w:tcPr>
          <w:p w14:paraId="4DF66B7A"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Температура в подающем трубопроводе</w:t>
            </w:r>
          </w:p>
        </w:tc>
        <w:tc>
          <w:tcPr>
            <w:tcW w:w="960" w:type="dxa"/>
            <w:shd w:val="clear" w:color="auto" w:fill="auto"/>
            <w:noWrap/>
            <w:vAlign w:val="center"/>
          </w:tcPr>
          <w:p w14:paraId="018607D5"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°C</w:t>
            </w:r>
          </w:p>
        </w:tc>
        <w:tc>
          <w:tcPr>
            <w:tcW w:w="1008" w:type="dxa"/>
            <w:shd w:val="clear" w:color="auto" w:fill="auto"/>
            <w:noWrap/>
            <w:vAlign w:val="center"/>
          </w:tcPr>
          <w:p w14:paraId="0DE7280F"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95</w:t>
            </w:r>
          </w:p>
        </w:tc>
      </w:tr>
      <w:tr w:rsidR="00F526D2" w:rsidRPr="009F2565" w14:paraId="50A0A65F" w14:textId="77777777" w:rsidTr="00F526D2">
        <w:trPr>
          <w:trHeight w:val="20"/>
          <w:jc w:val="center"/>
        </w:trPr>
        <w:tc>
          <w:tcPr>
            <w:tcW w:w="960" w:type="dxa"/>
            <w:shd w:val="clear" w:color="auto" w:fill="auto"/>
            <w:noWrap/>
            <w:vAlign w:val="center"/>
            <w:hideMark/>
          </w:tcPr>
          <w:p w14:paraId="150636F4"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15</w:t>
            </w:r>
          </w:p>
        </w:tc>
        <w:tc>
          <w:tcPr>
            <w:tcW w:w="6200" w:type="dxa"/>
            <w:shd w:val="clear" w:color="auto" w:fill="auto"/>
            <w:noWrap/>
            <w:vAlign w:val="center"/>
          </w:tcPr>
          <w:p w14:paraId="2A76DC46" w14:textId="77777777" w:rsidR="00F526D2" w:rsidRPr="009F2565" w:rsidRDefault="00F526D2" w:rsidP="00F526D2">
            <w:pPr>
              <w:widowControl/>
              <w:spacing w:line="240" w:lineRule="auto"/>
              <w:ind w:firstLine="0"/>
              <w:rPr>
                <w:rFonts w:eastAsia="Times New Roman" w:cs="Times New Roman"/>
                <w:color w:val="000000"/>
                <w:sz w:val="20"/>
                <w:szCs w:val="20"/>
                <w:lang w:eastAsia="ru-RU"/>
              </w:rPr>
            </w:pPr>
            <w:r w:rsidRPr="009F2565">
              <w:rPr>
                <w:rFonts w:eastAsia="Times New Roman" w:cs="Times New Roman"/>
                <w:color w:val="000000"/>
                <w:sz w:val="20"/>
                <w:szCs w:val="20"/>
                <w:lang w:eastAsia="ru-RU"/>
              </w:rPr>
              <w:t>Температура в обратном трубопроводе</w:t>
            </w:r>
          </w:p>
        </w:tc>
        <w:tc>
          <w:tcPr>
            <w:tcW w:w="960" w:type="dxa"/>
            <w:shd w:val="clear" w:color="auto" w:fill="auto"/>
            <w:noWrap/>
            <w:vAlign w:val="center"/>
          </w:tcPr>
          <w:p w14:paraId="2CED34A9"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°C</w:t>
            </w:r>
          </w:p>
        </w:tc>
        <w:tc>
          <w:tcPr>
            <w:tcW w:w="1008" w:type="dxa"/>
            <w:shd w:val="clear" w:color="auto" w:fill="auto"/>
            <w:noWrap/>
            <w:vAlign w:val="center"/>
          </w:tcPr>
          <w:p w14:paraId="2309F8F5" w14:textId="77777777" w:rsidR="00F526D2" w:rsidRPr="009F2565" w:rsidRDefault="00F526D2" w:rsidP="00F526D2">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70</w:t>
            </w:r>
          </w:p>
        </w:tc>
      </w:tr>
    </w:tbl>
    <w:p w14:paraId="3EC88744" w14:textId="77777777" w:rsidR="004E60B4" w:rsidRPr="009F2565" w:rsidRDefault="004E60B4" w:rsidP="00CC38F4"/>
    <w:p w14:paraId="55206A63" w14:textId="2FF663CC" w:rsidR="00F6582F" w:rsidRPr="009F2565" w:rsidRDefault="00F6582F" w:rsidP="00F6582F">
      <w:pPr>
        <w:tabs>
          <w:tab w:val="left" w:pos="0"/>
        </w:tabs>
        <w:spacing w:line="240" w:lineRule="auto"/>
        <w:ind w:firstLine="567"/>
        <w:rPr>
          <w:rFonts w:cs="Times New Roman"/>
          <w:szCs w:val="24"/>
        </w:rPr>
      </w:pPr>
    </w:p>
    <w:p w14:paraId="579E4BCE" w14:textId="77777777" w:rsidR="008C089F" w:rsidRPr="009F2565" w:rsidRDefault="008C089F" w:rsidP="00595A1C">
      <w:pPr>
        <w:pStyle w:val="2"/>
      </w:pPr>
      <w:bookmarkStart w:id="468" w:name="_Toc93056653"/>
      <w:bookmarkStart w:id="469" w:name="_Toc139529170"/>
      <w:r w:rsidRPr="009F2565">
        <w:t>Выводы о резервах (дефицитах) существующей системы теплоснабжения при обеспечении перспективной тепловой нагрузки потребителей</w:t>
      </w:r>
      <w:bookmarkEnd w:id="468"/>
      <w:bookmarkEnd w:id="469"/>
    </w:p>
    <w:p w14:paraId="6ECEF0A1" w14:textId="1CBB8BBC" w:rsidR="00F6582F" w:rsidRDefault="00BA3B5D" w:rsidP="003113C4">
      <w:pPr>
        <w:rPr>
          <w:rFonts w:cs="Times New Roman"/>
          <w:szCs w:val="24"/>
        </w:rPr>
      </w:pPr>
      <w:r>
        <w:rPr>
          <w:rFonts w:cs="Times New Roman"/>
          <w:szCs w:val="24"/>
        </w:rPr>
        <w:t>Подключение новых абонентов в с. Сокур не планируется</w:t>
      </w:r>
      <w:r w:rsidR="008D413D" w:rsidRPr="00BA3B5D">
        <w:rPr>
          <w:rFonts w:cs="Times New Roman"/>
          <w:szCs w:val="24"/>
        </w:rPr>
        <w:t xml:space="preserve"> (см. таблицу 4.2)</w:t>
      </w:r>
      <w:r w:rsidR="00F6582F" w:rsidRPr="00BA3B5D">
        <w:rPr>
          <w:rFonts w:cs="Times New Roman"/>
          <w:szCs w:val="24"/>
        </w:rPr>
        <w:t>.</w:t>
      </w:r>
    </w:p>
    <w:p w14:paraId="61EC691C" w14:textId="2F3A531F" w:rsidR="00561111" w:rsidRDefault="00561111" w:rsidP="003113C4">
      <w:pPr>
        <w:rPr>
          <w:rFonts w:cs="Times New Roman"/>
          <w:szCs w:val="24"/>
        </w:rPr>
      </w:pPr>
    </w:p>
    <w:p w14:paraId="6B939BC2" w14:textId="77777777" w:rsidR="00561111" w:rsidRPr="00BA3B5D" w:rsidRDefault="00561111" w:rsidP="003113C4">
      <w:pPr>
        <w:rPr>
          <w:rFonts w:cs="Times New Roman"/>
          <w:szCs w:val="24"/>
        </w:rPr>
      </w:pPr>
    </w:p>
    <w:p w14:paraId="4A8DE06A" w14:textId="1AB662BC" w:rsidR="00A9363C" w:rsidRPr="009F2565" w:rsidRDefault="00A9363C" w:rsidP="008D413D">
      <w:pPr>
        <w:pStyle w:val="ae"/>
        <w:keepNext/>
        <w:spacing w:after="0"/>
        <w:jc w:val="left"/>
        <w:rPr>
          <w:b w:val="0"/>
          <w:sz w:val="24"/>
        </w:rPr>
      </w:pPr>
      <w:bookmarkStart w:id="470" w:name="_Toc139529336"/>
      <w:r w:rsidRPr="00BA3B5D">
        <w:rPr>
          <w:b w:val="0"/>
          <w:sz w:val="24"/>
        </w:rPr>
        <w:lastRenderedPageBreak/>
        <w:t xml:space="preserve">Таблица </w:t>
      </w:r>
      <w:r w:rsidR="00A31BA9" w:rsidRPr="00BA3B5D">
        <w:rPr>
          <w:b w:val="0"/>
          <w:sz w:val="24"/>
        </w:rPr>
        <w:fldChar w:fldCharType="begin"/>
      </w:r>
      <w:r w:rsidR="00A31BA9" w:rsidRPr="00BA3B5D">
        <w:rPr>
          <w:b w:val="0"/>
          <w:sz w:val="24"/>
        </w:rPr>
        <w:instrText xml:space="preserve"> STYLEREF 1 \s </w:instrText>
      </w:r>
      <w:r w:rsidR="00A31BA9" w:rsidRPr="00BA3B5D">
        <w:rPr>
          <w:b w:val="0"/>
          <w:sz w:val="24"/>
        </w:rPr>
        <w:fldChar w:fldCharType="separate"/>
      </w:r>
      <w:r w:rsidR="0026253B">
        <w:rPr>
          <w:b w:val="0"/>
          <w:noProof/>
          <w:sz w:val="24"/>
        </w:rPr>
        <w:t>4</w:t>
      </w:r>
      <w:r w:rsidR="00A31BA9" w:rsidRPr="00BA3B5D">
        <w:rPr>
          <w:b w:val="0"/>
          <w:sz w:val="24"/>
        </w:rPr>
        <w:fldChar w:fldCharType="end"/>
      </w:r>
      <w:r w:rsidR="00A31BA9" w:rsidRPr="00BA3B5D">
        <w:rPr>
          <w:b w:val="0"/>
          <w:sz w:val="24"/>
        </w:rPr>
        <w:t>.</w:t>
      </w:r>
      <w:r w:rsidR="00A31BA9" w:rsidRPr="00BA3B5D">
        <w:rPr>
          <w:b w:val="0"/>
          <w:sz w:val="24"/>
        </w:rPr>
        <w:fldChar w:fldCharType="begin"/>
      </w:r>
      <w:r w:rsidR="00A31BA9" w:rsidRPr="00BA3B5D">
        <w:rPr>
          <w:b w:val="0"/>
          <w:sz w:val="24"/>
        </w:rPr>
        <w:instrText xml:space="preserve"> SEQ Таблица \* ARABIC \s 1 </w:instrText>
      </w:r>
      <w:r w:rsidR="00A31BA9" w:rsidRPr="00BA3B5D">
        <w:rPr>
          <w:b w:val="0"/>
          <w:sz w:val="24"/>
        </w:rPr>
        <w:fldChar w:fldCharType="separate"/>
      </w:r>
      <w:r w:rsidR="0026253B">
        <w:rPr>
          <w:b w:val="0"/>
          <w:noProof/>
          <w:sz w:val="24"/>
        </w:rPr>
        <w:t>4</w:t>
      </w:r>
      <w:r w:rsidR="00A31BA9" w:rsidRPr="00BA3B5D">
        <w:rPr>
          <w:b w:val="0"/>
          <w:sz w:val="24"/>
        </w:rPr>
        <w:fldChar w:fldCharType="end"/>
      </w:r>
      <w:r w:rsidRPr="00BA3B5D">
        <w:rPr>
          <w:b w:val="0"/>
          <w:sz w:val="24"/>
        </w:rPr>
        <w:t xml:space="preserve"> – Сравнение существующих </w:t>
      </w:r>
      <w:r w:rsidR="008D413D" w:rsidRPr="00BA3B5D">
        <w:rPr>
          <w:b w:val="0"/>
          <w:sz w:val="24"/>
        </w:rPr>
        <w:t xml:space="preserve">и перспективных </w:t>
      </w:r>
      <w:r w:rsidRPr="00BA3B5D">
        <w:rPr>
          <w:b w:val="0"/>
          <w:sz w:val="24"/>
        </w:rPr>
        <w:t>резервов</w:t>
      </w:r>
      <w:bookmarkEnd w:id="470"/>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
        <w:gridCol w:w="1651"/>
        <w:gridCol w:w="1121"/>
        <w:gridCol w:w="1136"/>
        <w:gridCol w:w="1545"/>
        <w:gridCol w:w="1136"/>
        <w:gridCol w:w="1137"/>
        <w:gridCol w:w="1136"/>
      </w:tblGrid>
      <w:tr w:rsidR="00A9363C" w:rsidRPr="009F2565" w14:paraId="4B85FB00" w14:textId="04D7B2E0" w:rsidTr="00F526D2">
        <w:trPr>
          <w:trHeight w:val="20"/>
          <w:jc w:val="center"/>
        </w:trPr>
        <w:tc>
          <w:tcPr>
            <w:tcW w:w="258" w:type="pct"/>
            <w:vAlign w:val="center"/>
          </w:tcPr>
          <w:p w14:paraId="3C341D0B" w14:textId="77777777" w:rsidR="00A9363C" w:rsidRPr="009F2565" w:rsidRDefault="00A9363C" w:rsidP="00A9363C">
            <w:pPr>
              <w:widowControl/>
              <w:spacing w:line="240" w:lineRule="auto"/>
              <w:ind w:firstLine="0"/>
              <w:jc w:val="center"/>
              <w:rPr>
                <w:rFonts w:cs="Times New Roman"/>
                <w:sz w:val="20"/>
                <w:szCs w:val="20"/>
              </w:rPr>
            </w:pPr>
            <w:r w:rsidRPr="009F2565">
              <w:rPr>
                <w:rFonts w:cs="Times New Roman"/>
                <w:sz w:val="20"/>
                <w:szCs w:val="20"/>
              </w:rPr>
              <w:t>№ п/п</w:t>
            </w:r>
          </w:p>
        </w:tc>
        <w:tc>
          <w:tcPr>
            <w:tcW w:w="883" w:type="pct"/>
            <w:shd w:val="clear" w:color="auto" w:fill="auto"/>
            <w:vAlign w:val="center"/>
            <w:hideMark/>
          </w:tcPr>
          <w:p w14:paraId="364B1606" w14:textId="77777777" w:rsidR="00A9363C" w:rsidRPr="009F2565" w:rsidRDefault="00A9363C" w:rsidP="00A9363C">
            <w:pPr>
              <w:widowControl/>
              <w:spacing w:line="240" w:lineRule="auto"/>
              <w:ind w:firstLine="0"/>
              <w:jc w:val="center"/>
              <w:rPr>
                <w:rFonts w:cs="Times New Roman"/>
                <w:sz w:val="20"/>
                <w:szCs w:val="20"/>
              </w:rPr>
            </w:pPr>
            <w:r w:rsidRPr="009F2565">
              <w:rPr>
                <w:rFonts w:cs="Times New Roman"/>
                <w:sz w:val="20"/>
                <w:szCs w:val="20"/>
              </w:rPr>
              <w:t>Котельная</w:t>
            </w:r>
          </w:p>
        </w:tc>
        <w:tc>
          <w:tcPr>
            <w:tcW w:w="600" w:type="pct"/>
            <w:shd w:val="clear" w:color="auto" w:fill="FFFFFF" w:themeFill="background1"/>
            <w:vAlign w:val="center"/>
          </w:tcPr>
          <w:p w14:paraId="487B904C" w14:textId="3B9D9C2E" w:rsidR="00A9363C" w:rsidRPr="009F2565" w:rsidRDefault="00A9363C" w:rsidP="00A9363C">
            <w:pPr>
              <w:widowControl/>
              <w:spacing w:line="240" w:lineRule="auto"/>
              <w:ind w:firstLine="0"/>
              <w:jc w:val="center"/>
              <w:rPr>
                <w:rFonts w:cs="Times New Roman"/>
                <w:sz w:val="20"/>
                <w:szCs w:val="20"/>
              </w:rPr>
            </w:pPr>
            <w:r w:rsidRPr="009F2565">
              <w:rPr>
                <w:rFonts w:cs="Times New Roman"/>
                <w:bCs/>
                <w:sz w:val="20"/>
                <w:szCs w:val="20"/>
              </w:rPr>
              <w:t>Резерв (+) / дефицит (-) тепловой мощности, Гкал/час</w:t>
            </w:r>
          </w:p>
        </w:tc>
        <w:tc>
          <w:tcPr>
            <w:tcW w:w="608" w:type="pct"/>
            <w:shd w:val="clear" w:color="auto" w:fill="FFFFFF" w:themeFill="background1"/>
            <w:vAlign w:val="center"/>
          </w:tcPr>
          <w:p w14:paraId="4D4CF9A1" w14:textId="287D6010" w:rsidR="00A9363C" w:rsidRPr="009F2565" w:rsidRDefault="00A9363C" w:rsidP="00A9363C">
            <w:pPr>
              <w:widowControl/>
              <w:spacing w:line="240" w:lineRule="auto"/>
              <w:ind w:firstLine="0"/>
              <w:jc w:val="center"/>
              <w:rPr>
                <w:rFonts w:cs="Times New Roman"/>
                <w:color w:val="000000"/>
                <w:sz w:val="20"/>
                <w:szCs w:val="20"/>
                <w:lang w:eastAsia="ru-RU"/>
              </w:rPr>
            </w:pPr>
            <w:r w:rsidRPr="009F2565">
              <w:rPr>
                <w:rFonts w:cs="Times New Roman"/>
                <w:bCs/>
                <w:sz w:val="20"/>
                <w:szCs w:val="20"/>
              </w:rPr>
              <w:t>Тоже в процентах, %</w:t>
            </w:r>
          </w:p>
        </w:tc>
        <w:tc>
          <w:tcPr>
            <w:tcW w:w="827" w:type="pct"/>
            <w:shd w:val="clear" w:color="auto" w:fill="FFFFFF" w:themeFill="background1"/>
            <w:vAlign w:val="center"/>
          </w:tcPr>
          <w:p w14:paraId="139E31C6" w14:textId="7B5CB227" w:rsidR="00A9363C" w:rsidRPr="009F2565" w:rsidRDefault="00A9363C" w:rsidP="00A9363C">
            <w:pPr>
              <w:widowControl/>
              <w:spacing w:line="240" w:lineRule="auto"/>
              <w:ind w:firstLine="0"/>
              <w:jc w:val="center"/>
              <w:rPr>
                <w:rFonts w:cs="Times New Roman"/>
                <w:color w:val="000000"/>
                <w:sz w:val="20"/>
                <w:szCs w:val="20"/>
                <w:lang w:eastAsia="ru-RU"/>
              </w:rPr>
            </w:pPr>
            <w:r w:rsidRPr="009F2565">
              <w:rPr>
                <w:rFonts w:cs="Times New Roman"/>
                <w:sz w:val="20"/>
                <w:szCs w:val="20"/>
              </w:rPr>
              <w:t>Перспективный резерв / дефицит, Гкал/ч</w:t>
            </w:r>
          </w:p>
        </w:tc>
        <w:tc>
          <w:tcPr>
            <w:tcW w:w="608" w:type="pct"/>
            <w:shd w:val="clear" w:color="auto" w:fill="FFFFFF" w:themeFill="background1"/>
            <w:vAlign w:val="center"/>
          </w:tcPr>
          <w:p w14:paraId="475B946B" w14:textId="2E2B7602" w:rsidR="00A9363C" w:rsidRPr="009F2565" w:rsidRDefault="00A9363C" w:rsidP="00A9363C">
            <w:pPr>
              <w:widowControl/>
              <w:spacing w:line="240" w:lineRule="auto"/>
              <w:ind w:firstLine="0"/>
              <w:jc w:val="center"/>
              <w:rPr>
                <w:rFonts w:cs="Times New Roman"/>
                <w:sz w:val="20"/>
                <w:szCs w:val="20"/>
              </w:rPr>
            </w:pPr>
            <w:r w:rsidRPr="009F2565">
              <w:rPr>
                <w:rFonts w:cs="Times New Roman"/>
                <w:bCs/>
                <w:sz w:val="20"/>
                <w:szCs w:val="20"/>
              </w:rPr>
              <w:t>Тоже в процентах, %</w:t>
            </w:r>
          </w:p>
        </w:tc>
        <w:tc>
          <w:tcPr>
            <w:tcW w:w="608" w:type="pct"/>
            <w:shd w:val="clear" w:color="auto" w:fill="FFFFFF" w:themeFill="background1"/>
            <w:vAlign w:val="center"/>
          </w:tcPr>
          <w:p w14:paraId="569BDEBC" w14:textId="03A98DBA" w:rsidR="00A9363C" w:rsidRPr="009F2565" w:rsidRDefault="00A9363C" w:rsidP="00A9363C">
            <w:pPr>
              <w:widowControl/>
              <w:spacing w:line="240" w:lineRule="auto"/>
              <w:ind w:firstLine="0"/>
              <w:jc w:val="center"/>
              <w:rPr>
                <w:rFonts w:cs="Times New Roman"/>
                <w:bCs/>
                <w:sz w:val="20"/>
                <w:szCs w:val="20"/>
              </w:rPr>
            </w:pPr>
            <w:r w:rsidRPr="009F2565">
              <w:rPr>
                <w:rFonts w:cs="Times New Roman"/>
                <w:bCs/>
                <w:sz w:val="20"/>
                <w:szCs w:val="20"/>
              </w:rPr>
              <w:t>Изменение резерва, Гкал/ч</w:t>
            </w:r>
          </w:p>
        </w:tc>
        <w:tc>
          <w:tcPr>
            <w:tcW w:w="608" w:type="pct"/>
            <w:shd w:val="clear" w:color="auto" w:fill="FFFFFF" w:themeFill="background1"/>
            <w:vAlign w:val="center"/>
          </w:tcPr>
          <w:p w14:paraId="61F5FBA9" w14:textId="40048C74" w:rsidR="00A9363C" w:rsidRPr="009F2565" w:rsidRDefault="00A9363C" w:rsidP="00A9363C">
            <w:pPr>
              <w:widowControl/>
              <w:spacing w:line="240" w:lineRule="auto"/>
              <w:ind w:firstLine="0"/>
              <w:jc w:val="center"/>
              <w:rPr>
                <w:rFonts w:cs="Times New Roman"/>
                <w:bCs/>
                <w:sz w:val="20"/>
                <w:szCs w:val="20"/>
              </w:rPr>
            </w:pPr>
            <w:r w:rsidRPr="009F2565">
              <w:rPr>
                <w:rFonts w:cs="Times New Roman"/>
                <w:bCs/>
                <w:sz w:val="20"/>
                <w:szCs w:val="20"/>
              </w:rPr>
              <w:t>Тоже в процентах, %</w:t>
            </w:r>
          </w:p>
        </w:tc>
      </w:tr>
      <w:tr w:rsidR="00BA3B5D" w:rsidRPr="009F2565" w14:paraId="4AD27F7B" w14:textId="34C47CC1" w:rsidTr="00F526D2">
        <w:trPr>
          <w:trHeight w:val="20"/>
          <w:jc w:val="center"/>
        </w:trPr>
        <w:tc>
          <w:tcPr>
            <w:tcW w:w="258" w:type="pct"/>
            <w:vAlign w:val="center"/>
          </w:tcPr>
          <w:p w14:paraId="6DFAF9B3" w14:textId="77777777" w:rsidR="00BA3B5D" w:rsidRPr="009F2565" w:rsidRDefault="00BA3B5D" w:rsidP="00BA3B5D">
            <w:pPr>
              <w:widowControl/>
              <w:spacing w:line="240" w:lineRule="auto"/>
              <w:ind w:firstLine="0"/>
              <w:jc w:val="center"/>
              <w:rPr>
                <w:rFonts w:cs="Times New Roman"/>
                <w:sz w:val="20"/>
                <w:szCs w:val="20"/>
              </w:rPr>
            </w:pPr>
            <w:r w:rsidRPr="009F2565">
              <w:rPr>
                <w:rFonts w:cs="Times New Roman"/>
                <w:sz w:val="20"/>
                <w:szCs w:val="20"/>
              </w:rPr>
              <w:t>1</w:t>
            </w:r>
          </w:p>
        </w:tc>
        <w:tc>
          <w:tcPr>
            <w:tcW w:w="883" w:type="pct"/>
            <w:shd w:val="clear" w:color="auto" w:fill="auto"/>
            <w:vAlign w:val="center"/>
          </w:tcPr>
          <w:p w14:paraId="504A4BE7" w14:textId="4F4BFAF4" w:rsidR="00BA3B5D" w:rsidRPr="009F2565" w:rsidRDefault="00BA3B5D" w:rsidP="00BA3B5D">
            <w:pPr>
              <w:widowControl/>
              <w:spacing w:line="240" w:lineRule="auto"/>
              <w:ind w:firstLine="0"/>
              <w:rPr>
                <w:rFonts w:cs="Times New Roman"/>
                <w:sz w:val="20"/>
                <w:szCs w:val="20"/>
              </w:rPr>
            </w:pPr>
            <w:r w:rsidRPr="00F526D2">
              <w:rPr>
                <w:rFonts w:cs="Times New Roman"/>
                <w:sz w:val="20"/>
                <w:szCs w:val="20"/>
              </w:rPr>
              <w:t>Газовая котельная (Промышленная, 15)</w:t>
            </w:r>
          </w:p>
        </w:tc>
        <w:tc>
          <w:tcPr>
            <w:tcW w:w="600" w:type="pct"/>
            <w:shd w:val="clear" w:color="auto" w:fill="FFFFFF" w:themeFill="background1"/>
            <w:vAlign w:val="center"/>
          </w:tcPr>
          <w:p w14:paraId="01B23CF3" w14:textId="4438FEC5" w:rsidR="00BA3B5D" w:rsidRPr="009F2565" w:rsidRDefault="00BA3B5D" w:rsidP="00BA3B5D">
            <w:pPr>
              <w:widowControl/>
              <w:spacing w:line="240" w:lineRule="auto"/>
              <w:ind w:firstLine="0"/>
              <w:jc w:val="center"/>
              <w:rPr>
                <w:rFonts w:cs="Times New Roman"/>
                <w:sz w:val="20"/>
                <w:szCs w:val="20"/>
              </w:rPr>
            </w:pPr>
            <w:r>
              <w:rPr>
                <w:color w:val="000000"/>
                <w:sz w:val="20"/>
                <w:szCs w:val="20"/>
              </w:rPr>
              <w:t>0,6044</w:t>
            </w:r>
          </w:p>
        </w:tc>
        <w:tc>
          <w:tcPr>
            <w:tcW w:w="608" w:type="pct"/>
            <w:shd w:val="clear" w:color="auto" w:fill="FFFFFF" w:themeFill="background1"/>
            <w:vAlign w:val="center"/>
          </w:tcPr>
          <w:p w14:paraId="3F5EECE8" w14:textId="59929B37" w:rsidR="00BA3B5D" w:rsidRPr="009F2565" w:rsidRDefault="00BA3B5D" w:rsidP="00BA3B5D">
            <w:pPr>
              <w:widowControl/>
              <w:spacing w:line="240" w:lineRule="auto"/>
              <w:ind w:firstLine="0"/>
              <w:jc w:val="center"/>
              <w:rPr>
                <w:rFonts w:cs="Times New Roman"/>
                <w:color w:val="000000"/>
                <w:sz w:val="20"/>
                <w:szCs w:val="20"/>
              </w:rPr>
            </w:pPr>
            <w:r>
              <w:rPr>
                <w:color w:val="000000"/>
                <w:sz w:val="20"/>
                <w:szCs w:val="20"/>
              </w:rPr>
              <w:t>7,24</w:t>
            </w:r>
          </w:p>
        </w:tc>
        <w:tc>
          <w:tcPr>
            <w:tcW w:w="827" w:type="pct"/>
            <w:shd w:val="clear" w:color="auto" w:fill="FFFFFF" w:themeFill="background1"/>
            <w:vAlign w:val="center"/>
          </w:tcPr>
          <w:p w14:paraId="07355E57" w14:textId="68596A0A" w:rsidR="00BA3B5D" w:rsidRPr="009F2565" w:rsidRDefault="00BA3B5D" w:rsidP="00BA3B5D">
            <w:pPr>
              <w:widowControl/>
              <w:spacing w:line="240" w:lineRule="auto"/>
              <w:ind w:firstLine="0"/>
              <w:jc w:val="center"/>
              <w:rPr>
                <w:rFonts w:cs="Times New Roman"/>
                <w:color w:val="000000"/>
                <w:sz w:val="20"/>
                <w:szCs w:val="20"/>
              </w:rPr>
            </w:pPr>
            <w:r>
              <w:rPr>
                <w:color w:val="000000"/>
                <w:sz w:val="20"/>
                <w:szCs w:val="20"/>
              </w:rPr>
              <w:t>0,6044</w:t>
            </w:r>
          </w:p>
        </w:tc>
        <w:tc>
          <w:tcPr>
            <w:tcW w:w="608" w:type="pct"/>
            <w:shd w:val="clear" w:color="auto" w:fill="FFFFFF" w:themeFill="background1"/>
            <w:vAlign w:val="center"/>
          </w:tcPr>
          <w:p w14:paraId="2DD8F60B" w14:textId="4945F266" w:rsidR="00BA3B5D" w:rsidRPr="009F2565" w:rsidRDefault="00BA3B5D" w:rsidP="00BA3B5D">
            <w:pPr>
              <w:widowControl/>
              <w:spacing w:line="240" w:lineRule="auto"/>
              <w:ind w:firstLine="0"/>
              <w:jc w:val="center"/>
              <w:rPr>
                <w:rFonts w:cs="Times New Roman"/>
                <w:sz w:val="20"/>
                <w:szCs w:val="20"/>
              </w:rPr>
            </w:pPr>
            <w:r>
              <w:rPr>
                <w:color w:val="000000"/>
                <w:sz w:val="20"/>
                <w:szCs w:val="20"/>
              </w:rPr>
              <w:t>7,24</w:t>
            </w:r>
          </w:p>
        </w:tc>
        <w:tc>
          <w:tcPr>
            <w:tcW w:w="608" w:type="pct"/>
            <w:shd w:val="clear" w:color="auto" w:fill="FFFFFF" w:themeFill="background1"/>
            <w:vAlign w:val="center"/>
          </w:tcPr>
          <w:p w14:paraId="46525ECF" w14:textId="1B711B0F" w:rsidR="00BA3B5D" w:rsidRPr="009F2565" w:rsidRDefault="00BA3B5D" w:rsidP="00BA3B5D">
            <w:pPr>
              <w:widowControl/>
              <w:spacing w:line="240" w:lineRule="auto"/>
              <w:ind w:firstLine="0"/>
              <w:jc w:val="center"/>
              <w:rPr>
                <w:rFonts w:cs="Times New Roman"/>
                <w:color w:val="000000"/>
                <w:sz w:val="20"/>
                <w:szCs w:val="20"/>
              </w:rPr>
            </w:pPr>
            <w:r>
              <w:rPr>
                <w:color w:val="000000"/>
                <w:sz w:val="20"/>
                <w:szCs w:val="20"/>
              </w:rPr>
              <w:t>0</w:t>
            </w:r>
          </w:p>
        </w:tc>
        <w:tc>
          <w:tcPr>
            <w:tcW w:w="608" w:type="pct"/>
            <w:shd w:val="clear" w:color="auto" w:fill="FFFFFF" w:themeFill="background1"/>
            <w:vAlign w:val="center"/>
          </w:tcPr>
          <w:p w14:paraId="70F2C357" w14:textId="5D27C66B" w:rsidR="00BA3B5D" w:rsidRPr="009F2565" w:rsidRDefault="00BA3B5D" w:rsidP="00BA3B5D">
            <w:pPr>
              <w:widowControl/>
              <w:spacing w:line="240" w:lineRule="auto"/>
              <w:ind w:firstLine="0"/>
              <w:jc w:val="center"/>
              <w:rPr>
                <w:rFonts w:cs="Times New Roman"/>
                <w:color w:val="000000"/>
                <w:sz w:val="20"/>
                <w:szCs w:val="20"/>
              </w:rPr>
            </w:pPr>
            <w:r>
              <w:rPr>
                <w:color w:val="000000"/>
                <w:sz w:val="20"/>
                <w:szCs w:val="20"/>
              </w:rPr>
              <w:t>0</w:t>
            </w:r>
          </w:p>
        </w:tc>
      </w:tr>
      <w:tr w:rsidR="00BA3B5D" w:rsidRPr="009F2565" w14:paraId="10C613FE" w14:textId="2C3CC888" w:rsidTr="00F526D2">
        <w:trPr>
          <w:trHeight w:val="20"/>
          <w:jc w:val="center"/>
        </w:trPr>
        <w:tc>
          <w:tcPr>
            <w:tcW w:w="258" w:type="pct"/>
            <w:vAlign w:val="center"/>
          </w:tcPr>
          <w:p w14:paraId="08716DED" w14:textId="77777777" w:rsidR="00BA3B5D" w:rsidRPr="009F2565" w:rsidRDefault="00BA3B5D" w:rsidP="00BA3B5D">
            <w:pPr>
              <w:widowControl/>
              <w:spacing w:line="240" w:lineRule="auto"/>
              <w:ind w:firstLine="0"/>
              <w:jc w:val="center"/>
              <w:rPr>
                <w:rFonts w:cs="Times New Roman"/>
                <w:sz w:val="20"/>
                <w:szCs w:val="20"/>
              </w:rPr>
            </w:pPr>
            <w:r w:rsidRPr="009F2565">
              <w:rPr>
                <w:rFonts w:cs="Times New Roman"/>
                <w:sz w:val="20"/>
                <w:szCs w:val="20"/>
              </w:rPr>
              <w:t>2</w:t>
            </w:r>
          </w:p>
        </w:tc>
        <w:tc>
          <w:tcPr>
            <w:tcW w:w="883" w:type="pct"/>
            <w:shd w:val="clear" w:color="auto" w:fill="auto"/>
            <w:vAlign w:val="center"/>
          </w:tcPr>
          <w:p w14:paraId="0292C138" w14:textId="7DF3156E" w:rsidR="00BA3B5D" w:rsidRPr="009F2565" w:rsidRDefault="00BA3B5D" w:rsidP="00BA3B5D">
            <w:pPr>
              <w:widowControl/>
              <w:spacing w:line="240" w:lineRule="auto"/>
              <w:ind w:firstLine="0"/>
              <w:rPr>
                <w:rFonts w:cs="Times New Roman"/>
                <w:sz w:val="20"/>
                <w:szCs w:val="20"/>
              </w:rPr>
            </w:pPr>
            <w:r w:rsidRPr="00F526D2">
              <w:rPr>
                <w:rFonts w:cs="Times New Roman"/>
                <w:sz w:val="20"/>
                <w:szCs w:val="20"/>
              </w:rPr>
              <w:t>Угольная котельная (Советская, 15)</w:t>
            </w:r>
          </w:p>
        </w:tc>
        <w:tc>
          <w:tcPr>
            <w:tcW w:w="600" w:type="pct"/>
            <w:shd w:val="clear" w:color="auto" w:fill="FFFFFF" w:themeFill="background1"/>
            <w:vAlign w:val="center"/>
          </w:tcPr>
          <w:p w14:paraId="24A1BD84" w14:textId="59F3EB02" w:rsidR="00BA3B5D" w:rsidRPr="009F2565" w:rsidRDefault="00BA3B5D" w:rsidP="00BA3B5D">
            <w:pPr>
              <w:spacing w:line="240" w:lineRule="auto"/>
              <w:ind w:firstLine="0"/>
              <w:jc w:val="center"/>
              <w:rPr>
                <w:rFonts w:cs="Times New Roman"/>
                <w:sz w:val="20"/>
                <w:szCs w:val="20"/>
              </w:rPr>
            </w:pPr>
            <w:r>
              <w:rPr>
                <w:color w:val="000000"/>
                <w:sz w:val="20"/>
                <w:szCs w:val="20"/>
              </w:rPr>
              <w:t>-0,028</w:t>
            </w:r>
          </w:p>
        </w:tc>
        <w:tc>
          <w:tcPr>
            <w:tcW w:w="608" w:type="pct"/>
            <w:shd w:val="clear" w:color="auto" w:fill="FFFFFF" w:themeFill="background1"/>
            <w:vAlign w:val="center"/>
          </w:tcPr>
          <w:p w14:paraId="74E31C75" w14:textId="7D8B9A64" w:rsidR="00BA3B5D" w:rsidRPr="009F2565" w:rsidRDefault="00BA3B5D" w:rsidP="00BA3B5D">
            <w:pPr>
              <w:spacing w:line="240" w:lineRule="auto"/>
              <w:ind w:firstLine="0"/>
              <w:jc w:val="center"/>
              <w:rPr>
                <w:rFonts w:cs="Times New Roman"/>
                <w:color w:val="000000"/>
                <w:sz w:val="20"/>
                <w:szCs w:val="20"/>
              </w:rPr>
            </w:pPr>
            <w:r>
              <w:rPr>
                <w:color w:val="000000"/>
                <w:sz w:val="20"/>
                <w:szCs w:val="20"/>
              </w:rPr>
              <w:t>-71,79</w:t>
            </w:r>
          </w:p>
        </w:tc>
        <w:tc>
          <w:tcPr>
            <w:tcW w:w="827" w:type="pct"/>
            <w:shd w:val="clear" w:color="auto" w:fill="FFFFFF" w:themeFill="background1"/>
            <w:vAlign w:val="center"/>
          </w:tcPr>
          <w:p w14:paraId="77AD43D3" w14:textId="6FAEF964" w:rsidR="00BA3B5D" w:rsidRPr="009F2565" w:rsidRDefault="00BA3B5D" w:rsidP="00BA3B5D">
            <w:pPr>
              <w:spacing w:line="240" w:lineRule="auto"/>
              <w:ind w:firstLine="0"/>
              <w:jc w:val="center"/>
              <w:rPr>
                <w:rFonts w:cs="Times New Roman"/>
                <w:color w:val="000000"/>
                <w:sz w:val="20"/>
                <w:szCs w:val="20"/>
              </w:rPr>
            </w:pPr>
            <w:r>
              <w:rPr>
                <w:color w:val="000000"/>
                <w:sz w:val="20"/>
                <w:szCs w:val="20"/>
              </w:rPr>
              <w:t>-0,028</w:t>
            </w:r>
          </w:p>
        </w:tc>
        <w:tc>
          <w:tcPr>
            <w:tcW w:w="608" w:type="pct"/>
            <w:shd w:val="clear" w:color="auto" w:fill="FFFFFF" w:themeFill="background1"/>
            <w:vAlign w:val="center"/>
          </w:tcPr>
          <w:p w14:paraId="6BF02972" w14:textId="26A27654" w:rsidR="00BA3B5D" w:rsidRPr="009F2565" w:rsidRDefault="00BA3B5D" w:rsidP="00BA3B5D">
            <w:pPr>
              <w:spacing w:line="240" w:lineRule="auto"/>
              <w:ind w:firstLine="0"/>
              <w:jc w:val="center"/>
              <w:rPr>
                <w:rFonts w:cs="Times New Roman"/>
                <w:sz w:val="20"/>
                <w:szCs w:val="20"/>
              </w:rPr>
            </w:pPr>
            <w:r>
              <w:rPr>
                <w:color w:val="000000"/>
                <w:sz w:val="20"/>
                <w:szCs w:val="20"/>
              </w:rPr>
              <w:t>-71,79</w:t>
            </w:r>
          </w:p>
        </w:tc>
        <w:tc>
          <w:tcPr>
            <w:tcW w:w="608" w:type="pct"/>
            <w:shd w:val="clear" w:color="auto" w:fill="FFFFFF" w:themeFill="background1"/>
            <w:vAlign w:val="center"/>
          </w:tcPr>
          <w:p w14:paraId="237DD594" w14:textId="41A237E0" w:rsidR="00BA3B5D" w:rsidRPr="009F2565" w:rsidRDefault="00BA3B5D" w:rsidP="00BA3B5D">
            <w:pPr>
              <w:spacing w:line="240" w:lineRule="auto"/>
              <w:ind w:firstLine="0"/>
              <w:jc w:val="center"/>
              <w:rPr>
                <w:rFonts w:cs="Times New Roman"/>
                <w:color w:val="000000"/>
                <w:sz w:val="20"/>
                <w:szCs w:val="20"/>
              </w:rPr>
            </w:pPr>
            <w:r>
              <w:rPr>
                <w:color w:val="000000"/>
                <w:sz w:val="20"/>
                <w:szCs w:val="20"/>
              </w:rPr>
              <w:t>0</w:t>
            </w:r>
          </w:p>
        </w:tc>
        <w:tc>
          <w:tcPr>
            <w:tcW w:w="608" w:type="pct"/>
            <w:shd w:val="clear" w:color="auto" w:fill="FFFFFF" w:themeFill="background1"/>
            <w:vAlign w:val="center"/>
          </w:tcPr>
          <w:p w14:paraId="32E5E0D9" w14:textId="07467188" w:rsidR="00BA3B5D" w:rsidRPr="009F2565" w:rsidRDefault="00BA3B5D" w:rsidP="00BA3B5D">
            <w:pPr>
              <w:spacing w:line="240" w:lineRule="auto"/>
              <w:ind w:firstLine="0"/>
              <w:jc w:val="center"/>
              <w:rPr>
                <w:rFonts w:cs="Times New Roman"/>
                <w:color w:val="000000"/>
                <w:sz w:val="20"/>
                <w:szCs w:val="20"/>
              </w:rPr>
            </w:pPr>
            <w:r>
              <w:rPr>
                <w:color w:val="000000"/>
                <w:sz w:val="20"/>
                <w:szCs w:val="20"/>
              </w:rPr>
              <w:t>0</w:t>
            </w:r>
          </w:p>
        </w:tc>
      </w:tr>
      <w:tr w:rsidR="00BA3B5D" w:rsidRPr="009F2565" w14:paraId="6B08B5FA" w14:textId="5773E462" w:rsidTr="00F526D2">
        <w:trPr>
          <w:trHeight w:val="127"/>
          <w:jc w:val="center"/>
        </w:trPr>
        <w:tc>
          <w:tcPr>
            <w:tcW w:w="258" w:type="pct"/>
            <w:vAlign w:val="center"/>
          </w:tcPr>
          <w:p w14:paraId="38D19A0F" w14:textId="77777777" w:rsidR="00BA3B5D" w:rsidRPr="009F2565" w:rsidRDefault="00BA3B5D" w:rsidP="00BA3B5D">
            <w:pPr>
              <w:widowControl/>
              <w:spacing w:line="240" w:lineRule="auto"/>
              <w:ind w:firstLine="0"/>
              <w:jc w:val="center"/>
              <w:rPr>
                <w:rFonts w:cs="Times New Roman"/>
                <w:sz w:val="20"/>
                <w:szCs w:val="20"/>
              </w:rPr>
            </w:pPr>
          </w:p>
        </w:tc>
        <w:tc>
          <w:tcPr>
            <w:tcW w:w="883" w:type="pct"/>
            <w:shd w:val="clear" w:color="auto" w:fill="auto"/>
            <w:vAlign w:val="center"/>
          </w:tcPr>
          <w:p w14:paraId="5C0FFDE0" w14:textId="72C0A587" w:rsidR="00BA3B5D" w:rsidRPr="009F2565" w:rsidRDefault="00BA3B5D" w:rsidP="00BA3B5D">
            <w:pPr>
              <w:spacing w:line="240" w:lineRule="auto"/>
              <w:ind w:firstLine="0"/>
              <w:jc w:val="center"/>
              <w:rPr>
                <w:rFonts w:cs="Times New Roman"/>
                <w:b/>
                <w:sz w:val="20"/>
                <w:szCs w:val="20"/>
              </w:rPr>
            </w:pPr>
            <w:r w:rsidRPr="009F2565">
              <w:rPr>
                <w:rFonts w:cs="Times New Roman"/>
                <w:b/>
                <w:sz w:val="20"/>
                <w:szCs w:val="20"/>
              </w:rPr>
              <w:t>Итого</w:t>
            </w:r>
          </w:p>
        </w:tc>
        <w:tc>
          <w:tcPr>
            <w:tcW w:w="600" w:type="pct"/>
            <w:shd w:val="clear" w:color="auto" w:fill="FFFFFF" w:themeFill="background1"/>
            <w:vAlign w:val="center"/>
          </w:tcPr>
          <w:p w14:paraId="19C774CE" w14:textId="347E2A20"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0,5764</w:t>
            </w:r>
          </w:p>
        </w:tc>
        <w:tc>
          <w:tcPr>
            <w:tcW w:w="608" w:type="pct"/>
            <w:shd w:val="clear" w:color="auto" w:fill="FFFFFF" w:themeFill="background1"/>
            <w:vAlign w:val="center"/>
          </w:tcPr>
          <w:p w14:paraId="16004208" w14:textId="6722DE8C" w:rsidR="00BA3B5D" w:rsidRPr="009F2565" w:rsidRDefault="00BA3B5D" w:rsidP="00BA3B5D">
            <w:pPr>
              <w:spacing w:line="240" w:lineRule="auto"/>
              <w:ind w:firstLine="0"/>
              <w:jc w:val="center"/>
              <w:rPr>
                <w:rFonts w:cs="Times New Roman"/>
                <w:b/>
                <w:bCs/>
                <w:color w:val="000000"/>
                <w:sz w:val="20"/>
                <w:szCs w:val="20"/>
              </w:rPr>
            </w:pPr>
            <w:r>
              <w:rPr>
                <w:b/>
                <w:bCs/>
                <w:color w:val="000000"/>
                <w:sz w:val="20"/>
                <w:szCs w:val="20"/>
              </w:rPr>
              <w:t> </w:t>
            </w:r>
          </w:p>
        </w:tc>
        <w:tc>
          <w:tcPr>
            <w:tcW w:w="827" w:type="pct"/>
            <w:shd w:val="clear" w:color="auto" w:fill="FFFFFF" w:themeFill="background1"/>
            <w:vAlign w:val="center"/>
          </w:tcPr>
          <w:p w14:paraId="15054AA1" w14:textId="3FC0814B" w:rsidR="00BA3B5D" w:rsidRPr="009F2565" w:rsidRDefault="00BA3B5D" w:rsidP="00BA3B5D">
            <w:pPr>
              <w:spacing w:line="240" w:lineRule="auto"/>
              <w:ind w:firstLine="0"/>
              <w:jc w:val="center"/>
              <w:rPr>
                <w:rFonts w:cs="Times New Roman"/>
                <w:b/>
                <w:bCs/>
                <w:color w:val="000000"/>
                <w:sz w:val="20"/>
                <w:szCs w:val="20"/>
              </w:rPr>
            </w:pPr>
            <w:r>
              <w:rPr>
                <w:b/>
                <w:bCs/>
                <w:color w:val="000000"/>
                <w:sz w:val="20"/>
                <w:szCs w:val="20"/>
              </w:rPr>
              <w:t>0,5764</w:t>
            </w:r>
          </w:p>
        </w:tc>
        <w:tc>
          <w:tcPr>
            <w:tcW w:w="608" w:type="pct"/>
            <w:shd w:val="clear" w:color="auto" w:fill="FFFFFF" w:themeFill="background1"/>
            <w:vAlign w:val="center"/>
          </w:tcPr>
          <w:p w14:paraId="13D8CC0B" w14:textId="572CEB51"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 </w:t>
            </w:r>
          </w:p>
        </w:tc>
        <w:tc>
          <w:tcPr>
            <w:tcW w:w="608" w:type="pct"/>
            <w:shd w:val="clear" w:color="auto" w:fill="FFFFFF" w:themeFill="background1"/>
            <w:vAlign w:val="center"/>
          </w:tcPr>
          <w:p w14:paraId="3CF49CE7" w14:textId="714C70CB"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0</w:t>
            </w:r>
          </w:p>
        </w:tc>
        <w:tc>
          <w:tcPr>
            <w:tcW w:w="608" w:type="pct"/>
            <w:shd w:val="clear" w:color="auto" w:fill="FFFFFF" w:themeFill="background1"/>
            <w:vAlign w:val="center"/>
          </w:tcPr>
          <w:p w14:paraId="140D7592" w14:textId="1C900AF1"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 </w:t>
            </w:r>
          </w:p>
        </w:tc>
      </w:tr>
    </w:tbl>
    <w:p w14:paraId="1BC82B64" w14:textId="77777777" w:rsidR="00BA3B5D" w:rsidRPr="00BA3B5D" w:rsidRDefault="00BA3B5D" w:rsidP="00BA3B5D">
      <w:pPr>
        <w:ind w:left="709" w:firstLine="0"/>
      </w:pPr>
      <w:bookmarkStart w:id="471" w:name="_Toc93056654"/>
    </w:p>
    <w:p w14:paraId="5067DAFC" w14:textId="6D52C7CE" w:rsidR="008C089F" w:rsidRPr="009F2565" w:rsidRDefault="008C089F" w:rsidP="00A668AF">
      <w:pPr>
        <w:pStyle w:val="2"/>
      </w:pPr>
      <w:bookmarkStart w:id="472" w:name="_Toc139529171"/>
      <w:r w:rsidRPr="009F256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w:t>
      </w:r>
      <w:bookmarkEnd w:id="471"/>
      <w:bookmarkEnd w:id="472"/>
    </w:p>
    <w:p w14:paraId="3B48C6EB" w14:textId="280DD07A" w:rsidR="00F6582F" w:rsidRPr="009F2565" w:rsidRDefault="00F6582F" w:rsidP="00F6582F">
      <w:r w:rsidRPr="009F2565">
        <w:t>Описание изменений существующих и перспективных балансов тепловой мощности источников тепловой энергии и тепловой нагрузки потребителей для каждой системы теплоснабжения за период, предшествующий актуализации схемы теплоснабжения представлены в таблице 4.</w:t>
      </w:r>
      <w:r w:rsidR="00561111">
        <w:t>5</w:t>
      </w:r>
      <w:r w:rsidR="003113C4" w:rsidRPr="009F2565">
        <w:t>:</w:t>
      </w:r>
    </w:p>
    <w:p w14:paraId="01D2EB04" w14:textId="22946AED" w:rsidR="00F6582F" w:rsidRPr="009F2565" w:rsidRDefault="00F6582F" w:rsidP="00C9348A">
      <w:pPr>
        <w:pStyle w:val="ae"/>
        <w:spacing w:after="0"/>
        <w:jc w:val="both"/>
        <w:rPr>
          <w:b w:val="0"/>
          <w:sz w:val="24"/>
          <w:szCs w:val="24"/>
        </w:rPr>
      </w:pPr>
      <w:bookmarkStart w:id="473" w:name="_Ref41050840"/>
      <w:bookmarkStart w:id="474" w:name="_Toc53993037"/>
      <w:bookmarkStart w:id="475" w:name="_Toc93056834"/>
      <w:bookmarkStart w:id="476" w:name="_Toc139529337"/>
      <w:r w:rsidRPr="00BA3B5D">
        <w:rPr>
          <w:b w:val="0"/>
          <w:sz w:val="24"/>
          <w:szCs w:val="24"/>
        </w:rPr>
        <w:t xml:space="preserve">Таблица </w:t>
      </w:r>
      <w:r w:rsidR="00A31BA9" w:rsidRPr="00BA3B5D">
        <w:rPr>
          <w:b w:val="0"/>
          <w:sz w:val="24"/>
          <w:szCs w:val="24"/>
        </w:rPr>
        <w:fldChar w:fldCharType="begin"/>
      </w:r>
      <w:r w:rsidR="00A31BA9" w:rsidRPr="00BA3B5D">
        <w:rPr>
          <w:b w:val="0"/>
          <w:sz w:val="24"/>
          <w:szCs w:val="24"/>
        </w:rPr>
        <w:instrText xml:space="preserve"> STYLEREF 1 \s </w:instrText>
      </w:r>
      <w:r w:rsidR="00A31BA9" w:rsidRPr="00BA3B5D">
        <w:rPr>
          <w:b w:val="0"/>
          <w:sz w:val="24"/>
          <w:szCs w:val="24"/>
        </w:rPr>
        <w:fldChar w:fldCharType="separate"/>
      </w:r>
      <w:r w:rsidR="0026253B">
        <w:rPr>
          <w:b w:val="0"/>
          <w:noProof/>
          <w:sz w:val="24"/>
          <w:szCs w:val="24"/>
        </w:rPr>
        <w:t>4</w:t>
      </w:r>
      <w:r w:rsidR="00A31BA9" w:rsidRPr="00BA3B5D">
        <w:rPr>
          <w:b w:val="0"/>
          <w:sz w:val="24"/>
          <w:szCs w:val="24"/>
        </w:rPr>
        <w:fldChar w:fldCharType="end"/>
      </w:r>
      <w:r w:rsidR="00A31BA9" w:rsidRPr="00BA3B5D">
        <w:rPr>
          <w:b w:val="0"/>
          <w:sz w:val="24"/>
          <w:szCs w:val="24"/>
        </w:rPr>
        <w:t>.</w:t>
      </w:r>
      <w:r w:rsidR="00A31BA9" w:rsidRPr="00BA3B5D">
        <w:rPr>
          <w:b w:val="0"/>
          <w:sz w:val="24"/>
          <w:szCs w:val="24"/>
        </w:rPr>
        <w:fldChar w:fldCharType="begin"/>
      </w:r>
      <w:r w:rsidR="00A31BA9" w:rsidRPr="00BA3B5D">
        <w:rPr>
          <w:b w:val="0"/>
          <w:sz w:val="24"/>
          <w:szCs w:val="24"/>
        </w:rPr>
        <w:instrText xml:space="preserve"> SEQ Таблица \* ARABIC \s 1 </w:instrText>
      </w:r>
      <w:r w:rsidR="00A31BA9" w:rsidRPr="00BA3B5D">
        <w:rPr>
          <w:b w:val="0"/>
          <w:sz w:val="24"/>
          <w:szCs w:val="24"/>
        </w:rPr>
        <w:fldChar w:fldCharType="separate"/>
      </w:r>
      <w:r w:rsidR="0026253B">
        <w:rPr>
          <w:b w:val="0"/>
          <w:noProof/>
          <w:sz w:val="24"/>
          <w:szCs w:val="24"/>
        </w:rPr>
        <w:t>5</w:t>
      </w:r>
      <w:r w:rsidR="00A31BA9" w:rsidRPr="00BA3B5D">
        <w:rPr>
          <w:b w:val="0"/>
          <w:sz w:val="24"/>
          <w:szCs w:val="24"/>
        </w:rPr>
        <w:fldChar w:fldCharType="end"/>
      </w:r>
      <w:bookmarkEnd w:id="473"/>
      <w:r w:rsidRPr="00BA3B5D">
        <w:rPr>
          <w:b w:val="0"/>
          <w:sz w:val="24"/>
          <w:szCs w:val="24"/>
        </w:rPr>
        <w:t>. Изменения существующих и перспективных балансов тепловой мощности источников тепловой энергии и тепловой нагрузки потребителей за период, предшествующий актуализации схемы теплоснабжения</w:t>
      </w:r>
      <w:bookmarkEnd w:id="474"/>
      <w:bookmarkEnd w:id="475"/>
      <w:bookmarkEnd w:id="476"/>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3"/>
        <w:gridCol w:w="1560"/>
        <w:gridCol w:w="1277"/>
        <w:gridCol w:w="1274"/>
        <w:gridCol w:w="1418"/>
        <w:gridCol w:w="1133"/>
        <w:gridCol w:w="991"/>
        <w:gridCol w:w="1275"/>
      </w:tblGrid>
      <w:tr w:rsidR="00C9348A" w:rsidRPr="009F2565" w14:paraId="56620E49" w14:textId="77777777" w:rsidTr="001D1070">
        <w:trPr>
          <w:trHeight w:val="20"/>
          <w:jc w:val="center"/>
        </w:trPr>
        <w:tc>
          <w:tcPr>
            <w:tcW w:w="226" w:type="pct"/>
            <w:shd w:val="clear" w:color="auto" w:fill="auto"/>
            <w:vAlign w:val="center"/>
          </w:tcPr>
          <w:p w14:paraId="5002479E" w14:textId="77777777" w:rsidR="00C407C8" w:rsidRPr="009F2565" w:rsidRDefault="00C407C8" w:rsidP="00C64834">
            <w:pPr>
              <w:widowControl/>
              <w:spacing w:line="240" w:lineRule="auto"/>
              <w:ind w:firstLine="0"/>
              <w:jc w:val="center"/>
              <w:rPr>
                <w:rFonts w:cs="Times New Roman"/>
                <w:sz w:val="20"/>
                <w:szCs w:val="20"/>
              </w:rPr>
            </w:pPr>
            <w:r w:rsidRPr="009F2565">
              <w:rPr>
                <w:rFonts w:cs="Times New Roman"/>
                <w:sz w:val="20"/>
                <w:szCs w:val="20"/>
              </w:rPr>
              <w:t>№ п/п</w:t>
            </w:r>
          </w:p>
        </w:tc>
        <w:tc>
          <w:tcPr>
            <w:tcW w:w="834" w:type="pct"/>
            <w:shd w:val="clear" w:color="auto" w:fill="auto"/>
            <w:vAlign w:val="center"/>
            <w:hideMark/>
          </w:tcPr>
          <w:p w14:paraId="028248A7" w14:textId="77777777" w:rsidR="00C407C8" w:rsidRPr="009F2565" w:rsidRDefault="00C407C8" w:rsidP="00C64834">
            <w:pPr>
              <w:widowControl/>
              <w:spacing w:line="240" w:lineRule="auto"/>
              <w:ind w:firstLine="0"/>
              <w:jc w:val="center"/>
              <w:rPr>
                <w:rFonts w:cs="Times New Roman"/>
                <w:sz w:val="20"/>
                <w:szCs w:val="20"/>
              </w:rPr>
            </w:pPr>
            <w:r w:rsidRPr="009F2565">
              <w:rPr>
                <w:rFonts w:cs="Times New Roman"/>
                <w:sz w:val="20"/>
                <w:szCs w:val="20"/>
              </w:rPr>
              <w:t>Котельная</w:t>
            </w:r>
          </w:p>
        </w:tc>
        <w:tc>
          <w:tcPr>
            <w:tcW w:w="683" w:type="pct"/>
            <w:shd w:val="clear" w:color="auto" w:fill="auto"/>
            <w:vAlign w:val="center"/>
          </w:tcPr>
          <w:p w14:paraId="5B29D062" w14:textId="741EB6DE"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Актуализированная присоединенная нагрузка, Гкал/ч</w:t>
            </w:r>
          </w:p>
        </w:tc>
        <w:tc>
          <w:tcPr>
            <w:tcW w:w="681" w:type="pct"/>
            <w:shd w:val="clear" w:color="auto" w:fill="auto"/>
            <w:vAlign w:val="center"/>
          </w:tcPr>
          <w:p w14:paraId="6E2C35C3" w14:textId="572B5AA2"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Присоединенная нагрузка из, разработанной ранее схемы, Гкал/ч</w:t>
            </w:r>
          </w:p>
        </w:tc>
        <w:tc>
          <w:tcPr>
            <w:tcW w:w="758" w:type="pct"/>
            <w:shd w:val="clear" w:color="auto" w:fill="auto"/>
            <w:vAlign w:val="center"/>
          </w:tcPr>
          <w:p w14:paraId="522F4BC2" w14:textId="5CD8B8E9"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Актуализированная перспективная п</w:t>
            </w:r>
            <w:r w:rsidR="00CC38F4" w:rsidRPr="009F2565">
              <w:rPr>
                <w:rFonts w:cs="Times New Roman"/>
                <w:color w:val="000000"/>
                <w:sz w:val="20"/>
                <w:szCs w:val="20"/>
                <w:lang w:eastAsia="ru-RU"/>
              </w:rPr>
              <w:t xml:space="preserve">рисоединенная </w:t>
            </w:r>
            <w:r w:rsidRPr="009F2565">
              <w:rPr>
                <w:rFonts w:cs="Times New Roman"/>
                <w:color w:val="000000"/>
                <w:sz w:val="20"/>
                <w:szCs w:val="20"/>
                <w:lang w:eastAsia="ru-RU"/>
              </w:rPr>
              <w:t>нагрузка, Гкал/ч</w:t>
            </w:r>
          </w:p>
        </w:tc>
        <w:tc>
          <w:tcPr>
            <w:tcW w:w="606" w:type="pct"/>
            <w:shd w:val="clear" w:color="auto" w:fill="auto"/>
            <w:vAlign w:val="center"/>
          </w:tcPr>
          <w:p w14:paraId="17DF9F7B" w14:textId="2FE62896"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 xml:space="preserve">Перспективная </w:t>
            </w:r>
            <w:r w:rsidR="00CC38F4" w:rsidRPr="009F2565">
              <w:rPr>
                <w:rFonts w:cs="Times New Roman"/>
                <w:color w:val="000000"/>
                <w:sz w:val="20"/>
                <w:szCs w:val="20"/>
                <w:lang w:eastAsia="ru-RU"/>
              </w:rPr>
              <w:t xml:space="preserve">присоединенная </w:t>
            </w:r>
            <w:r w:rsidRPr="009F2565">
              <w:rPr>
                <w:rFonts w:cs="Times New Roman"/>
                <w:color w:val="000000"/>
                <w:sz w:val="20"/>
                <w:szCs w:val="20"/>
                <w:lang w:eastAsia="ru-RU"/>
              </w:rPr>
              <w:t>нагрузка из разработанной ранее схемы, Гкал/ч</w:t>
            </w:r>
          </w:p>
        </w:tc>
        <w:tc>
          <w:tcPr>
            <w:tcW w:w="530" w:type="pct"/>
            <w:shd w:val="clear" w:color="auto" w:fill="auto"/>
            <w:vAlign w:val="center"/>
          </w:tcPr>
          <w:p w14:paraId="78F5F63D" w14:textId="72AFCF09"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 xml:space="preserve">Актуализированный </w:t>
            </w:r>
            <w:r w:rsidR="00A9363C" w:rsidRPr="009F2565">
              <w:rPr>
                <w:rFonts w:cs="Times New Roman"/>
                <w:color w:val="000000"/>
                <w:sz w:val="20"/>
                <w:szCs w:val="20"/>
                <w:lang w:eastAsia="ru-RU"/>
              </w:rPr>
              <w:t xml:space="preserve">перспективный </w:t>
            </w:r>
            <w:r w:rsidRPr="009F2565">
              <w:rPr>
                <w:rFonts w:cs="Times New Roman"/>
                <w:color w:val="000000"/>
                <w:sz w:val="20"/>
                <w:szCs w:val="20"/>
                <w:lang w:eastAsia="ru-RU"/>
              </w:rPr>
              <w:t>резерв (+)/ дефицит (-), Гкал/ч</w:t>
            </w:r>
          </w:p>
        </w:tc>
        <w:tc>
          <w:tcPr>
            <w:tcW w:w="682" w:type="pct"/>
            <w:shd w:val="clear" w:color="auto" w:fill="auto"/>
            <w:vAlign w:val="center"/>
          </w:tcPr>
          <w:p w14:paraId="0EF48A15" w14:textId="2B4C429B" w:rsidR="00C407C8" w:rsidRPr="009F2565" w:rsidRDefault="00C407C8" w:rsidP="00C64834">
            <w:pPr>
              <w:widowControl/>
              <w:spacing w:line="240" w:lineRule="auto"/>
              <w:ind w:firstLine="0"/>
              <w:jc w:val="center"/>
              <w:rPr>
                <w:rFonts w:cs="Times New Roman"/>
                <w:sz w:val="20"/>
                <w:szCs w:val="20"/>
              </w:rPr>
            </w:pPr>
            <w:r w:rsidRPr="009F2565">
              <w:rPr>
                <w:rFonts w:cs="Times New Roman"/>
                <w:color w:val="000000"/>
                <w:sz w:val="20"/>
                <w:szCs w:val="20"/>
                <w:lang w:eastAsia="ru-RU"/>
              </w:rPr>
              <w:t>Перспективный резерв (+) / дефицит (-), из разработанной ранее схемы, Гкал/ч</w:t>
            </w:r>
          </w:p>
        </w:tc>
      </w:tr>
      <w:tr w:rsidR="00BA3B5D" w:rsidRPr="009F2565" w14:paraId="6AA0C649" w14:textId="77777777" w:rsidTr="001D1070">
        <w:trPr>
          <w:trHeight w:val="20"/>
          <w:jc w:val="center"/>
        </w:trPr>
        <w:tc>
          <w:tcPr>
            <w:tcW w:w="226" w:type="pct"/>
            <w:shd w:val="clear" w:color="auto" w:fill="auto"/>
            <w:vAlign w:val="center"/>
          </w:tcPr>
          <w:p w14:paraId="2C118B35" w14:textId="1A0DBB63" w:rsidR="00BA3B5D" w:rsidRPr="009F2565" w:rsidRDefault="00BA3B5D" w:rsidP="00BA3B5D">
            <w:pPr>
              <w:widowControl/>
              <w:spacing w:line="240" w:lineRule="auto"/>
              <w:ind w:firstLine="0"/>
              <w:jc w:val="center"/>
              <w:rPr>
                <w:rFonts w:cs="Times New Roman"/>
                <w:sz w:val="20"/>
                <w:szCs w:val="20"/>
              </w:rPr>
            </w:pPr>
            <w:r w:rsidRPr="009F2565">
              <w:rPr>
                <w:rFonts w:cs="Times New Roman"/>
                <w:sz w:val="20"/>
                <w:szCs w:val="20"/>
              </w:rPr>
              <w:t>1</w:t>
            </w:r>
          </w:p>
        </w:tc>
        <w:tc>
          <w:tcPr>
            <w:tcW w:w="834" w:type="pct"/>
            <w:shd w:val="clear" w:color="auto" w:fill="auto"/>
            <w:vAlign w:val="center"/>
          </w:tcPr>
          <w:p w14:paraId="3816290D" w14:textId="17CF6C05" w:rsidR="00BA3B5D" w:rsidRPr="009F2565" w:rsidRDefault="00BA3B5D" w:rsidP="00BA3B5D">
            <w:pPr>
              <w:widowControl/>
              <w:spacing w:line="240" w:lineRule="auto"/>
              <w:ind w:firstLine="0"/>
              <w:rPr>
                <w:rFonts w:cs="Times New Roman"/>
                <w:sz w:val="20"/>
                <w:szCs w:val="20"/>
              </w:rPr>
            </w:pPr>
            <w:r w:rsidRPr="00F526D2">
              <w:rPr>
                <w:rFonts w:cs="Times New Roman"/>
                <w:sz w:val="20"/>
                <w:szCs w:val="20"/>
              </w:rPr>
              <w:t>Газовая котельная (Промышленная, 15)</w:t>
            </w:r>
          </w:p>
        </w:tc>
        <w:tc>
          <w:tcPr>
            <w:tcW w:w="683" w:type="pct"/>
            <w:shd w:val="clear" w:color="auto" w:fill="auto"/>
            <w:vAlign w:val="center"/>
          </w:tcPr>
          <w:p w14:paraId="4531A56C" w14:textId="41BD5B04" w:rsidR="00BA3B5D" w:rsidRPr="009F2565" w:rsidRDefault="00BA3B5D" w:rsidP="00BA3B5D">
            <w:pPr>
              <w:pStyle w:val="af1"/>
              <w:rPr>
                <w:rFonts w:eastAsiaTheme="minorHAnsi"/>
                <w:szCs w:val="20"/>
              </w:rPr>
            </w:pPr>
            <w:r>
              <w:rPr>
                <w:rFonts w:eastAsiaTheme="minorHAnsi"/>
                <w:color w:val="000000"/>
                <w:szCs w:val="20"/>
              </w:rPr>
              <w:t>7,745</w:t>
            </w:r>
          </w:p>
        </w:tc>
        <w:tc>
          <w:tcPr>
            <w:tcW w:w="681" w:type="pct"/>
            <w:shd w:val="clear" w:color="auto" w:fill="auto"/>
            <w:vAlign w:val="center"/>
          </w:tcPr>
          <w:p w14:paraId="1CA407F0" w14:textId="3AF41F6C" w:rsidR="00BA3B5D" w:rsidRPr="009F2565" w:rsidRDefault="00BA3B5D" w:rsidP="00BA3B5D">
            <w:pPr>
              <w:widowControl/>
              <w:spacing w:line="240" w:lineRule="auto"/>
              <w:ind w:firstLine="0"/>
              <w:jc w:val="center"/>
              <w:rPr>
                <w:rFonts w:cs="Times New Roman"/>
                <w:sz w:val="20"/>
                <w:szCs w:val="20"/>
              </w:rPr>
            </w:pPr>
            <w:r>
              <w:rPr>
                <w:color w:val="000000"/>
                <w:sz w:val="20"/>
                <w:szCs w:val="20"/>
              </w:rPr>
              <w:t>14,5</w:t>
            </w:r>
          </w:p>
        </w:tc>
        <w:tc>
          <w:tcPr>
            <w:tcW w:w="758" w:type="pct"/>
            <w:shd w:val="clear" w:color="auto" w:fill="auto"/>
            <w:vAlign w:val="center"/>
          </w:tcPr>
          <w:p w14:paraId="5BD144A6" w14:textId="42663FC9" w:rsidR="00BA3B5D" w:rsidRPr="009F2565" w:rsidRDefault="00BA3B5D" w:rsidP="00BA3B5D">
            <w:pPr>
              <w:widowControl/>
              <w:spacing w:line="240" w:lineRule="auto"/>
              <w:ind w:firstLine="0"/>
              <w:jc w:val="center"/>
              <w:rPr>
                <w:rFonts w:cs="Times New Roman"/>
                <w:sz w:val="20"/>
                <w:szCs w:val="20"/>
              </w:rPr>
            </w:pPr>
            <w:r>
              <w:rPr>
                <w:color w:val="000000"/>
                <w:sz w:val="20"/>
                <w:szCs w:val="20"/>
              </w:rPr>
              <w:t>7,745</w:t>
            </w:r>
          </w:p>
        </w:tc>
        <w:tc>
          <w:tcPr>
            <w:tcW w:w="606" w:type="pct"/>
            <w:shd w:val="clear" w:color="auto" w:fill="auto"/>
            <w:vAlign w:val="center"/>
          </w:tcPr>
          <w:p w14:paraId="06437291" w14:textId="67A9DBC8" w:rsidR="00BA3B5D" w:rsidRPr="009F2565" w:rsidRDefault="00BA3B5D" w:rsidP="00BA3B5D">
            <w:pPr>
              <w:widowControl/>
              <w:spacing w:line="240" w:lineRule="auto"/>
              <w:ind w:firstLine="0"/>
              <w:jc w:val="center"/>
              <w:rPr>
                <w:rFonts w:cs="Times New Roman"/>
                <w:sz w:val="20"/>
                <w:szCs w:val="20"/>
              </w:rPr>
            </w:pPr>
            <w:r>
              <w:rPr>
                <w:color w:val="000000"/>
                <w:sz w:val="20"/>
                <w:szCs w:val="20"/>
              </w:rPr>
              <w:t>14,5</w:t>
            </w:r>
          </w:p>
        </w:tc>
        <w:tc>
          <w:tcPr>
            <w:tcW w:w="530" w:type="pct"/>
            <w:shd w:val="clear" w:color="auto" w:fill="auto"/>
            <w:vAlign w:val="center"/>
          </w:tcPr>
          <w:p w14:paraId="648EEB7B" w14:textId="7A6178B8" w:rsidR="00BA3B5D" w:rsidRPr="009F2565" w:rsidRDefault="00BA3B5D" w:rsidP="00BA3B5D">
            <w:pPr>
              <w:widowControl/>
              <w:spacing w:line="240" w:lineRule="auto"/>
              <w:ind w:firstLine="0"/>
              <w:jc w:val="center"/>
              <w:rPr>
                <w:rFonts w:cs="Times New Roman"/>
                <w:sz w:val="20"/>
                <w:szCs w:val="20"/>
              </w:rPr>
            </w:pPr>
            <w:r>
              <w:rPr>
                <w:color w:val="000000"/>
                <w:sz w:val="20"/>
                <w:szCs w:val="20"/>
              </w:rPr>
              <w:t>0,6044</w:t>
            </w:r>
          </w:p>
        </w:tc>
        <w:tc>
          <w:tcPr>
            <w:tcW w:w="682" w:type="pct"/>
            <w:shd w:val="clear" w:color="auto" w:fill="auto"/>
            <w:vAlign w:val="center"/>
          </w:tcPr>
          <w:p w14:paraId="59ECC079" w14:textId="08612EB9" w:rsidR="00BA3B5D" w:rsidRPr="009F2565" w:rsidRDefault="00BA3B5D" w:rsidP="00BA3B5D">
            <w:pPr>
              <w:widowControl/>
              <w:spacing w:line="240" w:lineRule="auto"/>
              <w:ind w:firstLine="0"/>
              <w:jc w:val="center"/>
              <w:rPr>
                <w:rFonts w:cs="Times New Roman"/>
                <w:sz w:val="20"/>
                <w:szCs w:val="20"/>
              </w:rPr>
            </w:pPr>
            <w:r>
              <w:rPr>
                <w:color w:val="000000"/>
                <w:sz w:val="20"/>
                <w:szCs w:val="20"/>
              </w:rPr>
              <w:t>7,24</w:t>
            </w:r>
          </w:p>
        </w:tc>
      </w:tr>
      <w:tr w:rsidR="00BA3B5D" w:rsidRPr="009F2565" w14:paraId="27AB9A40" w14:textId="77777777" w:rsidTr="001D1070">
        <w:trPr>
          <w:trHeight w:val="20"/>
          <w:jc w:val="center"/>
        </w:trPr>
        <w:tc>
          <w:tcPr>
            <w:tcW w:w="226" w:type="pct"/>
            <w:shd w:val="clear" w:color="auto" w:fill="auto"/>
            <w:vAlign w:val="center"/>
          </w:tcPr>
          <w:p w14:paraId="34E3C0AD" w14:textId="1BDA7E70" w:rsidR="00BA3B5D" w:rsidRPr="009F2565" w:rsidRDefault="00BA3B5D" w:rsidP="00BA3B5D">
            <w:pPr>
              <w:widowControl/>
              <w:spacing w:line="240" w:lineRule="auto"/>
              <w:ind w:firstLine="0"/>
              <w:jc w:val="center"/>
              <w:rPr>
                <w:rFonts w:cs="Times New Roman"/>
                <w:sz w:val="20"/>
                <w:szCs w:val="20"/>
              </w:rPr>
            </w:pPr>
            <w:r w:rsidRPr="009F2565">
              <w:rPr>
                <w:rFonts w:cs="Times New Roman"/>
                <w:sz w:val="20"/>
                <w:szCs w:val="20"/>
              </w:rPr>
              <w:t>2</w:t>
            </w:r>
          </w:p>
        </w:tc>
        <w:tc>
          <w:tcPr>
            <w:tcW w:w="834" w:type="pct"/>
            <w:shd w:val="clear" w:color="auto" w:fill="auto"/>
            <w:vAlign w:val="center"/>
          </w:tcPr>
          <w:p w14:paraId="206384BE" w14:textId="55AD6D0A" w:rsidR="00BA3B5D" w:rsidRPr="009F2565" w:rsidRDefault="00BA3B5D" w:rsidP="00BA3B5D">
            <w:pPr>
              <w:widowControl/>
              <w:spacing w:line="240" w:lineRule="auto"/>
              <w:ind w:firstLine="0"/>
              <w:rPr>
                <w:rFonts w:cs="Times New Roman"/>
                <w:sz w:val="20"/>
                <w:szCs w:val="20"/>
              </w:rPr>
            </w:pPr>
            <w:r w:rsidRPr="00F526D2">
              <w:rPr>
                <w:rFonts w:cs="Times New Roman"/>
                <w:sz w:val="20"/>
                <w:szCs w:val="20"/>
              </w:rPr>
              <w:t>Угольная котельная (Советская, 15)</w:t>
            </w:r>
          </w:p>
        </w:tc>
        <w:tc>
          <w:tcPr>
            <w:tcW w:w="683" w:type="pct"/>
            <w:shd w:val="clear" w:color="auto" w:fill="auto"/>
            <w:vAlign w:val="center"/>
          </w:tcPr>
          <w:p w14:paraId="24E822F9" w14:textId="134A16B3" w:rsidR="00BA3B5D" w:rsidRPr="009F2565" w:rsidRDefault="00BA3B5D" w:rsidP="00BA3B5D">
            <w:pPr>
              <w:pStyle w:val="af1"/>
              <w:rPr>
                <w:rFonts w:eastAsiaTheme="minorHAnsi"/>
                <w:szCs w:val="20"/>
              </w:rPr>
            </w:pPr>
            <w:r>
              <w:rPr>
                <w:rFonts w:eastAsiaTheme="minorHAnsi"/>
                <w:color w:val="000000"/>
                <w:szCs w:val="20"/>
              </w:rPr>
              <w:t>0,067</w:t>
            </w:r>
          </w:p>
        </w:tc>
        <w:tc>
          <w:tcPr>
            <w:tcW w:w="681" w:type="pct"/>
            <w:shd w:val="clear" w:color="auto" w:fill="auto"/>
            <w:vAlign w:val="center"/>
          </w:tcPr>
          <w:p w14:paraId="78927BE7" w14:textId="1633CCC6" w:rsidR="00BA3B5D" w:rsidRPr="009F2565" w:rsidRDefault="00BA3B5D" w:rsidP="00BA3B5D">
            <w:pPr>
              <w:spacing w:line="240" w:lineRule="auto"/>
              <w:ind w:firstLine="0"/>
              <w:jc w:val="center"/>
              <w:rPr>
                <w:rFonts w:cs="Times New Roman"/>
                <w:sz w:val="20"/>
                <w:szCs w:val="20"/>
              </w:rPr>
            </w:pPr>
            <w:r>
              <w:rPr>
                <w:color w:val="000000"/>
                <w:sz w:val="20"/>
                <w:szCs w:val="20"/>
              </w:rPr>
              <w:t>0,4</w:t>
            </w:r>
          </w:p>
        </w:tc>
        <w:tc>
          <w:tcPr>
            <w:tcW w:w="758" w:type="pct"/>
            <w:shd w:val="clear" w:color="auto" w:fill="auto"/>
            <w:vAlign w:val="center"/>
          </w:tcPr>
          <w:p w14:paraId="26A837C5" w14:textId="5C438093" w:rsidR="00BA3B5D" w:rsidRPr="009F2565" w:rsidRDefault="00BA3B5D" w:rsidP="00BA3B5D">
            <w:pPr>
              <w:spacing w:line="240" w:lineRule="auto"/>
              <w:ind w:firstLine="0"/>
              <w:jc w:val="center"/>
              <w:rPr>
                <w:rFonts w:cs="Times New Roman"/>
                <w:bCs/>
                <w:color w:val="000000"/>
                <w:sz w:val="20"/>
                <w:szCs w:val="20"/>
                <w:lang w:val="en-US"/>
              </w:rPr>
            </w:pPr>
            <w:r>
              <w:rPr>
                <w:color w:val="000000"/>
                <w:sz w:val="20"/>
                <w:szCs w:val="20"/>
              </w:rPr>
              <w:t>0,067</w:t>
            </w:r>
          </w:p>
        </w:tc>
        <w:tc>
          <w:tcPr>
            <w:tcW w:w="606" w:type="pct"/>
            <w:shd w:val="clear" w:color="auto" w:fill="auto"/>
            <w:vAlign w:val="center"/>
          </w:tcPr>
          <w:p w14:paraId="1E7034F2" w14:textId="24A86D88" w:rsidR="00BA3B5D" w:rsidRPr="009F2565" w:rsidRDefault="00BA3B5D" w:rsidP="00BA3B5D">
            <w:pPr>
              <w:spacing w:line="240" w:lineRule="auto"/>
              <w:ind w:firstLine="0"/>
              <w:jc w:val="center"/>
              <w:rPr>
                <w:rFonts w:cs="Times New Roman"/>
                <w:sz w:val="20"/>
                <w:szCs w:val="20"/>
              </w:rPr>
            </w:pPr>
            <w:r>
              <w:rPr>
                <w:color w:val="000000"/>
                <w:sz w:val="20"/>
                <w:szCs w:val="20"/>
              </w:rPr>
              <w:t>0,4</w:t>
            </w:r>
          </w:p>
        </w:tc>
        <w:tc>
          <w:tcPr>
            <w:tcW w:w="530" w:type="pct"/>
            <w:shd w:val="clear" w:color="auto" w:fill="auto"/>
            <w:vAlign w:val="center"/>
          </w:tcPr>
          <w:p w14:paraId="51ABDA1E" w14:textId="6C7EC3FC" w:rsidR="00BA3B5D" w:rsidRPr="009F2565" w:rsidRDefault="00BA3B5D" w:rsidP="00BA3B5D">
            <w:pPr>
              <w:spacing w:line="240" w:lineRule="auto"/>
              <w:ind w:firstLine="0"/>
              <w:jc w:val="center"/>
              <w:rPr>
                <w:rFonts w:cs="Times New Roman"/>
                <w:sz w:val="20"/>
                <w:szCs w:val="20"/>
              </w:rPr>
            </w:pPr>
            <w:r>
              <w:rPr>
                <w:color w:val="000000"/>
                <w:sz w:val="20"/>
                <w:szCs w:val="20"/>
              </w:rPr>
              <w:t>-0,028</w:t>
            </w:r>
          </w:p>
        </w:tc>
        <w:tc>
          <w:tcPr>
            <w:tcW w:w="682" w:type="pct"/>
            <w:shd w:val="clear" w:color="auto" w:fill="auto"/>
            <w:vAlign w:val="center"/>
          </w:tcPr>
          <w:p w14:paraId="48DB7F33" w14:textId="5631829F" w:rsidR="00BA3B5D" w:rsidRPr="009F2565" w:rsidRDefault="00BA3B5D" w:rsidP="00BA3B5D">
            <w:pPr>
              <w:spacing w:line="240" w:lineRule="auto"/>
              <w:ind w:firstLine="0"/>
              <w:jc w:val="center"/>
              <w:rPr>
                <w:rFonts w:cs="Times New Roman"/>
                <w:sz w:val="20"/>
                <w:szCs w:val="20"/>
              </w:rPr>
            </w:pPr>
            <w:r>
              <w:rPr>
                <w:color w:val="000000"/>
                <w:sz w:val="20"/>
                <w:szCs w:val="20"/>
              </w:rPr>
              <w:t>-71,79</w:t>
            </w:r>
          </w:p>
        </w:tc>
      </w:tr>
      <w:tr w:rsidR="00BA3B5D" w:rsidRPr="009F2565" w14:paraId="2E3074BD" w14:textId="77777777" w:rsidTr="001D1070">
        <w:trPr>
          <w:trHeight w:val="127"/>
          <w:jc w:val="center"/>
        </w:trPr>
        <w:tc>
          <w:tcPr>
            <w:tcW w:w="226" w:type="pct"/>
            <w:shd w:val="clear" w:color="auto" w:fill="auto"/>
            <w:vAlign w:val="center"/>
          </w:tcPr>
          <w:p w14:paraId="3301B743" w14:textId="77777777" w:rsidR="00BA3B5D" w:rsidRPr="009F2565" w:rsidRDefault="00BA3B5D" w:rsidP="00BA3B5D">
            <w:pPr>
              <w:widowControl/>
              <w:spacing w:line="240" w:lineRule="auto"/>
              <w:ind w:firstLine="0"/>
              <w:jc w:val="center"/>
              <w:rPr>
                <w:rFonts w:cs="Times New Roman"/>
                <w:sz w:val="20"/>
                <w:szCs w:val="20"/>
              </w:rPr>
            </w:pPr>
          </w:p>
        </w:tc>
        <w:tc>
          <w:tcPr>
            <w:tcW w:w="834" w:type="pct"/>
            <w:shd w:val="clear" w:color="auto" w:fill="auto"/>
            <w:vAlign w:val="center"/>
          </w:tcPr>
          <w:p w14:paraId="63E05F07" w14:textId="001CA98E" w:rsidR="00BA3B5D" w:rsidRPr="009F2565" w:rsidRDefault="00BA3B5D" w:rsidP="00BA3B5D">
            <w:pPr>
              <w:spacing w:line="240" w:lineRule="auto"/>
              <w:ind w:firstLine="0"/>
              <w:jc w:val="center"/>
              <w:rPr>
                <w:rFonts w:cs="Times New Roman"/>
                <w:b/>
                <w:sz w:val="20"/>
                <w:szCs w:val="20"/>
              </w:rPr>
            </w:pPr>
            <w:r w:rsidRPr="009F2565">
              <w:rPr>
                <w:rFonts w:cs="Times New Roman"/>
                <w:b/>
                <w:sz w:val="20"/>
                <w:szCs w:val="20"/>
              </w:rPr>
              <w:t>Итого</w:t>
            </w:r>
          </w:p>
        </w:tc>
        <w:tc>
          <w:tcPr>
            <w:tcW w:w="683" w:type="pct"/>
            <w:shd w:val="clear" w:color="auto" w:fill="auto"/>
            <w:vAlign w:val="center"/>
          </w:tcPr>
          <w:p w14:paraId="31AA79A5" w14:textId="446CF324" w:rsidR="00BA3B5D" w:rsidRPr="009F2565" w:rsidRDefault="00BA3B5D" w:rsidP="00BA3B5D">
            <w:pPr>
              <w:widowControl/>
              <w:spacing w:line="240" w:lineRule="auto"/>
              <w:ind w:firstLine="0"/>
              <w:jc w:val="center"/>
              <w:rPr>
                <w:rFonts w:cs="Times New Roman"/>
                <w:b/>
                <w:color w:val="000000"/>
                <w:sz w:val="20"/>
                <w:szCs w:val="20"/>
              </w:rPr>
            </w:pPr>
            <w:r>
              <w:rPr>
                <w:b/>
                <w:bCs/>
                <w:color w:val="000000"/>
                <w:sz w:val="20"/>
                <w:szCs w:val="20"/>
              </w:rPr>
              <w:t>7,812</w:t>
            </w:r>
          </w:p>
        </w:tc>
        <w:tc>
          <w:tcPr>
            <w:tcW w:w="681" w:type="pct"/>
            <w:shd w:val="clear" w:color="auto" w:fill="auto"/>
            <w:vAlign w:val="center"/>
          </w:tcPr>
          <w:p w14:paraId="74096A35" w14:textId="22B87CB4" w:rsidR="00BA3B5D" w:rsidRPr="009F2565" w:rsidRDefault="00BA3B5D" w:rsidP="00BA3B5D">
            <w:pPr>
              <w:widowControl/>
              <w:spacing w:line="240" w:lineRule="auto"/>
              <w:ind w:firstLine="0"/>
              <w:jc w:val="center"/>
              <w:rPr>
                <w:rFonts w:cs="Times New Roman"/>
                <w:color w:val="000000"/>
                <w:sz w:val="20"/>
                <w:szCs w:val="20"/>
              </w:rPr>
            </w:pPr>
            <w:r>
              <w:rPr>
                <w:b/>
                <w:bCs/>
                <w:color w:val="000000"/>
                <w:sz w:val="20"/>
                <w:szCs w:val="20"/>
              </w:rPr>
              <w:t>14,9</w:t>
            </w:r>
          </w:p>
        </w:tc>
        <w:tc>
          <w:tcPr>
            <w:tcW w:w="758" w:type="pct"/>
            <w:shd w:val="clear" w:color="auto" w:fill="auto"/>
            <w:vAlign w:val="center"/>
          </w:tcPr>
          <w:p w14:paraId="283C6718" w14:textId="1A94C9F4"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7,812</w:t>
            </w:r>
          </w:p>
        </w:tc>
        <w:tc>
          <w:tcPr>
            <w:tcW w:w="606" w:type="pct"/>
            <w:shd w:val="clear" w:color="auto" w:fill="auto"/>
            <w:vAlign w:val="center"/>
          </w:tcPr>
          <w:p w14:paraId="304BD6AA" w14:textId="591450D5"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14,9</w:t>
            </w:r>
          </w:p>
        </w:tc>
        <w:tc>
          <w:tcPr>
            <w:tcW w:w="530" w:type="pct"/>
            <w:shd w:val="clear" w:color="auto" w:fill="auto"/>
            <w:vAlign w:val="center"/>
          </w:tcPr>
          <w:p w14:paraId="68771484" w14:textId="7B6DE83F"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0,5764</w:t>
            </w:r>
          </w:p>
        </w:tc>
        <w:tc>
          <w:tcPr>
            <w:tcW w:w="682" w:type="pct"/>
            <w:shd w:val="clear" w:color="auto" w:fill="auto"/>
            <w:vAlign w:val="center"/>
          </w:tcPr>
          <w:p w14:paraId="3B5B0736" w14:textId="4273B62B" w:rsidR="00BA3B5D" w:rsidRPr="009F2565" w:rsidRDefault="00BA3B5D" w:rsidP="00BA3B5D">
            <w:pPr>
              <w:spacing w:line="240" w:lineRule="auto"/>
              <w:ind w:firstLine="0"/>
              <w:jc w:val="center"/>
              <w:rPr>
                <w:rFonts w:cs="Times New Roman"/>
                <w:b/>
                <w:color w:val="000000"/>
                <w:sz w:val="20"/>
                <w:szCs w:val="20"/>
              </w:rPr>
            </w:pPr>
            <w:r>
              <w:rPr>
                <w:b/>
                <w:bCs/>
                <w:color w:val="000000"/>
                <w:sz w:val="20"/>
                <w:szCs w:val="20"/>
              </w:rPr>
              <w:t> </w:t>
            </w:r>
          </w:p>
        </w:tc>
      </w:tr>
    </w:tbl>
    <w:p w14:paraId="2DE8C5B5" w14:textId="2401FA04" w:rsidR="00A668AF" w:rsidRPr="009F2565" w:rsidRDefault="00A668AF" w:rsidP="00B30496">
      <w:pPr>
        <w:pStyle w:val="10"/>
      </w:pPr>
      <w:bookmarkStart w:id="477" w:name="_Toc93056655"/>
      <w:bookmarkStart w:id="478" w:name="_Toc139529172"/>
      <w:r w:rsidRPr="009F2565">
        <w:lastRenderedPageBreak/>
        <w:t>Мастер-план развития систем теплоснабжения</w:t>
      </w:r>
      <w:bookmarkEnd w:id="477"/>
      <w:bookmarkEnd w:id="478"/>
    </w:p>
    <w:p w14:paraId="55F5862C" w14:textId="77777777" w:rsidR="00A668AF" w:rsidRPr="009F2565" w:rsidRDefault="00A668AF" w:rsidP="00A668AF">
      <w:pPr>
        <w:pStyle w:val="2"/>
      </w:pPr>
      <w:bookmarkStart w:id="479" w:name="_Toc93056656"/>
      <w:bookmarkStart w:id="480" w:name="_Toc139529173"/>
      <w:r w:rsidRPr="009F2565">
        <w:t xml:space="preserve">Описание вариантов (не менее двух) перспективного развития систем теплоснабжения </w:t>
      </w:r>
      <w:r w:rsidR="0003735A" w:rsidRPr="009F2565">
        <w:t xml:space="preserve">поселения </w:t>
      </w:r>
      <w:r w:rsidRPr="009F2565">
        <w:t xml:space="preserve">(в случае их изменения относительно ранее принятого варианта развития </w:t>
      </w:r>
      <w:r w:rsidR="0003735A" w:rsidRPr="009F2565">
        <w:t>систем теплоснабжения в утверждё</w:t>
      </w:r>
      <w:r w:rsidRPr="009F2565">
        <w:t>нной в установленном порядке схеме теплоснабжения)</w:t>
      </w:r>
      <w:bookmarkEnd w:id="479"/>
      <w:bookmarkEnd w:id="480"/>
    </w:p>
    <w:p w14:paraId="47292285" w14:textId="0AD4C51A" w:rsidR="00AF7791" w:rsidRPr="009F2565" w:rsidRDefault="00AF7791" w:rsidP="009562AC">
      <w:pPr>
        <w:rPr>
          <w:rFonts w:cs="Times New Roman"/>
          <w:szCs w:val="24"/>
        </w:rPr>
      </w:pPr>
      <w:r w:rsidRPr="009F2565">
        <w:rPr>
          <w:rFonts w:cs="Times New Roman"/>
          <w:szCs w:val="24"/>
        </w:rPr>
        <w:t xml:space="preserve">Мастер - план схемы теплоснабжения выполняется для формирования нескольких вариантов развития систем теплоснабжения </w:t>
      </w:r>
      <w:r w:rsidR="001D1070">
        <w:rPr>
          <w:rFonts w:cs="Times New Roman"/>
          <w:szCs w:val="24"/>
        </w:rPr>
        <w:t>с. Сокур</w:t>
      </w:r>
      <w:r w:rsidRPr="009F2565">
        <w:rPr>
          <w:rFonts w:cs="Times New Roman"/>
          <w:szCs w:val="24"/>
        </w:rPr>
        <w:t>, из которых будет выбран рекомендуемый вариант развития систем теплоснабжения.</w:t>
      </w:r>
    </w:p>
    <w:p w14:paraId="101E2EAC" w14:textId="77777777" w:rsidR="00AF7791" w:rsidRPr="009F2565" w:rsidRDefault="00AF7791" w:rsidP="009562AC">
      <w:pPr>
        <w:rPr>
          <w:rFonts w:cs="Times New Roman"/>
          <w:szCs w:val="24"/>
        </w:rPr>
      </w:pPr>
      <w:r w:rsidRPr="009F2565">
        <w:rPr>
          <w:rFonts w:cs="Times New Roman"/>
          <w:szCs w:val="24"/>
        </w:rPr>
        <w:t>Мастер - план схемы теплоснабжения предназначен для описания, обоснования отбора и представления заказчику нескольких вариантов ее реализации, из которых будет выбран рекомендуемый вариант. Выбор рекомендуемого варианта выполняется на основе анализа тарифных (ценовых) последствий и анализа достижения ключевых показателей развития теплоснабжения.</w:t>
      </w:r>
    </w:p>
    <w:p w14:paraId="70F1349A" w14:textId="3C422786" w:rsidR="00AF7791" w:rsidRPr="0043793E" w:rsidRDefault="00AF7791" w:rsidP="009562AC">
      <w:pPr>
        <w:rPr>
          <w:rFonts w:cs="Times New Roman"/>
          <w:szCs w:val="24"/>
        </w:rPr>
      </w:pPr>
      <w:r w:rsidRPr="0043793E">
        <w:rPr>
          <w:rFonts w:cs="Times New Roman"/>
          <w:szCs w:val="24"/>
        </w:rPr>
        <w:t xml:space="preserve">Разработка вариантов, включаемых в мастер-план, базируется на условии обеспечения спроса на тепловую мощность и тепловую энергию существующих и перспективных потребителей тепловой энергии, определенного в соответствии с прогнозом развития строительных фондов на основании показателей генерального плана </w:t>
      </w:r>
      <w:r w:rsidR="00CB7DBB" w:rsidRPr="0043793E">
        <w:rPr>
          <w:rFonts w:cs="Times New Roman"/>
          <w:szCs w:val="24"/>
        </w:rPr>
        <w:t xml:space="preserve">с. Сокур </w:t>
      </w:r>
      <w:r w:rsidRPr="0043793E">
        <w:rPr>
          <w:rFonts w:cs="Times New Roman"/>
          <w:szCs w:val="24"/>
        </w:rPr>
        <w:t>(с учетом его корректировки).</w:t>
      </w:r>
    </w:p>
    <w:p w14:paraId="707BFA05" w14:textId="77777777" w:rsidR="00AF7791" w:rsidRPr="0043793E" w:rsidRDefault="00AF7791" w:rsidP="009562AC">
      <w:pPr>
        <w:rPr>
          <w:rFonts w:cs="Times New Roman"/>
          <w:szCs w:val="24"/>
        </w:rPr>
      </w:pPr>
      <w:r w:rsidRPr="0043793E">
        <w:rPr>
          <w:rFonts w:cs="Times New Roman"/>
          <w:szCs w:val="24"/>
        </w:rPr>
        <w:t>В соответствии с Постановлением Правительства РФ от 22 Февраля 2012 года № 154 «О требованиях к схемам теплоснабжения, порядку их разработки и утверждения», предложения по развитию системы теплоснабжения должны основываться на предложениях исполнительных органов власти и эксплуатационных организаций.</w:t>
      </w:r>
    </w:p>
    <w:p w14:paraId="5F33783E" w14:textId="77777777" w:rsidR="00AF7791" w:rsidRPr="0043793E" w:rsidRDefault="00AF7791" w:rsidP="009562AC">
      <w:pPr>
        <w:rPr>
          <w:rFonts w:cs="Times New Roman"/>
          <w:szCs w:val="24"/>
        </w:rPr>
      </w:pPr>
      <w:r w:rsidRPr="0043793E">
        <w:rPr>
          <w:rFonts w:cs="Times New Roman"/>
          <w:szCs w:val="24"/>
        </w:rPr>
        <w:t>После разработки проектных предложений для каждого варианта мастер - плана выполняется оценка финансовых потребностей, необходимых для их реализации, и затем - оценка эффективности финансовых затрат. Для каждого варианта мастер - плана оцениваются достигаемые целевые показатели развития системы теплоснабжения.</w:t>
      </w:r>
    </w:p>
    <w:p w14:paraId="5498C80D" w14:textId="05FADF82" w:rsidR="00AF7791" w:rsidRPr="0043793E" w:rsidRDefault="00AF7791" w:rsidP="0043793E">
      <w:pPr>
        <w:rPr>
          <w:rFonts w:cs="Times New Roman"/>
          <w:szCs w:val="24"/>
        </w:rPr>
      </w:pPr>
      <w:r w:rsidRPr="0043793E">
        <w:rPr>
          <w:rFonts w:cs="Times New Roman"/>
          <w:szCs w:val="24"/>
        </w:rPr>
        <w:t xml:space="preserve">На основании анализа существующего состояния систем теплоснабжения, перспектив развития </w:t>
      </w:r>
      <w:r w:rsidR="001D1070" w:rsidRPr="0043793E">
        <w:rPr>
          <w:rFonts w:cs="Times New Roman"/>
          <w:szCs w:val="24"/>
        </w:rPr>
        <w:t>с. Сокур</w:t>
      </w:r>
      <w:r w:rsidRPr="0043793E">
        <w:rPr>
          <w:rFonts w:cs="Times New Roman"/>
          <w:szCs w:val="24"/>
        </w:rPr>
        <w:t xml:space="preserve"> предложены к рассмотрению следующие варианты развития системы теплоснабжения:</w:t>
      </w:r>
    </w:p>
    <w:p w14:paraId="043F7949" w14:textId="0E20E3DB" w:rsidR="00AF7791" w:rsidRPr="004F6AFE" w:rsidRDefault="00AF7791" w:rsidP="0043793E">
      <w:pPr>
        <w:rPr>
          <w:rFonts w:cs="Times New Roman"/>
          <w:szCs w:val="24"/>
        </w:rPr>
      </w:pPr>
      <w:bookmarkStart w:id="481" w:name="_Hlk98414632"/>
      <w:r w:rsidRPr="004F6AFE">
        <w:rPr>
          <w:rFonts w:cs="Times New Roman"/>
          <w:szCs w:val="24"/>
        </w:rPr>
        <w:t>Вариант №1:</w:t>
      </w:r>
    </w:p>
    <w:p w14:paraId="1ED1FDD6" w14:textId="4A273B13" w:rsidR="0043793E" w:rsidRPr="004F6AFE" w:rsidRDefault="0043793E" w:rsidP="004F6AFE">
      <w:pPr>
        <w:pStyle w:val="af4"/>
        <w:numPr>
          <w:ilvl w:val="0"/>
          <w:numId w:val="45"/>
        </w:numPr>
        <w:spacing w:after="0"/>
        <w:jc w:val="both"/>
        <w:rPr>
          <w:rFonts w:ascii="Times New Roman" w:hAnsi="Times New Roman" w:cs="Times New Roman"/>
          <w:sz w:val="24"/>
          <w:szCs w:val="24"/>
        </w:rPr>
      </w:pPr>
      <w:r w:rsidRPr="004F6AFE">
        <w:rPr>
          <w:rFonts w:ascii="Times New Roman" w:hAnsi="Times New Roman" w:cs="Times New Roman"/>
          <w:sz w:val="24"/>
          <w:szCs w:val="24"/>
        </w:rPr>
        <w:t xml:space="preserve">Реконструкция газовой </w:t>
      </w:r>
      <w:proofErr w:type="spellStart"/>
      <w:r w:rsidRPr="004F6AFE">
        <w:rPr>
          <w:rFonts w:ascii="Times New Roman" w:hAnsi="Times New Roman" w:cs="Times New Roman"/>
          <w:sz w:val="24"/>
          <w:szCs w:val="24"/>
        </w:rPr>
        <w:t>блочно</w:t>
      </w:r>
      <w:proofErr w:type="spellEnd"/>
      <w:r w:rsidRPr="004F6AFE">
        <w:rPr>
          <w:rFonts w:ascii="Times New Roman" w:hAnsi="Times New Roman" w:cs="Times New Roman"/>
          <w:sz w:val="24"/>
          <w:szCs w:val="24"/>
        </w:rPr>
        <w:t>-модульной котельной с. Сокур, ул. Промышленная, 15 </w:t>
      </w:r>
      <w:bookmarkStart w:id="482" w:name="_Hlk138231546"/>
      <w:r w:rsidR="00D60D5E">
        <w:rPr>
          <w:rFonts w:ascii="Times New Roman" w:hAnsi="Times New Roman" w:cs="Times New Roman"/>
          <w:sz w:val="24"/>
          <w:szCs w:val="24"/>
        </w:rPr>
        <w:t>в 2025 году</w:t>
      </w:r>
      <w:r w:rsidRPr="004F6AFE">
        <w:rPr>
          <w:rFonts w:ascii="Times New Roman" w:hAnsi="Times New Roman" w:cs="Times New Roman"/>
          <w:sz w:val="24"/>
          <w:szCs w:val="24"/>
        </w:rPr>
        <w:t>.</w:t>
      </w:r>
      <w:bookmarkEnd w:id="482"/>
    </w:p>
    <w:p w14:paraId="74E768BE" w14:textId="57EF7BA7" w:rsidR="0043793E" w:rsidRPr="004F6AFE" w:rsidRDefault="0043793E" w:rsidP="004F6AFE">
      <w:pPr>
        <w:pStyle w:val="af4"/>
        <w:numPr>
          <w:ilvl w:val="0"/>
          <w:numId w:val="45"/>
        </w:numPr>
        <w:spacing w:after="0"/>
        <w:jc w:val="both"/>
        <w:rPr>
          <w:rFonts w:ascii="Times New Roman" w:hAnsi="Times New Roman" w:cs="Times New Roman"/>
          <w:sz w:val="24"/>
          <w:szCs w:val="24"/>
        </w:rPr>
      </w:pPr>
      <w:r w:rsidRPr="004F6AFE">
        <w:rPr>
          <w:rFonts w:ascii="Times New Roman" w:hAnsi="Times New Roman" w:cs="Times New Roman"/>
          <w:sz w:val="24"/>
          <w:szCs w:val="24"/>
        </w:rPr>
        <w:t>Установка модуля каскадного типа на природном газе на угольной котельной с. Сокур, ул. Советская 15</w:t>
      </w:r>
      <w:r w:rsidR="00D60D5E">
        <w:rPr>
          <w:rFonts w:ascii="Times New Roman" w:hAnsi="Times New Roman" w:cs="Times New Roman"/>
          <w:sz w:val="24"/>
          <w:szCs w:val="24"/>
        </w:rPr>
        <w:t xml:space="preserve"> в 2026 году</w:t>
      </w:r>
      <w:r w:rsidRPr="004F6AFE">
        <w:rPr>
          <w:rFonts w:ascii="Times New Roman" w:hAnsi="Times New Roman" w:cs="Times New Roman"/>
          <w:sz w:val="24"/>
          <w:szCs w:val="24"/>
        </w:rPr>
        <w:t>.</w:t>
      </w:r>
    </w:p>
    <w:bookmarkEnd w:id="481"/>
    <w:p w14:paraId="1FDA031F" w14:textId="040CCC97" w:rsidR="00AF7791" w:rsidRPr="009F2565" w:rsidRDefault="00AF7791" w:rsidP="002B7976">
      <w:pPr>
        <w:rPr>
          <w:rFonts w:cs="Times New Roman"/>
          <w:szCs w:val="24"/>
        </w:rPr>
      </w:pPr>
      <w:r w:rsidRPr="009F2565">
        <w:rPr>
          <w:rFonts w:cs="Times New Roman"/>
          <w:szCs w:val="24"/>
        </w:rPr>
        <w:t xml:space="preserve">Вариант №2: вариант развития системы теплоснабжения на основе сохранения существующего положения в </w:t>
      </w:r>
      <w:r w:rsidR="001D1070">
        <w:rPr>
          <w:rFonts w:cs="Times New Roman"/>
          <w:szCs w:val="24"/>
        </w:rPr>
        <w:t>с. Сокур</w:t>
      </w:r>
      <w:r w:rsidRPr="009F2565">
        <w:rPr>
          <w:rFonts w:cs="Times New Roman"/>
          <w:szCs w:val="24"/>
        </w:rPr>
        <w:t xml:space="preserve"> и без строительства и реконструкции сетей.</w:t>
      </w:r>
    </w:p>
    <w:p w14:paraId="09B68FFF" w14:textId="77777777" w:rsidR="00E21E84" w:rsidRPr="009F2565" w:rsidRDefault="00E21E84" w:rsidP="00AF7791">
      <w:pPr>
        <w:rPr>
          <w:rFonts w:cs="Times New Roman"/>
          <w:szCs w:val="24"/>
        </w:rPr>
      </w:pPr>
    </w:p>
    <w:p w14:paraId="3BBEEFA8" w14:textId="77777777" w:rsidR="00A668AF" w:rsidRPr="009F2565" w:rsidRDefault="00A668AF" w:rsidP="00A668AF">
      <w:pPr>
        <w:pStyle w:val="2"/>
      </w:pPr>
      <w:bookmarkStart w:id="483" w:name="_Toc93056657"/>
      <w:bookmarkStart w:id="484" w:name="_Toc139529174"/>
      <w:r w:rsidRPr="009F2565">
        <w:t>Технико-экономическое сравнение вариантов перспективного развития систем теплоснабжения поселения</w:t>
      </w:r>
      <w:bookmarkEnd w:id="483"/>
      <w:bookmarkEnd w:id="484"/>
    </w:p>
    <w:p w14:paraId="26FCE333" w14:textId="77777777" w:rsidR="00AF7791" w:rsidRPr="009F2565" w:rsidRDefault="00AF7791" w:rsidP="00AF7791">
      <w:pPr>
        <w:pStyle w:val="S0"/>
        <w:spacing w:line="276" w:lineRule="auto"/>
      </w:pPr>
      <w:r w:rsidRPr="009F2565">
        <w:t xml:space="preserve">Выполнение мероприятий по реконструкции источников тепловой энергии позволит: </w:t>
      </w:r>
    </w:p>
    <w:p w14:paraId="4EA4F18B" w14:textId="77777777" w:rsidR="00AF7791" w:rsidRPr="009F2565" w:rsidRDefault="00AF7791" w:rsidP="00D14A5A">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Снизить затраты на производство тепловой энергии. Новые котлы имеют более высокий КПД, что в свою очередь позволит сократить расход топлива и издержки </w:t>
      </w:r>
      <w:r w:rsidRPr="009F2565">
        <w:rPr>
          <w:rFonts w:ascii="Times New Roman" w:eastAsia="Times New Roman" w:hAnsi="Times New Roman" w:cs="Times New Roman"/>
          <w:sz w:val="24"/>
          <w:szCs w:val="24"/>
          <w:lang w:eastAsia="ar-SA"/>
        </w:rPr>
        <w:lastRenderedPageBreak/>
        <w:t>на покупку угля.</w:t>
      </w:r>
    </w:p>
    <w:p w14:paraId="28D34F6B" w14:textId="77777777" w:rsidR="00AF7791" w:rsidRPr="009F2565" w:rsidRDefault="00AF7791" w:rsidP="00D14A5A">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Загрузка </w:t>
      </w:r>
      <w:proofErr w:type="spellStart"/>
      <w:r w:rsidRPr="009F2565">
        <w:rPr>
          <w:rFonts w:ascii="Times New Roman" w:eastAsia="Times New Roman" w:hAnsi="Times New Roman" w:cs="Times New Roman"/>
          <w:sz w:val="24"/>
          <w:szCs w:val="24"/>
          <w:lang w:eastAsia="ar-SA"/>
        </w:rPr>
        <w:t>Терморобота</w:t>
      </w:r>
      <w:proofErr w:type="spellEnd"/>
      <w:r w:rsidRPr="009F2565">
        <w:rPr>
          <w:rFonts w:ascii="Times New Roman" w:eastAsia="Times New Roman" w:hAnsi="Times New Roman" w:cs="Times New Roman"/>
          <w:sz w:val="24"/>
          <w:szCs w:val="24"/>
          <w:lang w:eastAsia="ar-SA"/>
        </w:rPr>
        <w:t xml:space="preserve"> производится сортовым углем через люк в крыше модуля с помощью крана (в этом случае уголь фасуется в </w:t>
      </w:r>
      <w:proofErr w:type="spellStart"/>
      <w:r w:rsidRPr="009F2565">
        <w:rPr>
          <w:rFonts w:ascii="Times New Roman" w:eastAsia="Times New Roman" w:hAnsi="Times New Roman" w:cs="Times New Roman"/>
          <w:sz w:val="24"/>
          <w:szCs w:val="24"/>
          <w:lang w:eastAsia="ar-SA"/>
        </w:rPr>
        <w:t>бигбэги</w:t>
      </w:r>
      <w:proofErr w:type="spellEnd"/>
      <w:r w:rsidRPr="009F2565">
        <w:rPr>
          <w:rFonts w:ascii="Times New Roman" w:eastAsia="Times New Roman" w:hAnsi="Times New Roman" w:cs="Times New Roman"/>
          <w:sz w:val="24"/>
          <w:szCs w:val="24"/>
          <w:lang w:eastAsia="ar-SA"/>
        </w:rPr>
        <w:t>), либо россыпью с помощью ковшового автопогрузчика, скипового механизма или конвейера. Ручной труд при этом исключается, что позволяет сократить издержки на оплату труда.</w:t>
      </w:r>
    </w:p>
    <w:p w14:paraId="4D9A8141" w14:textId="77777777" w:rsidR="00AF7791" w:rsidRPr="009F2565" w:rsidRDefault="00AF7791" w:rsidP="00D14A5A">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Повысить надежность теплоснабжения. </w:t>
      </w:r>
    </w:p>
    <w:p w14:paraId="3B5D7C18" w14:textId="77777777" w:rsidR="00AF7791" w:rsidRPr="009F2565" w:rsidRDefault="00AF7791" w:rsidP="00D14A5A">
      <w:pPr>
        <w:pStyle w:val="af4"/>
        <w:widowControl w:val="0"/>
        <w:numPr>
          <w:ilvl w:val="0"/>
          <w:numId w:val="7"/>
        </w:numPr>
        <w:spacing w:before="120" w:after="120"/>
        <w:jc w:val="both"/>
        <w:rPr>
          <w:rFonts w:ascii="Times New Roman" w:eastAsia="Times New Roman" w:hAnsi="Times New Roman" w:cs="Times New Roman"/>
          <w:sz w:val="24"/>
          <w:szCs w:val="24"/>
          <w:lang w:eastAsia="ar-SA"/>
        </w:rPr>
      </w:pPr>
      <w:r w:rsidRPr="009F2565">
        <w:rPr>
          <w:rFonts w:ascii="Times New Roman" w:eastAsia="Times New Roman" w:hAnsi="Times New Roman" w:cs="Times New Roman"/>
          <w:sz w:val="24"/>
          <w:szCs w:val="24"/>
          <w:lang w:eastAsia="ar-SA"/>
        </w:rPr>
        <w:t xml:space="preserve">Улучшить экологическую обстановку и сократить количество вредных выбросов в атмосферу. </w:t>
      </w:r>
    </w:p>
    <w:p w14:paraId="0C6E8AA0" w14:textId="77777777" w:rsidR="00AF7791" w:rsidRPr="009F2565" w:rsidRDefault="00AF7791" w:rsidP="00AF7791">
      <w:pPr>
        <w:rPr>
          <w:rFonts w:cs="Times New Roman"/>
          <w:szCs w:val="24"/>
        </w:rPr>
      </w:pPr>
      <w:r w:rsidRPr="009F2565">
        <w:rPr>
          <w:rFonts w:cs="Times New Roman"/>
          <w:szCs w:val="24"/>
        </w:rPr>
        <w:t>В случае развития системы теплоснабжения по Варианту №2, ежегодное старение и износ основного оборудования источников сделает процесс производства и передачи тепловой энергии еще более затратным. Это отразится на стоимости тепловой энергии для конечного потребителя.</w:t>
      </w:r>
    </w:p>
    <w:p w14:paraId="07C8D0CE" w14:textId="77777777" w:rsidR="00E21E84" w:rsidRPr="009F2565" w:rsidRDefault="00E21E84" w:rsidP="00E21E84"/>
    <w:p w14:paraId="3DFF168C" w14:textId="77777777" w:rsidR="00A668AF" w:rsidRPr="009F2565" w:rsidRDefault="00A668AF" w:rsidP="00A668AF">
      <w:pPr>
        <w:pStyle w:val="2"/>
      </w:pPr>
      <w:bookmarkStart w:id="485" w:name="_Toc93056658"/>
      <w:bookmarkStart w:id="486" w:name="_Toc139529175"/>
      <w:r w:rsidRPr="009F2565">
        <w:t>Обоснование выбора приоритетного варианта перспективного развития систем теплоснабжения поселения, городского округа, города федерального значения на основе анализа ценовых (тарифных) последствий для потребителей</w:t>
      </w:r>
      <w:bookmarkEnd w:id="485"/>
      <w:bookmarkEnd w:id="486"/>
    </w:p>
    <w:p w14:paraId="7E10DD09" w14:textId="1E4CB318" w:rsidR="00AF7791" w:rsidRPr="009F2565" w:rsidRDefault="00AF7791" w:rsidP="00AF7791">
      <w:r w:rsidRPr="009F2565">
        <w:t xml:space="preserve">В качестве основного варианта развития систем теплоснабжения </w:t>
      </w:r>
      <w:r w:rsidR="001D1070">
        <w:t>села Сокур</w:t>
      </w:r>
      <w:r w:rsidRPr="009F2565">
        <w:t xml:space="preserve"> предлагается Вариант №1. Данный вариант позволит более эффективно и экономично подойти к процессу производства и передачи тепловой энергии потребителям и позволит сдерживать рост тарифа на тепловую энергию.</w:t>
      </w:r>
    </w:p>
    <w:p w14:paraId="67FC9CDA" w14:textId="77777777" w:rsidR="00E21E84" w:rsidRPr="009F2565" w:rsidRDefault="00E21E84" w:rsidP="00E21E84"/>
    <w:p w14:paraId="611A3754" w14:textId="77777777" w:rsidR="00A668AF" w:rsidRPr="009F2565" w:rsidRDefault="00A668AF" w:rsidP="00A668AF">
      <w:pPr>
        <w:pStyle w:val="2"/>
      </w:pPr>
      <w:bookmarkStart w:id="487" w:name="_Toc93056659"/>
      <w:bookmarkStart w:id="488" w:name="_Toc139529176"/>
      <w:r w:rsidRPr="009F2565">
        <w:t>Описание изменений в мастер-плане развития систем теплоснабжения поселения, городского округа, города федерального значения за период, предшествующий актуализации схемы теплоснабжения</w:t>
      </w:r>
      <w:bookmarkEnd w:id="487"/>
      <w:bookmarkEnd w:id="488"/>
    </w:p>
    <w:p w14:paraId="45C96D14" w14:textId="524DD247" w:rsidR="00AF7791" w:rsidRPr="009F2565" w:rsidRDefault="0071571F" w:rsidP="00AF7791">
      <w:pPr>
        <w:rPr>
          <w:rFonts w:cs="Times New Roman"/>
          <w:szCs w:val="24"/>
        </w:rPr>
      </w:pPr>
      <w:r w:rsidRPr="009F2565">
        <w:rPr>
          <w:rFonts w:cs="Times New Roman"/>
          <w:szCs w:val="24"/>
        </w:rPr>
        <w:t xml:space="preserve">В ранее утвержденной схеме теплоснабжения «Глава 5 Мастер-план развития систем теплоснабжения поселения» отсутствовала. </w:t>
      </w:r>
    </w:p>
    <w:p w14:paraId="5B6A70C1" w14:textId="77777777" w:rsidR="00AF7791" w:rsidRPr="009F2565" w:rsidRDefault="00AF7791" w:rsidP="00AF7791"/>
    <w:p w14:paraId="1D7489D0" w14:textId="77777777" w:rsidR="00504519" w:rsidRPr="009F2565" w:rsidRDefault="00504519" w:rsidP="00B30496">
      <w:pPr>
        <w:pStyle w:val="10"/>
      </w:pPr>
      <w:bookmarkStart w:id="489" w:name="_Toc93056660"/>
      <w:bookmarkStart w:id="490" w:name="_Toc139529177"/>
      <w:r w:rsidRPr="009F2565">
        <w:lastRenderedPageBreak/>
        <w:t xml:space="preserve">Существующие и перспективные балансы производительности водоподготовительных установок и максимального потребления 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w:t>
      </w:r>
      <w:bookmarkEnd w:id="489"/>
      <w:bookmarkEnd w:id="490"/>
    </w:p>
    <w:p w14:paraId="1AD7A10B" w14:textId="77777777" w:rsidR="00504519" w:rsidRPr="009F2565" w:rsidRDefault="0003735A" w:rsidP="00504519">
      <w:pPr>
        <w:pStyle w:val="2"/>
      </w:pPr>
      <w:bookmarkStart w:id="491" w:name="_Toc93056661"/>
      <w:bookmarkStart w:id="492" w:name="_Toc139529178"/>
      <w:r w:rsidRPr="009F2565">
        <w:t>Расчё</w:t>
      </w:r>
      <w:r w:rsidR="00504519" w:rsidRPr="009F2565">
        <w:t>тная величина нормативных потерь (в цено</w:t>
      </w:r>
      <w:r w:rsidRPr="009F2565">
        <w:t>вых зонах теплоснабжения - расчё</w:t>
      </w:r>
      <w:r w:rsidR="00504519" w:rsidRPr="009F2565">
        <w:t>тную величину плановых потерь, определяемых в соответствии с методическими указаниями по разработке схем теплоснабжения) теплоносителя в тепловых сетях в зонах действия источников тепловой энергии</w:t>
      </w:r>
      <w:bookmarkEnd w:id="491"/>
      <w:bookmarkEnd w:id="492"/>
    </w:p>
    <w:p w14:paraId="04283F80" w14:textId="77777777" w:rsidR="00E901C4" w:rsidRPr="009F2565" w:rsidRDefault="00E901C4" w:rsidP="00E901C4">
      <w:bookmarkStart w:id="493" w:name="_Toc501365918"/>
      <w:bookmarkStart w:id="494" w:name="_Toc93056835"/>
      <w:r w:rsidRPr="009F2565">
        <w:t xml:space="preserve">Расчетный часовой расход воды для определения производительности водоподготовки и соответствующего оборудования для подпитки системы теплоснабжения рассчитывался в соответствии со СП 124.13330.2012 «Тепловые сети. Актуализированная редакция СНиП 41-02-2003»: </w:t>
      </w:r>
    </w:p>
    <w:p w14:paraId="1718B432" w14:textId="77777777" w:rsidR="00E901C4" w:rsidRPr="009F2565" w:rsidRDefault="00E901C4" w:rsidP="00E901C4">
      <w:r w:rsidRPr="009F2565">
        <w:t xml:space="preserve">– в закрытых системах теплоснабжения – 0,75 % фактического объема воды в трубопроводах тепловых сетей и присоединенных к ним системах отопления и вентиляции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29C59976" w14:textId="77777777" w:rsidR="00E901C4" w:rsidRPr="009F2565" w:rsidRDefault="00E901C4" w:rsidP="00E901C4">
      <w:r w:rsidRPr="009F2565">
        <w:t xml:space="preserve">– в открытых системах теплоснабжения – равным расчетному среднему расходу воды на горячее водоснабжение с коэффициентом 1,2 плюс 0,75 % фактического объема воды в трубопроводах тепловых сетей и присоединенных к ним системах отопления, вентиляции и горячего водоснабжения зданий. При этом для участков тепловых сетей длиной более 5 км от источников теплоты без распределения теплоты расчетный расход воды следует принимать равным 0,5 % объема воды в этих трубопроводах; </w:t>
      </w:r>
    </w:p>
    <w:p w14:paraId="1C9D1FA8" w14:textId="77777777" w:rsidR="00E901C4" w:rsidRPr="009F2565" w:rsidRDefault="00E901C4" w:rsidP="00E901C4">
      <w:r w:rsidRPr="009F2565">
        <w:t xml:space="preserve">– для отдельных тепловых сетей горячего водоснабжения при наличии баков-аккумуляторов – равным расчетному среднему расходу воды на горячее водоснабжение с коэффициентом 1,2; при отсутствии баков – по максимальному расходу воды на горячее водоснабжение плюс (в обоих случаях) 0,75 % фактического объема воды в трубопроводах сетей и присоединенных к ним системах горячего водоснабжения зданий. </w:t>
      </w:r>
    </w:p>
    <w:p w14:paraId="52D43710" w14:textId="77777777" w:rsidR="00E901C4" w:rsidRPr="009F2565" w:rsidRDefault="00E901C4" w:rsidP="00E901C4">
      <w:r w:rsidRPr="009F2565">
        <w:t xml:space="preserve">Для открытых и закрытых систем теплоснабжения предусмотрена дополнительно аварийная подпитка химически не обработанной и </w:t>
      </w:r>
      <w:proofErr w:type="spellStart"/>
      <w:r w:rsidRPr="009F2565">
        <w:t>недеаэрированной</w:t>
      </w:r>
      <w:proofErr w:type="spellEnd"/>
      <w:r w:rsidRPr="009F2565">
        <w:t xml:space="preserve"> водой, расход которой принят равным 2% объема воды в трубопроводах тепловых сетей и присоединенных к ним системах отопления, вентиляции и в системах горячего водоснабжения для открытых систем теплоснабжения.</w:t>
      </w:r>
    </w:p>
    <w:p w14:paraId="32514225" w14:textId="5061E434" w:rsidR="00635A48" w:rsidRPr="009F2565" w:rsidRDefault="00E901C4" w:rsidP="00635A48">
      <w:pPr>
        <w:pStyle w:val="ae"/>
        <w:ind w:firstLine="709"/>
        <w:jc w:val="both"/>
        <w:rPr>
          <w:b w:val="0"/>
          <w:iCs w:val="0"/>
          <w:sz w:val="24"/>
          <w:szCs w:val="22"/>
        </w:rPr>
      </w:pPr>
      <w:r w:rsidRPr="009F2565">
        <w:rPr>
          <w:b w:val="0"/>
          <w:iCs w:val="0"/>
          <w:sz w:val="24"/>
          <w:szCs w:val="22"/>
        </w:rPr>
        <w:t xml:space="preserve">Перспективные объемы теплоносителя, с приведены в </w:t>
      </w:r>
      <w:r w:rsidR="00635A48" w:rsidRPr="009F2565">
        <w:rPr>
          <w:b w:val="0"/>
          <w:iCs w:val="0"/>
          <w:sz w:val="24"/>
          <w:szCs w:val="22"/>
        </w:rPr>
        <w:t>таблице 6.1:</w:t>
      </w:r>
    </w:p>
    <w:p w14:paraId="3E8ECCCE" w14:textId="458C19D3" w:rsidR="008104E5" w:rsidRPr="009F2565" w:rsidRDefault="00F6582F" w:rsidP="00C9348A">
      <w:pPr>
        <w:pStyle w:val="ae"/>
        <w:spacing w:after="0"/>
        <w:jc w:val="both"/>
        <w:rPr>
          <w:b w:val="0"/>
          <w:sz w:val="24"/>
          <w:szCs w:val="24"/>
        </w:rPr>
      </w:pPr>
      <w:bookmarkStart w:id="495" w:name="_Toc139529338"/>
      <w:r w:rsidRPr="009F2565">
        <w:rPr>
          <w:rFonts w:cs="Times New Roman"/>
          <w:b w:val="0"/>
          <w:sz w:val="24"/>
          <w:szCs w:val="24"/>
        </w:rPr>
        <w:t xml:space="preserve">Таблица </w:t>
      </w:r>
      <w:r w:rsidR="00A31BA9" w:rsidRPr="009F2565">
        <w:rPr>
          <w:rFonts w:cs="Times New Roman"/>
          <w:b w:val="0"/>
          <w:sz w:val="24"/>
          <w:szCs w:val="24"/>
        </w:rPr>
        <w:fldChar w:fldCharType="begin"/>
      </w:r>
      <w:r w:rsidR="00A31BA9" w:rsidRPr="009F2565">
        <w:rPr>
          <w:rFonts w:cs="Times New Roman"/>
          <w:b w:val="0"/>
          <w:sz w:val="24"/>
          <w:szCs w:val="24"/>
        </w:rPr>
        <w:instrText xml:space="preserve"> STYLEREF 1 \s </w:instrText>
      </w:r>
      <w:r w:rsidR="00A31BA9" w:rsidRPr="009F2565">
        <w:rPr>
          <w:rFonts w:cs="Times New Roman"/>
          <w:b w:val="0"/>
          <w:sz w:val="24"/>
          <w:szCs w:val="24"/>
        </w:rPr>
        <w:fldChar w:fldCharType="separate"/>
      </w:r>
      <w:r w:rsidR="0026253B">
        <w:rPr>
          <w:rFonts w:cs="Times New Roman"/>
          <w:b w:val="0"/>
          <w:noProof/>
          <w:sz w:val="24"/>
          <w:szCs w:val="24"/>
        </w:rPr>
        <w:t>6</w:t>
      </w:r>
      <w:r w:rsidR="00A31BA9" w:rsidRPr="009F2565">
        <w:rPr>
          <w:rFonts w:cs="Times New Roman"/>
          <w:b w:val="0"/>
          <w:sz w:val="24"/>
          <w:szCs w:val="24"/>
        </w:rPr>
        <w:fldChar w:fldCharType="end"/>
      </w:r>
      <w:r w:rsidR="00A31BA9" w:rsidRPr="009F2565">
        <w:rPr>
          <w:rFonts w:cs="Times New Roman"/>
          <w:b w:val="0"/>
          <w:sz w:val="24"/>
          <w:szCs w:val="24"/>
        </w:rPr>
        <w:t>.</w:t>
      </w:r>
      <w:r w:rsidR="00A31BA9" w:rsidRPr="009F2565">
        <w:rPr>
          <w:rFonts w:cs="Times New Roman"/>
          <w:b w:val="0"/>
          <w:sz w:val="24"/>
          <w:szCs w:val="24"/>
        </w:rPr>
        <w:fldChar w:fldCharType="begin"/>
      </w:r>
      <w:r w:rsidR="00A31BA9" w:rsidRPr="009F2565">
        <w:rPr>
          <w:rFonts w:cs="Times New Roman"/>
          <w:b w:val="0"/>
          <w:sz w:val="24"/>
          <w:szCs w:val="24"/>
        </w:rPr>
        <w:instrText xml:space="preserve"> SEQ Таблица \* ARABIC \s 1 </w:instrText>
      </w:r>
      <w:r w:rsidR="00A31BA9" w:rsidRPr="009F2565">
        <w:rPr>
          <w:rFonts w:cs="Times New Roman"/>
          <w:b w:val="0"/>
          <w:sz w:val="24"/>
          <w:szCs w:val="24"/>
        </w:rPr>
        <w:fldChar w:fldCharType="separate"/>
      </w:r>
      <w:r w:rsidR="0026253B">
        <w:rPr>
          <w:rFonts w:cs="Times New Roman"/>
          <w:b w:val="0"/>
          <w:noProof/>
          <w:sz w:val="24"/>
          <w:szCs w:val="24"/>
        </w:rPr>
        <w:t>1</w:t>
      </w:r>
      <w:r w:rsidR="00A31BA9" w:rsidRPr="009F2565">
        <w:rPr>
          <w:rFonts w:cs="Times New Roman"/>
          <w:b w:val="0"/>
          <w:sz w:val="24"/>
          <w:szCs w:val="24"/>
        </w:rPr>
        <w:fldChar w:fldCharType="end"/>
      </w:r>
      <w:r w:rsidRPr="009F2565">
        <w:rPr>
          <w:rFonts w:cs="Times New Roman"/>
          <w:b w:val="0"/>
          <w:sz w:val="24"/>
          <w:szCs w:val="24"/>
        </w:rPr>
        <w:t xml:space="preserve"> - </w:t>
      </w:r>
      <w:bookmarkEnd w:id="493"/>
      <w:bookmarkEnd w:id="494"/>
      <w:r w:rsidR="00635A48" w:rsidRPr="009F2565">
        <w:rPr>
          <w:b w:val="0"/>
          <w:sz w:val="24"/>
          <w:szCs w:val="24"/>
        </w:rPr>
        <w:t>Годовой расход теплоносителя в зонах действия котельных</w:t>
      </w:r>
      <w:bookmarkEnd w:id="495"/>
      <w:r w:rsidR="00635A48" w:rsidRPr="009F2565">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82"/>
        <w:gridCol w:w="866"/>
        <w:gridCol w:w="866"/>
        <w:gridCol w:w="866"/>
        <w:gridCol w:w="913"/>
        <w:gridCol w:w="924"/>
        <w:gridCol w:w="926"/>
        <w:gridCol w:w="924"/>
      </w:tblGrid>
      <w:tr w:rsidR="00986406" w:rsidRPr="0028679F" w14:paraId="4964D2F8" w14:textId="702A7677" w:rsidTr="0028679F">
        <w:trPr>
          <w:trHeight w:val="20"/>
          <w:jc w:val="center"/>
        </w:trPr>
        <w:tc>
          <w:tcPr>
            <w:tcW w:w="362" w:type="pct"/>
            <w:shd w:val="clear" w:color="auto" w:fill="auto"/>
            <w:vAlign w:val="center"/>
            <w:hideMark/>
          </w:tcPr>
          <w:p w14:paraId="481220CB" w14:textId="77777777" w:rsidR="00986406" w:rsidRPr="0028679F" w:rsidRDefault="00986406" w:rsidP="003C1AF9">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№п/п</w:t>
            </w:r>
          </w:p>
        </w:tc>
        <w:tc>
          <w:tcPr>
            <w:tcW w:w="1296" w:type="pct"/>
            <w:shd w:val="clear" w:color="auto" w:fill="auto"/>
            <w:vAlign w:val="center"/>
            <w:hideMark/>
          </w:tcPr>
          <w:p w14:paraId="7A80E522" w14:textId="77777777" w:rsidR="00986406" w:rsidRPr="0028679F" w:rsidRDefault="00986406" w:rsidP="003C1AF9">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Наименование</w:t>
            </w:r>
          </w:p>
        </w:tc>
        <w:tc>
          <w:tcPr>
            <w:tcW w:w="463" w:type="pct"/>
            <w:shd w:val="clear" w:color="auto" w:fill="auto"/>
            <w:vAlign w:val="center"/>
            <w:hideMark/>
          </w:tcPr>
          <w:p w14:paraId="3DE33DF1" w14:textId="77777777"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2022</w:t>
            </w:r>
          </w:p>
        </w:tc>
        <w:tc>
          <w:tcPr>
            <w:tcW w:w="410" w:type="pct"/>
            <w:shd w:val="clear" w:color="auto" w:fill="auto"/>
            <w:vAlign w:val="center"/>
            <w:hideMark/>
          </w:tcPr>
          <w:p w14:paraId="51CC124D" w14:textId="77777777"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2023</w:t>
            </w:r>
          </w:p>
        </w:tc>
        <w:tc>
          <w:tcPr>
            <w:tcW w:w="410" w:type="pct"/>
            <w:shd w:val="clear" w:color="auto" w:fill="auto"/>
            <w:vAlign w:val="center"/>
            <w:hideMark/>
          </w:tcPr>
          <w:p w14:paraId="1CE70651" w14:textId="77777777"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2024</w:t>
            </w:r>
          </w:p>
        </w:tc>
        <w:tc>
          <w:tcPr>
            <w:tcW w:w="510" w:type="pct"/>
            <w:shd w:val="clear" w:color="auto" w:fill="auto"/>
            <w:noWrap/>
            <w:vAlign w:val="center"/>
          </w:tcPr>
          <w:p w14:paraId="65EA0BF1" w14:textId="6CC433B1"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2025</w:t>
            </w:r>
          </w:p>
        </w:tc>
        <w:tc>
          <w:tcPr>
            <w:tcW w:w="516" w:type="pct"/>
            <w:shd w:val="clear" w:color="auto" w:fill="auto"/>
            <w:noWrap/>
            <w:vAlign w:val="center"/>
          </w:tcPr>
          <w:p w14:paraId="5ED9176E" w14:textId="74458A58"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2026</w:t>
            </w:r>
          </w:p>
        </w:tc>
        <w:tc>
          <w:tcPr>
            <w:tcW w:w="517" w:type="pct"/>
            <w:vAlign w:val="center"/>
          </w:tcPr>
          <w:p w14:paraId="44AFC658" w14:textId="0E80BEAD"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2027-2031</w:t>
            </w:r>
          </w:p>
        </w:tc>
        <w:tc>
          <w:tcPr>
            <w:tcW w:w="516" w:type="pct"/>
            <w:vAlign w:val="center"/>
          </w:tcPr>
          <w:p w14:paraId="280FAEB7" w14:textId="61B1905E" w:rsidR="00986406" w:rsidRPr="0028679F" w:rsidRDefault="00986406" w:rsidP="00986406">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2032-2034</w:t>
            </w:r>
          </w:p>
        </w:tc>
      </w:tr>
      <w:tr w:rsidR="00986406" w:rsidRPr="0028679F" w14:paraId="242AB411" w14:textId="7CAE6324" w:rsidTr="0028679F">
        <w:trPr>
          <w:trHeight w:val="20"/>
          <w:jc w:val="center"/>
        </w:trPr>
        <w:tc>
          <w:tcPr>
            <w:tcW w:w="362" w:type="pct"/>
            <w:shd w:val="clear" w:color="auto" w:fill="D9D9D9" w:themeFill="background1" w:themeFillShade="D9"/>
            <w:vAlign w:val="center"/>
            <w:hideMark/>
          </w:tcPr>
          <w:p w14:paraId="3BFE3F2C" w14:textId="77777777" w:rsidR="00986406" w:rsidRPr="0028679F" w:rsidRDefault="00986406" w:rsidP="003C1AF9">
            <w:pPr>
              <w:widowControl/>
              <w:spacing w:line="240" w:lineRule="auto"/>
              <w:ind w:firstLine="0"/>
              <w:jc w:val="center"/>
              <w:rPr>
                <w:rFonts w:eastAsia="Times New Roman" w:cs="Times New Roman"/>
                <w:b/>
                <w:bCs/>
                <w:color w:val="000000"/>
                <w:sz w:val="20"/>
                <w:szCs w:val="20"/>
                <w:lang w:eastAsia="ru-RU"/>
              </w:rPr>
            </w:pPr>
            <w:r w:rsidRPr="0028679F">
              <w:rPr>
                <w:rFonts w:eastAsia="Times New Roman" w:cs="Times New Roman"/>
                <w:b/>
                <w:bCs/>
                <w:color w:val="000000"/>
                <w:sz w:val="20"/>
                <w:szCs w:val="20"/>
                <w:lang w:eastAsia="ru-RU"/>
              </w:rPr>
              <w:t>1</w:t>
            </w:r>
          </w:p>
        </w:tc>
        <w:tc>
          <w:tcPr>
            <w:tcW w:w="4638" w:type="pct"/>
            <w:gridSpan w:val="8"/>
            <w:shd w:val="clear" w:color="auto" w:fill="D9D9D9" w:themeFill="background1" w:themeFillShade="D9"/>
            <w:vAlign w:val="center"/>
            <w:hideMark/>
          </w:tcPr>
          <w:p w14:paraId="491E52EA" w14:textId="7A44F8C3" w:rsidR="00986406" w:rsidRPr="0028679F" w:rsidRDefault="0028679F" w:rsidP="003C1AF9">
            <w:pPr>
              <w:widowControl/>
              <w:spacing w:line="240" w:lineRule="auto"/>
              <w:ind w:firstLine="0"/>
              <w:jc w:val="center"/>
              <w:rPr>
                <w:rFonts w:eastAsia="Times New Roman" w:cs="Times New Roman"/>
                <w:b/>
                <w:bCs/>
                <w:color w:val="000000"/>
                <w:sz w:val="20"/>
                <w:szCs w:val="20"/>
                <w:lang w:eastAsia="ru-RU"/>
              </w:rPr>
            </w:pPr>
            <w:r w:rsidRPr="0028679F">
              <w:rPr>
                <w:rFonts w:cs="Times New Roman"/>
                <w:b/>
                <w:bCs/>
                <w:color w:val="000000"/>
                <w:sz w:val="20"/>
                <w:szCs w:val="20"/>
              </w:rPr>
              <w:t>Газовая котельная (Промышленная, 15)</w:t>
            </w:r>
          </w:p>
        </w:tc>
      </w:tr>
      <w:tr w:rsidR="0028679F" w:rsidRPr="0028679F" w14:paraId="56F0782C" w14:textId="2B5FB825" w:rsidTr="0028679F">
        <w:trPr>
          <w:trHeight w:val="20"/>
          <w:jc w:val="center"/>
        </w:trPr>
        <w:tc>
          <w:tcPr>
            <w:tcW w:w="362" w:type="pct"/>
            <w:shd w:val="clear" w:color="auto" w:fill="auto"/>
            <w:vAlign w:val="center"/>
            <w:hideMark/>
          </w:tcPr>
          <w:p w14:paraId="154AC153"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6FE75C20" w14:textId="68628BE6" w:rsidR="0028679F" w:rsidRPr="0028679F" w:rsidRDefault="0028679F" w:rsidP="0028679F">
            <w:pPr>
              <w:widowControl/>
              <w:spacing w:line="240" w:lineRule="auto"/>
              <w:ind w:firstLine="0"/>
              <w:rPr>
                <w:rFonts w:eastAsia="Times New Roman" w:cs="Times New Roman"/>
                <w:sz w:val="20"/>
                <w:szCs w:val="20"/>
                <w:lang w:eastAsia="ru-RU"/>
              </w:rPr>
            </w:pPr>
            <w:r w:rsidRPr="0028679F">
              <w:rPr>
                <w:rFonts w:eastAsia="Times New Roman" w:cs="Times New Roman"/>
                <w:sz w:val="20"/>
                <w:szCs w:val="20"/>
                <w:lang w:eastAsia="ru-RU"/>
              </w:rPr>
              <w:t>Всего подпитка тепловой сети, м</w:t>
            </w:r>
            <w:r w:rsidRPr="0028679F">
              <w:rPr>
                <w:rFonts w:eastAsia="Times New Roman" w:cs="Times New Roman"/>
                <w:sz w:val="20"/>
                <w:szCs w:val="20"/>
                <w:vertAlign w:val="superscript"/>
                <w:lang w:eastAsia="ru-RU"/>
              </w:rPr>
              <w:t>3</w:t>
            </w:r>
            <w:r w:rsidRPr="0028679F">
              <w:rPr>
                <w:rFonts w:eastAsia="Times New Roman" w:cs="Times New Roman"/>
                <w:sz w:val="20"/>
                <w:szCs w:val="20"/>
                <w:lang w:eastAsia="ru-RU"/>
              </w:rPr>
              <w:t>/час:</w:t>
            </w:r>
          </w:p>
        </w:tc>
        <w:tc>
          <w:tcPr>
            <w:tcW w:w="463" w:type="pct"/>
            <w:shd w:val="clear" w:color="auto" w:fill="auto"/>
            <w:vAlign w:val="center"/>
          </w:tcPr>
          <w:p w14:paraId="19C622B3" w14:textId="1FB9999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c>
          <w:tcPr>
            <w:tcW w:w="410" w:type="pct"/>
            <w:shd w:val="clear" w:color="auto" w:fill="auto"/>
            <w:vAlign w:val="center"/>
          </w:tcPr>
          <w:p w14:paraId="612DF63B" w14:textId="63DF28F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c>
          <w:tcPr>
            <w:tcW w:w="410" w:type="pct"/>
            <w:shd w:val="clear" w:color="auto" w:fill="auto"/>
            <w:vAlign w:val="center"/>
          </w:tcPr>
          <w:p w14:paraId="3B4C2108" w14:textId="510430A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c>
          <w:tcPr>
            <w:tcW w:w="510" w:type="pct"/>
            <w:shd w:val="clear" w:color="auto" w:fill="auto"/>
            <w:vAlign w:val="center"/>
          </w:tcPr>
          <w:p w14:paraId="729C0373" w14:textId="6889C74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c>
          <w:tcPr>
            <w:tcW w:w="516" w:type="pct"/>
            <w:shd w:val="clear" w:color="auto" w:fill="auto"/>
            <w:vAlign w:val="center"/>
          </w:tcPr>
          <w:p w14:paraId="663D40EC" w14:textId="7B9F33B0"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c>
          <w:tcPr>
            <w:tcW w:w="517" w:type="pct"/>
            <w:vAlign w:val="center"/>
          </w:tcPr>
          <w:p w14:paraId="28A463CE" w14:textId="5BDF3E8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c>
          <w:tcPr>
            <w:tcW w:w="516" w:type="pct"/>
            <w:vAlign w:val="center"/>
          </w:tcPr>
          <w:p w14:paraId="122834D1" w14:textId="760C9D7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4,0506</w:t>
            </w:r>
          </w:p>
        </w:tc>
      </w:tr>
      <w:tr w:rsidR="0028679F" w:rsidRPr="0028679F" w14:paraId="25787E76" w14:textId="2B7EF372" w:rsidTr="0028679F">
        <w:trPr>
          <w:trHeight w:val="20"/>
          <w:jc w:val="center"/>
        </w:trPr>
        <w:tc>
          <w:tcPr>
            <w:tcW w:w="362" w:type="pct"/>
            <w:shd w:val="clear" w:color="auto" w:fill="auto"/>
            <w:vAlign w:val="center"/>
            <w:hideMark/>
          </w:tcPr>
          <w:p w14:paraId="623F130A"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28CA456B" w14:textId="77777777" w:rsidR="0028679F" w:rsidRPr="0028679F" w:rsidRDefault="0028679F" w:rsidP="0028679F">
            <w:pPr>
              <w:widowControl/>
              <w:spacing w:line="240" w:lineRule="auto"/>
              <w:ind w:firstLine="0"/>
              <w:rPr>
                <w:rFonts w:eastAsia="Times New Roman" w:cs="Times New Roman"/>
                <w:i/>
                <w:sz w:val="20"/>
                <w:szCs w:val="20"/>
                <w:lang w:eastAsia="ru-RU"/>
              </w:rPr>
            </w:pPr>
            <w:r w:rsidRPr="0028679F">
              <w:rPr>
                <w:rFonts w:eastAsia="Times New Roman" w:cs="Times New Roman"/>
                <w:i/>
                <w:sz w:val="20"/>
                <w:szCs w:val="20"/>
                <w:lang w:eastAsia="ru-RU"/>
              </w:rPr>
              <w:t>нормативные утечки теплоносителя,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/час</w:t>
            </w:r>
          </w:p>
        </w:tc>
        <w:tc>
          <w:tcPr>
            <w:tcW w:w="463" w:type="pct"/>
            <w:shd w:val="clear" w:color="auto" w:fill="auto"/>
            <w:vAlign w:val="center"/>
          </w:tcPr>
          <w:p w14:paraId="72D5EB17" w14:textId="2E45184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c>
          <w:tcPr>
            <w:tcW w:w="410" w:type="pct"/>
            <w:shd w:val="clear" w:color="auto" w:fill="auto"/>
            <w:vAlign w:val="center"/>
          </w:tcPr>
          <w:p w14:paraId="13A8CDAA" w14:textId="0334791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c>
          <w:tcPr>
            <w:tcW w:w="410" w:type="pct"/>
            <w:shd w:val="clear" w:color="auto" w:fill="auto"/>
            <w:vAlign w:val="center"/>
          </w:tcPr>
          <w:p w14:paraId="4DE6B36C" w14:textId="28CB9990"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c>
          <w:tcPr>
            <w:tcW w:w="510" w:type="pct"/>
            <w:shd w:val="clear" w:color="auto" w:fill="auto"/>
            <w:vAlign w:val="center"/>
          </w:tcPr>
          <w:p w14:paraId="267E06B6" w14:textId="08AF1B5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c>
          <w:tcPr>
            <w:tcW w:w="516" w:type="pct"/>
            <w:shd w:val="clear" w:color="auto" w:fill="auto"/>
            <w:vAlign w:val="center"/>
          </w:tcPr>
          <w:p w14:paraId="4BD42ABD" w14:textId="258EEA9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c>
          <w:tcPr>
            <w:tcW w:w="517" w:type="pct"/>
            <w:vAlign w:val="center"/>
          </w:tcPr>
          <w:p w14:paraId="1A7E7D27" w14:textId="1E6F648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c>
          <w:tcPr>
            <w:tcW w:w="516" w:type="pct"/>
            <w:vAlign w:val="center"/>
          </w:tcPr>
          <w:p w14:paraId="404E14C3" w14:textId="5D01A7F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0,7025</w:t>
            </w:r>
          </w:p>
        </w:tc>
      </w:tr>
      <w:tr w:rsidR="0028679F" w:rsidRPr="0028679F" w14:paraId="4BCF75F0" w14:textId="0E7F4719" w:rsidTr="0028679F">
        <w:trPr>
          <w:trHeight w:val="20"/>
          <w:jc w:val="center"/>
        </w:trPr>
        <w:tc>
          <w:tcPr>
            <w:tcW w:w="362" w:type="pct"/>
            <w:shd w:val="clear" w:color="auto" w:fill="auto"/>
            <w:vAlign w:val="center"/>
            <w:hideMark/>
          </w:tcPr>
          <w:p w14:paraId="1A983AA1"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5D0DEA15" w14:textId="77777777" w:rsidR="0028679F" w:rsidRPr="0028679F" w:rsidRDefault="0028679F" w:rsidP="0028679F">
            <w:pPr>
              <w:widowControl/>
              <w:spacing w:line="240" w:lineRule="auto"/>
              <w:ind w:firstLine="0"/>
              <w:rPr>
                <w:rFonts w:eastAsia="Times New Roman" w:cs="Times New Roman"/>
                <w:i/>
                <w:sz w:val="20"/>
                <w:szCs w:val="20"/>
                <w:lang w:eastAsia="ru-RU"/>
              </w:rPr>
            </w:pPr>
            <w:r w:rsidRPr="0028679F">
              <w:rPr>
                <w:rFonts w:eastAsia="Times New Roman" w:cs="Times New Roman"/>
                <w:i/>
                <w:sz w:val="20"/>
                <w:szCs w:val="20"/>
                <w:lang w:eastAsia="ru-RU"/>
              </w:rPr>
              <w:t>аварийная подпитка,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/час</w:t>
            </w:r>
          </w:p>
        </w:tc>
        <w:tc>
          <w:tcPr>
            <w:tcW w:w="463" w:type="pct"/>
            <w:shd w:val="clear" w:color="auto" w:fill="auto"/>
            <w:vAlign w:val="center"/>
          </w:tcPr>
          <w:p w14:paraId="79DA1F49" w14:textId="2BC15C5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410" w:type="pct"/>
            <w:shd w:val="clear" w:color="auto" w:fill="auto"/>
            <w:vAlign w:val="center"/>
          </w:tcPr>
          <w:p w14:paraId="3FEF36CB" w14:textId="0F15E82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410" w:type="pct"/>
            <w:shd w:val="clear" w:color="auto" w:fill="auto"/>
            <w:vAlign w:val="center"/>
          </w:tcPr>
          <w:p w14:paraId="5715EC93" w14:textId="25CEFEC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0" w:type="pct"/>
            <w:shd w:val="clear" w:color="auto" w:fill="auto"/>
            <w:vAlign w:val="center"/>
          </w:tcPr>
          <w:p w14:paraId="7F21B3A4" w14:textId="40B931B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6" w:type="pct"/>
            <w:shd w:val="clear" w:color="auto" w:fill="auto"/>
            <w:vAlign w:val="center"/>
          </w:tcPr>
          <w:p w14:paraId="4AF59E87" w14:textId="76CA5BD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7" w:type="pct"/>
            <w:vAlign w:val="center"/>
          </w:tcPr>
          <w:p w14:paraId="26DD6FEE" w14:textId="326FE5C2"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6" w:type="pct"/>
            <w:vAlign w:val="center"/>
          </w:tcPr>
          <w:p w14:paraId="43D73DC8" w14:textId="2395580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r>
      <w:tr w:rsidR="0028679F" w:rsidRPr="0028679F" w14:paraId="48D36136" w14:textId="336A083C" w:rsidTr="0028679F">
        <w:trPr>
          <w:trHeight w:val="20"/>
          <w:jc w:val="center"/>
        </w:trPr>
        <w:tc>
          <w:tcPr>
            <w:tcW w:w="362" w:type="pct"/>
            <w:shd w:val="clear" w:color="auto" w:fill="auto"/>
            <w:vAlign w:val="center"/>
            <w:hideMark/>
          </w:tcPr>
          <w:p w14:paraId="70EC4A4E"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33EB9589" w14:textId="5FDC0C20" w:rsidR="0028679F" w:rsidRPr="0028679F" w:rsidRDefault="0028679F" w:rsidP="0028679F">
            <w:pPr>
              <w:widowControl/>
              <w:spacing w:line="240" w:lineRule="auto"/>
              <w:ind w:firstLine="0"/>
              <w:rPr>
                <w:rFonts w:eastAsia="Times New Roman" w:cs="Times New Roman"/>
                <w:sz w:val="20"/>
                <w:szCs w:val="20"/>
                <w:lang w:eastAsia="ru-RU"/>
              </w:rPr>
            </w:pPr>
            <w:r w:rsidRPr="0028679F">
              <w:rPr>
                <w:rFonts w:eastAsia="Times New Roman" w:cs="Times New Roman"/>
                <w:sz w:val="20"/>
                <w:szCs w:val="20"/>
                <w:lang w:eastAsia="ru-RU"/>
              </w:rPr>
              <w:t>Всего подпитка тепловой сети, м</w:t>
            </w:r>
            <w:r w:rsidRPr="0028679F">
              <w:rPr>
                <w:rFonts w:eastAsia="Times New Roman" w:cs="Times New Roman"/>
                <w:sz w:val="20"/>
                <w:szCs w:val="20"/>
                <w:vertAlign w:val="superscript"/>
                <w:lang w:eastAsia="ru-RU"/>
              </w:rPr>
              <w:t>3</w:t>
            </w:r>
            <w:r w:rsidRPr="0028679F">
              <w:rPr>
                <w:rFonts w:eastAsia="Times New Roman" w:cs="Times New Roman"/>
                <w:sz w:val="20"/>
                <w:szCs w:val="20"/>
                <w:lang w:eastAsia="ru-RU"/>
              </w:rPr>
              <w:t>/год:</w:t>
            </w:r>
          </w:p>
        </w:tc>
        <w:tc>
          <w:tcPr>
            <w:tcW w:w="463" w:type="pct"/>
            <w:shd w:val="clear" w:color="auto" w:fill="auto"/>
            <w:vAlign w:val="center"/>
          </w:tcPr>
          <w:p w14:paraId="6FD484B4" w14:textId="340176AA"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c>
          <w:tcPr>
            <w:tcW w:w="410" w:type="pct"/>
            <w:shd w:val="clear" w:color="auto" w:fill="auto"/>
            <w:vAlign w:val="center"/>
          </w:tcPr>
          <w:p w14:paraId="46F3E8B9" w14:textId="5679067A"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c>
          <w:tcPr>
            <w:tcW w:w="410" w:type="pct"/>
            <w:shd w:val="clear" w:color="auto" w:fill="auto"/>
            <w:vAlign w:val="center"/>
          </w:tcPr>
          <w:p w14:paraId="1633DA73" w14:textId="1112085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c>
          <w:tcPr>
            <w:tcW w:w="510" w:type="pct"/>
            <w:shd w:val="clear" w:color="auto" w:fill="auto"/>
            <w:vAlign w:val="center"/>
          </w:tcPr>
          <w:p w14:paraId="5E502E10" w14:textId="1BB6555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c>
          <w:tcPr>
            <w:tcW w:w="516" w:type="pct"/>
            <w:shd w:val="clear" w:color="auto" w:fill="auto"/>
            <w:vAlign w:val="center"/>
          </w:tcPr>
          <w:p w14:paraId="4504162C" w14:textId="4C3382F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c>
          <w:tcPr>
            <w:tcW w:w="517" w:type="pct"/>
            <w:vAlign w:val="center"/>
          </w:tcPr>
          <w:p w14:paraId="7D39B800" w14:textId="09CE1A1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c>
          <w:tcPr>
            <w:tcW w:w="516" w:type="pct"/>
            <w:vAlign w:val="center"/>
          </w:tcPr>
          <w:p w14:paraId="05CAB2D4" w14:textId="335E6E8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23040</w:t>
            </w:r>
          </w:p>
        </w:tc>
      </w:tr>
      <w:tr w:rsidR="0028679F" w:rsidRPr="0028679F" w14:paraId="175B3BC5" w14:textId="4C3B1800" w:rsidTr="0028679F">
        <w:trPr>
          <w:trHeight w:val="20"/>
          <w:jc w:val="center"/>
        </w:trPr>
        <w:tc>
          <w:tcPr>
            <w:tcW w:w="362" w:type="pct"/>
            <w:shd w:val="clear" w:color="auto" w:fill="auto"/>
            <w:vAlign w:val="center"/>
            <w:hideMark/>
          </w:tcPr>
          <w:p w14:paraId="70453C8A"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lastRenderedPageBreak/>
              <w:t> </w:t>
            </w:r>
          </w:p>
        </w:tc>
        <w:tc>
          <w:tcPr>
            <w:tcW w:w="1296" w:type="pct"/>
            <w:shd w:val="clear" w:color="auto" w:fill="auto"/>
            <w:vAlign w:val="center"/>
            <w:hideMark/>
          </w:tcPr>
          <w:p w14:paraId="2B3077DD" w14:textId="77777777" w:rsidR="0028679F" w:rsidRPr="0028679F" w:rsidRDefault="0028679F" w:rsidP="0028679F">
            <w:pPr>
              <w:widowControl/>
              <w:spacing w:line="240" w:lineRule="auto"/>
              <w:ind w:firstLine="0"/>
              <w:rPr>
                <w:rFonts w:eastAsia="Times New Roman" w:cs="Times New Roman"/>
                <w:i/>
                <w:sz w:val="20"/>
                <w:szCs w:val="20"/>
                <w:lang w:eastAsia="ru-RU"/>
              </w:rPr>
            </w:pPr>
            <w:r w:rsidRPr="0028679F">
              <w:rPr>
                <w:rFonts w:eastAsia="Times New Roman" w:cs="Times New Roman"/>
                <w:i/>
                <w:sz w:val="20"/>
                <w:szCs w:val="20"/>
                <w:lang w:eastAsia="ru-RU"/>
              </w:rPr>
              <w:t>нормативные утечки теплоносителя, тыс.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/год</w:t>
            </w:r>
          </w:p>
        </w:tc>
        <w:tc>
          <w:tcPr>
            <w:tcW w:w="463" w:type="pct"/>
            <w:shd w:val="clear" w:color="auto" w:fill="auto"/>
            <w:vAlign w:val="center"/>
          </w:tcPr>
          <w:p w14:paraId="7D732B54" w14:textId="37321C8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c>
          <w:tcPr>
            <w:tcW w:w="410" w:type="pct"/>
            <w:shd w:val="clear" w:color="auto" w:fill="auto"/>
            <w:vAlign w:val="center"/>
          </w:tcPr>
          <w:p w14:paraId="465231BF" w14:textId="7BFA580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c>
          <w:tcPr>
            <w:tcW w:w="410" w:type="pct"/>
            <w:shd w:val="clear" w:color="auto" w:fill="auto"/>
            <w:vAlign w:val="center"/>
          </w:tcPr>
          <w:p w14:paraId="5A4B4C85" w14:textId="7BD6D3D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c>
          <w:tcPr>
            <w:tcW w:w="510" w:type="pct"/>
            <w:shd w:val="clear" w:color="auto" w:fill="auto"/>
            <w:vAlign w:val="center"/>
          </w:tcPr>
          <w:p w14:paraId="15C365E2" w14:textId="3CF5969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c>
          <w:tcPr>
            <w:tcW w:w="516" w:type="pct"/>
            <w:shd w:val="clear" w:color="auto" w:fill="auto"/>
            <w:vAlign w:val="center"/>
          </w:tcPr>
          <w:p w14:paraId="0428413C" w14:textId="6F34B28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c>
          <w:tcPr>
            <w:tcW w:w="517" w:type="pct"/>
            <w:vAlign w:val="center"/>
          </w:tcPr>
          <w:p w14:paraId="113B2418" w14:textId="42CBE3A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c>
          <w:tcPr>
            <w:tcW w:w="516" w:type="pct"/>
            <w:vAlign w:val="center"/>
          </w:tcPr>
          <w:p w14:paraId="12149F8E" w14:textId="48C2885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3996</w:t>
            </w:r>
          </w:p>
        </w:tc>
      </w:tr>
      <w:tr w:rsidR="0028679F" w:rsidRPr="0028679F" w14:paraId="5DD72DC0" w14:textId="3C39BF1C" w:rsidTr="0028679F">
        <w:trPr>
          <w:trHeight w:val="20"/>
          <w:jc w:val="center"/>
        </w:trPr>
        <w:tc>
          <w:tcPr>
            <w:tcW w:w="362" w:type="pct"/>
            <w:shd w:val="clear" w:color="auto" w:fill="auto"/>
            <w:vAlign w:val="center"/>
            <w:hideMark/>
          </w:tcPr>
          <w:p w14:paraId="2210A50C"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739884D7" w14:textId="77777777" w:rsidR="0028679F" w:rsidRPr="0028679F" w:rsidRDefault="0028679F" w:rsidP="0028679F">
            <w:pPr>
              <w:widowControl/>
              <w:spacing w:line="240" w:lineRule="auto"/>
              <w:ind w:firstLine="0"/>
              <w:rPr>
                <w:rFonts w:eastAsia="Times New Roman" w:cs="Times New Roman"/>
                <w:i/>
                <w:sz w:val="20"/>
                <w:szCs w:val="20"/>
                <w:lang w:eastAsia="ru-RU"/>
              </w:rPr>
            </w:pPr>
            <w:r w:rsidRPr="0028679F">
              <w:rPr>
                <w:rFonts w:eastAsia="Times New Roman" w:cs="Times New Roman"/>
                <w:i/>
                <w:sz w:val="20"/>
                <w:szCs w:val="20"/>
                <w:lang w:eastAsia="ru-RU"/>
              </w:rPr>
              <w:t>аварийная подпитка, тыс.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/год</w:t>
            </w:r>
          </w:p>
        </w:tc>
        <w:tc>
          <w:tcPr>
            <w:tcW w:w="463" w:type="pct"/>
            <w:shd w:val="clear" w:color="auto" w:fill="auto"/>
            <w:vAlign w:val="center"/>
          </w:tcPr>
          <w:p w14:paraId="3D2D10E2" w14:textId="187DD09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410" w:type="pct"/>
            <w:shd w:val="clear" w:color="auto" w:fill="auto"/>
            <w:vAlign w:val="center"/>
          </w:tcPr>
          <w:p w14:paraId="04ED93C8" w14:textId="4E0FD8F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410" w:type="pct"/>
            <w:shd w:val="clear" w:color="auto" w:fill="auto"/>
            <w:vAlign w:val="center"/>
          </w:tcPr>
          <w:p w14:paraId="294B25CA" w14:textId="7B89979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0" w:type="pct"/>
            <w:shd w:val="clear" w:color="auto" w:fill="auto"/>
            <w:vAlign w:val="center"/>
          </w:tcPr>
          <w:p w14:paraId="42F590D2" w14:textId="34A0105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6" w:type="pct"/>
            <w:shd w:val="clear" w:color="auto" w:fill="auto"/>
            <w:vAlign w:val="center"/>
          </w:tcPr>
          <w:p w14:paraId="61C1AB58" w14:textId="53B1824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7" w:type="pct"/>
            <w:vAlign w:val="center"/>
          </w:tcPr>
          <w:p w14:paraId="69A7002F" w14:textId="22E9952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6" w:type="pct"/>
            <w:vAlign w:val="center"/>
          </w:tcPr>
          <w:p w14:paraId="0E657BAD" w14:textId="69F5F30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r>
      <w:tr w:rsidR="00986406" w:rsidRPr="0028679F" w14:paraId="738C6D06" w14:textId="664661E7" w:rsidTr="0028679F">
        <w:trPr>
          <w:trHeight w:val="20"/>
          <w:jc w:val="center"/>
        </w:trPr>
        <w:tc>
          <w:tcPr>
            <w:tcW w:w="362" w:type="pct"/>
            <w:shd w:val="clear" w:color="auto" w:fill="D9D9D9" w:themeFill="background1" w:themeFillShade="D9"/>
            <w:vAlign w:val="center"/>
            <w:hideMark/>
          </w:tcPr>
          <w:p w14:paraId="23031656" w14:textId="77777777" w:rsidR="00986406" w:rsidRPr="0028679F" w:rsidRDefault="00986406" w:rsidP="003C1AF9">
            <w:pPr>
              <w:widowControl/>
              <w:spacing w:line="240" w:lineRule="auto"/>
              <w:ind w:firstLine="0"/>
              <w:jc w:val="center"/>
              <w:rPr>
                <w:rFonts w:eastAsia="Times New Roman" w:cs="Times New Roman"/>
                <w:b/>
                <w:bCs/>
                <w:color w:val="000000"/>
                <w:sz w:val="20"/>
                <w:szCs w:val="20"/>
                <w:lang w:eastAsia="ru-RU"/>
              </w:rPr>
            </w:pPr>
            <w:r w:rsidRPr="0028679F">
              <w:rPr>
                <w:rFonts w:eastAsia="Times New Roman" w:cs="Times New Roman"/>
                <w:b/>
                <w:bCs/>
                <w:color w:val="000000"/>
                <w:sz w:val="20"/>
                <w:szCs w:val="20"/>
                <w:lang w:eastAsia="ru-RU"/>
              </w:rPr>
              <w:t>2</w:t>
            </w:r>
          </w:p>
        </w:tc>
        <w:tc>
          <w:tcPr>
            <w:tcW w:w="4638" w:type="pct"/>
            <w:gridSpan w:val="8"/>
            <w:shd w:val="clear" w:color="auto" w:fill="D9D9D9" w:themeFill="background1" w:themeFillShade="D9"/>
            <w:vAlign w:val="center"/>
            <w:hideMark/>
          </w:tcPr>
          <w:p w14:paraId="3526D4C1" w14:textId="4A038ED8" w:rsidR="00986406" w:rsidRPr="0028679F" w:rsidRDefault="0028679F" w:rsidP="003C1AF9">
            <w:pPr>
              <w:widowControl/>
              <w:spacing w:line="240" w:lineRule="auto"/>
              <w:ind w:firstLine="0"/>
              <w:jc w:val="center"/>
              <w:rPr>
                <w:rFonts w:eastAsia="Times New Roman" w:cs="Times New Roman"/>
                <w:b/>
                <w:bCs/>
                <w:color w:val="000000"/>
                <w:sz w:val="20"/>
                <w:szCs w:val="20"/>
                <w:lang w:eastAsia="ru-RU"/>
              </w:rPr>
            </w:pPr>
            <w:r w:rsidRPr="0028679F">
              <w:rPr>
                <w:rFonts w:cs="Times New Roman"/>
                <w:b/>
                <w:bCs/>
                <w:sz w:val="20"/>
                <w:szCs w:val="20"/>
              </w:rPr>
              <w:t>Угольная котельная (Советская, 15)</w:t>
            </w:r>
          </w:p>
        </w:tc>
      </w:tr>
      <w:tr w:rsidR="0028679F" w:rsidRPr="0028679F" w14:paraId="239C6016" w14:textId="2DBCB0ED" w:rsidTr="0028679F">
        <w:trPr>
          <w:trHeight w:val="20"/>
          <w:jc w:val="center"/>
        </w:trPr>
        <w:tc>
          <w:tcPr>
            <w:tcW w:w="362" w:type="pct"/>
            <w:shd w:val="clear" w:color="auto" w:fill="auto"/>
            <w:vAlign w:val="center"/>
            <w:hideMark/>
          </w:tcPr>
          <w:p w14:paraId="6D3F6F0C" w14:textId="77777777" w:rsidR="0028679F" w:rsidRPr="0028679F" w:rsidRDefault="0028679F" w:rsidP="0028679F">
            <w:pPr>
              <w:widowControl/>
              <w:spacing w:line="240" w:lineRule="auto"/>
              <w:ind w:firstLine="0"/>
              <w:jc w:val="center"/>
              <w:rPr>
                <w:rFonts w:eastAsia="Times New Roman" w:cs="Times New Roman"/>
                <w:b/>
                <w:bCs/>
                <w:color w:val="000000"/>
                <w:sz w:val="20"/>
                <w:szCs w:val="20"/>
                <w:lang w:eastAsia="ru-RU"/>
              </w:rPr>
            </w:pPr>
            <w:r w:rsidRPr="0028679F">
              <w:rPr>
                <w:rFonts w:eastAsia="Times New Roman" w:cs="Times New Roman"/>
                <w:b/>
                <w:bCs/>
                <w:color w:val="000000"/>
                <w:sz w:val="20"/>
                <w:szCs w:val="20"/>
                <w:lang w:eastAsia="ru-RU"/>
              </w:rPr>
              <w:t> </w:t>
            </w:r>
          </w:p>
        </w:tc>
        <w:tc>
          <w:tcPr>
            <w:tcW w:w="1296" w:type="pct"/>
            <w:shd w:val="clear" w:color="auto" w:fill="auto"/>
            <w:vAlign w:val="center"/>
            <w:hideMark/>
          </w:tcPr>
          <w:p w14:paraId="3594008B" w14:textId="6B110610" w:rsidR="0028679F" w:rsidRPr="0028679F" w:rsidRDefault="0028679F" w:rsidP="0028679F">
            <w:pPr>
              <w:widowControl/>
              <w:spacing w:line="240" w:lineRule="auto"/>
              <w:ind w:firstLine="0"/>
              <w:rPr>
                <w:rFonts w:eastAsia="Times New Roman" w:cs="Times New Roman"/>
                <w:sz w:val="20"/>
                <w:szCs w:val="20"/>
                <w:lang w:eastAsia="ru-RU"/>
              </w:rPr>
            </w:pPr>
            <w:r w:rsidRPr="0028679F">
              <w:rPr>
                <w:rFonts w:eastAsia="Times New Roman" w:cs="Times New Roman"/>
                <w:sz w:val="20"/>
                <w:szCs w:val="20"/>
                <w:lang w:eastAsia="ru-RU"/>
              </w:rPr>
              <w:t>Всего подпитка тепловой сети, м</w:t>
            </w:r>
            <w:r w:rsidRPr="0028679F">
              <w:rPr>
                <w:rFonts w:eastAsia="Times New Roman" w:cs="Times New Roman"/>
                <w:sz w:val="20"/>
                <w:szCs w:val="20"/>
                <w:vertAlign w:val="superscript"/>
                <w:lang w:eastAsia="ru-RU"/>
              </w:rPr>
              <w:t>3</w:t>
            </w:r>
            <w:r w:rsidRPr="0028679F">
              <w:rPr>
                <w:rFonts w:eastAsia="Times New Roman" w:cs="Times New Roman"/>
                <w:sz w:val="20"/>
                <w:szCs w:val="20"/>
                <w:lang w:eastAsia="ru-RU"/>
              </w:rPr>
              <w:t>/час:</w:t>
            </w:r>
          </w:p>
        </w:tc>
        <w:tc>
          <w:tcPr>
            <w:tcW w:w="463" w:type="pct"/>
            <w:shd w:val="clear" w:color="auto" w:fill="auto"/>
            <w:vAlign w:val="center"/>
          </w:tcPr>
          <w:p w14:paraId="09E59E9B" w14:textId="67AE8E62"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c>
          <w:tcPr>
            <w:tcW w:w="410" w:type="pct"/>
            <w:shd w:val="clear" w:color="auto" w:fill="auto"/>
            <w:vAlign w:val="center"/>
          </w:tcPr>
          <w:p w14:paraId="49024612" w14:textId="4D595F20"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c>
          <w:tcPr>
            <w:tcW w:w="410" w:type="pct"/>
            <w:shd w:val="clear" w:color="auto" w:fill="auto"/>
            <w:vAlign w:val="center"/>
          </w:tcPr>
          <w:p w14:paraId="77470F5B" w14:textId="648C923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c>
          <w:tcPr>
            <w:tcW w:w="510" w:type="pct"/>
            <w:shd w:val="clear" w:color="auto" w:fill="auto"/>
            <w:vAlign w:val="center"/>
          </w:tcPr>
          <w:p w14:paraId="7C2508B2" w14:textId="7A29CE5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c>
          <w:tcPr>
            <w:tcW w:w="516" w:type="pct"/>
            <w:shd w:val="clear" w:color="auto" w:fill="auto"/>
            <w:vAlign w:val="center"/>
          </w:tcPr>
          <w:p w14:paraId="33CB9192" w14:textId="36122CB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c>
          <w:tcPr>
            <w:tcW w:w="517" w:type="pct"/>
            <w:vAlign w:val="center"/>
          </w:tcPr>
          <w:p w14:paraId="07BF5AFA" w14:textId="6CA2548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c>
          <w:tcPr>
            <w:tcW w:w="516" w:type="pct"/>
            <w:vAlign w:val="center"/>
          </w:tcPr>
          <w:p w14:paraId="3ADC5282" w14:textId="0134A972"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0,0012</w:t>
            </w:r>
          </w:p>
        </w:tc>
      </w:tr>
      <w:tr w:rsidR="0028679F" w:rsidRPr="0028679F" w14:paraId="1E1669E3" w14:textId="315619F9" w:rsidTr="0028679F">
        <w:trPr>
          <w:trHeight w:val="20"/>
          <w:jc w:val="center"/>
        </w:trPr>
        <w:tc>
          <w:tcPr>
            <w:tcW w:w="362" w:type="pct"/>
            <w:shd w:val="clear" w:color="auto" w:fill="auto"/>
            <w:vAlign w:val="center"/>
            <w:hideMark/>
          </w:tcPr>
          <w:p w14:paraId="411F01DC" w14:textId="77777777" w:rsidR="0028679F" w:rsidRPr="0028679F" w:rsidRDefault="0028679F" w:rsidP="0028679F">
            <w:pPr>
              <w:widowControl/>
              <w:spacing w:line="240" w:lineRule="auto"/>
              <w:ind w:firstLine="0"/>
              <w:jc w:val="center"/>
              <w:rPr>
                <w:rFonts w:eastAsia="Times New Roman" w:cs="Times New Roman"/>
                <w:b/>
                <w:bCs/>
                <w:color w:val="000000"/>
                <w:sz w:val="20"/>
                <w:szCs w:val="20"/>
                <w:lang w:eastAsia="ru-RU"/>
              </w:rPr>
            </w:pPr>
            <w:r w:rsidRPr="0028679F">
              <w:rPr>
                <w:rFonts w:eastAsia="Times New Roman" w:cs="Times New Roman"/>
                <w:b/>
                <w:bCs/>
                <w:color w:val="000000"/>
                <w:sz w:val="20"/>
                <w:szCs w:val="20"/>
                <w:lang w:eastAsia="ru-RU"/>
              </w:rPr>
              <w:t> </w:t>
            </w:r>
          </w:p>
        </w:tc>
        <w:tc>
          <w:tcPr>
            <w:tcW w:w="1296" w:type="pct"/>
            <w:shd w:val="clear" w:color="auto" w:fill="auto"/>
            <w:vAlign w:val="center"/>
            <w:hideMark/>
          </w:tcPr>
          <w:p w14:paraId="5D9734E7" w14:textId="54C8ECDF" w:rsidR="0028679F" w:rsidRPr="0028679F" w:rsidRDefault="0028679F" w:rsidP="0028679F">
            <w:pPr>
              <w:widowControl/>
              <w:spacing w:line="240" w:lineRule="auto"/>
              <w:ind w:firstLine="0"/>
              <w:jc w:val="left"/>
              <w:rPr>
                <w:rFonts w:eastAsia="Times New Roman" w:cs="Times New Roman"/>
                <w:sz w:val="20"/>
                <w:szCs w:val="20"/>
                <w:lang w:eastAsia="ru-RU"/>
              </w:rPr>
            </w:pPr>
            <w:r w:rsidRPr="0028679F">
              <w:rPr>
                <w:rFonts w:eastAsia="Times New Roman" w:cs="Times New Roman"/>
                <w:i/>
                <w:sz w:val="20"/>
                <w:szCs w:val="20"/>
                <w:lang w:eastAsia="ru-RU"/>
              </w:rPr>
              <w:t>нормативные утечки теплоносителя,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/час</w:t>
            </w:r>
          </w:p>
        </w:tc>
        <w:tc>
          <w:tcPr>
            <w:tcW w:w="463" w:type="pct"/>
            <w:shd w:val="clear" w:color="auto" w:fill="auto"/>
            <w:vAlign w:val="center"/>
          </w:tcPr>
          <w:p w14:paraId="0CD575E9" w14:textId="2E99386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c>
          <w:tcPr>
            <w:tcW w:w="410" w:type="pct"/>
            <w:shd w:val="clear" w:color="auto" w:fill="auto"/>
            <w:vAlign w:val="center"/>
          </w:tcPr>
          <w:p w14:paraId="74192603" w14:textId="78A32FF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c>
          <w:tcPr>
            <w:tcW w:w="410" w:type="pct"/>
            <w:shd w:val="clear" w:color="auto" w:fill="auto"/>
            <w:vAlign w:val="center"/>
          </w:tcPr>
          <w:p w14:paraId="03D42E0A" w14:textId="7FD26A0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c>
          <w:tcPr>
            <w:tcW w:w="510" w:type="pct"/>
            <w:shd w:val="clear" w:color="auto" w:fill="auto"/>
            <w:vAlign w:val="center"/>
          </w:tcPr>
          <w:p w14:paraId="7DF6ED4D" w14:textId="30DF0D2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c>
          <w:tcPr>
            <w:tcW w:w="516" w:type="pct"/>
            <w:shd w:val="clear" w:color="auto" w:fill="auto"/>
            <w:vAlign w:val="center"/>
          </w:tcPr>
          <w:p w14:paraId="04FAA19B" w14:textId="724A439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c>
          <w:tcPr>
            <w:tcW w:w="517" w:type="pct"/>
            <w:vAlign w:val="center"/>
          </w:tcPr>
          <w:p w14:paraId="6FC43B33" w14:textId="2A91BC40"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c>
          <w:tcPr>
            <w:tcW w:w="516" w:type="pct"/>
            <w:vAlign w:val="center"/>
          </w:tcPr>
          <w:p w14:paraId="4F2F29A4" w14:textId="5C552233"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0,0031</w:t>
            </w:r>
          </w:p>
        </w:tc>
      </w:tr>
      <w:tr w:rsidR="0028679F" w:rsidRPr="0028679F" w14:paraId="7350930A" w14:textId="5F5D5DA8" w:rsidTr="0028679F">
        <w:trPr>
          <w:trHeight w:val="20"/>
          <w:jc w:val="center"/>
        </w:trPr>
        <w:tc>
          <w:tcPr>
            <w:tcW w:w="362" w:type="pct"/>
            <w:shd w:val="clear" w:color="auto" w:fill="auto"/>
            <w:vAlign w:val="center"/>
            <w:hideMark/>
          </w:tcPr>
          <w:p w14:paraId="5CE8F43E"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6FEED300" w14:textId="566D4D38" w:rsidR="0028679F" w:rsidRPr="0028679F" w:rsidRDefault="0028679F" w:rsidP="0028679F">
            <w:pPr>
              <w:widowControl/>
              <w:spacing w:line="240" w:lineRule="auto"/>
              <w:ind w:firstLine="0"/>
              <w:jc w:val="left"/>
              <w:rPr>
                <w:rFonts w:eastAsia="Times New Roman" w:cs="Times New Roman"/>
                <w:sz w:val="20"/>
                <w:szCs w:val="20"/>
                <w:lang w:eastAsia="ru-RU"/>
              </w:rPr>
            </w:pPr>
            <w:r w:rsidRPr="0028679F">
              <w:rPr>
                <w:rFonts w:eastAsia="Times New Roman" w:cs="Times New Roman"/>
                <w:i/>
                <w:sz w:val="20"/>
                <w:szCs w:val="20"/>
                <w:lang w:eastAsia="ru-RU"/>
              </w:rPr>
              <w:t>аварийная подпитка,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/час</w:t>
            </w:r>
          </w:p>
        </w:tc>
        <w:tc>
          <w:tcPr>
            <w:tcW w:w="463" w:type="pct"/>
            <w:shd w:val="clear" w:color="auto" w:fill="auto"/>
            <w:vAlign w:val="center"/>
          </w:tcPr>
          <w:p w14:paraId="38219718" w14:textId="471538A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410" w:type="pct"/>
            <w:shd w:val="clear" w:color="auto" w:fill="auto"/>
            <w:vAlign w:val="center"/>
          </w:tcPr>
          <w:p w14:paraId="7BAE435D" w14:textId="2773A1F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410" w:type="pct"/>
            <w:shd w:val="clear" w:color="auto" w:fill="auto"/>
            <w:vAlign w:val="center"/>
          </w:tcPr>
          <w:p w14:paraId="675B4A35" w14:textId="463B4A4A"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0" w:type="pct"/>
            <w:shd w:val="clear" w:color="auto" w:fill="auto"/>
            <w:vAlign w:val="center"/>
          </w:tcPr>
          <w:p w14:paraId="343AC42C" w14:textId="780911C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6" w:type="pct"/>
            <w:shd w:val="clear" w:color="auto" w:fill="auto"/>
            <w:vAlign w:val="center"/>
          </w:tcPr>
          <w:p w14:paraId="4D849B8F" w14:textId="260FF34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7" w:type="pct"/>
            <w:vAlign w:val="center"/>
          </w:tcPr>
          <w:p w14:paraId="2748A29E" w14:textId="33EFAAC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6" w:type="pct"/>
            <w:vAlign w:val="center"/>
          </w:tcPr>
          <w:p w14:paraId="1BDED126" w14:textId="490DE9A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r>
      <w:tr w:rsidR="0028679F" w:rsidRPr="0028679F" w14:paraId="5B6F6A7A" w14:textId="4E0A4D7C" w:rsidTr="0028679F">
        <w:trPr>
          <w:trHeight w:val="20"/>
          <w:jc w:val="center"/>
        </w:trPr>
        <w:tc>
          <w:tcPr>
            <w:tcW w:w="362" w:type="pct"/>
            <w:shd w:val="clear" w:color="auto" w:fill="auto"/>
            <w:vAlign w:val="center"/>
            <w:hideMark/>
          </w:tcPr>
          <w:p w14:paraId="7525DB85"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486364F1" w14:textId="199B7865" w:rsidR="0028679F" w:rsidRPr="0028679F" w:rsidRDefault="0028679F" w:rsidP="0028679F">
            <w:pPr>
              <w:widowControl/>
              <w:spacing w:line="240" w:lineRule="auto"/>
              <w:ind w:firstLine="0"/>
              <w:rPr>
                <w:rFonts w:eastAsia="Times New Roman" w:cs="Times New Roman"/>
                <w:sz w:val="20"/>
                <w:szCs w:val="20"/>
                <w:lang w:eastAsia="ru-RU"/>
              </w:rPr>
            </w:pPr>
            <w:r w:rsidRPr="0028679F">
              <w:rPr>
                <w:rFonts w:eastAsia="Times New Roman" w:cs="Times New Roman"/>
                <w:sz w:val="20"/>
                <w:szCs w:val="20"/>
                <w:lang w:eastAsia="ru-RU"/>
              </w:rPr>
              <w:t>Всего подпитка тепловой сети, м</w:t>
            </w:r>
            <w:r w:rsidRPr="0028679F">
              <w:rPr>
                <w:rFonts w:eastAsia="Times New Roman" w:cs="Times New Roman"/>
                <w:sz w:val="20"/>
                <w:szCs w:val="20"/>
                <w:vertAlign w:val="superscript"/>
                <w:lang w:eastAsia="ru-RU"/>
              </w:rPr>
              <w:t>3</w:t>
            </w:r>
            <w:r w:rsidRPr="0028679F">
              <w:rPr>
                <w:rFonts w:eastAsia="Times New Roman" w:cs="Times New Roman"/>
                <w:sz w:val="20"/>
                <w:szCs w:val="20"/>
                <w:lang w:eastAsia="ru-RU"/>
              </w:rPr>
              <w:t>/год:</w:t>
            </w:r>
          </w:p>
        </w:tc>
        <w:tc>
          <w:tcPr>
            <w:tcW w:w="463" w:type="pct"/>
            <w:shd w:val="clear" w:color="auto" w:fill="auto"/>
            <w:vAlign w:val="center"/>
          </w:tcPr>
          <w:p w14:paraId="2824537C" w14:textId="142B673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c>
          <w:tcPr>
            <w:tcW w:w="410" w:type="pct"/>
            <w:shd w:val="clear" w:color="auto" w:fill="auto"/>
            <w:vAlign w:val="center"/>
          </w:tcPr>
          <w:p w14:paraId="14A37F09" w14:textId="1A198A8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c>
          <w:tcPr>
            <w:tcW w:w="410" w:type="pct"/>
            <w:shd w:val="clear" w:color="auto" w:fill="auto"/>
            <w:vAlign w:val="center"/>
          </w:tcPr>
          <w:p w14:paraId="5F4D3E94" w14:textId="6B9DE38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c>
          <w:tcPr>
            <w:tcW w:w="510" w:type="pct"/>
            <w:shd w:val="clear" w:color="auto" w:fill="auto"/>
            <w:vAlign w:val="center"/>
          </w:tcPr>
          <w:p w14:paraId="3166AA74" w14:textId="0EFC9D8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c>
          <w:tcPr>
            <w:tcW w:w="516" w:type="pct"/>
            <w:shd w:val="clear" w:color="auto" w:fill="auto"/>
            <w:vAlign w:val="center"/>
          </w:tcPr>
          <w:p w14:paraId="4AA5F331" w14:textId="4CF4317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c>
          <w:tcPr>
            <w:tcW w:w="517" w:type="pct"/>
            <w:vAlign w:val="center"/>
          </w:tcPr>
          <w:p w14:paraId="351AFFF8" w14:textId="0C788C9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c>
          <w:tcPr>
            <w:tcW w:w="516" w:type="pct"/>
            <w:vAlign w:val="center"/>
          </w:tcPr>
          <w:p w14:paraId="7C4B6E1A" w14:textId="35CA6D6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7</w:t>
            </w:r>
          </w:p>
        </w:tc>
      </w:tr>
      <w:tr w:rsidR="0028679F" w:rsidRPr="0028679F" w14:paraId="4F1797EC" w14:textId="74CBD666" w:rsidTr="0028679F">
        <w:trPr>
          <w:trHeight w:val="20"/>
          <w:jc w:val="center"/>
        </w:trPr>
        <w:tc>
          <w:tcPr>
            <w:tcW w:w="362" w:type="pct"/>
            <w:shd w:val="clear" w:color="auto" w:fill="auto"/>
            <w:vAlign w:val="center"/>
            <w:hideMark/>
          </w:tcPr>
          <w:p w14:paraId="5C54B5B1"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38CB2C4E" w14:textId="03A27682" w:rsidR="0028679F" w:rsidRPr="0028679F" w:rsidRDefault="0028679F" w:rsidP="0028679F">
            <w:pPr>
              <w:widowControl/>
              <w:spacing w:line="240" w:lineRule="auto"/>
              <w:ind w:firstLine="0"/>
              <w:jc w:val="left"/>
              <w:rPr>
                <w:rFonts w:eastAsia="Times New Roman" w:cs="Times New Roman"/>
                <w:sz w:val="20"/>
                <w:szCs w:val="20"/>
                <w:lang w:eastAsia="ru-RU"/>
              </w:rPr>
            </w:pPr>
            <w:r w:rsidRPr="0028679F">
              <w:rPr>
                <w:rFonts w:eastAsia="Times New Roman" w:cs="Times New Roman"/>
                <w:i/>
                <w:sz w:val="20"/>
                <w:szCs w:val="20"/>
                <w:lang w:eastAsia="ru-RU"/>
              </w:rPr>
              <w:t>нормативные утечки теплоносителя, тыс.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/год</w:t>
            </w:r>
          </w:p>
        </w:tc>
        <w:tc>
          <w:tcPr>
            <w:tcW w:w="463" w:type="pct"/>
            <w:shd w:val="clear" w:color="auto" w:fill="auto"/>
            <w:vAlign w:val="center"/>
          </w:tcPr>
          <w:p w14:paraId="656F807A" w14:textId="6022745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c>
          <w:tcPr>
            <w:tcW w:w="410" w:type="pct"/>
            <w:shd w:val="clear" w:color="auto" w:fill="auto"/>
            <w:vAlign w:val="center"/>
          </w:tcPr>
          <w:p w14:paraId="01A0C7DA" w14:textId="60E411F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c>
          <w:tcPr>
            <w:tcW w:w="410" w:type="pct"/>
            <w:shd w:val="clear" w:color="auto" w:fill="auto"/>
            <w:vAlign w:val="center"/>
          </w:tcPr>
          <w:p w14:paraId="101FAF85" w14:textId="232DB7E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c>
          <w:tcPr>
            <w:tcW w:w="510" w:type="pct"/>
            <w:shd w:val="clear" w:color="auto" w:fill="auto"/>
            <w:vAlign w:val="center"/>
          </w:tcPr>
          <w:p w14:paraId="2A9D3312" w14:textId="0C33CC10"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c>
          <w:tcPr>
            <w:tcW w:w="516" w:type="pct"/>
            <w:shd w:val="clear" w:color="auto" w:fill="auto"/>
            <w:vAlign w:val="center"/>
          </w:tcPr>
          <w:p w14:paraId="6BBD0FE4" w14:textId="4F1ACA8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c>
          <w:tcPr>
            <w:tcW w:w="517" w:type="pct"/>
            <w:vAlign w:val="center"/>
          </w:tcPr>
          <w:p w14:paraId="47437307" w14:textId="07B6119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c>
          <w:tcPr>
            <w:tcW w:w="516" w:type="pct"/>
            <w:vAlign w:val="center"/>
          </w:tcPr>
          <w:p w14:paraId="4AED0A1B" w14:textId="31D42DA3"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17,76</w:t>
            </w:r>
          </w:p>
        </w:tc>
      </w:tr>
      <w:tr w:rsidR="0028679F" w:rsidRPr="0028679F" w14:paraId="25F89565" w14:textId="02A97BD0" w:rsidTr="0028679F">
        <w:trPr>
          <w:trHeight w:val="20"/>
          <w:jc w:val="center"/>
        </w:trPr>
        <w:tc>
          <w:tcPr>
            <w:tcW w:w="362" w:type="pct"/>
            <w:shd w:val="clear" w:color="auto" w:fill="auto"/>
            <w:vAlign w:val="center"/>
            <w:hideMark/>
          </w:tcPr>
          <w:p w14:paraId="572C2528" w14:textId="777777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hideMark/>
          </w:tcPr>
          <w:p w14:paraId="539A4300" w14:textId="12E320DC" w:rsidR="0028679F" w:rsidRPr="0028679F" w:rsidRDefault="0028679F" w:rsidP="0028679F">
            <w:pPr>
              <w:widowControl/>
              <w:spacing w:line="240" w:lineRule="auto"/>
              <w:ind w:firstLine="0"/>
              <w:jc w:val="left"/>
              <w:rPr>
                <w:rFonts w:eastAsia="Times New Roman" w:cs="Times New Roman"/>
                <w:sz w:val="20"/>
                <w:szCs w:val="20"/>
                <w:lang w:eastAsia="ru-RU"/>
              </w:rPr>
            </w:pPr>
            <w:r w:rsidRPr="0028679F">
              <w:rPr>
                <w:rFonts w:eastAsia="Times New Roman" w:cs="Times New Roman"/>
                <w:i/>
                <w:sz w:val="20"/>
                <w:szCs w:val="20"/>
                <w:lang w:eastAsia="ru-RU"/>
              </w:rPr>
              <w:t>аварийная подпитка, тыс.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/год</w:t>
            </w:r>
          </w:p>
        </w:tc>
        <w:tc>
          <w:tcPr>
            <w:tcW w:w="463" w:type="pct"/>
            <w:shd w:val="clear" w:color="auto" w:fill="auto"/>
            <w:vAlign w:val="center"/>
          </w:tcPr>
          <w:p w14:paraId="60093E2D" w14:textId="24D596D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410" w:type="pct"/>
            <w:shd w:val="clear" w:color="auto" w:fill="auto"/>
            <w:vAlign w:val="center"/>
          </w:tcPr>
          <w:p w14:paraId="5DA322C1" w14:textId="28912D8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410" w:type="pct"/>
            <w:shd w:val="clear" w:color="auto" w:fill="auto"/>
            <w:vAlign w:val="center"/>
          </w:tcPr>
          <w:p w14:paraId="56794138" w14:textId="2BF53CCA"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0" w:type="pct"/>
            <w:shd w:val="clear" w:color="auto" w:fill="auto"/>
            <w:vAlign w:val="center"/>
          </w:tcPr>
          <w:p w14:paraId="04C7EBE5" w14:textId="3A2845F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6" w:type="pct"/>
            <w:shd w:val="clear" w:color="auto" w:fill="auto"/>
            <w:vAlign w:val="center"/>
          </w:tcPr>
          <w:p w14:paraId="04B16EE9" w14:textId="51D828C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7" w:type="pct"/>
            <w:vAlign w:val="center"/>
          </w:tcPr>
          <w:p w14:paraId="0A429022" w14:textId="6ECE7392"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c>
          <w:tcPr>
            <w:tcW w:w="516" w:type="pct"/>
            <w:vAlign w:val="center"/>
          </w:tcPr>
          <w:p w14:paraId="3AFF9169" w14:textId="33E78D8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w:t>
            </w:r>
          </w:p>
        </w:tc>
      </w:tr>
      <w:tr w:rsidR="0028679F" w:rsidRPr="0028679F" w14:paraId="38FB10F3" w14:textId="77777777" w:rsidTr="0028679F">
        <w:trPr>
          <w:trHeight w:val="20"/>
          <w:jc w:val="center"/>
        </w:trPr>
        <w:tc>
          <w:tcPr>
            <w:tcW w:w="362" w:type="pct"/>
            <w:shd w:val="clear" w:color="auto" w:fill="D9D9D9" w:themeFill="background1" w:themeFillShade="D9"/>
            <w:vAlign w:val="center"/>
          </w:tcPr>
          <w:p w14:paraId="2709FD53" w14:textId="4270A45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p>
        </w:tc>
        <w:tc>
          <w:tcPr>
            <w:tcW w:w="4638" w:type="pct"/>
            <w:gridSpan w:val="8"/>
            <w:shd w:val="clear" w:color="auto" w:fill="D9D9D9" w:themeFill="background1" w:themeFillShade="D9"/>
            <w:vAlign w:val="center"/>
          </w:tcPr>
          <w:p w14:paraId="1A2FDB41" w14:textId="5D5CF68E" w:rsidR="0028679F" w:rsidRPr="0028679F" w:rsidRDefault="0028679F" w:rsidP="0028679F">
            <w:pPr>
              <w:widowControl/>
              <w:spacing w:line="240" w:lineRule="auto"/>
              <w:ind w:firstLine="0"/>
              <w:jc w:val="center"/>
              <w:rPr>
                <w:rFonts w:eastAsia="Times New Roman" w:cs="Times New Roman"/>
                <w:b/>
                <w:color w:val="000000"/>
                <w:sz w:val="20"/>
                <w:szCs w:val="20"/>
                <w:lang w:eastAsia="ru-RU"/>
              </w:rPr>
            </w:pPr>
            <w:r w:rsidRPr="0028679F">
              <w:rPr>
                <w:rFonts w:cs="Times New Roman"/>
                <w:b/>
                <w:color w:val="000000"/>
                <w:sz w:val="20"/>
                <w:szCs w:val="20"/>
              </w:rPr>
              <w:t>Итого</w:t>
            </w:r>
          </w:p>
        </w:tc>
      </w:tr>
      <w:tr w:rsidR="0028679F" w:rsidRPr="0028679F" w14:paraId="5C58C5BD" w14:textId="77777777" w:rsidTr="0028679F">
        <w:trPr>
          <w:trHeight w:val="20"/>
          <w:jc w:val="center"/>
        </w:trPr>
        <w:tc>
          <w:tcPr>
            <w:tcW w:w="362" w:type="pct"/>
            <w:shd w:val="clear" w:color="auto" w:fill="auto"/>
            <w:vAlign w:val="center"/>
          </w:tcPr>
          <w:p w14:paraId="4B097267" w14:textId="0FCAE80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b/>
                <w:bCs/>
                <w:color w:val="000000"/>
                <w:sz w:val="20"/>
                <w:szCs w:val="20"/>
                <w:lang w:eastAsia="ru-RU"/>
              </w:rPr>
              <w:t> </w:t>
            </w:r>
          </w:p>
        </w:tc>
        <w:tc>
          <w:tcPr>
            <w:tcW w:w="1296" w:type="pct"/>
            <w:shd w:val="clear" w:color="auto" w:fill="auto"/>
            <w:vAlign w:val="center"/>
          </w:tcPr>
          <w:p w14:paraId="4476B1FC" w14:textId="5C5CAB9C" w:rsidR="0028679F" w:rsidRPr="0028679F" w:rsidRDefault="0028679F" w:rsidP="0028679F">
            <w:pPr>
              <w:widowControl/>
              <w:spacing w:line="240" w:lineRule="auto"/>
              <w:ind w:firstLine="0"/>
              <w:jc w:val="left"/>
              <w:rPr>
                <w:rFonts w:eastAsia="Times New Roman" w:cs="Times New Roman"/>
                <w:i/>
                <w:sz w:val="20"/>
                <w:szCs w:val="20"/>
                <w:lang w:eastAsia="ru-RU"/>
              </w:rPr>
            </w:pPr>
            <w:r w:rsidRPr="0028679F">
              <w:rPr>
                <w:rFonts w:eastAsia="Times New Roman" w:cs="Times New Roman"/>
                <w:sz w:val="20"/>
                <w:szCs w:val="20"/>
                <w:lang w:eastAsia="ru-RU"/>
              </w:rPr>
              <w:t>Всего подпитка тепловой сети, м</w:t>
            </w:r>
            <w:r w:rsidRPr="0028679F">
              <w:rPr>
                <w:rFonts w:eastAsia="Times New Roman" w:cs="Times New Roman"/>
                <w:sz w:val="20"/>
                <w:szCs w:val="20"/>
                <w:vertAlign w:val="superscript"/>
                <w:lang w:eastAsia="ru-RU"/>
              </w:rPr>
              <w:t>3</w:t>
            </w:r>
            <w:r w:rsidRPr="0028679F">
              <w:rPr>
                <w:rFonts w:eastAsia="Times New Roman" w:cs="Times New Roman"/>
                <w:sz w:val="20"/>
                <w:szCs w:val="20"/>
                <w:lang w:eastAsia="ru-RU"/>
              </w:rPr>
              <w:t>/час:</w:t>
            </w:r>
          </w:p>
        </w:tc>
        <w:tc>
          <w:tcPr>
            <w:tcW w:w="463" w:type="pct"/>
            <w:shd w:val="clear" w:color="auto" w:fill="auto"/>
            <w:vAlign w:val="center"/>
          </w:tcPr>
          <w:p w14:paraId="1896DEDA" w14:textId="3108147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c>
          <w:tcPr>
            <w:tcW w:w="410" w:type="pct"/>
            <w:shd w:val="clear" w:color="auto" w:fill="auto"/>
            <w:vAlign w:val="center"/>
          </w:tcPr>
          <w:p w14:paraId="6EEFFD8D" w14:textId="053DED2A"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c>
          <w:tcPr>
            <w:tcW w:w="410" w:type="pct"/>
            <w:shd w:val="clear" w:color="auto" w:fill="auto"/>
            <w:vAlign w:val="center"/>
          </w:tcPr>
          <w:p w14:paraId="07DEF872" w14:textId="3DE46FE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c>
          <w:tcPr>
            <w:tcW w:w="510" w:type="pct"/>
            <w:shd w:val="clear" w:color="auto" w:fill="auto"/>
            <w:vAlign w:val="center"/>
          </w:tcPr>
          <w:p w14:paraId="0FEDE863" w14:textId="725F4BA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c>
          <w:tcPr>
            <w:tcW w:w="516" w:type="pct"/>
            <w:shd w:val="clear" w:color="auto" w:fill="auto"/>
            <w:vAlign w:val="center"/>
          </w:tcPr>
          <w:p w14:paraId="34F8CF92" w14:textId="5DC23D8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c>
          <w:tcPr>
            <w:tcW w:w="517" w:type="pct"/>
            <w:vAlign w:val="center"/>
          </w:tcPr>
          <w:p w14:paraId="483FD0F5" w14:textId="58D828E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c>
          <w:tcPr>
            <w:tcW w:w="516" w:type="pct"/>
            <w:vAlign w:val="center"/>
          </w:tcPr>
          <w:p w14:paraId="53401454" w14:textId="1A834CD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4,0519</w:t>
            </w:r>
          </w:p>
        </w:tc>
      </w:tr>
      <w:tr w:rsidR="0028679F" w:rsidRPr="0028679F" w14:paraId="64D48253" w14:textId="77777777" w:rsidTr="0028679F">
        <w:trPr>
          <w:trHeight w:val="20"/>
          <w:jc w:val="center"/>
        </w:trPr>
        <w:tc>
          <w:tcPr>
            <w:tcW w:w="362" w:type="pct"/>
            <w:shd w:val="clear" w:color="auto" w:fill="auto"/>
            <w:vAlign w:val="center"/>
          </w:tcPr>
          <w:p w14:paraId="0A23D274" w14:textId="40659D2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b/>
                <w:bCs/>
                <w:color w:val="000000"/>
                <w:sz w:val="20"/>
                <w:szCs w:val="20"/>
                <w:lang w:eastAsia="ru-RU"/>
              </w:rPr>
              <w:t> </w:t>
            </w:r>
          </w:p>
        </w:tc>
        <w:tc>
          <w:tcPr>
            <w:tcW w:w="1296" w:type="pct"/>
            <w:shd w:val="clear" w:color="auto" w:fill="auto"/>
            <w:vAlign w:val="center"/>
          </w:tcPr>
          <w:p w14:paraId="1B4D6A55" w14:textId="6A3079F4" w:rsidR="0028679F" w:rsidRPr="0028679F" w:rsidRDefault="0028679F" w:rsidP="0028679F">
            <w:pPr>
              <w:widowControl/>
              <w:spacing w:line="240" w:lineRule="auto"/>
              <w:ind w:firstLine="0"/>
              <w:jc w:val="left"/>
              <w:rPr>
                <w:rFonts w:eastAsia="Times New Roman" w:cs="Times New Roman"/>
                <w:i/>
                <w:sz w:val="20"/>
                <w:szCs w:val="20"/>
                <w:lang w:eastAsia="ru-RU"/>
              </w:rPr>
            </w:pPr>
            <w:r w:rsidRPr="0028679F">
              <w:rPr>
                <w:rFonts w:eastAsia="Times New Roman" w:cs="Times New Roman"/>
                <w:i/>
                <w:sz w:val="20"/>
                <w:szCs w:val="20"/>
                <w:lang w:eastAsia="ru-RU"/>
              </w:rPr>
              <w:t>нормативные утечки теплоносителя,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/час</w:t>
            </w:r>
          </w:p>
        </w:tc>
        <w:tc>
          <w:tcPr>
            <w:tcW w:w="463" w:type="pct"/>
            <w:shd w:val="clear" w:color="auto" w:fill="auto"/>
            <w:vAlign w:val="center"/>
          </w:tcPr>
          <w:p w14:paraId="03F50F95" w14:textId="1E05DDB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c>
          <w:tcPr>
            <w:tcW w:w="410" w:type="pct"/>
            <w:shd w:val="clear" w:color="auto" w:fill="auto"/>
            <w:vAlign w:val="center"/>
          </w:tcPr>
          <w:p w14:paraId="6B636C4B" w14:textId="33C00BD2"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c>
          <w:tcPr>
            <w:tcW w:w="410" w:type="pct"/>
            <w:shd w:val="clear" w:color="auto" w:fill="auto"/>
            <w:vAlign w:val="center"/>
          </w:tcPr>
          <w:p w14:paraId="603E56AE" w14:textId="7FA6C10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c>
          <w:tcPr>
            <w:tcW w:w="510" w:type="pct"/>
            <w:shd w:val="clear" w:color="auto" w:fill="auto"/>
            <w:vAlign w:val="center"/>
          </w:tcPr>
          <w:p w14:paraId="52903E88" w14:textId="4CE7301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c>
          <w:tcPr>
            <w:tcW w:w="516" w:type="pct"/>
            <w:shd w:val="clear" w:color="auto" w:fill="auto"/>
            <w:vAlign w:val="center"/>
          </w:tcPr>
          <w:p w14:paraId="02BBC1C6" w14:textId="7FBE7080"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c>
          <w:tcPr>
            <w:tcW w:w="517" w:type="pct"/>
            <w:vAlign w:val="center"/>
          </w:tcPr>
          <w:p w14:paraId="78057EA6" w14:textId="77A5235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c>
          <w:tcPr>
            <w:tcW w:w="516" w:type="pct"/>
            <w:vAlign w:val="center"/>
          </w:tcPr>
          <w:p w14:paraId="05D8AF94" w14:textId="3A285BC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0,7057</w:t>
            </w:r>
          </w:p>
        </w:tc>
      </w:tr>
      <w:tr w:rsidR="0028679F" w:rsidRPr="0028679F" w14:paraId="41E651FC" w14:textId="77777777" w:rsidTr="0028679F">
        <w:trPr>
          <w:trHeight w:val="20"/>
          <w:jc w:val="center"/>
        </w:trPr>
        <w:tc>
          <w:tcPr>
            <w:tcW w:w="362" w:type="pct"/>
            <w:shd w:val="clear" w:color="auto" w:fill="auto"/>
            <w:vAlign w:val="center"/>
          </w:tcPr>
          <w:p w14:paraId="06D8835D" w14:textId="7F33C4C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tcPr>
          <w:p w14:paraId="3B342BCD" w14:textId="60C37043" w:rsidR="0028679F" w:rsidRPr="0028679F" w:rsidRDefault="0028679F" w:rsidP="0028679F">
            <w:pPr>
              <w:widowControl/>
              <w:spacing w:line="240" w:lineRule="auto"/>
              <w:ind w:firstLine="0"/>
              <w:jc w:val="left"/>
              <w:rPr>
                <w:rFonts w:eastAsia="Times New Roman" w:cs="Times New Roman"/>
                <w:i/>
                <w:sz w:val="20"/>
                <w:szCs w:val="20"/>
                <w:lang w:eastAsia="ru-RU"/>
              </w:rPr>
            </w:pPr>
            <w:r w:rsidRPr="0028679F">
              <w:rPr>
                <w:rFonts w:eastAsia="Times New Roman" w:cs="Times New Roman"/>
                <w:i/>
                <w:sz w:val="20"/>
                <w:szCs w:val="20"/>
                <w:lang w:eastAsia="ru-RU"/>
              </w:rPr>
              <w:t>аварийная подпитка,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/час</w:t>
            </w:r>
          </w:p>
        </w:tc>
        <w:tc>
          <w:tcPr>
            <w:tcW w:w="463" w:type="pct"/>
            <w:shd w:val="clear" w:color="auto" w:fill="auto"/>
            <w:vAlign w:val="center"/>
          </w:tcPr>
          <w:p w14:paraId="5B8126F8" w14:textId="6217901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410" w:type="pct"/>
            <w:shd w:val="clear" w:color="auto" w:fill="auto"/>
            <w:vAlign w:val="center"/>
          </w:tcPr>
          <w:p w14:paraId="04C0ED96" w14:textId="69924D8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410" w:type="pct"/>
            <w:shd w:val="clear" w:color="auto" w:fill="auto"/>
            <w:vAlign w:val="center"/>
          </w:tcPr>
          <w:p w14:paraId="78673FC6" w14:textId="3B48C88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0" w:type="pct"/>
            <w:shd w:val="clear" w:color="auto" w:fill="auto"/>
            <w:vAlign w:val="center"/>
          </w:tcPr>
          <w:p w14:paraId="2C06762F" w14:textId="5C2CF97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6" w:type="pct"/>
            <w:shd w:val="clear" w:color="auto" w:fill="auto"/>
            <w:vAlign w:val="center"/>
          </w:tcPr>
          <w:p w14:paraId="0EF0A83E" w14:textId="47EEDB4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7" w:type="pct"/>
            <w:vAlign w:val="center"/>
          </w:tcPr>
          <w:p w14:paraId="41730AB8" w14:textId="1548C3A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c>
          <w:tcPr>
            <w:tcW w:w="516" w:type="pct"/>
            <w:vAlign w:val="center"/>
          </w:tcPr>
          <w:p w14:paraId="756F1785" w14:textId="3955C28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3,3481</w:t>
            </w:r>
          </w:p>
        </w:tc>
      </w:tr>
      <w:tr w:rsidR="0028679F" w:rsidRPr="0028679F" w14:paraId="0D912940" w14:textId="77777777" w:rsidTr="0028679F">
        <w:trPr>
          <w:trHeight w:val="20"/>
          <w:jc w:val="center"/>
        </w:trPr>
        <w:tc>
          <w:tcPr>
            <w:tcW w:w="362" w:type="pct"/>
            <w:shd w:val="clear" w:color="auto" w:fill="auto"/>
            <w:vAlign w:val="center"/>
          </w:tcPr>
          <w:p w14:paraId="46C4C1CB" w14:textId="2A207FB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tcPr>
          <w:p w14:paraId="054B58EC" w14:textId="44B6A663" w:rsidR="0028679F" w:rsidRPr="0028679F" w:rsidRDefault="0028679F" w:rsidP="0028679F">
            <w:pPr>
              <w:widowControl/>
              <w:spacing w:line="240" w:lineRule="auto"/>
              <w:ind w:firstLine="0"/>
              <w:jc w:val="left"/>
              <w:rPr>
                <w:rFonts w:eastAsia="Times New Roman" w:cs="Times New Roman"/>
                <w:i/>
                <w:sz w:val="20"/>
                <w:szCs w:val="20"/>
                <w:lang w:eastAsia="ru-RU"/>
              </w:rPr>
            </w:pPr>
            <w:r w:rsidRPr="0028679F">
              <w:rPr>
                <w:rFonts w:eastAsia="Times New Roman" w:cs="Times New Roman"/>
                <w:sz w:val="20"/>
                <w:szCs w:val="20"/>
                <w:lang w:eastAsia="ru-RU"/>
              </w:rPr>
              <w:t>Всего подпитка тепловой сети, м</w:t>
            </w:r>
            <w:r w:rsidRPr="0028679F">
              <w:rPr>
                <w:rFonts w:eastAsia="Times New Roman" w:cs="Times New Roman"/>
                <w:sz w:val="20"/>
                <w:szCs w:val="20"/>
                <w:vertAlign w:val="superscript"/>
                <w:lang w:eastAsia="ru-RU"/>
              </w:rPr>
              <w:t>3</w:t>
            </w:r>
            <w:r w:rsidRPr="0028679F">
              <w:rPr>
                <w:rFonts w:eastAsia="Times New Roman" w:cs="Times New Roman"/>
                <w:sz w:val="20"/>
                <w:szCs w:val="20"/>
                <w:lang w:eastAsia="ru-RU"/>
              </w:rPr>
              <w:t>/год:</w:t>
            </w:r>
          </w:p>
        </w:tc>
        <w:tc>
          <w:tcPr>
            <w:tcW w:w="463" w:type="pct"/>
            <w:shd w:val="clear" w:color="auto" w:fill="auto"/>
            <w:vAlign w:val="center"/>
          </w:tcPr>
          <w:p w14:paraId="369F16D9" w14:textId="3CFECD2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c>
          <w:tcPr>
            <w:tcW w:w="410" w:type="pct"/>
            <w:shd w:val="clear" w:color="auto" w:fill="auto"/>
            <w:vAlign w:val="center"/>
          </w:tcPr>
          <w:p w14:paraId="103C56C1" w14:textId="2CB536D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c>
          <w:tcPr>
            <w:tcW w:w="410" w:type="pct"/>
            <w:shd w:val="clear" w:color="auto" w:fill="auto"/>
            <w:vAlign w:val="center"/>
          </w:tcPr>
          <w:p w14:paraId="75D8EE5F" w14:textId="7241642A"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c>
          <w:tcPr>
            <w:tcW w:w="510" w:type="pct"/>
            <w:shd w:val="clear" w:color="auto" w:fill="auto"/>
            <w:vAlign w:val="center"/>
          </w:tcPr>
          <w:p w14:paraId="1E3D9E90" w14:textId="446BF20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c>
          <w:tcPr>
            <w:tcW w:w="516" w:type="pct"/>
            <w:shd w:val="clear" w:color="auto" w:fill="auto"/>
            <w:vAlign w:val="center"/>
          </w:tcPr>
          <w:p w14:paraId="3CF8AB17" w14:textId="315E3716"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c>
          <w:tcPr>
            <w:tcW w:w="517" w:type="pct"/>
            <w:vAlign w:val="center"/>
          </w:tcPr>
          <w:p w14:paraId="2AC874B6" w14:textId="2385ABDD"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c>
          <w:tcPr>
            <w:tcW w:w="516" w:type="pct"/>
            <w:vAlign w:val="center"/>
          </w:tcPr>
          <w:p w14:paraId="67323E69" w14:textId="2A156C3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23047</w:t>
            </w:r>
          </w:p>
        </w:tc>
      </w:tr>
      <w:tr w:rsidR="0028679F" w:rsidRPr="0028679F" w14:paraId="66EA375B" w14:textId="77777777" w:rsidTr="0028679F">
        <w:trPr>
          <w:trHeight w:val="20"/>
          <w:jc w:val="center"/>
        </w:trPr>
        <w:tc>
          <w:tcPr>
            <w:tcW w:w="362" w:type="pct"/>
            <w:shd w:val="clear" w:color="auto" w:fill="auto"/>
            <w:vAlign w:val="center"/>
          </w:tcPr>
          <w:p w14:paraId="5F0936F4" w14:textId="71C260E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tcPr>
          <w:p w14:paraId="7F8E24F3" w14:textId="2E19FAF5" w:rsidR="0028679F" w:rsidRPr="0028679F" w:rsidRDefault="0028679F" w:rsidP="0028679F">
            <w:pPr>
              <w:widowControl/>
              <w:spacing w:line="240" w:lineRule="auto"/>
              <w:ind w:firstLine="0"/>
              <w:jc w:val="left"/>
              <w:rPr>
                <w:rFonts w:eastAsia="Times New Roman" w:cs="Times New Roman"/>
                <w:i/>
                <w:sz w:val="20"/>
                <w:szCs w:val="20"/>
                <w:lang w:eastAsia="ru-RU"/>
              </w:rPr>
            </w:pPr>
            <w:r w:rsidRPr="0028679F">
              <w:rPr>
                <w:rFonts w:eastAsia="Times New Roman" w:cs="Times New Roman"/>
                <w:i/>
                <w:sz w:val="20"/>
                <w:szCs w:val="20"/>
                <w:lang w:eastAsia="ru-RU"/>
              </w:rPr>
              <w:t>нормативные утечки теплоносителя, тыс.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/год</w:t>
            </w:r>
          </w:p>
        </w:tc>
        <w:tc>
          <w:tcPr>
            <w:tcW w:w="463" w:type="pct"/>
            <w:shd w:val="clear" w:color="auto" w:fill="auto"/>
            <w:vAlign w:val="center"/>
          </w:tcPr>
          <w:p w14:paraId="0B2C7737" w14:textId="1611C12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c>
          <w:tcPr>
            <w:tcW w:w="410" w:type="pct"/>
            <w:shd w:val="clear" w:color="auto" w:fill="auto"/>
            <w:vAlign w:val="center"/>
          </w:tcPr>
          <w:p w14:paraId="43E6330D" w14:textId="3F06C208"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c>
          <w:tcPr>
            <w:tcW w:w="410" w:type="pct"/>
            <w:shd w:val="clear" w:color="auto" w:fill="auto"/>
            <w:vAlign w:val="center"/>
          </w:tcPr>
          <w:p w14:paraId="71414ACB" w14:textId="51AC94E5"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c>
          <w:tcPr>
            <w:tcW w:w="510" w:type="pct"/>
            <w:shd w:val="clear" w:color="auto" w:fill="auto"/>
            <w:vAlign w:val="center"/>
          </w:tcPr>
          <w:p w14:paraId="70DF3C1D" w14:textId="7C3194B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c>
          <w:tcPr>
            <w:tcW w:w="516" w:type="pct"/>
            <w:shd w:val="clear" w:color="auto" w:fill="auto"/>
            <w:vAlign w:val="center"/>
          </w:tcPr>
          <w:p w14:paraId="3F1213CE" w14:textId="0674251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c>
          <w:tcPr>
            <w:tcW w:w="517" w:type="pct"/>
            <w:vAlign w:val="center"/>
          </w:tcPr>
          <w:p w14:paraId="338E95A3" w14:textId="5A1F15D9"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c>
          <w:tcPr>
            <w:tcW w:w="516" w:type="pct"/>
            <w:vAlign w:val="center"/>
          </w:tcPr>
          <w:p w14:paraId="000F52DA" w14:textId="12E587BF"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4013,76</w:t>
            </w:r>
          </w:p>
        </w:tc>
      </w:tr>
      <w:tr w:rsidR="0028679F" w:rsidRPr="0028679F" w14:paraId="0B83AC01" w14:textId="77777777" w:rsidTr="0028679F">
        <w:trPr>
          <w:trHeight w:val="20"/>
          <w:jc w:val="center"/>
        </w:trPr>
        <w:tc>
          <w:tcPr>
            <w:tcW w:w="362" w:type="pct"/>
            <w:shd w:val="clear" w:color="auto" w:fill="auto"/>
            <w:vAlign w:val="center"/>
          </w:tcPr>
          <w:p w14:paraId="72A082E4" w14:textId="0F3B59A3"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eastAsia="Times New Roman" w:cs="Times New Roman"/>
                <w:color w:val="000000"/>
                <w:sz w:val="20"/>
                <w:szCs w:val="20"/>
                <w:lang w:eastAsia="ru-RU"/>
              </w:rPr>
              <w:t> </w:t>
            </w:r>
          </w:p>
        </w:tc>
        <w:tc>
          <w:tcPr>
            <w:tcW w:w="1296" w:type="pct"/>
            <w:shd w:val="clear" w:color="auto" w:fill="auto"/>
            <w:vAlign w:val="center"/>
          </w:tcPr>
          <w:p w14:paraId="12CA6BDA" w14:textId="35BD5E6C" w:rsidR="0028679F" w:rsidRPr="0028679F" w:rsidRDefault="0028679F" w:rsidP="0028679F">
            <w:pPr>
              <w:widowControl/>
              <w:spacing w:line="240" w:lineRule="auto"/>
              <w:ind w:firstLine="0"/>
              <w:jc w:val="left"/>
              <w:rPr>
                <w:rFonts w:eastAsia="Times New Roman" w:cs="Times New Roman"/>
                <w:i/>
                <w:sz w:val="20"/>
                <w:szCs w:val="20"/>
                <w:lang w:eastAsia="ru-RU"/>
              </w:rPr>
            </w:pPr>
            <w:r w:rsidRPr="0028679F">
              <w:rPr>
                <w:rFonts w:eastAsia="Times New Roman" w:cs="Times New Roman"/>
                <w:i/>
                <w:sz w:val="20"/>
                <w:szCs w:val="20"/>
                <w:lang w:eastAsia="ru-RU"/>
              </w:rPr>
              <w:t>аварийная подпитка, тыс. м</w:t>
            </w:r>
            <w:r w:rsidRPr="0028679F">
              <w:rPr>
                <w:rFonts w:eastAsia="Times New Roman" w:cs="Times New Roman"/>
                <w:i/>
                <w:sz w:val="20"/>
                <w:szCs w:val="20"/>
                <w:vertAlign w:val="superscript"/>
                <w:lang w:eastAsia="ru-RU"/>
              </w:rPr>
              <w:t>3</w:t>
            </w:r>
            <w:r w:rsidRPr="0028679F">
              <w:rPr>
                <w:rFonts w:eastAsia="Times New Roman" w:cs="Times New Roman"/>
                <w:i/>
                <w:sz w:val="20"/>
                <w:szCs w:val="20"/>
                <w:lang w:eastAsia="ru-RU"/>
              </w:rPr>
              <w:t>/год</w:t>
            </w:r>
          </w:p>
        </w:tc>
        <w:tc>
          <w:tcPr>
            <w:tcW w:w="463" w:type="pct"/>
            <w:shd w:val="clear" w:color="auto" w:fill="auto"/>
            <w:vAlign w:val="center"/>
          </w:tcPr>
          <w:p w14:paraId="7A9849F5" w14:textId="422C3A3B"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410" w:type="pct"/>
            <w:shd w:val="clear" w:color="auto" w:fill="auto"/>
            <w:vAlign w:val="center"/>
          </w:tcPr>
          <w:p w14:paraId="3F5A2BF2" w14:textId="014E8F84"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410" w:type="pct"/>
            <w:shd w:val="clear" w:color="auto" w:fill="auto"/>
            <w:vAlign w:val="center"/>
          </w:tcPr>
          <w:p w14:paraId="0154CB25" w14:textId="64D8F5EC"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0" w:type="pct"/>
            <w:shd w:val="clear" w:color="auto" w:fill="auto"/>
            <w:vAlign w:val="center"/>
          </w:tcPr>
          <w:p w14:paraId="2D01F0F5" w14:textId="15223E71"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6" w:type="pct"/>
            <w:shd w:val="clear" w:color="auto" w:fill="auto"/>
            <w:vAlign w:val="center"/>
          </w:tcPr>
          <w:p w14:paraId="3E85A86B" w14:textId="30C035A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7" w:type="pct"/>
            <w:vAlign w:val="center"/>
          </w:tcPr>
          <w:p w14:paraId="289AE5CE" w14:textId="75961A7E"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c>
          <w:tcPr>
            <w:tcW w:w="516" w:type="pct"/>
            <w:vAlign w:val="center"/>
          </w:tcPr>
          <w:p w14:paraId="596ED239" w14:textId="0A957757" w:rsidR="0028679F" w:rsidRPr="0028679F" w:rsidRDefault="0028679F" w:rsidP="0028679F">
            <w:pPr>
              <w:widowControl/>
              <w:spacing w:line="240" w:lineRule="auto"/>
              <w:ind w:firstLine="0"/>
              <w:jc w:val="center"/>
              <w:rPr>
                <w:rFonts w:eastAsia="Times New Roman" w:cs="Times New Roman"/>
                <w:color w:val="000000"/>
                <w:sz w:val="20"/>
                <w:szCs w:val="20"/>
                <w:lang w:eastAsia="ru-RU"/>
              </w:rPr>
            </w:pPr>
            <w:r w:rsidRPr="0028679F">
              <w:rPr>
                <w:rFonts w:cs="Times New Roman"/>
                <w:color w:val="000000"/>
                <w:sz w:val="20"/>
                <w:szCs w:val="20"/>
              </w:rPr>
              <w:t>19044</w:t>
            </w:r>
          </w:p>
        </w:tc>
      </w:tr>
    </w:tbl>
    <w:p w14:paraId="5F545F22" w14:textId="77777777" w:rsidR="00E275C5" w:rsidRPr="009F2565" w:rsidRDefault="00E275C5" w:rsidP="00E21E84"/>
    <w:p w14:paraId="445868AC" w14:textId="77777777" w:rsidR="00504519" w:rsidRPr="009F2565" w:rsidRDefault="00504519" w:rsidP="00504519">
      <w:pPr>
        <w:pStyle w:val="2"/>
      </w:pPr>
      <w:bookmarkStart w:id="496" w:name="_Toc93056662"/>
      <w:bookmarkStart w:id="497" w:name="_Toc139529179"/>
      <w:r w:rsidRPr="009F2565">
        <w:t>Максимальный и среднечасовой расход теплоносителя (расход сетевой воды) на горячее водоснабжение потребителей с использованием открытой системы теплоснабжения в зоне действия каждого источника теплов</w:t>
      </w:r>
      <w:r w:rsidR="0003735A" w:rsidRPr="009F2565">
        <w:t>ой энергии, рассчитываемый с учё</w:t>
      </w:r>
      <w:r w:rsidRPr="009F2565">
        <w:t>том прогнозных сроков</w:t>
      </w:r>
      <w:r w:rsidR="0003735A" w:rsidRPr="009F2565">
        <w:t xml:space="preserve"> перевода потребителей, подключё</w:t>
      </w:r>
      <w:r w:rsidRPr="009F2565">
        <w:t>нных к открытой системе теплоснабжения (горячего водоснабжения), на закрытую систему горячего водоснабжения</w:t>
      </w:r>
      <w:bookmarkEnd w:id="496"/>
      <w:bookmarkEnd w:id="497"/>
    </w:p>
    <w:p w14:paraId="0EB45ED0" w14:textId="23100CFD" w:rsidR="00E21E84" w:rsidRPr="009F2565" w:rsidRDefault="00AF7791" w:rsidP="00382AAB">
      <w:r w:rsidRPr="0028679F">
        <w:t xml:space="preserve">Горячее водоснабжение на территории </w:t>
      </w:r>
      <w:r w:rsidR="00986406" w:rsidRPr="0028679F">
        <w:t>с. Сокур</w:t>
      </w:r>
      <w:r w:rsidRPr="0028679F">
        <w:t xml:space="preserve"> </w:t>
      </w:r>
      <w:r w:rsidR="00986406" w:rsidRPr="0028679F">
        <w:t xml:space="preserve">не </w:t>
      </w:r>
      <w:r w:rsidRPr="0028679F">
        <w:t>осуществляется</w:t>
      </w:r>
      <w:r w:rsidR="00986406" w:rsidRPr="0028679F">
        <w:t>.</w:t>
      </w:r>
    </w:p>
    <w:p w14:paraId="38A5FA40" w14:textId="77777777" w:rsidR="00E21E84" w:rsidRPr="009F2565" w:rsidRDefault="00E21E84" w:rsidP="00E21E84"/>
    <w:p w14:paraId="527E34ED" w14:textId="77777777" w:rsidR="00504519" w:rsidRPr="009F2565" w:rsidRDefault="00504519" w:rsidP="00504519">
      <w:pPr>
        <w:pStyle w:val="2"/>
      </w:pPr>
      <w:bookmarkStart w:id="498" w:name="_Toc93056663"/>
      <w:bookmarkStart w:id="499" w:name="_Toc139529180"/>
      <w:r w:rsidRPr="009F2565">
        <w:t>Сведения о наличии баков-аккумуляторов</w:t>
      </w:r>
      <w:bookmarkEnd w:id="498"/>
      <w:bookmarkEnd w:id="499"/>
    </w:p>
    <w:p w14:paraId="274591F5" w14:textId="602008E5" w:rsidR="0080696B" w:rsidRPr="009F2565" w:rsidRDefault="0080696B" w:rsidP="0028679F">
      <w:r w:rsidRPr="009F2565">
        <w:t xml:space="preserve">Баки-аккумуляторы </w:t>
      </w:r>
      <w:r w:rsidR="006F29E8" w:rsidRPr="009F2565">
        <w:t>в системах теплоснабжения</w:t>
      </w:r>
      <w:r w:rsidRPr="009F2565">
        <w:t xml:space="preserve"> </w:t>
      </w:r>
      <w:r w:rsidR="0028679F">
        <w:t>с. Сокур отсутствуют.</w:t>
      </w:r>
    </w:p>
    <w:p w14:paraId="69AC0798" w14:textId="77777777" w:rsidR="00E21E84" w:rsidRPr="009F2565" w:rsidRDefault="00E21E84" w:rsidP="00E21E84"/>
    <w:p w14:paraId="07AC4CBB" w14:textId="77777777" w:rsidR="00504519" w:rsidRPr="009F2565" w:rsidRDefault="00504519" w:rsidP="00504519">
      <w:pPr>
        <w:pStyle w:val="2"/>
      </w:pPr>
      <w:bookmarkStart w:id="500" w:name="_Toc93056664"/>
      <w:bookmarkStart w:id="501" w:name="_Toc139529181"/>
      <w:r w:rsidRPr="009F2565">
        <w:t>Нормативный и фактический (для эксплуатационного и аварийного режимов) часовой расход подпиточной воды в зоне действия источников тепловой энергии</w:t>
      </w:r>
      <w:bookmarkEnd w:id="500"/>
      <w:bookmarkEnd w:id="501"/>
    </w:p>
    <w:p w14:paraId="780854BB" w14:textId="500CBFBC" w:rsidR="00AF7791" w:rsidRPr="009F2565" w:rsidRDefault="00AF7791" w:rsidP="0071571F">
      <w:r w:rsidRPr="009F2565">
        <w:t xml:space="preserve">Сведения о фактических расходах теплоносителя на сетях теплоснабжения </w:t>
      </w:r>
      <w:r w:rsidR="00AB3155">
        <w:t>с. Сокур</w:t>
      </w:r>
      <w:r w:rsidR="007A44D7" w:rsidRPr="009F2565">
        <w:t xml:space="preserve"> </w:t>
      </w:r>
      <w:r w:rsidRPr="009F2565">
        <w:t xml:space="preserve">в аварийном режиме отсутствуют. </w:t>
      </w:r>
    </w:p>
    <w:p w14:paraId="72A78FFA" w14:textId="77777777" w:rsidR="00E21E84" w:rsidRPr="009F2565" w:rsidRDefault="00E21E84" w:rsidP="00E21E84"/>
    <w:p w14:paraId="214B6860" w14:textId="77777777" w:rsidR="00504519" w:rsidRPr="009F2565" w:rsidRDefault="00504519" w:rsidP="00504519">
      <w:pPr>
        <w:pStyle w:val="2"/>
      </w:pPr>
      <w:bookmarkStart w:id="502" w:name="_Toc93056665"/>
      <w:bookmarkStart w:id="503" w:name="_Toc139529182"/>
      <w:r w:rsidRPr="009F2565">
        <w:lastRenderedPageBreak/>
        <w:t>Существующий и перспективный баланс производительности водоподготовительных установок и потерь теплоносит</w:t>
      </w:r>
      <w:r w:rsidR="0003735A" w:rsidRPr="009F2565">
        <w:t>еля с учё</w:t>
      </w:r>
      <w:r w:rsidRPr="009F2565">
        <w:t>том развития системы теплоснабжения</w:t>
      </w:r>
      <w:bookmarkEnd w:id="502"/>
      <w:bookmarkEnd w:id="503"/>
    </w:p>
    <w:p w14:paraId="09D255B9" w14:textId="3C3ED9C6" w:rsidR="00CC38F4" w:rsidRPr="009F2565" w:rsidRDefault="00CC38F4" w:rsidP="00CC38F4">
      <w:r w:rsidRPr="009F2565">
        <w:t xml:space="preserve">Существующие и перспективные балансы теплоносителя в сетях теплоснабжения в </w:t>
      </w:r>
      <w:r w:rsidR="00AB3155">
        <w:t>с. Сокур</w:t>
      </w:r>
      <w:r w:rsidRPr="009F2565">
        <w:t xml:space="preserve"> приведены в таблице 6.</w:t>
      </w:r>
      <w:r w:rsidR="00561111">
        <w:t>2</w:t>
      </w:r>
      <w:r w:rsidRPr="009F2565">
        <w:t>:</w:t>
      </w:r>
    </w:p>
    <w:p w14:paraId="5D0D5E12" w14:textId="77777777" w:rsidR="001538CE" w:rsidRPr="009F2565" w:rsidRDefault="001538CE" w:rsidP="001538CE">
      <w:pPr>
        <w:pStyle w:val="ae"/>
        <w:spacing w:line="276" w:lineRule="auto"/>
        <w:jc w:val="both"/>
        <w:rPr>
          <w:rFonts w:cs="Times New Roman"/>
          <w:b w:val="0"/>
          <w:sz w:val="24"/>
          <w:szCs w:val="24"/>
        </w:rPr>
        <w:sectPr w:rsidR="001538CE" w:rsidRPr="009F2565" w:rsidSect="0055047B">
          <w:pgSz w:w="11906" w:h="16838"/>
          <w:pgMar w:top="1134" w:right="851" w:bottom="1134" w:left="1701" w:header="709" w:footer="709" w:gutter="0"/>
          <w:cols w:space="708"/>
          <w:docGrid w:linePitch="360"/>
        </w:sectPr>
      </w:pPr>
    </w:p>
    <w:p w14:paraId="77D2FA7C" w14:textId="37C70FA4" w:rsidR="001538CE" w:rsidRPr="009F2565" w:rsidRDefault="001538CE" w:rsidP="00972DC1">
      <w:pPr>
        <w:pStyle w:val="ae"/>
        <w:spacing w:after="0" w:line="276" w:lineRule="auto"/>
        <w:jc w:val="both"/>
        <w:rPr>
          <w:b w:val="0"/>
          <w:sz w:val="24"/>
          <w:szCs w:val="24"/>
        </w:rPr>
      </w:pPr>
      <w:bookmarkStart w:id="504" w:name="_Toc139529339"/>
      <w:r w:rsidRPr="009F2565">
        <w:rPr>
          <w:rFonts w:cs="Times New Roman"/>
          <w:b w:val="0"/>
          <w:sz w:val="24"/>
          <w:szCs w:val="24"/>
        </w:rPr>
        <w:lastRenderedPageBreak/>
        <w:t xml:space="preserve">Таблица </w:t>
      </w:r>
      <w:r w:rsidR="00A31BA9" w:rsidRPr="009F2565">
        <w:rPr>
          <w:rFonts w:cs="Times New Roman"/>
          <w:b w:val="0"/>
          <w:sz w:val="24"/>
          <w:szCs w:val="24"/>
        </w:rPr>
        <w:fldChar w:fldCharType="begin"/>
      </w:r>
      <w:r w:rsidR="00A31BA9" w:rsidRPr="009F2565">
        <w:rPr>
          <w:rFonts w:cs="Times New Roman"/>
          <w:b w:val="0"/>
          <w:sz w:val="24"/>
          <w:szCs w:val="24"/>
        </w:rPr>
        <w:instrText xml:space="preserve"> STYLEREF 1 \s </w:instrText>
      </w:r>
      <w:r w:rsidR="00A31BA9" w:rsidRPr="009F2565">
        <w:rPr>
          <w:rFonts w:cs="Times New Roman"/>
          <w:b w:val="0"/>
          <w:sz w:val="24"/>
          <w:szCs w:val="24"/>
        </w:rPr>
        <w:fldChar w:fldCharType="separate"/>
      </w:r>
      <w:r w:rsidR="0026253B">
        <w:rPr>
          <w:rFonts w:cs="Times New Roman"/>
          <w:b w:val="0"/>
          <w:noProof/>
          <w:sz w:val="24"/>
          <w:szCs w:val="24"/>
        </w:rPr>
        <w:t>6</w:t>
      </w:r>
      <w:r w:rsidR="00A31BA9" w:rsidRPr="009F2565">
        <w:rPr>
          <w:rFonts w:cs="Times New Roman"/>
          <w:b w:val="0"/>
          <w:sz w:val="24"/>
          <w:szCs w:val="24"/>
        </w:rPr>
        <w:fldChar w:fldCharType="end"/>
      </w:r>
      <w:r w:rsidR="00A31BA9" w:rsidRPr="009F2565">
        <w:rPr>
          <w:rFonts w:cs="Times New Roman"/>
          <w:b w:val="0"/>
          <w:sz w:val="24"/>
          <w:szCs w:val="24"/>
        </w:rPr>
        <w:t>.</w:t>
      </w:r>
      <w:r w:rsidR="00A31BA9" w:rsidRPr="009F2565">
        <w:rPr>
          <w:rFonts w:cs="Times New Roman"/>
          <w:b w:val="0"/>
          <w:sz w:val="24"/>
          <w:szCs w:val="24"/>
        </w:rPr>
        <w:fldChar w:fldCharType="begin"/>
      </w:r>
      <w:r w:rsidR="00A31BA9" w:rsidRPr="009F2565">
        <w:rPr>
          <w:rFonts w:cs="Times New Roman"/>
          <w:b w:val="0"/>
          <w:sz w:val="24"/>
          <w:szCs w:val="24"/>
        </w:rPr>
        <w:instrText xml:space="preserve"> SEQ Таблица \* ARABIC \s 1 </w:instrText>
      </w:r>
      <w:r w:rsidR="00A31BA9" w:rsidRPr="009F2565">
        <w:rPr>
          <w:rFonts w:cs="Times New Roman"/>
          <w:b w:val="0"/>
          <w:sz w:val="24"/>
          <w:szCs w:val="24"/>
        </w:rPr>
        <w:fldChar w:fldCharType="separate"/>
      </w:r>
      <w:r w:rsidR="0026253B">
        <w:rPr>
          <w:rFonts w:cs="Times New Roman"/>
          <w:b w:val="0"/>
          <w:noProof/>
          <w:sz w:val="24"/>
          <w:szCs w:val="24"/>
        </w:rPr>
        <w:t>2</w:t>
      </w:r>
      <w:r w:rsidR="00A31BA9" w:rsidRPr="009F2565">
        <w:rPr>
          <w:rFonts w:cs="Times New Roman"/>
          <w:b w:val="0"/>
          <w:sz w:val="24"/>
          <w:szCs w:val="24"/>
        </w:rPr>
        <w:fldChar w:fldCharType="end"/>
      </w:r>
      <w:r w:rsidRPr="009F2565">
        <w:rPr>
          <w:rFonts w:cs="Times New Roman"/>
          <w:b w:val="0"/>
          <w:sz w:val="24"/>
          <w:szCs w:val="24"/>
        </w:rPr>
        <w:t xml:space="preserve"> - </w:t>
      </w:r>
      <w:r w:rsidRPr="009F2565">
        <w:rPr>
          <w:b w:val="0"/>
          <w:sz w:val="24"/>
          <w:szCs w:val="24"/>
        </w:rPr>
        <w:t>Существующие и перспективные балансы теплоносителя в системах теплоснабжения</w:t>
      </w:r>
      <w:bookmarkEnd w:id="5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50"/>
        <w:gridCol w:w="865"/>
        <w:gridCol w:w="888"/>
        <w:gridCol w:w="888"/>
        <w:gridCol w:w="891"/>
        <w:gridCol w:w="891"/>
        <w:gridCol w:w="891"/>
        <w:gridCol w:w="894"/>
        <w:gridCol w:w="894"/>
        <w:gridCol w:w="894"/>
        <w:gridCol w:w="894"/>
        <w:gridCol w:w="885"/>
        <w:gridCol w:w="879"/>
        <w:gridCol w:w="879"/>
      </w:tblGrid>
      <w:tr w:rsidR="00AB3155" w:rsidRPr="009F2565" w14:paraId="00DE1932" w14:textId="5F79880E" w:rsidTr="00AB3155">
        <w:trPr>
          <w:trHeight w:val="20"/>
          <w:jc w:val="center"/>
        </w:trPr>
        <w:tc>
          <w:tcPr>
            <w:tcW w:w="232" w:type="pct"/>
            <w:vAlign w:val="center"/>
          </w:tcPr>
          <w:p w14:paraId="7EACD802" w14:textId="77777777"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№п/п</w:t>
            </w:r>
          </w:p>
        </w:tc>
        <w:tc>
          <w:tcPr>
            <w:tcW w:w="807" w:type="pct"/>
            <w:shd w:val="clear" w:color="auto" w:fill="auto"/>
            <w:vAlign w:val="center"/>
            <w:hideMark/>
          </w:tcPr>
          <w:p w14:paraId="47E7B678" w14:textId="77777777"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Наименование котельной</w:t>
            </w:r>
          </w:p>
        </w:tc>
        <w:tc>
          <w:tcPr>
            <w:tcW w:w="297" w:type="pct"/>
            <w:vAlign w:val="center"/>
          </w:tcPr>
          <w:p w14:paraId="27BC60E6" w14:textId="7552136C"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2022</w:t>
            </w:r>
          </w:p>
        </w:tc>
        <w:tc>
          <w:tcPr>
            <w:tcW w:w="305" w:type="pct"/>
            <w:vAlign w:val="center"/>
          </w:tcPr>
          <w:p w14:paraId="050775FE" w14:textId="1FFA16B6"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2023</w:t>
            </w:r>
          </w:p>
        </w:tc>
        <w:tc>
          <w:tcPr>
            <w:tcW w:w="305" w:type="pct"/>
            <w:vAlign w:val="center"/>
          </w:tcPr>
          <w:p w14:paraId="19776014" w14:textId="3B42B022"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2024</w:t>
            </w:r>
          </w:p>
        </w:tc>
        <w:tc>
          <w:tcPr>
            <w:tcW w:w="306" w:type="pct"/>
            <w:vAlign w:val="center"/>
          </w:tcPr>
          <w:p w14:paraId="1B9D6F4A" w14:textId="7A332EDA"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2025</w:t>
            </w:r>
          </w:p>
        </w:tc>
        <w:tc>
          <w:tcPr>
            <w:tcW w:w="306" w:type="pct"/>
            <w:vAlign w:val="center"/>
          </w:tcPr>
          <w:p w14:paraId="23DC3FF3" w14:textId="2A6F8561"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2026</w:t>
            </w:r>
          </w:p>
        </w:tc>
        <w:tc>
          <w:tcPr>
            <w:tcW w:w="306" w:type="pct"/>
            <w:vAlign w:val="center"/>
          </w:tcPr>
          <w:p w14:paraId="219BA147" w14:textId="2F332724"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2027</w:t>
            </w:r>
          </w:p>
        </w:tc>
        <w:tc>
          <w:tcPr>
            <w:tcW w:w="307" w:type="pct"/>
            <w:vAlign w:val="center"/>
          </w:tcPr>
          <w:p w14:paraId="1CF52979" w14:textId="12CFE6ED"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2028</w:t>
            </w:r>
          </w:p>
        </w:tc>
        <w:tc>
          <w:tcPr>
            <w:tcW w:w="307" w:type="pct"/>
            <w:vAlign w:val="center"/>
          </w:tcPr>
          <w:p w14:paraId="3529CC94" w14:textId="74EA6FA9"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2029</w:t>
            </w:r>
          </w:p>
        </w:tc>
        <w:tc>
          <w:tcPr>
            <w:tcW w:w="307" w:type="pct"/>
            <w:vAlign w:val="center"/>
          </w:tcPr>
          <w:p w14:paraId="34056764" w14:textId="76C8DC16"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2030</w:t>
            </w:r>
          </w:p>
        </w:tc>
        <w:tc>
          <w:tcPr>
            <w:tcW w:w="307" w:type="pct"/>
            <w:vAlign w:val="center"/>
          </w:tcPr>
          <w:p w14:paraId="6FF7EA6A" w14:textId="72EE0CDB"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2031</w:t>
            </w:r>
          </w:p>
        </w:tc>
        <w:tc>
          <w:tcPr>
            <w:tcW w:w="304" w:type="pct"/>
            <w:vAlign w:val="center"/>
          </w:tcPr>
          <w:p w14:paraId="0A677B16" w14:textId="333D1A49" w:rsidR="00AB3155" w:rsidRPr="009F2565" w:rsidRDefault="00AB3155" w:rsidP="00963047">
            <w:pPr>
              <w:spacing w:line="240" w:lineRule="auto"/>
              <w:ind w:firstLine="0"/>
              <w:jc w:val="center"/>
              <w:rPr>
                <w:rFonts w:cs="Times New Roman"/>
                <w:sz w:val="20"/>
                <w:szCs w:val="20"/>
              </w:rPr>
            </w:pPr>
            <w:r w:rsidRPr="009F2565">
              <w:rPr>
                <w:rFonts w:cs="Times New Roman"/>
                <w:sz w:val="20"/>
                <w:szCs w:val="20"/>
              </w:rPr>
              <w:t>2032</w:t>
            </w:r>
          </w:p>
        </w:tc>
        <w:tc>
          <w:tcPr>
            <w:tcW w:w="302" w:type="pct"/>
            <w:vAlign w:val="center"/>
          </w:tcPr>
          <w:p w14:paraId="594DD58D" w14:textId="0B7521D6" w:rsidR="00AB3155" w:rsidRPr="009F2565" w:rsidRDefault="00AB3155" w:rsidP="00963047">
            <w:pPr>
              <w:spacing w:line="240" w:lineRule="auto"/>
              <w:ind w:firstLine="0"/>
              <w:jc w:val="center"/>
              <w:rPr>
                <w:rFonts w:cs="Times New Roman"/>
                <w:sz w:val="20"/>
                <w:szCs w:val="20"/>
              </w:rPr>
            </w:pPr>
            <w:r>
              <w:rPr>
                <w:rFonts w:cs="Times New Roman"/>
                <w:sz w:val="20"/>
                <w:szCs w:val="20"/>
              </w:rPr>
              <w:t>2033</w:t>
            </w:r>
          </w:p>
        </w:tc>
        <w:tc>
          <w:tcPr>
            <w:tcW w:w="302" w:type="pct"/>
            <w:vAlign w:val="center"/>
          </w:tcPr>
          <w:p w14:paraId="54656ACF" w14:textId="4A180D69" w:rsidR="00AB3155" w:rsidRDefault="00AB3155" w:rsidP="00963047">
            <w:pPr>
              <w:spacing w:line="240" w:lineRule="auto"/>
              <w:ind w:firstLine="0"/>
              <w:jc w:val="center"/>
              <w:rPr>
                <w:rFonts w:cs="Times New Roman"/>
                <w:sz w:val="20"/>
                <w:szCs w:val="20"/>
              </w:rPr>
            </w:pPr>
            <w:r>
              <w:rPr>
                <w:rFonts w:cs="Times New Roman"/>
                <w:sz w:val="20"/>
                <w:szCs w:val="20"/>
              </w:rPr>
              <w:t>2034</w:t>
            </w:r>
          </w:p>
        </w:tc>
      </w:tr>
      <w:tr w:rsidR="0028679F" w:rsidRPr="009F2565" w14:paraId="011B4512" w14:textId="51BF6C5A" w:rsidTr="00AB3155">
        <w:trPr>
          <w:trHeight w:val="20"/>
          <w:jc w:val="center"/>
        </w:trPr>
        <w:tc>
          <w:tcPr>
            <w:tcW w:w="232" w:type="pct"/>
            <w:vAlign w:val="center"/>
          </w:tcPr>
          <w:p w14:paraId="3782552F" w14:textId="55A2A8B9" w:rsidR="0028679F" w:rsidRPr="009F2565" w:rsidRDefault="0028679F" w:rsidP="0028679F">
            <w:pPr>
              <w:pStyle w:val="af1"/>
              <w:rPr>
                <w:rFonts w:eastAsiaTheme="minorHAnsi"/>
                <w:b/>
                <w:szCs w:val="20"/>
              </w:rPr>
            </w:pPr>
            <w:r w:rsidRPr="009F2565">
              <w:rPr>
                <w:rFonts w:eastAsiaTheme="minorHAnsi"/>
                <w:b/>
                <w:szCs w:val="20"/>
              </w:rPr>
              <w:t>1</w:t>
            </w:r>
          </w:p>
        </w:tc>
        <w:tc>
          <w:tcPr>
            <w:tcW w:w="807" w:type="pct"/>
            <w:shd w:val="clear" w:color="auto" w:fill="auto"/>
            <w:vAlign w:val="center"/>
          </w:tcPr>
          <w:p w14:paraId="1E0ABA01" w14:textId="520C997E" w:rsidR="0028679F" w:rsidRPr="00AB3155" w:rsidRDefault="0028679F" w:rsidP="0028679F">
            <w:pPr>
              <w:spacing w:line="240" w:lineRule="auto"/>
              <w:ind w:firstLine="0"/>
              <w:rPr>
                <w:rFonts w:cs="Times New Roman"/>
                <w:b/>
                <w:sz w:val="20"/>
                <w:szCs w:val="20"/>
              </w:rPr>
            </w:pPr>
            <w:r w:rsidRPr="0028679F">
              <w:rPr>
                <w:rFonts w:cs="Times New Roman"/>
                <w:b/>
                <w:bCs/>
                <w:color w:val="000000"/>
                <w:sz w:val="20"/>
                <w:szCs w:val="20"/>
              </w:rPr>
              <w:t>Газовая котельная (Промышленная, 15)</w:t>
            </w:r>
          </w:p>
        </w:tc>
        <w:tc>
          <w:tcPr>
            <w:tcW w:w="297" w:type="pct"/>
            <w:vAlign w:val="center"/>
          </w:tcPr>
          <w:p w14:paraId="627A18EE" w14:textId="58300AB4" w:rsidR="0028679F" w:rsidRPr="009F2565" w:rsidRDefault="0028679F" w:rsidP="0028679F">
            <w:pPr>
              <w:pStyle w:val="af1"/>
              <w:rPr>
                <w:szCs w:val="20"/>
              </w:rPr>
            </w:pPr>
            <w:r w:rsidRPr="009F2565">
              <w:rPr>
                <w:color w:val="000000"/>
                <w:szCs w:val="20"/>
              </w:rPr>
              <w:t> </w:t>
            </w:r>
          </w:p>
        </w:tc>
        <w:tc>
          <w:tcPr>
            <w:tcW w:w="305" w:type="pct"/>
            <w:vAlign w:val="center"/>
          </w:tcPr>
          <w:p w14:paraId="6AB5F89A" w14:textId="450AD751" w:rsidR="0028679F" w:rsidRPr="009F2565" w:rsidRDefault="0028679F" w:rsidP="0028679F">
            <w:pPr>
              <w:pStyle w:val="af1"/>
              <w:rPr>
                <w:szCs w:val="20"/>
              </w:rPr>
            </w:pPr>
            <w:r w:rsidRPr="009F2565">
              <w:rPr>
                <w:color w:val="000000"/>
                <w:szCs w:val="20"/>
              </w:rPr>
              <w:t> </w:t>
            </w:r>
          </w:p>
        </w:tc>
        <w:tc>
          <w:tcPr>
            <w:tcW w:w="305" w:type="pct"/>
            <w:vAlign w:val="center"/>
          </w:tcPr>
          <w:p w14:paraId="5EF1CB06" w14:textId="1DD0F972" w:rsidR="0028679F" w:rsidRPr="009F2565" w:rsidRDefault="0028679F" w:rsidP="0028679F">
            <w:pPr>
              <w:pStyle w:val="af1"/>
              <w:rPr>
                <w:szCs w:val="20"/>
              </w:rPr>
            </w:pPr>
            <w:r w:rsidRPr="009F2565">
              <w:rPr>
                <w:color w:val="000000"/>
                <w:szCs w:val="20"/>
              </w:rPr>
              <w:t> </w:t>
            </w:r>
          </w:p>
        </w:tc>
        <w:tc>
          <w:tcPr>
            <w:tcW w:w="306" w:type="pct"/>
            <w:vAlign w:val="center"/>
          </w:tcPr>
          <w:p w14:paraId="4F551CEC" w14:textId="1CE755A5" w:rsidR="0028679F" w:rsidRPr="009F2565" w:rsidRDefault="0028679F" w:rsidP="0028679F">
            <w:pPr>
              <w:pStyle w:val="af1"/>
              <w:rPr>
                <w:szCs w:val="20"/>
              </w:rPr>
            </w:pPr>
            <w:r w:rsidRPr="009F2565">
              <w:rPr>
                <w:color w:val="000000"/>
                <w:szCs w:val="20"/>
              </w:rPr>
              <w:t> </w:t>
            </w:r>
          </w:p>
        </w:tc>
        <w:tc>
          <w:tcPr>
            <w:tcW w:w="306" w:type="pct"/>
            <w:vAlign w:val="center"/>
          </w:tcPr>
          <w:p w14:paraId="2A672F3A" w14:textId="091F2F79" w:rsidR="0028679F" w:rsidRPr="009F2565" w:rsidRDefault="0028679F" w:rsidP="0028679F">
            <w:pPr>
              <w:pStyle w:val="af1"/>
              <w:rPr>
                <w:szCs w:val="20"/>
              </w:rPr>
            </w:pPr>
            <w:r w:rsidRPr="009F2565">
              <w:rPr>
                <w:color w:val="000000"/>
                <w:szCs w:val="20"/>
              </w:rPr>
              <w:t> </w:t>
            </w:r>
          </w:p>
        </w:tc>
        <w:tc>
          <w:tcPr>
            <w:tcW w:w="306" w:type="pct"/>
            <w:vAlign w:val="center"/>
          </w:tcPr>
          <w:p w14:paraId="49C54DDA" w14:textId="0A9150BE" w:rsidR="0028679F" w:rsidRPr="009F2565" w:rsidRDefault="0028679F" w:rsidP="0028679F">
            <w:pPr>
              <w:pStyle w:val="af1"/>
              <w:rPr>
                <w:szCs w:val="20"/>
              </w:rPr>
            </w:pPr>
            <w:r w:rsidRPr="009F2565">
              <w:rPr>
                <w:color w:val="000000"/>
                <w:szCs w:val="20"/>
              </w:rPr>
              <w:t> </w:t>
            </w:r>
          </w:p>
        </w:tc>
        <w:tc>
          <w:tcPr>
            <w:tcW w:w="307" w:type="pct"/>
            <w:vAlign w:val="center"/>
          </w:tcPr>
          <w:p w14:paraId="34C5CB9A" w14:textId="47D5D756" w:rsidR="0028679F" w:rsidRPr="009F2565" w:rsidRDefault="0028679F" w:rsidP="0028679F">
            <w:pPr>
              <w:pStyle w:val="af1"/>
              <w:rPr>
                <w:szCs w:val="20"/>
              </w:rPr>
            </w:pPr>
            <w:r w:rsidRPr="009F2565">
              <w:rPr>
                <w:color w:val="000000"/>
                <w:szCs w:val="20"/>
              </w:rPr>
              <w:t> </w:t>
            </w:r>
          </w:p>
        </w:tc>
        <w:tc>
          <w:tcPr>
            <w:tcW w:w="307" w:type="pct"/>
            <w:vAlign w:val="center"/>
          </w:tcPr>
          <w:p w14:paraId="573A2395" w14:textId="65A7CE5E" w:rsidR="0028679F" w:rsidRPr="009F2565" w:rsidRDefault="0028679F" w:rsidP="0028679F">
            <w:pPr>
              <w:pStyle w:val="af1"/>
              <w:rPr>
                <w:szCs w:val="20"/>
              </w:rPr>
            </w:pPr>
            <w:r w:rsidRPr="009F2565">
              <w:rPr>
                <w:color w:val="000000"/>
                <w:szCs w:val="20"/>
              </w:rPr>
              <w:t> </w:t>
            </w:r>
          </w:p>
        </w:tc>
        <w:tc>
          <w:tcPr>
            <w:tcW w:w="307" w:type="pct"/>
            <w:vAlign w:val="center"/>
          </w:tcPr>
          <w:p w14:paraId="6225FD12" w14:textId="63C3C97A" w:rsidR="0028679F" w:rsidRPr="009F2565" w:rsidRDefault="0028679F" w:rsidP="0028679F">
            <w:pPr>
              <w:pStyle w:val="af1"/>
              <w:rPr>
                <w:szCs w:val="20"/>
              </w:rPr>
            </w:pPr>
            <w:r w:rsidRPr="009F2565">
              <w:rPr>
                <w:color w:val="000000"/>
                <w:szCs w:val="20"/>
              </w:rPr>
              <w:t> </w:t>
            </w:r>
          </w:p>
        </w:tc>
        <w:tc>
          <w:tcPr>
            <w:tcW w:w="307" w:type="pct"/>
            <w:vAlign w:val="center"/>
          </w:tcPr>
          <w:p w14:paraId="19FE2C9B" w14:textId="7ABEEE73" w:rsidR="0028679F" w:rsidRPr="009F2565" w:rsidRDefault="0028679F" w:rsidP="0028679F">
            <w:pPr>
              <w:pStyle w:val="af1"/>
              <w:rPr>
                <w:szCs w:val="20"/>
              </w:rPr>
            </w:pPr>
            <w:r w:rsidRPr="009F2565">
              <w:rPr>
                <w:color w:val="000000"/>
                <w:szCs w:val="20"/>
              </w:rPr>
              <w:t> </w:t>
            </w:r>
          </w:p>
        </w:tc>
        <w:tc>
          <w:tcPr>
            <w:tcW w:w="304" w:type="pct"/>
            <w:vAlign w:val="center"/>
          </w:tcPr>
          <w:p w14:paraId="76DD3286" w14:textId="6ABF28EB" w:rsidR="0028679F" w:rsidRPr="009F2565" w:rsidRDefault="0028679F" w:rsidP="0028679F">
            <w:pPr>
              <w:pStyle w:val="af1"/>
              <w:rPr>
                <w:szCs w:val="20"/>
              </w:rPr>
            </w:pPr>
            <w:r w:rsidRPr="009F2565">
              <w:rPr>
                <w:color w:val="000000"/>
                <w:szCs w:val="20"/>
              </w:rPr>
              <w:t> </w:t>
            </w:r>
          </w:p>
        </w:tc>
        <w:tc>
          <w:tcPr>
            <w:tcW w:w="302" w:type="pct"/>
            <w:vAlign w:val="center"/>
          </w:tcPr>
          <w:p w14:paraId="008DE8EC" w14:textId="30DE86C0" w:rsidR="0028679F" w:rsidRPr="009F2565" w:rsidRDefault="0028679F" w:rsidP="0028679F">
            <w:pPr>
              <w:pStyle w:val="af1"/>
              <w:rPr>
                <w:color w:val="000000"/>
                <w:szCs w:val="20"/>
              </w:rPr>
            </w:pPr>
            <w:r w:rsidRPr="009F2565">
              <w:rPr>
                <w:color w:val="000000"/>
                <w:szCs w:val="20"/>
              </w:rPr>
              <w:t> </w:t>
            </w:r>
          </w:p>
        </w:tc>
        <w:tc>
          <w:tcPr>
            <w:tcW w:w="302" w:type="pct"/>
            <w:vAlign w:val="center"/>
          </w:tcPr>
          <w:p w14:paraId="37AC9AC7" w14:textId="707C10AD" w:rsidR="0028679F" w:rsidRPr="009F2565" w:rsidRDefault="0028679F" w:rsidP="0028679F">
            <w:pPr>
              <w:pStyle w:val="af1"/>
              <w:rPr>
                <w:color w:val="000000"/>
                <w:szCs w:val="20"/>
              </w:rPr>
            </w:pPr>
            <w:r w:rsidRPr="009F2565">
              <w:rPr>
                <w:color w:val="000000"/>
                <w:szCs w:val="20"/>
              </w:rPr>
              <w:t> </w:t>
            </w:r>
          </w:p>
        </w:tc>
      </w:tr>
      <w:tr w:rsidR="0028679F" w:rsidRPr="009F2565" w14:paraId="41AFB0E6" w14:textId="73BA9536" w:rsidTr="00AB3155">
        <w:trPr>
          <w:trHeight w:val="20"/>
          <w:jc w:val="center"/>
        </w:trPr>
        <w:tc>
          <w:tcPr>
            <w:tcW w:w="232" w:type="pct"/>
            <w:vAlign w:val="center"/>
          </w:tcPr>
          <w:p w14:paraId="31659356" w14:textId="77777777" w:rsidR="0028679F" w:rsidRPr="009F2565" w:rsidRDefault="0028679F" w:rsidP="0028679F">
            <w:pPr>
              <w:pStyle w:val="af1"/>
              <w:rPr>
                <w:szCs w:val="20"/>
              </w:rPr>
            </w:pPr>
          </w:p>
        </w:tc>
        <w:tc>
          <w:tcPr>
            <w:tcW w:w="807" w:type="pct"/>
            <w:shd w:val="clear" w:color="auto" w:fill="auto"/>
            <w:vAlign w:val="center"/>
          </w:tcPr>
          <w:p w14:paraId="20D20C2E" w14:textId="67963170" w:rsidR="0028679F" w:rsidRPr="009F2565" w:rsidRDefault="0028679F" w:rsidP="0028679F">
            <w:pPr>
              <w:spacing w:line="240" w:lineRule="auto"/>
              <w:ind w:firstLine="0"/>
              <w:rPr>
                <w:rFonts w:cs="Times New Roman"/>
                <w:i/>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97" w:type="pct"/>
            <w:vAlign w:val="center"/>
          </w:tcPr>
          <w:p w14:paraId="43AF6754" w14:textId="2D9AC3CA" w:rsidR="0028679F" w:rsidRPr="009F2565" w:rsidRDefault="0028679F" w:rsidP="0028679F">
            <w:pPr>
              <w:pStyle w:val="af1"/>
              <w:rPr>
                <w:szCs w:val="20"/>
              </w:rPr>
            </w:pPr>
            <w:r w:rsidRPr="0028679F">
              <w:rPr>
                <w:color w:val="000000"/>
                <w:szCs w:val="20"/>
              </w:rPr>
              <w:t>4,0506</w:t>
            </w:r>
          </w:p>
        </w:tc>
        <w:tc>
          <w:tcPr>
            <w:tcW w:w="305" w:type="pct"/>
            <w:vAlign w:val="center"/>
          </w:tcPr>
          <w:p w14:paraId="3B1BD822" w14:textId="4BF313EB" w:rsidR="0028679F" w:rsidRPr="009F2565" w:rsidRDefault="0028679F" w:rsidP="0028679F">
            <w:pPr>
              <w:pStyle w:val="af1"/>
              <w:rPr>
                <w:szCs w:val="20"/>
              </w:rPr>
            </w:pPr>
            <w:r w:rsidRPr="0028679F">
              <w:rPr>
                <w:color w:val="000000"/>
                <w:szCs w:val="20"/>
              </w:rPr>
              <w:t>4,0506</w:t>
            </w:r>
          </w:p>
        </w:tc>
        <w:tc>
          <w:tcPr>
            <w:tcW w:w="305" w:type="pct"/>
            <w:vAlign w:val="center"/>
          </w:tcPr>
          <w:p w14:paraId="363F694B" w14:textId="74FE56EA" w:rsidR="0028679F" w:rsidRPr="009F2565" w:rsidRDefault="0028679F" w:rsidP="0028679F">
            <w:pPr>
              <w:pStyle w:val="af1"/>
              <w:rPr>
                <w:szCs w:val="20"/>
              </w:rPr>
            </w:pPr>
            <w:r w:rsidRPr="0028679F">
              <w:rPr>
                <w:color w:val="000000"/>
                <w:szCs w:val="20"/>
              </w:rPr>
              <w:t>4,0506</w:t>
            </w:r>
          </w:p>
        </w:tc>
        <w:tc>
          <w:tcPr>
            <w:tcW w:w="306" w:type="pct"/>
            <w:vAlign w:val="center"/>
          </w:tcPr>
          <w:p w14:paraId="39B72D06" w14:textId="71CD511D" w:rsidR="0028679F" w:rsidRPr="009F2565" w:rsidRDefault="0028679F" w:rsidP="0028679F">
            <w:pPr>
              <w:pStyle w:val="af1"/>
              <w:rPr>
                <w:szCs w:val="20"/>
              </w:rPr>
            </w:pPr>
            <w:r w:rsidRPr="0028679F">
              <w:rPr>
                <w:color w:val="000000"/>
                <w:szCs w:val="20"/>
              </w:rPr>
              <w:t>4,0506</w:t>
            </w:r>
          </w:p>
        </w:tc>
        <w:tc>
          <w:tcPr>
            <w:tcW w:w="306" w:type="pct"/>
            <w:vAlign w:val="center"/>
          </w:tcPr>
          <w:p w14:paraId="434723A9" w14:textId="0C6CDB8C" w:rsidR="0028679F" w:rsidRPr="009F2565" w:rsidRDefault="0028679F" w:rsidP="0028679F">
            <w:pPr>
              <w:pStyle w:val="af1"/>
              <w:rPr>
                <w:szCs w:val="20"/>
              </w:rPr>
            </w:pPr>
            <w:r w:rsidRPr="0028679F">
              <w:rPr>
                <w:color w:val="000000"/>
                <w:szCs w:val="20"/>
              </w:rPr>
              <w:t>4,0506</w:t>
            </w:r>
          </w:p>
        </w:tc>
        <w:tc>
          <w:tcPr>
            <w:tcW w:w="306" w:type="pct"/>
            <w:vAlign w:val="center"/>
          </w:tcPr>
          <w:p w14:paraId="1B2FD420" w14:textId="03D33503" w:rsidR="0028679F" w:rsidRPr="009F2565" w:rsidRDefault="0028679F" w:rsidP="0028679F">
            <w:pPr>
              <w:pStyle w:val="af1"/>
              <w:rPr>
                <w:szCs w:val="20"/>
              </w:rPr>
            </w:pPr>
            <w:r w:rsidRPr="0028679F">
              <w:rPr>
                <w:color w:val="000000"/>
                <w:szCs w:val="20"/>
              </w:rPr>
              <w:t>4,0506</w:t>
            </w:r>
          </w:p>
        </w:tc>
        <w:tc>
          <w:tcPr>
            <w:tcW w:w="307" w:type="pct"/>
            <w:vAlign w:val="center"/>
          </w:tcPr>
          <w:p w14:paraId="14E99F47" w14:textId="71B2E0EC" w:rsidR="0028679F" w:rsidRPr="009F2565" w:rsidRDefault="0028679F" w:rsidP="0028679F">
            <w:pPr>
              <w:pStyle w:val="af1"/>
              <w:rPr>
                <w:szCs w:val="20"/>
              </w:rPr>
            </w:pPr>
            <w:r w:rsidRPr="0028679F">
              <w:rPr>
                <w:color w:val="000000"/>
                <w:szCs w:val="20"/>
              </w:rPr>
              <w:t>4,0506</w:t>
            </w:r>
          </w:p>
        </w:tc>
        <w:tc>
          <w:tcPr>
            <w:tcW w:w="307" w:type="pct"/>
            <w:vAlign w:val="center"/>
          </w:tcPr>
          <w:p w14:paraId="61901D7D" w14:textId="71A4DA71" w:rsidR="0028679F" w:rsidRPr="009F2565" w:rsidRDefault="0028679F" w:rsidP="0028679F">
            <w:pPr>
              <w:pStyle w:val="af1"/>
              <w:rPr>
                <w:szCs w:val="20"/>
              </w:rPr>
            </w:pPr>
            <w:r w:rsidRPr="0028679F">
              <w:rPr>
                <w:color w:val="000000"/>
                <w:szCs w:val="20"/>
              </w:rPr>
              <w:t>4,0506</w:t>
            </w:r>
          </w:p>
        </w:tc>
        <w:tc>
          <w:tcPr>
            <w:tcW w:w="307" w:type="pct"/>
            <w:vAlign w:val="center"/>
          </w:tcPr>
          <w:p w14:paraId="70C8352D" w14:textId="69153E3C" w:rsidR="0028679F" w:rsidRPr="009F2565" w:rsidRDefault="0028679F" w:rsidP="0028679F">
            <w:pPr>
              <w:pStyle w:val="af1"/>
              <w:rPr>
                <w:szCs w:val="20"/>
              </w:rPr>
            </w:pPr>
            <w:r w:rsidRPr="0028679F">
              <w:rPr>
                <w:color w:val="000000"/>
                <w:szCs w:val="20"/>
              </w:rPr>
              <w:t>4,0506</w:t>
            </w:r>
          </w:p>
        </w:tc>
        <w:tc>
          <w:tcPr>
            <w:tcW w:w="307" w:type="pct"/>
            <w:vAlign w:val="center"/>
          </w:tcPr>
          <w:p w14:paraId="4BACE759" w14:textId="09CEB9DA" w:rsidR="0028679F" w:rsidRPr="009F2565" w:rsidRDefault="0028679F" w:rsidP="0028679F">
            <w:pPr>
              <w:pStyle w:val="af1"/>
              <w:rPr>
                <w:szCs w:val="20"/>
              </w:rPr>
            </w:pPr>
            <w:r w:rsidRPr="0028679F">
              <w:rPr>
                <w:color w:val="000000"/>
                <w:szCs w:val="20"/>
              </w:rPr>
              <w:t>4,0506</w:t>
            </w:r>
          </w:p>
        </w:tc>
        <w:tc>
          <w:tcPr>
            <w:tcW w:w="304" w:type="pct"/>
            <w:vAlign w:val="center"/>
          </w:tcPr>
          <w:p w14:paraId="43341FAB" w14:textId="4291BC0D" w:rsidR="0028679F" w:rsidRPr="009F2565" w:rsidRDefault="0028679F" w:rsidP="0028679F">
            <w:pPr>
              <w:pStyle w:val="af1"/>
              <w:rPr>
                <w:szCs w:val="20"/>
              </w:rPr>
            </w:pPr>
            <w:r w:rsidRPr="0028679F">
              <w:rPr>
                <w:color w:val="000000"/>
                <w:szCs w:val="20"/>
              </w:rPr>
              <w:t>4,0506</w:t>
            </w:r>
          </w:p>
        </w:tc>
        <w:tc>
          <w:tcPr>
            <w:tcW w:w="302" w:type="pct"/>
            <w:vAlign w:val="center"/>
          </w:tcPr>
          <w:p w14:paraId="66E45F65" w14:textId="63E430D1" w:rsidR="0028679F" w:rsidRPr="009F2565" w:rsidRDefault="0028679F" w:rsidP="0028679F">
            <w:pPr>
              <w:pStyle w:val="af1"/>
              <w:rPr>
                <w:color w:val="000000"/>
                <w:szCs w:val="20"/>
              </w:rPr>
            </w:pPr>
            <w:r w:rsidRPr="0028679F">
              <w:rPr>
                <w:color w:val="000000"/>
                <w:szCs w:val="20"/>
              </w:rPr>
              <w:t>4,0506</w:t>
            </w:r>
          </w:p>
        </w:tc>
        <w:tc>
          <w:tcPr>
            <w:tcW w:w="302" w:type="pct"/>
            <w:vAlign w:val="center"/>
          </w:tcPr>
          <w:p w14:paraId="57FB3F69" w14:textId="6298C165" w:rsidR="0028679F" w:rsidRPr="009F2565" w:rsidRDefault="0028679F" w:rsidP="0028679F">
            <w:pPr>
              <w:pStyle w:val="af1"/>
              <w:rPr>
                <w:color w:val="000000"/>
                <w:szCs w:val="20"/>
              </w:rPr>
            </w:pPr>
            <w:r w:rsidRPr="0028679F">
              <w:rPr>
                <w:color w:val="000000"/>
                <w:szCs w:val="20"/>
              </w:rPr>
              <w:t>4,0506</w:t>
            </w:r>
          </w:p>
        </w:tc>
      </w:tr>
      <w:tr w:rsidR="0028679F" w:rsidRPr="009F2565" w14:paraId="7458887B" w14:textId="5CBC96A7" w:rsidTr="00AB3155">
        <w:trPr>
          <w:trHeight w:val="20"/>
          <w:jc w:val="center"/>
        </w:trPr>
        <w:tc>
          <w:tcPr>
            <w:tcW w:w="232" w:type="pct"/>
            <w:vAlign w:val="center"/>
          </w:tcPr>
          <w:p w14:paraId="27E826BE" w14:textId="77777777" w:rsidR="0028679F" w:rsidRPr="009F2565" w:rsidRDefault="0028679F" w:rsidP="0028679F">
            <w:pPr>
              <w:pStyle w:val="af1"/>
              <w:rPr>
                <w:szCs w:val="20"/>
              </w:rPr>
            </w:pPr>
          </w:p>
        </w:tc>
        <w:tc>
          <w:tcPr>
            <w:tcW w:w="807" w:type="pct"/>
            <w:shd w:val="clear" w:color="auto" w:fill="auto"/>
            <w:vAlign w:val="center"/>
          </w:tcPr>
          <w:p w14:paraId="102300F2" w14:textId="388862BC" w:rsidR="0028679F" w:rsidRPr="009F2565" w:rsidRDefault="0028679F" w:rsidP="0028679F">
            <w:pPr>
              <w:spacing w:line="240" w:lineRule="auto"/>
              <w:ind w:firstLine="0"/>
              <w:rPr>
                <w:rFonts w:cs="Times New Roman"/>
                <w:i/>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97" w:type="pct"/>
            <w:vAlign w:val="center"/>
          </w:tcPr>
          <w:p w14:paraId="0DB3118B" w14:textId="345C17A5" w:rsidR="0028679F" w:rsidRPr="009F2565" w:rsidRDefault="0028679F" w:rsidP="0028679F">
            <w:pPr>
              <w:pStyle w:val="af1"/>
              <w:rPr>
                <w:szCs w:val="20"/>
              </w:rPr>
            </w:pPr>
            <w:r w:rsidRPr="0028679F">
              <w:rPr>
                <w:color w:val="000000"/>
                <w:szCs w:val="20"/>
              </w:rPr>
              <w:t>23040</w:t>
            </w:r>
          </w:p>
        </w:tc>
        <w:tc>
          <w:tcPr>
            <w:tcW w:w="305" w:type="pct"/>
            <w:vAlign w:val="center"/>
          </w:tcPr>
          <w:p w14:paraId="29B4AAEF" w14:textId="475001E0" w:rsidR="0028679F" w:rsidRPr="009F2565" w:rsidRDefault="0028679F" w:rsidP="0028679F">
            <w:pPr>
              <w:pStyle w:val="af1"/>
              <w:rPr>
                <w:szCs w:val="20"/>
              </w:rPr>
            </w:pPr>
            <w:r w:rsidRPr="0028679F">
              <w:rPr>
                <w:color w:val="000000"/>
                <w:szCs w:val="20"/>
              </w:rPr>
              <w:t>23040</w:t>
            </w:r>
          </w:p>
        </w:tc>
        <w:tc>
          <w:tcPr>
            <w:tcW w:w="305" w:type="pct"/>
            <w:vAlign w:val="center"/>
          </w:tcPr>
          <w:p w14:paraId="130E5776" w14:textId="5C59514F" w:rsidR="0028679F" w:rsidRPr="009F2565" w:rsidRDefault="0028679F" w:rsidP="0028679F">
            <w:pPr>
              <w:pStyle w:val="af1"/>
              <w:rPr>
                <w:szCs w:val="20"/>
              </w:rPr>
            </w:pPr>
            <w:r w:rsidRPr="0028679F">
              <w:rPr>
                <w:color w:val="000000"/>
                <w:szCs w:val="20"/>
              </w:rPr>
              <w:t>23040</w:t>
            </w:r>
          </w:p>
        </w:tc>
        <w:tc>
          <w:tcPr>
            <w:tcW w:w="306" w:type="pct"/>
            <w:vAlign w:val="center"/>
          </w:tcPr>
          <w:p w14:paraId="283E0C08" w14:textId="6CADABE3" w:rsidR="0028679F" w:rsidRPr="009F2565" w:rsidRDefault="0028679F" w:rsidP="0028679F">
            <w:pPr>
              <w:pStyle w:val="af1"/>
              <w:rPr>
                <w:szCs w:val="20"/>
              </w:rPr>
            </w:pPr>
            <w:r w:rsidRPr="0028679F">
              <w:rPr>
                <w:color w:val="000000"/>
                <w:szCs w:val="20"/>
              </w:rPr>
              <w:t>23040</w:t>
            </w:r>
          </w:p>
        </w:tc>
        <w:tc>
          <w:tcPr>
            <w:tcW w:w="306" w:type="pct"/>
            <w:vAlign w:val="center"/>
          </w:tcPr>
          <w:p w14:paraId="6F60514A" w14:textId="472F523D" w:rsidR="0028679F" w:rsidRPr="009F2565" w:rsidRDefault="0028679F" w:rsidP="0028679F">
            <w:pPr>
              <w:pStyle w:val="af1"/>
              <w:rPr>
                <w:szCs w:val="20"/>
              </w:rPr>
            </w:pPr>
            <w:r w:rsidRPr="0028679F">
              <w:rPr>
                <w:color w:val="000000"/>
                <w:szCs w:val="20"/>
              </w:rPr>
              <w:t>23040</w:t>
            </w:r>
          </w:p>
        </w:tc>
        <w:tc>
          <w:tcPr>
            <w:tcW w:w="306" w:type="pct"/>
            <w:vAlign w:val="center"/>
          </w:tcPr>
          <w:p w14:paraId="5D1B8189" w14:textId="58A5591A" w:rsidR="0028679F" w:rsidRPr="009F2565" w:rsidRDefault="0028679F" w:rsidP="0028679F">
            <w:pPr>
              <w:pStyle w:val="af1"/>
              <w:rPr>
                <w:szCs w:val="20"/>
              </w:rPr>
            </w:pPr>
            <w:r w:rsidRPr="0028679F">
              <w:rPr>
                <w:color w:val="000000"/>
                <w:szCs w:val="20"/>
              </w:rPr>
              <w:t>23040</w:t>
            </w:r>
          </w:p>
        </w:tc>
        <w:tc>
          <w:tcPr>
            <w:tcW w:w="307" w:type="pct"/>
            <w:vAlign w:val="center"/>
          </w:tcPr>
          <w:p w14:paraId="03455624" w14:textId="766BA00A" w:rsidR="0028679F" w:rsidRPr="009F2565" w:rsidRDefault="0028679F" w:rsidP="0028679F">
            <w:pPr>
              <w:pStyle w:val="af1"/>
              <w:rPr>
                <w:szCs w:val="20"/>
              </w:rPr>
            </w:pPr>
            <w:r w:rsidRPr="0028679F">
              <w:rPr>
                <w:color w:val="000000"/>
                <w:szCs w:val="20"/>
              </w:rPr>
              <w:t>23040</w:t>
            </w:r>
          </w:p>
        </w:tc>
        <w:tc>
          <w:tcPr>
            <w:tcW w:w="307" w:type="pct"/>
            <w:vAlign w:val="center"/>
          </w:tcPr>
          <w:p w14:paraId="16064FBD" w14:textId="5C5D0946" w:rsidR="0028679F" w:rsidRPr="009F2565" w:rsidRDefault="0028679F" w:rsidP="0028679F">
            <w:pPr>
              <w:pStyle w:val="af1"/>
              <w:rPr>
                <w:szCs w:val="20"/>
              </w:rPr>
            </w:pPr>
            <w:r w:rsidRPr="0028679F">
              <w:rPr>
                <w:color w:val="000000"/>
                <w:szCs w:val="20"/>
              </w:rPr>
              <w:t>23040</w:t>
            </w:r>
          </w:p>
        </w:tc>
        <w:tc>
          <w:tcPr>
            <w:tcW w:w="307" w:type="pct"/>
            <w:vAlign w:val="center"/>
          </w:tcPr>
          <w:p w14:paraId="0B2DC308" w14:textId="6F0179BB" w:rsidR="0028679F" w:rsidRPr="009F2565" w:rsidRDefault="0028679F" w:rsidP="0028679F">
            <w:pPr>
              <w:pStyle w:val="af1"/>
              <w:rPr>
                <w:szCs w:val="20"/>
              </w:rPr>
            </w:pPr>
            <w:r w:rsidRPr="0028679F">
              <w:rPr>
                <w:color w:val="000000"/>
                <w:szCs w:val="20"/>
              </w:rPr>
              <w:t>23040</w:t>
            </w:r>
          </w:p>
        </w:tc>
        <w:tc>
          <w:tcPr>
            <w:tcW w:w="307" w:type="pct"/>
            <w:vAlign w:val="center"/>
          </w:tcPr>
          <w:p w14:paraId="759FCB51" w14:textId="5ABC8E46" w:rsidR="0028679F" w:rsidRPr="009F2565" w:rsidRDefault="0028679F" w:rsidP="0028679F">
            <w:pPr>
              <w:pStyle w:val="af1"/>
              <w:rPr>
                <w:szCs w:val="20"/>
              </w:rPr>
            </w:pPr>
            <w:r w:rsidRPr="0028679F">
              <w:rPr>
                <w:color w:val="000000"/>
                <w:szCs w:val="20"/>
              </w:rPr>
              <w:t>23040</w:t>
            </w:r>
          </w:p>
        </w:tc>
        <w:tc>
          <w:tcPr>
            <w:tcW w:w="304" w:type="pct"/>
            <w:vAlign w:val="center"/>
          </w:tcPr>
          <w:p w14:paraId="0E47D239" w14:textId="6BE82226" w:rsidR="0028679F" w:rsidRPr="009F2565" w:rsidRDefault="0028679F" w:rsidP="0028679F">
            <w:pPr>
              <w:pStyle w:val="af1"/>
              <w:rPr>
                <w:szCs w:val="20"/>
              </w:rPr>
            </w:pPr>
            <w:r w:rsidRPr="0028679F">
              <w:rPr>
                <w:color w:val="000000"/>
                <w:szCs w:val="20"/>
              </w:rPr>
              <w:t>23040</w:t>
            </w:r>
          </w:p>
        </w:tc>
        <w:tc>
          <w:tcPr>
            <w:tcW w:w="302" w:type="pct"/>
            <w:vAlign w:val="center"/>
          </w:tcPr>
          <w:p w14:paraId="64ABC1F5" w14:textId="44319D30" w:rsidR="0028679F" w:rsidRPr="009F2565" w:rsidRDefault="0028679F" w:rsidP="0028679F">
            <w:pPr>
              <w:pStyle w:val="af1"/>
              <w:rPr>
                <w:color w:val="000000"/>
                <w:szCs w:val="20"/>
              </w:rPr>
            </w:pPr>
            <w:r w:rsidRPr="0028679F">
              <w:rPr>
                <w:color w:val="000000"/>
                <w:szCs w:val="20"/>
              </w:rPr>
              <w:t>23040</w:t>
            </w:r>
          </w:p>
        </w:tc>
        <w:tc>
          <w:tcPr>
            <w:tcW w:w="302" w:type="pct"/>
            <w:vAlign w:val="center"/>
          </w:tcPr>
          <w:p w14:paraId="49EC7A01" w14:textId="194025F9" w:rsidR="0028679F" w:rsidRPr="009F2565" w:rsidRDefault="0028679F" w:rsidP="0028679F">
            <w:pPr>
              <w:pStyle w:val="af1"/>
              <w:rPr>
                <w:color w:val="000000"/>
                <w:szCs w:val="20"/>
              </w:rPr>
            </w:pPr>
            <w:r w:rsidRPr="0028679F">
              <w:rPr>
                <w:color w:val="000000"/>
                <w:szCs w:val="20"/>
              </w:rPr>
              <w:t>23040</w:t>
            </w:r>
          </w:p>
        </w:tc>
      </w:tr>
      <w:tr w:rsidR="0028679F" w:rsidRPr="009F2565" w14:paraId="133AD4F9" w14:textId="10116370" w:rsidTr="00AB3155">
        <w:trPr>
          <w:trHeight w:val="20"/>
          <w:jc w:val="center"/>
        </w:trPr>
        <w:tc>
          <w:tcPr>
            <w:tcW w:w="232" w:type="pct"/>
            <w:vAlign w:val="center"/>
          </w:tcPr>
          <w:p w14:paraId="0E357884" w14:textId="13CB1780" w:rsidR="0028679F" w:rsidRPr="009F2565" w:rsidRDefault="0028679F" w:rsidP="0028679F">
            <w:pPr>
              <w:pStyle w:val="af1"/>
              <w:rPr>
                <w:rFonts w:eastAsiaTheme="minorHAnsi"/>
                <w:b/>
                <w:szCs w:val="20"/>
              </w:rPr>
            </w:pPr>
            <w:r w:rsidRPr="009F2565">
              <w:rPr>
                <w:rFonts w:eastAsiaTheme="minorHAnsi"/>
                <w:b/>
                <w:szCs w:val="20"/>
              </w:rPr>
              <w:t>2</w:t>
            </w:r>
          </w:p>
        </w:tc>
        <w:tc>
          <w:tcPr>
            <w:tcW w:w="807" w:type="pct"/>
            <w:shd w:val="clear" w:color="auto" w:fill="auto"/>
            <w:vAlign w:val="center"/>
          </w:tcPr>
          <w:p w14:paraId="345D238A" w14:textId="1259D7A4" w:rsidR="0028679F" w:rsidRPr="00D401E2" w:rsidRDefault="0028679F" w:rsidP="0028679F">
            <w:pPr>
              <w:spacing w:line="240" w:lineRule="auto"/>
              <w:ind w:firstLine="0"/>
              <w:rPr>
                <w:rFonts w:cs="Times New Roman"/>
                <w:b/>
                <w:sz w:val="20"/>
                <w:szCs w:val="20"/>
              </w:rPr>
            </w:pPr>
            <w:r w:rsidRPr="0028679F">
              <w:rPr>
                <w:rFonts w:cs="Times New Roman"/>
                <w:b/>
                <w:bCs/>
                <w:sz w:val="20"/>
                <w:szCs w:val="20"/>
              </w:rPr>
              <w:t>Угольная котельная (Советская, 15)</w:t>
            </w:r>
          </w:p>
        </w:tc>
        <w:tc>
          <w:tcPr>
            <w:tcW w:w="297" w:type="pct"/>
            <w:vAlign w:val="center"/>
          </w:tcPr>
          <w:p w14:paraId="2326669A" w14:textId="1F9587F6" w:rsidR="0028679F" w:rsidRPr="009F2565" w:rsidRDefault="0028679F" w:rsidP="0028679F">
            <w:pPr>
              <w:pStyle w:val="af1"/>
              <w:rPr>
                <w:szCs w:val="20"/>
              </w:rPr>
            </w:pPr>
          </w:p>
        </w:tc>
        <w:tc>
          <w:tcPr>
            <w:tcW w:w="305" w:type="pct"/>
            <w:vAlign w:val="center"/>
          </w:tcPr>
          <w:p w14:paraId="783DA095" w14:textId="3324A332" w:rsidR="0028679F" w:rsidRPr="009F2565" w:rsidRDefault="0028679F" w:rsidP="0028679F">
            <w:pPr>
              <w:pStyle w:val="af1"/>
              <w:rPr>
                <w:szCs w:val="20"/>
              </w:rPr>
            </w:pPr>
          </w:p>
        </w:tc>
        <w:tc>
          <w:tcPr>
            <w:tcW w:w="305" w:type="pct"/>
            <w:vAlign w:val="center"/>
          </w:tcPr>
          <w:p w14:paraId="00EFAA34" w14:textId="21076118" w:rsidR="0028679F" w:rsidRPr="009F2565" w:rsidRDefault="0028679F" w:rsidP="0028679F">
            <w:pPr>
              <w:pStyle w:val="af1"/>
              <w:rPr>
                <w:szCs w:val="20"/>
              </w:rPr>
            </w:pPr>
          </w:p>
        </w:tc>
        <w:tc>
          <w:tcPr>
            <w:tcW w:w="306" w:type="pct"/>
            <w:vAlign w:val="center"/>
          </w:tcPr>
          <w:p w14:paraId="25DFE0A1" w14:textId="417AD9EE" w:rsidR="0028679F" w:rsidRPr="009F2565" w:rsidRDefault="0028679F" w:rsidP="0028679F">
            <w:pPr>
              <w:pStyle w:val="af1"/>
              <w:rPr>
                <w:szCs w:val="20"/>
              </w:rPr>
            </w:pPr>
          </w:p>
        </w:tc>
        <w:tc>
          <w:tcPr>
            <w:tcW w:w="306" w:type="pct"/>
            <w:vAlign w:val="center"/>
          </w:tcPr>
          <w:p w14:paraId="2C94F812" w14:textId="087667DA" w:rsidR="0028679F" w:rsidRPr="009F2565" w:rsidRDefault="0028679F" w:rsidP="0028679F">
            <w:pPr>
              <w:pStyle w:val="af1"/>
              <w:rPr>
                <w:szCs w:val="20"/>
              </w:rPr>
            </w:pPr>
          </w:p>
        </w:tc>
        <w:tc>
          <w:tcPr>
            <w:tcW w:w="306" w:type="pct"/>
            <w:vAlign w:val="center"/>
          </w:tcPr>
          <w:p w14:paraId="44AAB5DB" w14:textId="12C7723E" w:rsidR="0028679F" w:rsidRPr="009F2565" w:rsidRDefault="0028679F" w:rsidP="0028679F">
            <w:pPr>
              <w:pStyle w:val="af1"/>
              <w:rPr>
                <w:szCs w:val="20"/>
              </w:rPr>
            </w:pPr>
          </w:p>
        </w:tc>
        <w:tc>
          <w:tcPr>
            <w:tcW w:w="307" w:type="pct"/>
            <w:vAlign w:val="center"/>
          </w:tcPr>
          <w:p w14:paraId="38606361" w14:textId="61519B80" w:rsidR="0028679F" w:rsidRPr="009F2565" w:rsidRDefault="0028679F" w:rsidP="0028679F">
            <w:pPr>
              <w:pStyle w:val="af1"/>
              <w:rPr>
                <w:szCs w:val="20"/>
              </w:rPr>
            </w:pPr>
          </w:p>
        </w:tc>
        <w:tc>
          <w:tcPr>
            <w:tcW w:w="307" w:type="pct"/>
            <w:vAlign w:val="center"/>
          </w:tcPr>
          <w:p w14:paraId="34017CD4" w14:textId="6431B09E" w:rsidR="0028679F" w:rsidRPr="009F2565" w:rsidRDefault="0028679F" w:rsidP="0028679F">
            <w:pPr>
              <w:pStyle w:val="af1"/>
              <w:rPr>
                <w:szCs w:val="20"/>
              </w:rPr>
            </w:pPr>
          </w:p>
        </w:tc>
        <w:tc>
          <w:tcPr>
            <w:tcW w:w="307" w:type="pct"/>
            <w:vAlign w:val="center"/>
          </w:tcPr>
          <w:p w14:paraId="1E7BEC86" w14:textId="0BB97106" w:rsidR="0028679F" w:rsidRPr="009F2565" w:rsidRDefault="0028679F" w:rsidP="0028679F">
            <w:pPr>
              <w:pStyle w:val="af1"/>
              <w:rPr>
                <w:szCs w:val="20"/>
              </w:rPr>
            </w:pPr>
          </w:p>
        </w:tc>
        <w:tc>
          <w:tcPr>
            <w:tcW w:w="307" w:type="pct"/>
            <w:vAlign w:val="center"/>
          </w:tcPr>
          <w:p w14:paraId="315B3FB5" w14:textId="5AC326EE" w:rsidR="0028679F" w:rsidRPr="009F2565" w:rsidRDefault="0028679F" w:rsidP="0028679F">
            <w:pPr>
              <w:pStyle w:val="af1"/>
              <w:rPr>
                <w:szCs w:val="20"/>
              </w:rPr>
            </w:pPr>
          </w:p>
        </w:tc>
        <w:tc>
          <w:tcPr>
            <w:tcW w:w="304" w:type="pct"/>
            <w:vAlign w:val="center"/>
          </w:tcPr>
          <w:p w14:paraId="4A96C5C1" w14:textId="5A431681" w:rsidR="0028679F" w:rsidRPr="009F2565" w:rsidRDefault="0028679F" w:rsidP="0028679F">
            <w:pPr>
              <w:pStyle w:val="af1"/>
              <w:rPr>
                <w:szCs w:val="20"/>
              </w:rPr>
            </w:pPr>
          </w:p>
        </w:tc>
        <w:tc>
          <w:tcPr>
            <w:tcW w:w="302" w:type="pct"/>
            <w:vAlign w:val="center"/>
          </w:tcPr>
          <w:p w14:paraId="32E83AF9" w14:textId="77777777" w:rsidR="0028679F" w:rsidRPr="009F2565" w:rsidRDefault="0028679F" w:rsidP="0028679F">
            <w:pPr>
              <w:pStyle w:val="af1"/>
              <w:rPr>
                <w:color w:val="000000"/>
                <w:szCs w:val="20"/>
              </w:rPr>
            </w:pPr>
          </w:p>
        </w:tc>
        <w:tc>
          <w:tcPr>
            <w:tcW w:w="302" w:type="pct"/>
            <w:vAlign w:val="center"/>
          </w:tcPr>
          <w:p w14:paraId="062088D2" w14:textId="77777777" w:rsidR="0028679F" w:rsidRPr="009F2565" w:rsidRDefault="0028679F" w:rsidP="0028679F">
            <w:pPr>
              <w:pStyle w:val="af1"/>
              <w:rPr>
                <w:color w:val="000000"/>
                <w:szCs w:val="20"/>
              </w:rPr>
            </w:pPr>
          </w:p>
        </w:tc>
      </w:tr>
      <w:tr w:rsidR="0028679F" w:rsidRPr="009F2565" w14:paraId="2CE95FF4" w14:textId="292D9E8E" w:rsidTr="00AB3155">
        <w:trPr>
          <w:trHeight w:val="20"/>
          <w:jc w:val="center"/>
        </w:trPr>
        <w:tc>
          <w:tcPr>
            <w:tcW w:w="232" w:type="pct"/>
            <w:vAlign w:val="center"/>
          </w:tcPr>
          <w:p w14:paraId="53169EE2" w14:textId="77777777" w:rsidR="0028679F" w:rsidRPr="009F2565" w:rsidRDefault="0028679F" w:rsidP="0028679F">
            <w:pPr>
              <w:pStyle w:val="af1"/>
              <w:rPr>
                <w:szCs w:val="20"/>
              </w:rPr>
            </w:pPr>
          </w:p>
        </w:tc>
        <w:tc>
          <w:tcPr>
            <w:tcW w:w="807" w:type="pct"/>
            <w:shd w:val="clear" w:color="auto" w:fill="auto"/>
            <w:vAlign w:val="center"/>
          </w:tcPr>
          <w:p w14:paraId="25DA2177" w14:textId="3AB12EE9" w:rsidR="0028679F" w:rsidRPr="009F2565" w:rsidRDefault="0028679F" w:rsidP="0028679F">
            <w:pPr>
              <w:spacing w:line="240" w:lineRule="auto"/>
              <w:ind w:firstLine="0"/>
              <w:rPr>
                <w:rFonts w:cs="Times New Roman"/>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97" w:type="pct"/>
            <w:vAlign w:val="center"/>
          </w:tcPr>
          <w:p w14:paraId="0F79D2D7" w14:textId="46BC6201" w:rsidR="0028679F" w:rsidRPr="009F2565" w:rsidRDefault="0028679F" w:rsidP="0028679F">
            <w:pPr>
              <w:pStyle w:val="af1"/>
              <w:rPr>
                <w:szCs w:val="20"/>
              </w:rPr>
            </w:pPr>
            <w:r w:rsidRPr="0028679F">
              <w:rPr>
                <w:color w:val="000000"/>
                <w:szCs w:val="20"/>
              </w:rPr>
              <w:t>0,0012</w:t>
            </w:r>
          </w:p>
        </w:tc>
        <w:tc>
          <w:tcPr>
            <w:tcW w:w="305" w:type="pct"/>
            <w:vAlign w:val="center"/>
          </w:tcPr>
          <w:p w14:paraId="4F9A41CB" w14:textId="6364D09B" w:rsidR="0028679F" w:rsidRPr="009F2565" w:rsidRDefault="0028679F" w:rsidP="0028679F">
            <w:pPr>
              <w:pStyle w:val="af1"/>
              <w:rPr>
                <w:szCs w:val="20"/>
              </w:rPr>
            </w:pPr>
            <w:r w:rsidRPr="0028679F">
              <w:rPr>
                <w:color w:val="000000"/>
                <w:szCs w:val="20"/>
              </w:rPr>
              <w:t>0,0012</w:t>
            </w:r>
          </w:p>
        </w:tc>
        <w:tc>
          <w:tcPr>
            <w:tcW w:w="305" w:type="pct"/>
            <w:vAlign w:val="center"/>
          </w:tcPr>
          <w:p w14:paraId="6BDAF1B8" w14:textId="699118BE" w:rsidR="0028679F" w:rsidRPr="009F2565" w:rsidRDefault="0028679F" w:rsidP="0028679F">
            <w:pPr>
              <w:pStyle w:val="af1"/>
              <w:rPr>
                <w:szCs w:val="20"/>
              </w:rPr>
            </w:pPr>
            <w:r w:rsidRPr="0028679F">
              <w:rPr>
                <w:color w:val="000000"/>
                <w:szCs w:val="20"/>
              </w:rPr>
              <w:t>0,0012</w:t>
            </w:r>
          </w:p>
        </w:tc>
        <w:tc>
          <w:tcPr>
            <w:tcW w:w="306" w:type="pct"/>
            <w:vAlign w:val="center"/>
          </w:tcPr>
          <w:p w14:paraId="49780C0A" w14:textId="5DA80219" w:rsidR="0028679F" w:rsidRPr="009F2565" w:rsidRDefault="0028679F" w:rsidP="0028679F">
            <w:pPr>
              <w:pStyle w:val="af1"/>
              <w:rPr>
                <w:szCs w:val="20"/>
              </w:rPr>
            </w:pPr>
            <w:r w:rsidRPr="0028679F">
              <w:rPr>
                <w:color w:val="000000"/>
                <w:szCs w:val="20"/>
              </w:rPr>
              <w:t>0,0012</w:t>
            </w:r>
          </w:p>
        </w:tc>
        <w:tc>
          <w:tcPr>
            <w:tcW w:w="306" w:type="pct"/>
            <w:vAlign w:val="center"/>
          </w:tcPr>
          <w:p w14:paraId="1D72C090" w14:textId="7D72D9D4" w:rsidR="0028679F" w:rsidRPr="009F2565" w:rsidRDefault="0028679F" w:rsidP="0028679F">
            <w:pPr>
              <w:pStyle w:val="af1"/>
              <w:rPr>
                <w:szCs w:val="20"/>
              </w:rPr>
            </w:pPr>
            <w:r w:rsidRPr="0028679F">
              <w:rPr>
                <w:color w:val="000000"/>
                <w:szCs w:val="20"/>
              </w:rPr>
              <w:t>0,0012</w:t>
            </w:r>
          </w:p>
        </w:tc>
        <w:tc>
          <w:tcPr>
            <w:tcW w:w="306" w:type="pct"/>
            <w:vAlign w:val="center"/>
          </w:tcPr>
          <w:p w14:paraId="5652217D" w14:textId="5A58304E" w:rsidR="0028679F" w:rsidRPr="009F2565" w:rsidRDefault="0028679F" w:rsidP="0028679F">
            <w:pPr>
              <w:pStyle w:val="af1"/>
              <w:rPr>
                <w:szCs w:val="20"/>
              </w:rPr>
            </w:pPr>
            <w:r w:rsidRPr="0028679F">
              <w:rPr>
                <w:color w:val="000000"/>
                <w:szCs w:val="20"/>
              </w:rPr>
              <w:t>0,0012</w:t>
            </w:r>
          </w:p>
        </w:tc>
        <w:tc>
          <w:tcPr>
            <w:tcW w:w="307" w:type="pct"/>
            <w:vAlign w:val="center"/>
          </w:tcPr>
          <w:p w14:paraId="27DB95B3" w14:textId="19E78577" w:rsidR="0028679F" w:rsidRPr="009F2565" w:rsidRDefault="0028679F" w:rsidP="0028679F">
            <w:pPr>
              <w:pStyle w:val="af1"/>
              <w:rPr>
                <w:szCs w:val="20"/>
              </w:rPr>
            </w:pPr>
            <w:r w:rsidRPr="0028679F">
              <w:rPr>
                <w:color w:val="000000"/>
                <w:szCs w:val="20"/>
              </w:rPr>
              <w:t>0,0012</w:t>
            </w:r>
          </w:p>
        </w:tc>
        <w:tc>
          <w:tcPr>
            <w:tcW w:w="307" w:type="pct"/>
            <w:vAlign w:val="center"/>
          </w:tcPr>
          <w:p w14:paraId="2E0AACF9" w14:textId="7839B5BE" w:rsidR="0028679F" w:rsidRPr="009F2565" w:rsidRDefault="0028679F" w:rsidP="0028679F">
            <w:pPr>
              <w:pStyle w:val="af1"/>
              <w:rPr>
                <w:szCs w:val="20"/>
              </w:rPr>
            </w:pPr>
            <w:r w:rsidRPr="0028679F">
              <w:rPr>
                <w:color w:val="000000"/>
                <w:szCs w:val="20"/>
              </w:rPr>
              <w:t>0,0012</w:t>
            </w:r>
          </w:p>
        </w:tc>
        <w:tc>
          <w:tcPr>
            <w:tcW w:w="307" w:type="pct"/>
            <w:vAlign w:val="center"/>
          </w:tcPr>
          <w:p w14:paraId="6A9AA818" w14:textId="26A7F764" w:rsidR="0028679F" w:rsidRPr="009F2565" w:rsidRDefault="0028679F" w:rsidP="0028679F">
            <w:pPr>
              <w:pStyle w:val="af1"/>
              <w:rPr>
                <w:szCs w:val="20"/>
              </w:rPr>
            </w:pPr>
            <w:r w:rsidRPr="0028679F">
              <w:rPr>
                <w:color w:val="000000"/>
                <w:szCs w:val="20"/>
              </w:rPr>
              <w:t>0,0012</w:t>
            </w:r>
          </w:p>
        </w:tc>
        <w:tc>
          <w:tcPr>
            <w:tcW w:w="307" w:type="pct"/>
            <w:vAlign w:val="center"/>
          </w:tcPr>
          <w:p w14:paraId="4A2F802D" w14:textId="0EAB0879" w:rsidR="0028679F" w:rsidRPr="009F2565" w:rsidRDefault="0028679F" w:rsidP="0028679F">
            <w:pPr>
              <w:pStyle w:val="af1"/>
              <w:rPr>
                <w:szCs w:val="20"/>
              </w:rPr>
            </w:pPr>
            <w:r w:rsidRPr="0028679F">
              <w:rPr>
                <w:color w:val="000000"/>
                <w:szCs w:val="20"/>
              </w:rPr>
              <w:t>0,0012</w:t>
            </w:r>
          </w:p>
        </w:tc>
        <w:tc>
          <w:tcPr>
            <w:tcW w:w="304" w:type="pct"/>
            <w:vAlign w:val="center"/>
          </w:tcPr>
          <w:p w14:paraId="1B5527ED" w14:textId="43730D6E" w:rsidR="0028679F" w:rsidRPr="009F2565" w:rsidRDefault="0028679F" w:rsidP="0028679F">
            <w:pPr>
              <w:pStyle w:val="af1"/>
              <w:rPr>
                <w:szCs w:val="20"/>
              </w:rPr>
            </w:pPr>
            <w:r w:rsidRPr="0028679F">
              <w:rPr>
                <w:color w:val="000000"/>
                <w:szCs w:val="20"/>
              </w:rPr>
              <w:t>0,0012</w:t>
            </w:r>
          </w:p>
        </w:tc>
        <w:tc>
          <w:tcPr>
            <w:tcW w:w="302" w:type="pct"/>
            <w:vAlign w:val="center"/>
          </w:tcPr>
          <w:p w14:paraId="1DA13935" w14:textId="3E681D6B" w:rsidR="0028679F" w:rsidRPr="009F2565" w:rsidRDefault="0028679F" w:rsidP="0028679F">
            <w:pPr>
              <w:pStyle w:val="af1"/>
              <w:rPr>
                <w:color w:val="000000"/>
                <w:szCs w:val="20"/>
              </w:rPr>
            </w:pPr>
            <w:r w:rsidRPr="0028679F">
              <w:rPr>
                <w:color w:val="000000"/>
                <w:szCs w:val="20"/>
              </w:rPr>
              <w:t>0,0012</w:t>
            </w:r>
          </w:p>
        </w:tc>
        <w:tc>
          <w:tcPr>
            <w:tcW w:w="302" w:type="pct"/>
            <w:vAlign w:val="center"/>
          </w:tcPr>
          <w:p w14:paraId="56288540" w14:textId="4CFD729C" w:rsidR="0028679F" w:rsidRPr="009F2565" w:rsidRDefault="0028679F" w:rsidP="0028679F">
            <w:pPr>
              <w:pStyle w:val="af1"/>
              <w:rPr>
                <w:color w:val="000000"/>
                <w:szCs w:val="20"/>
              </w:rPr>
            </w:pPr>
            <w:r w:rsidRPr="0028679F">
              <w:rPr>
                <w:color w:val="000000"/>
                <w:szCs w:val="20"/>
              </w:rPr>
              <w:t>0,0012</w:t>
            </w:r>
          </w:p>
        </w:tc>
      </w:tr>
      <w:tr w:rsidR="0028679F" w:rsidRPr="009F2565" w14:paraId="26945346" w14:textId="6B8CD605" w:rsidTr="00AB3155">
        <w:trPr>
          <w:trHeight w:val="70"/>
          <w:jc w:val="center"/>
        </w:trPr>
        <w:tc>
          <w:tcPr>
            <w:tcW w:w="232" w:type="pct"/>
            <w:vAlign w:val="center"/>
          </w:tcPr>
          <w:p w14:paraId="2F0A8BA4" w14:textId="77777777" w:rsidR="0028679F" w:rsidRPr="009F2565" w:rsidRDefault="0028679F" w:rsidP="0028679F">
            <w:pPr>
              <w:pStyle w:val="af1"/>
              <w:rPr>
                <w:szCs w:val="20"/>
              </w:rPr>
            </w:pPr>
          </w:p>
        </w:tc>
        <w:tc>
          <w:tcPr>
            <w:tcW w:w="807" w:type="pct"/>
            <w:shd w:val="clear" w:color="auto" w:fill="auto"/>
            <w:vAlign w:val="center"/>
          </w:tcPr>
          <w:p w14:paraId="429BD03F" w14:textId="475747B8" w:rsidR="0028679F" w:rsidRPr="009F2565" w:rsidRDefault="0028679F" w:rsidP="0028679F">
            <w:pPr>
              <w:spacing w:line="240" w:lineRule="auto"/>
              <w:ind w:firstLine="0"/>
              <w:rPr>
                <w:rFonts w:cs="Times New Roman"/>
                <w:sz w:val="20"/>
                <w:szCs w:val="20"/>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97" w:type="pct"/>
            <w:vAlign w:val="center"/>
          </w:tcPr>
          <w:p w14:paraId="7C07A585" w14:textId="5E35E293" w:rsidR="0028679F" w:rsidRPr="009F2565" w:rsidRDefault="0028679F" w:rsidP="0028679F">
            <w:pPr>
              <w:pStyle w:val="af1"/>
              <w:rPr>
                <w:szCs w:val="20"/>
              </w:rPr>
            </w:pPr>
            <w:r>
              <w:rPr>
                <w:szCs w:val="20"/>
              </w:rPr>
              <w:t>7</w:t>
            </w:r>
          </w:p>
        </w:tc>
        <w:tc>
          <w:tcPr>
            <w:tcW w:w="305" w:type="pct"/>
            <w:vAlign w:val="center"/>
          </w:tcPr>
          <w:p w14:paraId="4C65EC2E" w14:textId="2DA3A92B" w:rsidR="0028679F" w:rsidRPr="009F2565" w:rsidRDefault="0028679F" w:rsidP="0028679F">
            <w:pPr>
              <w:pStyle w:val="af1"/>
              <w:rPr>
                <w:szCs w:val="20"/>
              </w:rPr>
            </w:pPr>
            <w:r>
              <w:rPr>
                <w:szCs w:val="20"/>
              </w:rPr>
              <w:t>7</w:t>
            </w:r>
          </w:p>
        </w:tc>
        <w:tc>
          <w:tcPr>
            <w:tcW w:w="305" w:type="pct"/>
            <w:vAlign w:val="center"/>
          </w:tcPr>
          <w:p w14:paraId="7D228D21" w14:textId="7E6F1114" w:rsidR="0028679F" w:rsidRPr="009F2565" w:rsidRDefault="0028679F" w:rsidP="0028679F">
            <w:pPr>
              <w:pStyle w:val="af1"/>
              <w:rPr>
                <w:szCs w:val="20"/>
              </w:rPr>
            </w:pPr>
            <w:r>
              <w:rPr>
                <w:szCs w:val="20"/>
              </w:rPr>
              <w:t>7</w:t>
            </w:r>
          </w:p>
        </w:tc>
        <w:tc>
          <w:tcPr>
            <w:tcW w:w="306" w:type="pct"/>
            <w:vAlign w:val="center"/>
          </w:tcPr>
          <w:p w14:paraId="318D24D3" w14:textId="116562CF" w:rsidR="0028679F" w:rsidRPr="009F2565" w:rsidRDefault="0028679F" w:rsidP="0028679F">
            <w:pPr>
              <w:pStyle w:val="af1"/>
              <w:rPr>
                <w:szCs w:val="20"/>
              </w:rPr>
            </w:pPr>
            <w:r>
              <w:rPr>
                <w:szCs w:val="20"/>
              </w:rPr>
              <w:t>7</w:t>
            </w:r>
          </w:p>
        </w:tc>
        <w:tc>
          <w:tcPr>
            <w:tcW w:w="306" w:type="pct"/>
            <w:vAlign w:val="center"/>
          </w:tcPr>
          <w:p w14:paraId="0ECA739E" w14:textId="3A1B9AE5" w:rsidR="0028679F" w:rsidRPr="009F2565" w:rsidRDefault="0028679F" w:rsidP="0028679F">
            <w:pPr>
              <w:pStyle w:val="af1"/>
              <w:rPr>
                <w:szCs w:val="20"/>
              </w:rPr>
            </w:pPr>
            <w:r>
              <w:rPr>
                <w:szCs w:val="20"/>
              </w:rPr>
              <w:t>7</w:t>
            </w:r>
          </w:p>
        </w:tc>
        <w:tc>
          <w:tcPr>
            <w:tcW w:w="306" w:type="pct"/>
            <w:vAlign w:val="center"/>
          </w:tcPr>
          <w:p w14:paraId="07C23A63" w14:textId="044215D4" w:rsidR="0028679F" w:rsidRPr="009F2565" w:rsidRDefault="0028679F" w:rsidP="0028679F">
            <w:pPr>
              <w:pStyle w:val="af1"/>
              <w:rPr>
                <w:szCs w:val="20"/>
              </w:rPr>
            </w:pPr>
            <w:r>
              <w:rPr>
                <w:szCs w:val="20"/>
              </w:rPr>
              <w:t>7</w:t>
            </w:r>
          </w:p>
        </w:tc>
        <w:tc>
          <w:tcPr>
            <w:tcW w:w="307" w:type="pct"/>
            <w:vAlign w:val="center"/>
          </w:tcPr>
          <w:p w14:paraId="41468E1B" w14:textId="61F7D403" w:rsidR="0028679F" w:rsidRPr="009F2565" w:rsidRDefault="0028679F" w:rsidP="0028679F">
            <w:pPr>
              <w:pStyle w:val="af1"/>
              <w:rPr>
                <w:szCs w:val="20"/>
              </w:rPr>
            </w:pPr>
            <w:r>
              <w:rPr>
                <w:szCs w:val="20"/>
              </w:rPr>
              <w:t>7</w:t>
            </w:r>
          </w:p>
        </w:tc>
        <w:tc>
          <w:tcPr>
            <w:tcW w:w="307" w:type="pct"/>
            <w:vAlign w:val="center"/>
          </w:tcPr>
          <w:p w14:paraId="4AC666BE" w14:textId="58FE28C4" w:rsidR="0028679F" w:rsidRPr="009F2565" w:rsidRDefault="0028679F" w:rsidP="0028679F">
            <w:pPr>
              <w:pStyle w:val="af1"/>
              <w:rPr>
                <w:szCs w:val="20"/>
              </w:rPr>
            </w:pPr>
            <w:r>
              <w:rPr>
                <w:szCs w:val="20"/>
              </w:rPr>
              <w:t>7</w:t>
            </w:r>
          </w:p>
        </w:tc>
        <w:tc>
          <w:tcPr>
            <w:tcW w:w="307" w:type="pct"/>
            <w:vAlign w:val="center"/>
          </w:tcPr>
          <w:p w14:paraId="3860650F" w14:textId="14CA85EE" w:rsidR="0028679F" w:rsidRPr="009F2565" w:rsidRDefault="0028679F" w:rsidP="0028679F">
            <w:pPr>
              <w:pStyle w:val="af1"/>
              <w:rPr>
                <w:szCs w:val="20"/>
              </w:rPr>
            </w:pPr>
            <w:r>
              <w:rPr>
                <w:szCs w:val="20"/>
              </w:rPr>
              <w:t>7</w:t>
            </w:r>
          </w:p>
        </w:tc>
        <w:tc>
          <w:tcPr>
            <w:tcW w:w="307" w:type="pct"/>
            <w:vAlign w:val="center"/>
          </w:tcPr>
          <w:p w14:paraId="6511C8B6" w14:textId="5270B2CB" w:rsidR="0028679F" w:rsidRPr="009F2565" w:rsidRDefault="0028679F" w:rsidP="0028679F">
            <w:pPr>
              <w:pStyle w:val="af1"/>
              <w:rPr>
                <w:szCs w:val="20"/>
              </w:rPr>
            </w:pPr>
            <w:r>
              <w:rPr>
                <w:szCs w:val="20"/>
              </w:rPr>
              <w:t>7</w:t>
            </w:r>
          </w:p>
        </w:tc>
        <w:tc>
          <w:tcPr>
            <w:tcW w:w="304" w:type="pct"/>
            <w:vAlign w:val="center"/>
          </w:tcPr>
          <w:p w14:paraId="764DED44" w14:textId="2FD71818" w:rsidR="0028679F" w:rsidRPr="009F2565" w:rsidRDefault="0028679F" w:rsidP="0028679F">
            <w:pPr>
              <w:pStyle w:val="af1"/>
              <w:rPr>
                <w:szCs w:val="20"/>
              </w:rPr>
            </w:pPr>
            <w:r>
              <w:rPr>
                <w:szCs w:val="20"/>
              </w:rPr>
              <w:t>7</w:t>
            </w:r>
          </w:p>
        </w:tc>
        <w:tc>
          <w:tcPr>
            <w:tcW w:w="302" w:type="pct"/>
            <w:vAlign w:val="center"/>
          </w:tcPr>
          <w:p w14:paraId="589ED392" w14:textId="3B3D69B0" w:rsidR="0028679F" w:rsidRPr="009F2565" w:rsidRDefault="0028679F" w:rsidP="0028679F">
            <w:pPr>
              <w:pStyle w:val="af1"/>
              <w:rPr>
                <w:color w:val="000000"/>
                <w:szCs w:val="20"/>
              </w:rPr>
            </w:pPr>
            <w:r>
              <w:rPr>
                <w:szCs w:val="20"/>
              </w:rPr>
              <w:t>7</w:t>
            </w:r>
          </w:p>
        </w:tc>
        <w:tc>
          <w:tcPr>
            <w:tcW w:w="302" w:type="pct"/>
            <w:vAlign w:val="center"/>
          </w:tcPr>
          <w:p w14:paraId="14FB5BA1" w14:textId="3222AA82" w:rsidR="0028679F" w:rsidRPr="009F2565" w:rsidRDefault="0028679F" w:rsidP="0028679F">
            <w:pPr>
              <w:pStyle w:val="af1"/>
              <w:rPr>
                <w:color w:val="000000"/>
                <w:szCs w:val="20"/>
              </w:rPr>
            </w:pPr>
            <w:r>
              <w:rPr>
                <w:szCs w:val="20"/>
              </w:rPr>
              <w:t>7</w:t>
            </w:r>
          </w:p>
        </w:tc>
      </w:tr>
      <w:tr w:rsidR="0028679F" w:rsidRPr="009F2565" w14:paraId="018429F2" w14:textId="77777777" w:rsidTr="00AB3155">
        <w:trPr>
          <w:trHeight w:val="70"/>
          <w:jc w:val="center"/>
        </w:trPr>
        <w:tc>
          <w:tcPr>
            <w:tcW w:w="232" w:type="pct"/>
            <w:vAlign w:val="center"/>
          </w:tcPr>
          <w:p w14:paraId="2C97A327" w14:textId="7F3748CB" w:rsidR="0028679F" w:rsidRPr="009F2565" w:rsidRDefault="0028679F" w:rsidP="0028679F">
            <w:pPr>
              <w:pStyle w:val="af1"/>
              <w:rPr>
                <w:szCs w:val="20"/>
              </w:rPr>
            </w:pPr>
            <w:r>
              <w:rPr>
                <w:szCs w:val="20"/>
              </w:rPr>
              <w:t>3</w:t>
            </w:r>
          </w:p>
        </w:tc>
        <w:tc>
          <w:tcPr>
            <w:tcW w:w="807" w:type="pct"/>
            <w:shd w:val="clear" w:color="auto" w:fill="auto"/>
            <w:vAlign w:val="center"/>
          </w:tcPr>
          <w:p w14:paraId="505AD5C0" w14:textId="4987E8E0" w:rsidR="0028679F" w:rsidRPr="00D401E2" w:rsidRDefault="0028679F" w:rsidP="0028679F">
            <w:pPr>
              <w:spacing w:line="240" w:lineRule="auto"/>
              <w:ind w:firstLine="0"/>
              <w:rPr>
                <w:rFonts w:eastAsia="Times New Roman" w:cs="Times New Roman"/>
                <w:b/>
                <w:i/>
                <w:color w:val="000000"/>
                <w:sz w:val="20"/>
                <w:szCs w:val="20"/>
                <w:lang w:eastAsia="ru-RU"/>
              </w:rPr>
            </w:pPr>
            <w:r>
              <w:rPr>
                <w:rFonts w:cs="Times New Roman"/>
                <w:b/>
                <w:sz w:val="20"/>
                <w:szCs w:val="20"/>
              </w:rPr>
              <w:t>Итого</w:t>
            </w:r>
          </w:p>
        </w:tc>
        <w:tc>
          <w:tcPr>
            <w:tcW w:w="297" w:type="pct"/>
            <w:vAlign w:val="center"/>
          </w:tcPr>
          <w:p w14:paraId="47C704A3" w14:textId="77777777" w:rsidR="0028679F" w:rsidRPr="009F2565" w:rsidRDefault="0028679F" w:rsidP="0028679F">
            <w:pPr>
              <w:pStyle w:val="af1"/>
              <w:rPr>
                <w:color w:val="000000"/>
                <w:szCs w:val="20"/>
              </w:rPr>
            </w:pPr>
          </w:p>
        </w:tc>
        <w:tc>
          <w:tcPr>
            <w:tcW w:w="305" w:type="pct"/>
            <w:vAlign w:val="center"/>
          </w:tcPr>
          <w:p w14:paraId="3909AB8B" w14:textId="77777777" w:rsidR="0028679F" w:rsidRPr="009F2565" w:rsidRDefault="0028679F" w:rsidP="0028679F">
            <w:pPr>
              <w:pStyle w:val="af1"/>
              <w:rPr>
                <w:color w:val="000000"/>
                <w:szCs w:val="20"/>
              </w:rPr>
            </w:pPr>
          </w:p>
        </w:tc>
        <w:tc>
          <w:tcPr>
            <w:tcW w:w="305" w:type="pct"/>
            <w:vAlign w:val="center"/>
          </w:tcPr>
          <w:p w14:paraId="4306D487" w14:textId="77777777" w:rsidR="0028679F" w:rsidRPr="009F2565" w:rsidRDefault="0028679F" w:rsidP="0028679F">
            <w:pPr>
              <w:pStyle w:val="af1"/>
              <w:rPr>
                <w:color w:val="000000"/>
                <w:szCs w:val="20"/>
              </w:rPr>
            </w:pPr>
          </w:p>
        </w:tc>
        <w:tc>
          <w:tcPr>
            <w:tcW w:w="306" w:type="pct"/>
            <w:vAlign w:val="center"/>
          </w:tcPr>
          <w:p w14:paraId="7814217F" w14:textId="77777777" w:rsidR="0028679F" w:rsidRPr="009F2565" w:rsidRDefault="0028679F" w:rsidP="0028679F">
            <w:pPr>
              <w:pStyle w:val="af1"/>
              <w:rPr>
                <w:color w:val="000000"/>
                <w:szCs w:val="20"/>
              </w:rPr>
            </w:pPr>
          </w:p>
        </w:tc>
        <w:tc>
          <w:tcPr>
            <w:tcW w:w="306" w:type="pct"/>
            <w:vAlign w:val="center"/>
          </w:tcPr>
          <w:p w14:paraId="3755F8E7" w14:textId="77777777" w:rsidR="0028679F" w:rsidRPr="009F2565" w:rsidRDefault="0028679F" w:rsidP="0028679F">
            <w:pPr>
              <w:pStyle w:val="af1"/>
              <w:rPr>
                <w:color w:val="000000"/>
                <w:szCs w:val="20"/>
              </w:rPr>
            </w:pPr>
          </w:p>
        </w:tc>
        <w:tc>
          <w:tcPr>
            <w:tcW w:w="306" w:type="pct"/>
            <w:vAlign w:val="center"/>
          </w:tcPr>
          <w:p w14:paraId="783A81D1" w14:textId="77777777" w:rsidR="0028679F" w:rsidRPr="009F2565" w:rsidRDefault="0028679F" w:rsidP="0028679F">
            <w:pPr>
              <w:pStyle w:val="af1"/>
              <w:rPr>
                <w:color w:val="000000"/>
                <w:szCs w:val="20"/>
              </w:rPr>
            </w:pPr>
          </w:p>
        </w:tc>
        <w:tc>
          <w:tcPr>
            <w:tcW w:w="307" w:type="pct"/>
            <w:vAlign w:val="center"/>
          </w:tcPr>
          <w:p w14:paraId="77932F33" w14:textId="77777777" w:rsidR="0028679F" w:rsidRPr="009F2565" w:rsidRDefault="0028679F" w:rsidP="0028679F">
            <w:pPr>
              <w:pStyle w:val="af1"/>
              <w:rPr>
                <w:color w:val="000000"/>
                <w:szCs w:val="20"/>
              </w:rPr>
            </w:pPr>
          </w:p>
        </w:tc>
        <w:tc>
          <w:tcPr>
            <w:tcW w:w="307" w:type="pct"/>
            <w:vAlign w:val="center"/>
          </w:tcPr>
          <w:p w14:paraId="6486B687" w14:textId="77777777" w:rsidR="0028679F" w:rsidRPr="009F2565" w:rsidRDefault="0028679F" w:rsidP="0028679F">
            <w:pPr>
              <w:pStyle w:val="af1"/>
              <w:rPr>
                <w:color w:val="000000"/>
                <w:szCs w:val="20"/>
              </w:rPr>
            </w:pPr>
          </w:p>
        </w:tc>
        <w:tc>
          <w:tcPr>
            <w:tcW w:w="307" w:type="pct"/>
            <w:vAlign w:val="center"/>
          </w:tcPr>
          <w:p w14:paraId="1F1554C0" w14:textId="77777777" w:rsidR="0028679F" w:rsidRPr="009F2565" w:rsidRDefault="0028679F" w:rsidP="0028679F">
            <w:pPr>
              <w:pStyle w:val="af1"/>
              <w:rPr>
                <w:color w:val="000000"/>
                <w:szCs w:val="20"/>
              </w:rPr>
            </w:pPr>
          </w:p>
        </w:tc>
        <w:tc>
          <w:tcPr>
            <w:tcW w:w="307" w:type="pct"/>
            <w:vAlign w:val="center"/>
          </w:tcPr>
          <w:p w14:paraId="10611F52" w14:textId="77777777" w:rsidR="0028679F" w:rsidRPr="009F2565" w:rsidRDefault="0028679F" w:rsidP="0028679F">
            <w:pPr>
              <w:pStyle w:val="af1"/>
              <w:rPr>
                <w:color w:val="000000"/>
                <w:szCs w:val="20"/>
              </w:rPr>
            </w:pPr>
          </w:p>
        </w:tc>
        <w:tc>
          <w:tcPr>
            <w:tcW w:w="304" w:type="pct"/>
            <w:vAlign w:val="center"/>
          </w:tcPr>
          <w:p w14:paraId="78FB50E5" w14:textId="77777777" w:rsidR="0028679F" w:rsidRPr="009F2565" w:rsidRDefault="0028679F" w:rsidP="0028679F">
            <w:pPr>
              <w:pStyle w:val="af1"/>
              <w:rPr>
                <w:color w:val="000000"/>
                <w:szCs w:val="20"/>
              </w:rPr>
            </w:pPr>
          </w:p>
        </w:tc>
        <w:tc>
          <w:tcPr>
            <w:tcW w:w="302" w:type="pct"/>
            <w:vAlign w:val="center"/>
          </w:tcPr>
          <w:p w14:paraId="5C5B65AA" w14:textId="77777777" w:rsidR="0028679F" w:rsidRPr="009F2565" w:rsidRDefault="0028679F" w:rsidP="0028679F">
            <w:pPr>
              <w:pStyle w:val="af1"/>
              <w:rPr>
                <w:color w:val="000000"/>
                <w:szCs w:val="20"/>
              </w:rPr>
            </w:pPr>
          </w:p>
        </w:tc>
        <w:tc>
          <w:tcPr>
            <w:tcW w:w="302" w:type="pct"/>
            <w:vAlign w:val="center"/>
          </w:tcPr>
          <w:p w14:paraId="395809FE" w14:textId="77777777" w:rsidR="0028679F" w:rsidRPr="009F2565" w:rsidRDefault="0028679F" w:rsidP="0028679F">
            <w:pPr>
              <w:pStyle w:val="af1"/>
              <w:rPr>
                <w:color w:val="000000"/>
                <w:szCs w:val="20"/>
              </w:rPr>
            </w:pPr>
          </w:p>
        </w:tc>
      </w:tr>
      <w:tr w:rsidR="0028679F" w:rsidRPr="009F2565" w14:paraId="257FF5F8" w14:textId="77777777" w:rsidTr="00AB3155">
        <w:trPr>
          <w:trHeight w:val="70"/>
          <w:jc w:val="center"/>
        </w:trPr>
        <w:tc>
          <w:tcPr>
            <w:tcW w:w="232" w:type="pct"/>
            <w:vAlign w:val="center"/>
          </w:tcPr>
          <w:p w14:paraId="0A0C0A1A" w14:textId="77777777" w:rsidR="0028679F" w:rsidRPr="009F2565" w:rsidRDefault="0028679F" w:rsidP="0028679F">
            <w:pPr>
              <w:pStyle w:val="af1"/>
              <w:rPr>
                <w:szCs w:val="20"/>
              </w:rPr>
            </w:pPr>
          </w:p>
        </w:tc>
        <w:tc>
          <w:tcPr>
            <w:tcW w:w="807" w:type="pct"/>
            <w:shd w:val="clear" w:color="auto" w:fill="auto"/>
            <w:vAlign w:val="center"/>
          </w:tcPr>
          <w:p w14:paraId="0AEC3515" w14:textId="5CB51ACE" w:rsidR="0028679F" w:rsidRPr="009F2565" w:rsidRDefault="0028679F" w:rsidP="0028679F">
            <w:pPr>
              <w:spacing w:line="240" w:lineRule="auto"/>
              <w:ind w:firstLine="0"/>
              <w:rPr>
                <w:rFonts w:eastAsia="Times New Roman" w:cs="Times New Roman"/>
                <w:i/>
                <w:color w:val="000000"/>
                <w:sz w:val="20"/>
                <w:szCs w:val="20"/>
                <w:lang w:eastAsia="ru-RU"/>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м</w:t>
            </w:r>
            <w:r w:rsidRPr="009F2565">
              <w:rPr>
                <w:rFonts w:cs="Times New Roman"/>
                <w:i/>
                <w:sz w:val="20"/>
                <w:szCs w:val="20"/>
                <w:vertAlign w:val="superscript"/>
              </w:rPr>
              <w:t>3</w:t>
            </w:r>
            <w:r w:rsidRPr="009F2565">
              <w:rPr>
                <w:rFonts w:cs="Times New Roman"/>
                <w:i/>
                <w:sz w:val="20"/>
                <w:szCs w:val="20"/>
              </w:rPr>
              <w:t>/ч</w:t>
            </w:r>
          </w:p>
        </w:tc>
        <w:tc>
          <w:tcPr>
            <w:tcW w:w="297" w:type="pct"/>
            <w:vAlign w:val="center"/>
          </w:tcPr>
          <w:p w14:paraId="22BD0B7F" w14:textId="5441FE2A" w:rsidR="0028679F" w:rsidRPr="009F2565" w:rsidRDefault="0028679F" w:rsidP="0028679F">
            <w:pPr>
              <w:pStyle w:val="af1"/>
              <w:rPr>
                <w:color w:val="000000"/>
                <w:szCs w:val="20"/>
              </w:rPr>
            </w:pPr>
            <w:r w:rsidRPr="0028679F">
              <w:rPr>
                <w:color w:val="000000"/>
                <w:szCs w:val="20"/>
              </w:rPr>
              <w:t>4,0519</w:t>
            </w:r>
          </w:p>
        </w:tc>
        <w:tc>
          <w:tcPr>
            <w:tcW w:w="305" w:type="pct"/>
            <w:vAlign w:val="center"/>
          </w:tcPr>
          <w:p w14:paraId="496EC8B3" w14:textId="7A9DAECF" w:rsidR="0028679F" w:rsidRPr="009F2565" w:rsidRDefault="0028679F" w:rsidP="0028679F">
            <w:pPr>
              <w:pStyle w:val="af1"/>
              <w:rPr>
                <w:color w:val="000000"/>
                <w:szCs w:val="20"/>
              </w:rPr>
            </w:pPr>
            <w:r w:rsidRPr="0028679F">
              <w:rPr>
                <w:color w:val="000000"/>
                <w:szCs w:val="20"/>
              </w:rPr>
              <w:t>4,0519</w:t>
            </w:r>
          </w:p>
        </w:tc>
        <w:tc>
          <w:tcPr>
            <w:tcW w:w="305" w:type="pct"/>
            <w:vAlign w:val="center"/>
          </w:tcPr>
          <w:p w14:paraId="3A165265" w14:textId="05EF273A" w:rsidR="0028679F" w:rsidRPr="009F2565" w:rsidRDefault="0028679F" w:rsidP="0028679F">
            <w:pPr>
              <w:pStyle w:val="af1"/>
              <w:rPr>
                <w:color w:val="000000"/>
                <w:szCs w:val="20"/>
              </w:rPr>
            </w:pPr>
            <w:r w:rsidRPr="0028679F">
              <w:rPr>
                <w:color w:val="000000"/>
                <w:szCs w:val="20"/>
              </w:rPr>
              <w:t>4,0519</w:t>
            </w:r>
          </w:p>
        </w:tc>
        <w:tc>
          <w:tcPr>
            <w:tcW w:w="306" w:type="pct"/>
            <w:vAlign w:val="center"/>
          </w:tcPr>
          <w:p w14:paraId="0563BE98" w14:textId="798C5DFC" w:rsidR="0028679F" w:rsidRPr="009F2565" w:rsidRDefault="0028679F" w:rsidP="0028679F">
            <w:pPr>
              <w:pStyle w:val="af1"/>
              <w:rPr>
                <w:color w:val="000000"/>
                <w:szCs w:val="20"/>
              </w:rPr>
            </w:pPr>
            <w:r w:rsidRPr="0028679F">
              <w:rPr>
                <w:color w:val="000000"/>
                <w:szCs w:val="20"/>
              </w:rPr>
              <w:t>4,0519</w:t>
            </w:r>
          </w:p>
        </w:tc>
        <w:tc>
          <w:tcPr>
            <w:tcW w:w="306" w:type="pct"/>
            <w:vAlign w:val="center"/>
          </w:tcPr>
          <w:p w14:paraId="5E936EC9" w14:textId="501206DA" w:rsidR="0028679F" w:rsidRPr="009F2565" w:rsidRDefault="0028679F" w:rsidP="0028679F">
            <w:pPr>
              <w:pStyle w:val="af1"/>
              <w:rPr>
                <w:color w:val="000000"/>
                <w:szCs w:val="20"/>
              </w:rPr>
            </w:pPr>
            <w:r w:rsidRPr="0028679F">
              <w:rPr>
                <w:color w:val="000000"/>
                <w:szCs w:val="20"/>
              </w:rPr>
              <w:t>4,0519</w:t>
            </w:r>
          </w:p>
        </w:tc>
        <w:tc>
          <w:tcPr>
            <w:tcW w:w="306" w:type="pct"/>
            <w:vAlign w:val="center"/>
          </w:tcPr>
          <w:p w14:paraId="590DFD3E" w14:textId="764C124C" w:rsidR="0028679F" w:rsidRPr="009F2565" w:rsidRDefault="0028679F" w:rsidP="0028679F">
            <w:pPr>
              <w:pStyle w:val="af1"/>
              <w:rPr>
                <w:color w:val="000000"/>
                <w:szCs w:val="20"/>
              </w:rPr>
            </w:pPr>
            <w:r w:rsidRPr="0028679F">
              <w:rPr>
                <w:color w:val="000000"/>
                <w:szCs w:val="20"/>
              </w:rPr>
              <w:t>4,0519</w:t>
            </w:r>
          </w:p>
        </w:tc>
        <w:tc>
          <w:tcPr>
            <w:tcW w:w="307" w:type="pct"/>
            <w:vAlign w:val="center"/>
          </w:tcPr>
          <w:p w14:paraId="08B926C4" w14:textId="7B8D5040" w:rsidR="0028679F" w:rsidRPr="009F2565" w:rsidRDefault="0028679F" w:rsidP="0028679F">
            <w:pPr>
              <w:pStyle w:val="af1"/>
              <w:rPr>
                <w:color w:val="000000"/>
                <w:szCs w:val="20"/>
              </w:rPr>
            </w:pPr>
            <w:r w:rsidRPr="0028679F">
              <w:rPr>
                <w:color w:val="000000"/>
                <w:szCs w:val="20"/>
              </w:rPr>
              <w:t>4,0519</w:t>
            </w:r>
          </w:p>
        </w:tc>
        <w:tc>
          <w:tcPr>
            <w:tcW w:w="307" w:type="pct"/>
            <w:vAlign w:val="center"/>
          </w:tcPr>
          <w:p w14:paraId="4210EE9E" w14:textId="296ED307" w:rsidR="0028679F" w:rsidRPr="009F2565" w:rsidRDefault="0028679F" w:rsidP="0028679F">
            <w:pPr>
              <w:pStyle w:val="af1"/>
              <w:rPr>
                <w:color w:val="000000"/>
                <w:szCs w:val="20"/>
              </w:rPr>
            </w:pPr>
            <w:r w:rsidRPr="0028679F">
              <w:rPr>
                <w:color w:val="000000"/>
                <w:szCs w:val="20"/>
              </w:rPr>
              <w:t>4,0519</w:t>
            </w:r>
          </w:p>
        </w:tc>
        <w:tc>
          <w:tcPr>
            <w:tcW w:w="307" w:type="pct"/>
            <w:vAlign w:val="center"/>
          </w:tcPr>
          <w:p w14:paraId="1E9EECD5" w14:textId="3880C3B1" w:rsidR="0028679F" w:rsidRPr="009F2565" w:rsidRDefault="0028679F" w:rsidP="0028679F">
            <w:pPr>
              <w:pStyle w:val="af1"/>
              <w:rPr>
                <w:color w:val="000000"/>
                <w:szCs w:val="20"/>
              </w:rPr>
            </w:pPr>
            <w:r w:rsidRPr="0028679F">
              <w:rPr>
                <w:color w:val="000000"/>
                <w:szCs w:val="20"/>
              </w:rPr>
              <w:t>4,0519</w:t>
            </w:r>
          </w:p>
        </w:tc>
        <w:tc>
          <w:tcPr>
            <w:tcW w:w="307" w:type="pct"/>
            <w:vAlign w:val="center"/>
          </w:tcPr>
          <w:p w14:paraId="51F05B27" w14:textId="4887EF5C" w:rsidR="0028679F" w:rsidRPr="009F2565" w:rsidRDefault="0028679F" w:rsidP="0028679F">
            <w:pPr>
              <w:pStyle w:val="af1"/>
              <w:rPr>
                <w:color w:val="000000"/>
                <w:szCs w:val="20"/>
              </w:rPr>
            </w:pPr>
            <w:r w:rsidRPr="0028679F">
              <w:rPr>
                <w:color w:val="000000"/>
                <w:szCs w:val="20"/>
              </w:rPr>
              <w:t>4,0519</w:t>
            </w:r>
          </w:p>
        </w:tc>
        <w:tc>
          <w:tcPr>
            <w:tcW w:w="304" w:type="pct"/>
            <w:vAlign w:val="center"/>
          </w:tcPr>
          <w:p w14:paraId="0CE5D4B7" w14:textId="69C4101B" w:rsidR="0028679F" w:rsidRPr="009F2565" w:rsidRDefault="0028679F" w:rsidP="0028679F">
            <w:pPr>
              <w:pStyle w:val="af1"/>
              <w:rPr>
                <w:color w:val="000000"/>
                <w:szCs w:val="20"/>
              </w:rPr>
            </w:pPr>
            <w:r w:rsidRPr="0028679F">
              <w:rPr>
                <w:color w:val="000000"/>
                <w:szCs w:val="20"/>
              </w:rPr>
              <w:t>4,0519</w:t>
            </w:r>
          </w:p>
        </w:tc>
        <w:tc>
          <w:tcPr>
            <w:tcW w:w="302" w:type="pct"/>
            <w:vAlign w:val="center"/>
          </w:tcPr>
          <w:p w14:paraId="681E3962" w14:textId="3E0C5A48" w:rsidR="0028679F" w:rsidRPr="009F2565" w:rsidRDefault="0028679F" w:rsidP="0028679F">
            <w:pPr>
              <w:pStyle w:val="af1"/>
              <w:rPr>
                <w:color w:val="000000"/>
                <w:szCs w:val="20"/>
              </w:rPr>
            </w:pPr>
            <w:r w:rsidRPr="0028679F">
              <w:rPr>
                <w:color w:val="000000"/>
                <w:szCs w:val="20"/>
              </w:rPr>
              <w:t>4,0519</w:t>
            </w:r>
          </w:p>
        </w:tc>
        <w:tc>
          <w:tcPr>
            <w:tcW w:w="302" w:type="pct"/>
            <w:vAlign w:val="center"/>
          </w:tcPr>
          <w:p w14:paraId="6A8C5AB0" w14:textId="76F3FCEA" w:rsidR="0028679F" w:rsidRPr="009F2565" w:rsidRDefault="0028679F" w:rsidP="0028679F">
            <w:pPr>
              <w:pStyle w:val="af1"/>
              <w:rPr>
                <w:color w:val="000000"/>
                <w:szCs w:val="20"/>
              </w:rPr>
            </w:pPr>
            <w:r w:rsidRPr="0028679F">
              <w:rPr>
                <w:color w:val="000000"/>
                <w:szCs w:val="20"/>
              </w:rPr>
              <w:t>4,0519</w:t>
            </w:r>
          </w:p>
        </w:tc>
      </w:tr>
      <w:tr w:rsidR="0028679F" w:rsidRPr="009F2565" w14:paraId="1FE916A1" w14:textId="77777777" w:rsidTr="00AB3155">
        <w:trPr>
          <w:trHeight w:val="70"/>
          <w:jc w:val="center"/>
        </w:trPr>
        <w:tc>
          <w:tcPr>
            <w:tcW w:w="232" w:type="pct"/>
            <w:vAlign w:val="center"/>
          </w:tcPr>
          <w:p w14:paraId="28781098" w14:textId="77777777" w:rsidR="0028679F" w:rsidRPr="009F2565" w:rsidRDefault="0028679F" w:rsidP="0028679F">
            <w:pPr>
              <w:pStyle w:val="af1"/>
              <w:rPr>
                <w:szCs w:val="20"/>
              </w:rPr>
            </w:pPr>
          </w:p>
        </w:tc>
        <w:tc>
          <w:tcPr>
            <w:tcW w:w="807" w:type="pct"/>
            <w:shd w:val="clear" w:color="auto" w:fill="auto"/>
            <w:vAlign w:val="center"/>
          </w:tcPr>
          <w:p w14:paraId="21216A04" w14:textId="2AD2413B" w:rsidR="0028679F" w:rsidRPr="009F2565" w:rsidRDefault="0028679F" w:rsidP="0028679F">
            <w:pPr>
              <w:spacing w:line="240" w:lineRule="auto"/>
              <w:ind w:firstLine="0"/>
              <w:rPr>
                <w:rFonts w:eastAsia="Times New Roman" w:cs="Times New Roman"/>
                <w:i/>
                <w:color w:val="000000"/>
                <w:sz w:val="20"/>
                <w:szCs w:val="20"/>
                <w:lang w:eastAsia="ru-RU"/>
              </w:rPr>
            </w:pPr>
            <w:r w:rsidRPr="009F2565">
              <w:rPr>
                <w:rFonts w:eastAsia="Times New Roman" w:cs="Times New Roman"/>
                <w:i/>
                <w:color w:val="000000"/>
                <w:sz w:val="20"/>
                <w:szCs w:val="20"/>
                <w:lang w:eastAsia="ru-RU"/>
              </w:rPr>
              <w:t>Подпитка тепловой сети,</w:t>
            </w:r>
            <w:r w:rsidRPr="009F2565">
              <w:rPr>
                <w:rFonts w:cs="Times New Roman"/>
                <w:i/>
                <w:sz w:val="20"/>
                <w:szCs w:val="20"/>
              </w:rPr>
              <w:t xml:space="preserve"> м</w:t>
            </w:r>
            <w:r w:rsidRPr="009F2565">
              <w:rPr>
                <w:rFonts w:cs="Times New Roman"/>
                <w:i/>
                <w:sz w:val="20"/>
                <w:szCs w:val="20"/>
                <w:vertAlign w:val="superscript"/>
              </w:rPr>
              <w:t>3</w:t>
            </w:r>
            <w:r w:rsidRPr="009F2565">
              <w:rPr>
                <w:rFonts w:cs="Times New Roman"/>
                <w:i/>
                <w:sz w:val="20"/>
                <w:szCs w:val="20"/>
              </w:rPr>
              <w:t>/год</w:t>
            </w:r>
          </w:p>
        </w:tc>
        <w:tc>
          <w:tcPr>
            <w:tcW w:w="297" w:type="pct"/>
            <w:vAlign w:val="center"/>
          </w:tcPr>
          <w:p w14:paraId="19ECEA48" w14:textId="601DBF0D" w:rsidR="0028679F" w:rsidRPr="009F2565" w:rsidRDefault="0028679F" w:rsidP="0028679F">
            <w:pPr>
              <w:pStyle w:val="af1"/>
              <w:rPr>
                <w:color w:val="000000"/>
                <w:szCs w:val="20"/>
              </w:rPr>
            </w:pPr>
            <w:r>
              <w:rPr>
                <w:color w:val="000000"/>
                <w:szCs w:val="20"/>
              </w:rPr>
              <w:t>23047</w:t>
            </w:r>
          </w:p>
        </w:tc>
        <w:tc>
          <w:tcPr>
            <w:tcW w:w="305" w:type="pct"/>
            <w:vAlign w:val="center"/>
          </w:tcPr>
          <w:p w14:paraId="30E482EE" w14:textId="0E483363" w:rsidR="0028679F" w:rsidRPr="009F2565" w:rsidRDefault="0028679F" w:rsidP="0028679F">
            <w:pPr>
              <w:pStyle w:val="af1"/>
              <w:rPr>
                <w:color w:val="000000"/>
                <w:szCs w:val="20"/>
              </w:rPr>
            </w:pPr>
            <w:r>
              <w:rPr>
                <w:color w:val="000000"/>
                <w:szCs w:val="20"/>
              </w:rPr>
              <w:t>23047</w:t>
            </w:r>
          </w:p>
        </w:tc>
        <w:tc>
          <w:tcPr>
            <w:tcW w:w="305" w:type="pct"/>
            <w:vAlign w:val="center"/>
          </w:tcPr>
          <w:p w14:paraId="497FB5D5" w14:textId="42C09265" w:rsidR="0028679F" w:rsidRPr="009F2565" w:rsidRDefault="0028679F" w:rsidP="0028679F">
            <w:pPr>
              <w:pStyle w:val="af1"/>
              <w:rPr>
                <w:color w:val="000000"/>
                <w:szCs w:val="20"/>
              </w:rPr>
            </w:pPr>
            <w:r>
              <w:rPr>
                <w:color w:val="000000"/>
                <w:szCs w:val="20"/>
              </w:rPr>
              <w:t>23047</w:t>
            </w:r>
          </w:p>
        </w:tc>
        <w:tc>
          <w:tcPr>
            <w:tcW w:w="306" w:type="pct"/>
            <w:vAlign w:val="center"/>
          </w:tcPr>
          <w:p w14:paraId="436F9042" w14:textId="18FE94FE" w:rsidR="0028679F" w:rsidRPr="009F2565" w:rsidRDefault="0028679F" w:rsidP="0028679F">
            <w:pPr>
              <w:pStyle w:val="af1"/>
              <w:rPr>
                <w:color w:val="000000"/>
                <w:szCs w:val="20"/>
              </w:rPr>
            </w:pPr>
            <w:r>
              <w:rPr>
                <w:color w:val="000000"/>
                <w:szCs w:val="20"/>
              </w:rPr>
              <w:t>23047</w:t>
            </w:r>
          </w:p>
        </w:tc>
        <w:tc>
          <w:tcPr>
            <w:tcW w:w="306" w:type="pct"/>
            <w:vAlign w:val="center"/>
          </w:tcPr>
          <w:p w14:paraId="29FE12B0" w14:textId="5E9DB3DB" w:rsidR="0028679F" w:rsidRPr="009F2565" w:rsidRDefault="0028679F" w:rsidP="0028679F">
            <w:pPr>
              <w:pStyle w:val="af1"/>
              <w:rPr>
                <w:color w:val="000000"/>
                <w:szCs w:val="20"/>
              </w:rPr>
            </w:pPr>
            <w:r>
              <w:rPr>
                <w:color w:val="000000"/>
                <w:szCs w:val="20"/>
              </w:rPr>
              <w:t>23047</w:t>
            </w:r>
          </w:p>
        </w:tc>
        <w:tc>
          <w:tcPr>
            <w:tcW w:w="306" w:type="pct"/>
            <w:vAlign w:val="center"/>
          </w:tcPr>
          <w:p w14:paraId="131FB432" w14:textId="5F66D4DC" w:rsidR="0028679F" w:rsidRPr="009F2565" w:rsidRDefault="0028679F" w:rsidP="0028679F">
            <w:pPr>
              <w:pStyle w:val="af1"/>
              <w:rPr>
                <w:color w:val="000000"/>
                <w:szCs w:val="20"/>
              </w:rPr>
            </w:pPr>
            <w:r>
              <w:rPr>
                <w:color w:val="000000"/>
                <w:szCs w:val="20"/>
              </w:rPr>
              <w:t>23047</w:t>
            </w:r>
          </w:p>
        </w:tc>
        <w:tc>
          <w:tcPr>
            <w:tcW w:w="307" w:type="pct"/>
            <w:vAlign w:val="center"/>
          </w:tcPr>
          <w:p w14:paraId="425095DD" w14:textId="774CAD4B" w:rsidR="0028679F" w:rsidRPr="009F2565" w:rsidRDefault="0028679F" w:rsidP="0028679F">
            <w:pPr>
              <w:pStyle w:val="af1"/>
              <w:rPr>
                <w:color w:val="000000"/>
                <w:szCs w:val="20"/>
              </w:rPr>
            </w:pPr>
            <w:r>
              <w:rPr>
                <w:color w:val="000000"/>
                <w:szCs w:val="20"/>
              </w:rPr>
              <w:t>23047</w:t>
            </w:r>
          </w:p>
        </w:tc>
        <w:tc>
          <w:tcPr>
            <w:tcW w:w="307" w:type="pct"/>
            <w:vAlign w:val="center"/>
          </w:tcPr>
          <w:p w14:paraId="289225DD" w14:textId="1BA275A2" w:rsidR="0028679F" w:rsidRPr="009F2565" w:rsidRDefault="0028679F" w:rsidP="0028679F">
            <w:pPr>
              <w:pStyle w:val="af1"/>
              <w:rPr>
                <w:color w:val="000000"/>
                <w:szCs w:val="20"/>
              </w:rPr>
            </w:pPr>
            <w:r>
              <w:rPr>
                <w:color w:val="000000"/>
                <w:szCs w:val="20"/>
              </w:rPr>
              <w:t>23047</w:t>
            </w:r>
          </w:p>
        </w:tc>
        <w:tc>
          <w:tcPr>
            <w:tcW w:w="307" w:type="pct"/>
            <w:vAlign w:val="center"/>
          </w:tcPr>
          <w:p w14:paraId="09C35C51" w14:textId="3EE03B09" w:rsidR="0028679F" w:rsidRPr="009F2565" w:rsidRDefault="0028679F" w:rsidP="0028679F">
            <w:pPr>
              <w:pStyle w:val="af1"/>
              <w:rPr>
                <w:color w:val="000000"/>
                <w:szCs w:val="20"/>
              </w:rPr>
            </w:pPr>
            <w:r>
              <w:rPr>
                <w:color w:val="000000"/>
                <w:szCs w:val="20"/>
              </w:rPr>
              <w:t>23047</w:t>
            </w:r>
          </w:p>
        </w:tc>
        <w:tc>
          <w:tcPr>
            <w:tcW w:w="307" w:type="pct"/>
            <w:vAlign w:val="center"/>
          </w:tcPr>
          <w:p w14:paraId="26B9386A" w14:textId="21F67F8E" w:rsidR="0028679F" w:rsidRPr="009F2565" w:rsidRDefault="0028679F" w:rsidP="0028679F">
            <w:pPr>
              <w:pStyle w:val="af1"/>
              <w:rPr>
                <w:color w:val="000000"/>
                <w:szCs w:val="20"/>
              </w:rPr>
            </w:pPr>
            <w:r>
              <w:rPr>
                <w:color w:val="000000"/>
                <w:szCs w:val="20"/>
              </w:rPr>
              <w:t>23047</w:t>
            </w:r>
          </w:p>
        </w:tc>
        <w:tc>
          <w:tcPr>
            <w:tcW w:w="304" w:type="pct"/>
            <w:vAlign w:val="center"/>
          </w:tcPr>
          <w:p w14:paraId="2AB5FBB2" w14:textId="21AACF46" w:rsidR="0028679F" w:rsidRPr="009F2565" w:rsidRDefault="0028679F" w:rsidP="0028679F">
            <w:pPr>
              <w:pStyle w:val="af1"/>
              <w:rPr>
                <w:color w:val="000000"/>
                <w:szCs w:val="20"/>
              </w:rPr>
            </w:pPr>
            <w:r>
              <w:rPr>
                <w:color w:val="000000"/>
                <w:szCs w:val="20"/>
              </w:rPr>
              <w:t>23047</w:t>
            </w:r>
          </w:p>
        </w:tc>
        <w:tc>
          <w:tcPr>
            <w:tcW w:w="302" w:type="pct"/>
            <w:vAlign w:val="center"/>
          </w:tcPr>
          <w:p w14:paraId="2285B68E" w14:textId="7AF051B9" w:rsidR="0028679F" w:rsidRPr="009F2565" w:rsidRDefault="0028679F" w:rsidP="0028679F">
            <w:pPr>
              <w:pStyle w:val="af1"/>
              <w:rPr>
                <w:color w:val="000000"/>
                <w:szCs w:val="20"/>
              </w:rPr>
            </w:pPr>
            <w:r>
              <w:rPr>
                <w:color w:val="000000"/>
                <w:szCs w:val="20"/>
              </w:rPr>
              <w:t>23047</w:t>
            </w:r>
          </w:p>
        </w:tc>
        <w:tc>
          <w:tcPr>
            <w:tcW w:w="302" w:type="pct"/>
            <w:vAlign w:val="center"/>
          </w:tcPr>
          <w:p w14:paraId="7EB925B9" w14:textId="093A85FC" w:rsidR="0028679F" w:rsidRPr="009F2565" w:rsidRDefault="0028679F" w:rsidP="0028679F">
            <w:pPr>
              <w:pStyle w:val="af1"/>
              <w:rPr>
                <w:color w:val="000000"/>
                <w:szCs w:val="20"/>
              </w:rPr>
            </w:pPr>
            <w:r>
              <w:rPr>
                <w:color w:val="000000"/>
                <w:szCs w:val="20"/>
              </w:rPr>
              <w:t>23047</w:t>
            </w:r>
          </w:p>
        </w:tc>
      </w:tr>
    </w:tbl>
    <w:p w14:paraId="4EE54F94" w14:textId="77777777" w:rsidR="001538CE" w:rsidRPr="009F2565" w:rsidRDefault="001538CE" w:rsidP="001538CE">
      <w:pPr>
        <w:sectPr w:rsidR="001538CE" w:rsidRPr="009F2565" w:rsidSect="001538CE">
          <w:pgSz w:w="16838" w:h="11906" w:orient="landscape"/>
          <w:pgMar w:top="1701" w:right="1134" w:bottom="851" w:left="1134" w:header="709" w:footer="709" w:gutter="0"/>
          <w:cols w:space="708"/>
          <w:docGrid w:linePitch="360"/>
        </w:sectPr>
      </w:pPr>
    </w:p>
    <w:p w14:paraId="6BC815AE" w14:textId="77777777" w:rsidR="00504519" w:rsidRPr="009F2565" w:rsidRDefault="00504519" w:rsidP="00504519">
      <w:pPr>
        <w:pStyle w:val="2"/>
      </w:pPr>
      <w:bookmarkStart w:id="505" w:name="_Toc93056666"/>
      <w:bookmarkStart w:id="506" w:name="_Toc139529183"/>
      <w:r w:rsidRPr="009F2565">
        <w:lastRenderedPageBreak/>
        <w:t xml:space="preserve">Описание изменений в существующих и перспективных балансах производительности водоподготовительных установок и максимального потребления 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 за период, предшествующий актуализации схемы теплоснабжения</w:t>
      </w:r>
      <w:bookmarkEnd w:id="505"/>
      <w:bookmarkEnd w:id="506"/>
    </w:p>
    <w:p w14:paraId="224D7629" w14:textId="77777777" w:rsidR="001C40F8" w:rsidRPr="009F2565" w:rsidRDefault="001C40F8" w:rsidP="001C40F8">
      <w:pPr>
        <w:rPr>
          <w:szCs w:val="24"/>
        </w:rPr>
      </w:pPr>
      <w:bookmarkStart w:id="507" w:name="_Ref15370791"/>
      <w:r w:rsidRPr="009F2565">
        <w:rPr>
          <w:szCs w:val="24"/>
        </w:rPr>
        <w:t>Изменения в существующих и перспективных балансах водоподготовительных установок – отсутствуют.</w:t>
      </w:r>
    </w:p>
    <w:bookmarkEnd w:id="507"/>
    <w:p w14:paraId="00C36143" w14:textId="77777777" w:rsidR="007A44D7" w:rsidRPr="009F2565" w:rsidRDefault="007A44D7" w:rsidP="00E21E84"/>
    <w:p w14:paraId="3A970433" w14:textId="77777777" w:rsidR="00504519" w:rsidRPr="009F2565" w:rsidRDefault="0003735A" w:rsidP="00504519">
      <w:pPr>
        <w:pStyle w:val="2"/>
      </w:pPr>
      <w:bookmarkStart w:id="508" w:name="_Toc93056667"/>
      <w:bookmarkStart w:id="509" w:name="_Toc139529184"/>
      <w:r w:rsidRPr="009F2565">
        <w:t>Сравнительный анализ расчё</w:t>
      </w:r>
      <w:r w:rsidR="00504519" w:rsidRPr="009F2565">
        <w:t>тных и фактических потерь теплоносителя для всех зон действия источников тепловой энергии за период, предшествующий актуализации схемы теплоснабжения</w:t>
      </w:r>
      <w:bookmarkEnd w:id="508"/>
      <w:bookmarkEnd w:id="509"/>
    </w:p>
    <w:p w14:paraId="4E799C7D" w14:textId="34D6229D" w:rsidR="001C40F8" w:rsidRPr="009F2565" w:rsidRDefault="004F6AFE" w:rsidP="001C40F8">
      <w:pPr>
        <w:widowControl/>
        <w:rPr>
          <w:rFonts w:eastAsia="Times New Roman" w:cs="Times New Roman"/>
          <w:color w:val="000000"/>
          <w:szCs w:val="24"/>
          <w:lang w:eastAsia="ru-RU"/>
        </w:rPr>
      </w:pPr>
      <w:r w:rsidRPr="004F6AFE">
        <w:rPr>
          <w:rFonts w:eastAsia="Times New Roman" w:cs="Times New Roman"/>
          <w:color w:val="000000"/>
          <w:szCs w:val="24"/>
          <w:lang w:eastAsia="ru-RU"/>
        </w:rPr>
        <w:t xml:space="preserve">На </w:t>
      </w:r>
      <w:r w:rsidRPr="004F6AFE">
        <w:t>газовой</w:t>
      </w:r>
      <w:r w:rsidRPr="004F6AFE">
        <w:rPr>
          <w:rFonts w:eastAsia="Times New Roman" w:cs="Times New Roman"/>
          <w:color w:val="000000"/>
          <w:szCs w:val="24"/>
          <w:lang w:eastAsia="ru-RU"/>
        </w:rPr>
        <w:t xml:space="preserve"> котельной (Промышленная, 15) </w:t>
      </w:r>
      <w:r w:rsidR="001C40F8" w:rsidRPr="004F6AFE">
        <w:rPr>
          <w:rFonts w:eastAsia="Times New Roman" w:cs="Times New Roman"/>
          <w:color w:val="000000"/>
          <w:szCs w:val="24"/>
          <w:lang w:eastAsia="ru-RU"/>
        </w:rPr>
        <w:t>фактический расход теплоносителя превышает нормативный.</w:t>
      </w:r>
    </w:p>
    <w:p w14:paraId="736598BF" w14:textId="77777777" w:rsidR="00E21E84" w:rsidRPr="009F2565" w:rsidRDefault="00E21E84" w:rsidP="00E21E84"/>
    <w:p w14:paraId="1BA1BD97" w14:textId="77777777" w:rsidR="00E21E84" w:rsidRPr="009F2565" w:rsidRDefault="00E21E84" w:rsidP="00E21E84"/>
    <w:p w14:paraId="26F31A68" w14:textId="77777777" w:rsidR="009A40A1" w:rsidRPr="009F2565" w:rsidRDefault="009A40A1" w:rsidP="00B30496">
      <w:pPr>
        <w:pStyle w:val="10"/>
      </w:pPr>
      <w:bookmarkStart w:id="510" w:name="_Toc93056668"/>
      <w:bookmarkStart w:id="511" w:name="_Toc139529185"/>
      <w:r w:rsidRPr="009F2565">
        <w:lastRenderedPageBreak/>
        <w:t>Предложения по строительству, реконструкции, техническому перевооружению и (или) модернизации источников тепловой энергии</w:t>
      </w:r>
      <w:bookmarkEnd w:id="510"/>
      <w:bookmarkEnd w:id="511"/>
    </w:p>
    <w:p w14:paraId="5748C55F" w14:textId="77777777" w:rsidR="009A40A1" w:rsidRPr="009F2565" w:rsidRDefault="009A40A1" w:rsidP="004916E2">
      <w:pPr>
        <w:pStyle w:val="2"/>
      </w:pPr>
      <w:bookmarkStart w:id="512" w:name="_Toc93056669"/>
      <w:bookmarkStart w:id="513" w:name="_Toc139529186"/>
      <w:r w:rsidRPr="009F2565">
        <w:t xml:space="preserve">Описание условий организации централизованного теплоснабжения, индивидуального теплоснабжения, а также поквартирного отопления, которое должно содержать в том числе определение целесообразности или нецелесообразности подключения (технологического присоединения) </w:t>
      </w:r>
      <w:proofErr w:type="spellStart"/>
      <w:r w:rsidRPr="009F2565">
        <w:t>теплопотребляющей</w:t>
      </w:r>
      <w:proofErr w:type="spellEnd"/>
      <w:r w:rsidRPr="009F2565">
        <w:t xml:space="preserve"> установки к существующей системе централизованного теплоснабжения исходя из недопущения увеличения совокупных расходов в такой системе централ</w:t>
      </w:r>
      <w:r w:rsidR="0003735A" w:rsidRPr="009F2565">
        <w:t>изованного теплоснабжения, расчё</w:t>
      </w:r>
      <w:r w:rsidRPr="009F2565">
        <w:t>т которых выполняется в порядке, установленном методическими указаниями по разработке схем теплоснабжения</w:t>
      </w:r>
      <w:bookmarkEnd w:id="512"/>
      <w:bookmarkEnd w:id="513"/>
    </w:p>
    <w:p w14:paraId="1DC8B331" w14:textId="77777777" w:rsidR="000F6049" w:rsidRPr="009F2565" w:rsidRDefault="000F6049" w:rsidP="000F6049">
      <w:pPr>
        <w:rPr>
          <w:rFonts w:cs="Times New Roman"/>
          <w:szCs w:val="24"/>
        </w:rPr>
      </w:pPr>
      <w:r w:rsidRPr="009F2565">
        <w:rPr>
          <w:rFonts w:cs="Times New Roman"/>
          <w:szCs w:val="24"/>
        </w:rPr>
        <w:t xml:space="preserve">Одним из общих принципов организации отношений и основы государственной политики в сфере теплоснабжения, </w:t>
      </w:r>
      <w:r w:rsidR="00C2689D" w:rsidRPr="009F2565">
        <w:rPr>
          <w:rFonts w:cs="Times New Roman"/>
          <w:szCs w:val="24"/>
        </w:rPr>
        <w:t>согласно статье</w:t>
      </w:r>
      <w:r w:rsidRPr="009F2565">
        <w:rPr>
          <w:rFonts w:cs="Times New Roman"/>
          <w:szCs w:val="24"/>
        </w:rPr>
        <w:t xml:space="preserve"> 3. ФЗ №190 «О теплоснабжении» от 27.07.2010 года, является развитие систем централизованного теплоснабжения. Организация теплоснабжения и отношений в этой сфере в Российской Федерации осуществляется по одноименным Правилам, утвержденным Постановлением Правительства РФ от 8 августа 2012 г. №808 «Об организации теплоснабжения в Российской Федерации и о внесении изменений в некоторые акты Правительства Российской Федерации». Указанными правилами установлены: </w:t>
      </w:r>
    </w:p>
    <w:p w14:paraId="378F24EF"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критерии и порядок определения единой теплоснабжающей организации (далее ЕТО);</w:t>
      </w:r>
    </w:p>
    <w:p w14:paraId="0988BF44"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определение договора теплоснабжения и существенные условия отношений теплоснабжающей организации и потребителя тепловой энергии, порядок и особенности его заключения;</w:t>
      </w:r>
    </w:p>
    <w:p w14:paraId="5E1E5065"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порядок заключения и исполнения договора оказания услуг по передаче тепловой энергии, теплоносителя;</w:t>
      </w:r>
    </w:p>
    <w:p w14:paraId="4BFF117A" w14:textId="77777777" w:rsidR="000F6049" w:rsidRPr="009F2565" w:rsidRDefault="000F6049" w:rsidP="00D14A5A">
      <w:pPr>
        <w:pStyle w:val="af4"/>
        <w:widowControl w:val="0"/>
        <w:numPr>
          <w:ilvl w:val="0"/>
          <w:numId w:val="12"/>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порядок ограничения и прекращения подачи тепловой энергии, теплоносителя и другие статьи, устанавливающие взаимоотношения теплоснабжающих организаций с потребителями и между собой. </w:t>
      </w:r>
    </w:p>
    <w:p w14:paraId="134E468C" w14:textId="77777777" w:rsidR="000F6049" w:rsidRPr="009F2565" w:rsidRDefault="000F6049" w:rsidP="000F6049">
      <w:pPr>
        <w:rPr>
          <w:rFonts w:cs="Times New Roman"/>
          <w:szCs w:val="24"/>
        </w:rPr>
      </w:pPr>
      <w:r w:rsidRPr="009F2565">
        <w:rPr>
          <w:rFonts w:cs="Times New Roman"/>
          <w:szCs w:val="24"/>
        </w:rPr>
        <w:t xml:space="preserve">Согласно статье 14, ФЗ №190 «О теплоснабжении» от 27.07.2010 года, подключение </w:t>
      </w:r>
      <w:proofErr w:type="spellStart"/>
      <w:r w:rsidRPr="009F2565">
        <w:rPr>
          <w:rFonts w:cs="Times New Roman"/>
          <w:szCs w:val="24"/>
        </w:rPr>
        <w:t>теплопотребляющих</w:t>
      </w:r>
      <w:proofErr w:type="spellEnd"/>
      <w:r w:rsidRPr="009F2565">
        <w:rPr>
          <w:rFonts w:cs="Times New Roman"/>
          <w:szCs w:val="24"/>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вышеупомянутыми правилами организации теплоснабжения в Российской Федерации. </w:t>
      </w:r>
    </w:p>
    <w:p w14:paraId="3CF51870" w14:textId="77777777" w:rsidR="000F6049" w:rsidRPr="009F2565" w:rsidRDefault="000F6049" w:rsidP="000F6049">
      <w:pPr>
        <w:rPr>
          <w:rFonts w:cs="Times New Roman"/>
          <w:szCs w:val="24"/>
        </w:rPr>
      </w:pPr>
      <w:r w:rsidRPr="009F2565">
        <w:rPr>
          <w:rFonts w:cs="Times New Roman"/>
          <w:szCs w:val="24"/>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21B767A4" w14:textId="77777777" w:rsidR="000F6049" w:rsidRPr="009F2565" w:rsidRDefault="000F6049" w:rsidP="000F6049">
      <w:pPr>
        <w:rPr>
          <w:rFonts w:cs="Times New Roman"/>
          <w:szCs w:val="24"/>
        </w:rPr>
      </w:pPr>
      <w:r w:rsidRPr="009F2565">
        <w:rPr>
          <w:rFonts w:cs="Times New Roman"/>
          <w:szCs w:val="24"/>
        </w:rPr>
        <w:t xml:space="preserve">При наличии технической возможности подключения к системе теплоснабжения и при наличии свободной мощности в соответствующей точке подключения отказ </w:t>
      </w:r>
      <w:r w:rsidRPr="009F2565">
        <w:rPr>
          <w:rFonts w:cs="Times New Roman"/>
          <w:szCs w:val="24"/>
        </w:rPr>
        <w:lastRenderedPageBreak/>
        <w:t xml:space="preserve">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 </w:t>
      </w:r>
    </w:p>
    <w:p w14:paraId="140FC816" w14:textId="77777777" w:rsidR="000F6049" w:rsidRPr="009F2565" w:rsidRDefault="000F6049" w:rsidP="000F6049">
      <w:pPr>
        <w:rPr>
          <w:rFonts w:cs="Times New Roman"/>
          <w:szCs w:val="24"/>
        </w:rPr>
      </w:pPr>
      <w:r w:rsidRPr="009F256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 </w:t>
      </w:r>
    </w:p>
    <w:p w14:paraId="3C7BAEBD" w14:textId="77777777" w:rsidR="000F6049" w:rsidRPr="009F2565" w:rsidRDefault="000F6049" w:rsidP="000F6049">
      <w:pPr>
        <w:rPr>
          <w:rFonts w:cs="Times New Roman"/>
          <w:szCs w:val="24"/>
        </w:rPr>
      </w:pPr>
      <w:r w:rsidRPr="009F2565">
        <w:rPr>
          <w:rFonts w:cs="Times New Roman"/>
          <w:szCs w:val="24"/>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w:t>
      </w:r>
      <w:r w:rsidRPr="009F2565">
        <w:rPr>
          <w:rFonts w:cs="Times New Roman"/>
          <w:szCs w:val="24"/>
        </w:rPr>
        <w:lastRenderedPageBreak/>
        <w:t xml:space="preserve">вправе потребовать возмещения убытков, причиненных данным 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 </w:t>
      </w:r>
    </w:p>
    <w:p w14:paraId="6FEB4BB8" w14:textId="77777777" w:rsidR="000F6049" w:rsidRPr="009F2565" w:rsidRDefault="000F6049" w:rsidP="000F6049">
      <w:pPr>
        <w:rPr>
          <w:rFonts w:cs="Times New Roman"/>
          <w:szCs w:val="24"/>
        </w:rPr>
      </w:pPr>
      <w:r w:rsidRPr="009F2565">
        <w:rPr>
          <w:rFonts w:cs="Times New Roman"/>
          <w:szCs w:val="24"/>
        </w:rPr>
        <w:t xml:space="preserve">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 </w:t>
      </w:r>
    </w:p>
    <w:p w14:paraId="30C4C17D" w14:textId="77777777" w:rsidR="000F6049" w:rsidRPr="009F2565" w:rsidRDefault="000F6049" w:rsidP="000F6049">
      <w:pPr>
        <w:rPr>
          <w:rFonts w:cs="Times New Roman"/>
          <w:szCs w:val="24"/>
        </w:rPr>
      </w:pPr>
      <w:r w:rsidRPr="009F2565">
        <w:rPr>
          <w:rFonts w:cs="Times New Roman"/>
          <w:szCs w:val="24"/>
        </w:rPr>
        <w:t xml:space="preserve">Таким образом, новые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присоединение возможно в перспективе. </w:t>
      </w:r>
    </w:p>
    <w:p w14:paraId="073FA4C4" w14:textId="77777777" w:rsidR="000F6049" w:rsidRPr="009F2565" w:rsidRDefault="000F6049" w:rsidP="000F6049">
      <w:pPr>
        <w:rPr>
          <w:rFonts w:cs="Times New Roman"/>
          <w:szCs w:val="24"/>
        </w:rPr>
      </w:pPr>
      <w:r w:rsidRPr="009F2565">
        <w:rPr>
          <w:rFonts w:cs="Times New Roman"/>
          <w:szCs w:val="24"/>
        </w:rPr>
        <w:t>С потребителями, находящимися за границей радиуса эффективного теплоснабжения, могут быть заключены договоры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w:t>
      </w:r>
    </w:p>
    <w:p w14:paraId="2FA0AA34" w14:textId="77777777" w:rsidR="000F6049" w:rsidRPr="009F2565" w:rsidRDefault="000F6049" w:rsidP="000F6049">
      <w:pPr>
        <w:rPr>
          <w:rFonts w:cs="Times New Roman"/>
          <w:szCs w:val="24"/>
        </w:rPr>
      </w:pPr>
      <w:r w:rsidRPr="009F2565">
        <w:rPr>
          <w:rFonts w:cs="Times New Roman"/>
          <w:szCs w:val="24"/>
        </w:rPr>
        <w:t>Определение условий организации индивидуального теплоснабжения, а также поквартирного отопления.</w:t>
      </w:r>
    </w:p>
    <w:p w14:paraId="41AE4CCE" w14:textId="77777777" w:rsidR="000F6049" w:rsidRPr="009F2565" w:rsidRDefault="000F6049" w:rsidP="000F6049">
      <w:pPr>
        <w:rPr>
          <w:rFonts w:cs="Times New Roman"/>
          <w:szCs w:val="24"/>
        </w:rPr>
      </w:pPr>
      <w:r w:rsidRPr="009F2565">
        <w:rPr>
          <w:rFonts w:cs="Times New Roman"/>
          <w:szCs w:val="24"/>
        </w:rPr>
        <w:t xml:space="preserve">Существующие и планируемые к застройке потребители, вправе использовать для отопления индивидуальные источники теплоснабжения. Индивидуальное теплоснабжение допускается предусматривать (на основании СП 60.13330.2012 Отопление, вентиляция и кондиционирование. Актуализированная редакция СНиП 41-01-2003): </w:t>
      </w:r>
    </w:p>
    <w:p w14:paraId="56C5525A"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индивидуальных жилых домов до трех этажей вне зависимости от месторасположения; </w:t>
      </w:r>
    </w:p>
    <w:p w14:paraId="6AF52687"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при низкой </w:t>
      </w:r>
      <w:proofErr w:type="spellStart"/>
      <w:r w:rsidRPr="009F2565">
        <w:rPr>
          <w:rFonts w:ascii="Times New Roman" w:hAnsi="Times New Roman" w:cs="Times New Roman"/>
          <w:sz w:val="24"/>
          <w:szCs w:val="24"/>
        </w:rPr>
        <w:t>теплоплотности</w:t>
      </w:r>
      <w:proofErr w:type="spellEnd"/>
      <w:r w:rsidRPr="009F2565">
        <w:rPr>
          <w:rFonts w:ascii="Times New Roman" w:hAnsi="Times New Roman" w:cs="Times New Roman"/>
          <w:sz w:val="24"/>
          <w:szCs w:val="24"/>
        </w:rPr>
        <w:t xml:space="preserve"> - как правило, ниже 0,15 Гкал/ч на Га.; </w:t>
      </w:r>
    </w:p>
    <w:p w14:paraId="59D3EF1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социально-административных зданий высотой менее 12 метров (четырех этажей) планируемых к строительству в местах расположения малоэтажной и индивидуальной жилой застройки, находящихся вне перспективных зон действия источников теплоснабжения; </w:t>
      </w:r>
    </w:p>
    <w:p w14:paraId="328854D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промышленных и прочих потребителей, технологический процесс которых предусматривает потребление природного газа; </w:t>
      </w:r>
    </w:p>
    <w:p w14:paraId="332BB63D"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инновационных объектов, проектом теплоснабжения которых предусматривается удельный расход тепловой энергии на отопление менее 15 </w:t>
      </w:r>
      <w:proofErr w:type="spellStart"/>
      <w:r w:rsidRPr="009F2565">
        <w:rPr>
          <w:rFonts w:ascii="Times New Roman" w:hAnsi="Times New Roman" w:cs="Times New Roman"/>
          <w:sz w:val="24"/>
          <w:szCs w:val="24"/>
        </w:rPr>
        <w:t>кВт∙ч</w:t>
      </w:r>
      <w:proofErr w:type="spellEnd"/>
      <w:r w:rsidRPr="009F2565">
        <w:rPr>
          <w:rFonts w:ascii="Times New Roman" w:hAnsi="Times New Roman" w:cs="Times New Roman"/>
          <w:sz w:val="24"/>
          <w:szCs w:val="24"/>
        </w:rPr>
        <w:t>/м</w:t>
      </w:r>
      <w:r w:rsidRPr="009F2565">
        <w:rPr>
          <w:rFonts w:ascii="Times New Roman" w:hAnsi="Times New Roman" w:cs="Times New Roman"/>
          <w:sz w:val="24"/>
          <w:szCs w:val="24"/>
          <w:vertAlign w:val="superscript"/>
        </w:rPr>
        <w:t>2</w:t>
      </w:r>
      <w:r w:rsidRPr="009F2565">
        <w:rPr>
          <w:rFonts w:ascii="Times New Roman" w:hAnsi="Times New Roman" w:cs="Times New Roman"/>
          <w:sz w:val="24"/>
          <w:szCs w:val="24"/>
        </w:rPr>
        <w:t xml:space="preserve"> год, так называемый «пассивный (или нулевой) дом» или теплоснабжение которых предусматривается от альтернативных источников, включая вторичные энергоресурсы; </w:t>
      </w:r>
    </w:p>
    <w:p w14:paraId="2EFB1ED9"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lastRenderedPageBreak/>
        <w:t xml:space="preserve">для осуществления временного теплоснабжения потребителя в случае отсутствия свободной мощности в предполагаемой точке подключения (технологического присоединения) на срок до возникновения этой возможности в соответствии с инвестиционной программой теплоснабжающей или мероприятий по развитию системы теплоснабжения теплосетевой организации и снятию технических ограничений на подключение; </w:t>
      </w:r>
    </w:p>
    <w:p w14:paraId="72DB38C1"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осуществления теплоснабжения потребителя в период строительства; </w:t>
      </w:r>
    </w:p>
    <w:p w14:paraId="5F1D40B8" w14:textId="77777777" w:rsidR="000F6049" w:rsidRPr="009F2565" w:rsidRDefault="000F6049" w:rsidP="00D14A5A">
      <w:pPr>
        <w:pStyle w:val="af4"/>
        <w:widowControl w:val="0"/>
        <w:numPr>
          <w:ilvl w:val="0"/>
          <w:numId w:val="13"/>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для осуществления теплоснабжения потребителя в случае отсутствия свободной мощности в предполагаемой точке подключения (технологического присоединения) и схемой теплоснабжения не предусматриваются инвестиционные программы по снятию технических ограничений на подключение. </w:t>
      </w:r>
    </w:p>
    <w:p w14:paraId="0048AF62" w14:textId="77777777" w:rsidR="000F6049" w:rsidRPr="009F2565" w:rsidRDefault="000F6049" w:rsidP="000F6049">
      <w:pPr>
        <w:rPr>
          <w:rFonts w:cs="Times New Roman"/>
          <w:szCs w:val="24"/>
        </w:rPr>
      </w:pPr>
      <w:r w:rsidRPr="009F2565">
        <w:rPr>
          <w:rFonts w:cs="Times New Roman"/>
          <w:szCs w:val="24"/>
        </w:rPr>
        <w:t xml:space="preserve">Потребители, отопление которых осуществляется от индивидуальных источников, могут быть подключены к централизованному теплоснабжению на условиях организации централизованного теплоснабжения. </w:t>
      </w:r>
    </w:p>
    <w:p w14:paraId="7F7D0296" w14:textId="77777777" w:rsidR="000F6049" w:rsidRPr="009F2565" w:rsidRDefault="000F6049" w:rsidP="000F6049">
      <w:pPr>
        <w:rPr>
          <w:rFonts w:cs="Times New Roman"/>
          <w:szCs w:val="24"/>
        </w:rPr>
      </w:pPr>
      <w:r w:rsidRPr="009F2565">
        <w:rPr>
          <w:rFonts w:cs="Times New Roman"/>
          <w:szCs w:val="24"/>
        </w:rPr>
        <w:t xml:space="preserve">В соответствии с требованиями п. 15 статьи 14 ФЗ №190 «О теплоснабжении» «Запрещается переход на отопление жилых помещений в многоквартирных домах с использованием индивидуальных квартирных источников тепловой энергии при наличии осуществлённого в надлежащем порядке подключения к системам теплоснабжения многоквартирных домов». </w:t>
      </w:r>
    </w:p>
    <w:p w14:paraId="79D93957" w14:textId="77777777" w:rsidR="000F6049" w:rsidRPr="009F2565" w:rsidRDefault="000F6049" w:rsidP="000F6049">
      <w:pPr>
        <w:rPr>
          <w:rFonts w:cs="Times New Roman"/>
          <w:szCs w:val="24"/>
        </w:rPr>
      </w:pPr>
      <w:r w:rsidRPr="009F2565">
        <w:rPr>
          <w:rFonts w:cs="Times New Roman"/>
          <w:szCs w:val="24"/>
        </w:rPr>
        <w:t xml:space="preserve">Планируемые к строительству жилые дома, могут проектироваться с использованием поквартирного индивидуального отопления (при условии согласования с газоснабжающей организацией). Согласно с СП 41-108-2004 использование поквартирных систем теплоснабжения с </w:t>
      </w:r>
      <w:proofErr w:type="spellStart"/>
      <w:r w:rsidRPr="009F2565">
        <w:rPr>
          <w:rFonts w:cs="Times New Roman"/>
          <w:szCs w:val="24"/>
        </w:rPr>
        <w:t>теплогенераторами</w:t>
      </w:r>
      <w:proofErr w:type="spellEnd"/>
      <w:r w:rsidRPr="009F2565">
        <w:rPr>
          <w:rFonts w:cs="Times New Roman"/>
          <w:szCs w:val="24"/>
        </w:rPr>
        <w:t xml:space="preserve"> на газовом топливе для жилых зданий высотой более 28 м (11 этажей и более) допускается по согласованию с территориальными органами УПО МЧС России, а в зданиях высотой более пяти этажей должны устанавливаться котлы с закрытой камерой сгорания и принудительной вытяжкой.</w:t>
      </w:r>
    </w:p>
    <w:p w14:paraId="1D79A8C8" w14:textId="77777777" w:rsidR="000F6049" w:rsidRPr="009F2565" w:rsidRDefault="000F6049" w:rsidP="000F6049">
      <w:pPr>
        <w:rPr>
          <w:rFonts w:cs="Times New Roman"/>
          <w:szCs w:val="24"/>
        </w:rPr>
      </w:pPr>
      <w:r w:rsidRPr="009F2565">
        <w:rPr>
          <w:rFonts w:cs="Times New Roman"/>
          <w:szCs w:val="24"/>
        </w:rPr>
        <w:t xml:space="preserve">Централизованное теплоснабжение предусмотрено для существующей застройки и перспективной многоэтажной застройки (от 4 </w:t>
      </w:r>
      <w:proofErr w:type="spellStart"/>
      <w:r w:rsidRPr="009F2565">
        <w:rPr>
          <w:rFonts w:cs="Times New Roman"/>
          <w:szCs w:val="24"/>
        </w:rPr>
        <w:t>эт</w:t>
      </w:r>
      <w:proofErr w:type="spellEnd"/>
      <w:proofErr w:type="gramStart"/>
      <w:r w:rsidRPr="009F2565">
        <w:rPr>
          <w:rFonts w:cs="Times New Roman"/>
          <w:szCs w:val="24"/>
        </w:rPr>
        <w:t>.</w:t>
      </w:r>
      <w:proofErr w:type="gramEnd"/>
      <w:r w:rsidRPr="009F2565">
        <w:rPr>
          <w:rFonts w:cs="Times New Roman"/>
          <w:szCs w:val="24"/>
        </w:rPr>
        <w:t xml:space="preserve"> и выше). Под индивидуальным теплоснабжением понимается, в частности, печное отопление и теплоснабжение от индивидуальных (квартирных) котлов. По существующему состоянию системы теплоснабжения индивидуальное теплоснабжение применяется в индивидуальном малоэтажном жилищном фонде. Поквартирное отопление в многоквартирных многоэтажных жилых зданиях по состоянию базового года разработки схемы теплоснабжения не применяется и на перспективу не планируется. На перспективу индивидуальное теплоснабжение предусматривается для индивидуального жилищного фонда и малоэтажной застройки (1-3 </w:t>
      </w:r>
      <w:proofErr w:type="spellStart"/>
      <w:r w:rsidRPr="009F2565">
        <w:rPr>
          <w:rFonts w:cs="Times New Roman"/>
          <w:szCs w:val="24"/>
        </w:rPr>
        <w:t>эт</w:t>
      </w:r>
      <w:proofErr w:type="spellEnd"/>
      <w:r w:rsidRPr="009F2565">
        <w:rPr>
          <w:rFonts w:cs="Times New Roman"/>
          <w:szCs w:val="24"/>
        </w:rPr>
        <w:t>.).</w:t>
      </w:r>
    </w:p>
    <w:p w14:paraId="5F4CC2F7" w14:textId="77777777" w:rsidR="000F6049" w:rsidRPr="009F2565" w:rsidRDefault="000F6049" w:rsidP="000F6049">
      <w:pPr>
        <w:rPr>
          <w:rFonts w:cs="Times New Roman"/>
          <w:szCs w:val="24"/>
        </w:rPr>
      </w:pPr>
      <w:r w:rsidRPr="009F2565">
        <w:rPr>
          <w:rFonts w:cs="Times New Roman"/>
          <w:szCs w:val="24"/>
        </w:rPr>
        <w:t>Организация индивидуального теплоснабжения и поквартирного отопления в зоне действия источников тепловой энергии в процессе актуализации Схемы теплоснабжения признана нецелесообразной в связи с устойчивой и надежной работой источников теплоснабжения.</w:t>
      </w:r>
    </w:p>
    <w:p w14:paraId="1EE0746B" w14:textId="77777777" w:rsidR="00E21E84" w:rsidRPr="009F2565" w:rsidRDefault="00E21E84" w:rsidP="00E21E84"/>
    <w:p w14:paraId="23DEFBEC" w14:textId="77777777" w:rsidR="009A40A1" w:rsidRPr="009F2565" w:rsidRDefault="009A40A1" w:rsidP="004916E2">
      <w:pPr>
        <w:pStyle w:val="2"/>
      </w:pPr>
      <w:bookmarkStart w:id="514" w:name="_Toc93056670"/>
      <w:bookmarkStart w:id="515" w:name="_Toc139529187"/>
      <w:r w:rsidRPr="009F2565">
        <w:lastRenderedPageBreak/>
        <w:t>Описание текущей ситуации, связанной с ранее принятыми в соответствии с законодательством Российской Федерации об электроэнергетике решениями об отнесении генерирующих объектов к генерирующим объектам, мощность которых поставляется в вынужденном</w:t>
      </w:r>
      <w:r w:rsidR="0003735A" w:rsidRPr="009F2565">
        <w:t xml:space="preserve"> режиме в целях обеспечения надё</w:t>
      </w:r>
      <w:r w:rsidRPr="009F2565">
        <w:t>жного теплоснабжения потребителей</w:t>
      </w:r>
      <w:bookmarkEnd w:id="514"/>
      <w:bookmarkEnd w:id="515"/>
    </w:p>
    <w:p w14:paraId="3C73586A" w14:textId="505636C0" w:rsidR="00ED4A6B" w:rsidRPr="009F2565" w:rsidRDefault="00ED4A6B" w:rsidP="0071571F">
      <w:r w:rsidRPr="009F2565">
        <w:t xml:space="preserve">На территории </w:t>
      </w:r>
      <w:r w:rsidR="00AB3155">
        <w:t>села Сокур</w:t>
      </w:r>
      <w:r w:rsidRPr="009F256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30139F85" w14:textId="77777777" w:rsidR="00A31110" w:rsidRPr="009F2565" w:rsidRDefault="00A31110" w:rsidP="00E21E84"/>
    <w:p w14:paraId="7BDB6FF4" w14:textId="77777777" w:rsidR="009A40A1" w:rsidRPr="009F2565" w:rsidRDefault="0003735A" w:rsidP="004916E2">
      <w:pPr>
        <w:pStyle w:val="2"/>
      </w:pPr>
      <w:bookmarkStart w:id="516" w:name="_Toc93056671"/>
      <w:bookmarkStart w:id="517" w:name="_Toc139529188"/>
      <w:r w:rsidRPr="009F2565">
        <w:t>Анализ надё</w:t>
      </w:r>
      <w:r w:rsidR="009A40A1" w:rsidRPr="009F2565">
        <w:t>жности и качества теплоснабжения для случаев отнесения генерирующего объекта к объектам, вывод которых из эксплуатации</w:t>
      </w:r>
      <w:r w:rsidRPr="009F2565">
        <w:t xml:space="preserve"> может привести к нарушению надё</w:t>
      </w:r>
      <w:r w:rsidR="009A40A1" w:rsidRPr="009F2565">
        <w:t>жности теплоснабжения (при отнесении такого генерирующего объекта к объектам, электрическая мощность которых поставляется в вынужденном</w:t>
      </w:r>
      <w:r w:rsidRPr="009F2565">
        <w:t xml:space="preserve"> режиме в целях обеспечения надё</w:t>
      </w:r>
      <w:r w:rsidR="009A40A1" w:rsidRPr="009F2565">
        <w:t>жного теплоснабжения потребителей, в соответствующем году долгосрочного конкурентного отбора мощности на оптовом рынке электрической энергии (мощности) на соответствующий период), в соответствии с методическими указаниями по разработке схем теплоснабжения</w:t>
      </w:r>
      <w:bookmarkEnd w:id="516"/>
      <w:bookmarkEnd w:id="517"/>
    </w:p>
    <w:p w14:paraId="2C62DE26" w14:textId="7076040A" w:rsidR="00ED4A6B" w:rsidRPr="009F2565" w:rsidRDefault="00ED4A6B" w:rsidP="008E28FE">
      <w:r w:rsidRPr="009F2565">
        <w:t xml:space="preserve">На территории </w:t>
      </w:r>
      <w:r w:rsidR="00AB3155">
        <w:t>села Сокур</w:t>
      </w:r>
      <w:r w:rsidRPr="009F2565">
        <w:t xml:space="preserve"> отсутствуют генерирующие объекты, мощность которых поставляется в вынужденном режиме в целях обеспечения надежного теплоснабжения потребителей.</w:t>
      </w:r>
    </w:p>
    <w:p w14:paraId="67F1310B" w14:textId="77777777" w:rsidR="00E21E84" w:rsidRPr="009F2565" w:rsidRDefault="00E21E84" w:rsidP="00E21E84"/>
    <w:p w14:paraId="2AF359A6" w14:textId="77777777" w:rsidR="009A40A1" w:rsidRPr="009F2565" w:rsidRDefault="009A40A1" w:rsidP="004916E2">
      <w:pPr>
        <w:pStyle w:val="2"/>
      </w:pPr>
      <w:bookmarkStart w:id="518" w:name="_Toc93056672"/>
      <w:bookmarkStart w:id="519" w:name="_Toc139529189"/>
      <w:r w:rsidRPr="009F2565">
        <w:t>Обоснование предлагаемых для строительства источников тепловой энергии, функционирующих в режиме комбинированной выработки электрической и тепловой энергии, для обеспечения перспективных тепловых нагрузок</w:t>
      </w:r>
      <w:bookmarkEnd w:id="518"/>
      <w:bookmarkEnd w:id="519"/>
    </w:p>
    <w:p w14:paraId="59489A33" w14:textId="198AFE3A" w:rsidR="00E21E84" w:rsidRPr="009F2565" w:rsidRDefault="006F29E8" w:rsidP="00E21E84">
      <w:r w:rsidRPr="009F2565">
        <w:t xml:space="preserve">В настоящее время в </w:t>
      </w:r>
      <w:r w:rsidR="00AB3155">
        <w:t>с. Сокур</w:t>
      </w:r>
      <w:r w:rsidRPr="009F2565">
        <w:t xml:space="preserve"> источники тепловой энергии с комбинированным производством тепловой и электрической энергии отсутствуют. Учитывая отсутствие дефицита электрической мощности в городе, строительство нового источника комбинированной выработки электрической и тепловой энергии не предусматривается.</w:t>
      </w:r>
    </w:p>
    <w:p w14:paraId="281B41DF" w14:textId="77777777" w:rsidR="006F29E8" w:rsidRPr="009F2565" w:rsidRDefault="006F29E8" w:rsidP="00E21E84"/>
    <w:p w14:paraId="51507E74" w14:textId="77777777" w:rsidR="009A40A1" w:rsidRPr="009F2565" w:rsidRDefault="009A40A1" w:rsidP="004916E2">
      <w:pPr>
        <w:pStyle w:val="2"/>
      </w:pPr>
      <w:bookmarkStart w:id="520" w:name="_Toc93056673"/>
      <w:bookmarkStart w:id="521" w:name="_Toc139529190"/>
      <w:r w:rsidRPr="009F2565">
        <w:t>Обоснование предлагаемых для реконструкции и (или) модернизации действующих источников тепловой энергии, функционирующих в режиме комбинированной выработки электрической и тепловой энергии, для обеспечения перспективных приростов тепловых нагрузок</w:t>
      </w:r>
      <w:bookmarkEnd w:id="520"/>
      <w:bookmarkEnd w:id="521"/>
    </w:p>
    <w:p w14:paraId="180FFF83" w14:textId="70A2EF9B" w:rsidR="007358C9" w:rsidRPr="009F2565" w:rsidRDefault="006F29E8" w:rsidP="007358C9">
      <w:r w:rsidRPr="009F2565">
        <w:t xml:space="preserve">На территории </w:t>
      </w:r>
      <w:r w:rsidR="00AB3155">
        <w:t>с. Сокур</w:t>
      </w:r>
      <w:r w:rsidRPr="009F2565">
        <w:t xml:space="preserve"> отсутствуют источники комбинированной выработки электрической и тепловой энергии</w:t>
      </w:r>
    </w:p>
    <w:p w14:paraId="38C9F020" w14:textId="77777777" w:rsidR="00E21E84" w:rsidRPr="009F2565" w:rsidRDefault="00E21E84" w:rsidP="00E21E84"/>
    <w:p w14:paraId="360DC38F" w14:textId="77777777" w:rsidR="009A40A1" w:rsidRPr="009F2565" w:rsidRDefault="009A40A1" w:rsidP="004916E2">
      <w:pPr>
        <w:pStyle w:val="2"/>
      </w:pPr>
      <w:bookmarkStart w:id="522" w:name="_Toc93056674"/>
      <w:bookmarkStart w:id="523" w:name="_Toc139529191"/>
      <w:r w:rsidRPr="009F2565">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522"/>
      <w:bookmarkEnd w:id="523"/>
    </w:p>
    <w:p w14:paraId="0B1CED8D" w14:textId="77777777" w:rsidR="006F29E8" w:rsidRPr="009F2565" w:rsidRDefault="006F29E8" w:rsidP="006F29E8">
      <w:pPr>
        <w:pStyle w:val="afffffa"/>
        <w:spacing w:before="0" w:after="0" w:line="276" w:lineRule="auto"/>
        <w:ind w:firstLine="709"/>
        <w:rPr>
          <w:rFonts w:eastAsiaTheme="minorHAnsi" w:cstheme="minorBidi"/>
          <w:sz w:val="24"/>
          <w:szCs w:val="22"/>
          <w:lang w:eastAsia="en-US"/>
        </w:rPr>
      </w:pPr>
      <w:r w:rsidRPr="009F2565">
        <w:rPr>
          <w:rFonts w:eastAsiaTheme="minorHAnsi" w:cstheme="minorBidi"/>
          <w:sz w:val="24"/>
          <w:szCs w:val="22"/>
          <w:lang w:eastAsia="en-US"/>
        </w:rPr>
        <w:t>Переоборудование существующих котельных в источники тепловой энергии, работающие в режиме комбинированной выработки электрической и тепловой энергии, не предполагается.</w:t>
      </w:r>
    </w:p>
    <w:p w14:paraId="20562671" w14:textId="77777777" w:rsidR="00E21E84" w:rsidRPr="009F2565" w:rsidRDefault="00E21E84" w:rsidP="00E21E84"/>
    <w:p w14:paraId="240D7E77" w14:textId="77777777" w:rsidR="009A40A1" w:rsidRPr="003F1577" w:rsidRDefault="009A40A1" w:rsidP="004916E2">
      <w:pPr>
        <w:pStyle w:val="2"/>
      </w:pPr>
      <w:bookmarkStart w:id="524" w:name="_Toc93056675"/>
      <w:bookmarkStart w:id="525" w:name="_Toc139529192"/>
      <w:r w:rsidRPr="009F2565">
        <w:t>Обоснование предлагаемых для реконструкции и (или) модернизации котельных с увеличением зоны и</w:t>
      </w:r>
      <w:r w:rsidR="0003735A" w:rsidRPr="009F2565">
        <w:t>х действия путём включения в неё</w:t>
      </w:r>
      <w:r w:rsidRPr="009F2565">
        <w:t xml:space="preserve"> зон действия </w:t>
      </w:r>
      <w:r w:rsidRPr="003F1577">
        <w:t>существующих источников тепловой энергии</w:t>
      </w:r>
      <w:bookmarkEnd w:id="524"/>
      <w:bookmarkEnd w:id="525"/>
    </w:p>
    <w:p w14:paraId="0B360FC7" w14:textId="74E1EB4D" w:rsidR="00F9729A" w:rsidRPr="003F1577" w:rsidRDefault="003F1577" w:rsidP="00F9729A">
      <w:r w:rsidRPr="003F1577">
        <w:t>Мероприятий</w:t>
      </w:r>
      <w:r w:rsidR="004F6AFE" w:rsidRPr="003F1577">
        <w:t xml:space="preserve"> </w:t>
      </w:r>
      <w:r w:rsidRPr="003F1577">
        <w:t>по реконструкции и (или) модернизации котельных с увеличением зоны их действия путём включения в неё зон действия существующих источников тепловой энергии не планируется.</w:t>
      </w:r>
    </w:p>
    <w:p w14:paraId="39779BB3" w14:textId="77777777" w:rsidR="004F6AFE" w:rsidRPr="009F2565" w:rsidRDefault="004F6AFE" w:rsidP="00F9729A"/>
    <w:p w14:paraId="797EE295" w14:textId="77777777" w:rsidR="009A40A1" w:rsidRPr="009F2565" w:rsidRDefault="009A40A1" w:rsidP="004916E2">
      <w:pPr>
        <w:pStyle w:val="2"/>
      </w:pPr>
      <w:bookmarkStart w:id="526" w:name="_Toc93056676"/>
      <w:bookmarkStart w:id="527" w:name="_Toc139529193"/>
      <w:r w:rsidRPr="009F2565">
        <w:t>Обоснование предлагаемых для перевода в пиковый режим работы котельных по отношению к источникам тепловой энергии, функционирующим в режиме комбинированной выработки электрической и тепловой энергии</w:t>
      </w:r>
      <w:bookmarkEnd w:id="526"/>
      <w:bookmarkEnd w:id="527"/>
    </w:p>
    <w:p w14:paraId="13C7692A" w14:textId="04A06937" w:rsidR="007358C9" w:rsidRPr="009F2565" w:rsidRDefault="007358C9" w:rsidP="00A31110">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AB3155">
        <w:rPr>
          <w:rFonts w:ascii="Times New Roman" w:hAnsi="Times New Roman" w:cs="Times New Roman"/>
          <w:sz w:val="24"/>
        </w:rPr>
        <w:t>села Сокур</w:t>
      </w:r>
      <w:r w:rsidRPr="009F2565">
        <w:rPr>
          <w:rFonts w:ascii="Times New Roman" w:hAnsi="Times New Roman" w:cs="Times New Roman"/>
          <w:sz w:val="24"/>
        </w:rPr>
        <w:t xml:space="preserve"> не имеется.</w:t>
      </w:r>
    </w:p>
    <w:p w14:paraId="641A2D9F" w14:textId="77777777" w:rsidR="00E21E84" w:rsidRPr="009F2565" w:rsidRDefault="00E21E84" w:rsidP="00E21E84"/>
    <w:p w14:paraId="5B5523E5" w14:textId="77777777" w:rsidR="009A40A1" w:rsidRPr="009F2565" w:rsidRDefault="009A40A1" w:rsidP="004916E2">
      <w:pPr>
        <w:pStyle w:val="2"/>
      </w:pPr>
      <w:bookmarkStart w:id="528" w:name="_Toc93056677"/>
      <w:bookmarkStart w:id="529" w:name="_Toc139529194"/>
      <w:r w:rsidRPr="009F2565">
        <w:t>Обоснование предложений по расширению зон действия действующих источников тепловой энергии, функционирующих в режиме комбинированной выработки электрической и тепловой энергии</w:t>
      </w:r>
      <w:bookmarkEnd w:id="528"/>
      <w:bookmarkEnd w:id="529"/>
    </w:p>
    <w:p w14:paraId="76DEDB30" w14:textId="7F0AA04D" w:rsidR="007A44D7" w:rsidRPr="009F2565" w:rsidRDefault="007A44D7" w:rsidP="007A44D7">
      <w:pPr>
        <w:pStyle w:val="af4"/>
        <w:spacing w:after="0"/>
        <w:ind w:left="0" w:firstLine="709"/>
        <w:jc w:val="both"/>
        <w:rPr>
          <w:rFonts w:ascii="Times New Roman" w:hAnsi="Times New Roman" w:cs="Times New Roman"/>
          <w:sz w:val="24"/>
        </w:rPr>
      </w:pPr>
      <w:r w:rsidRPr="009F2565">
        <w:rPr>
          <w:rFonts w:ascii="Times New Roman" w:hAnsi="Times New Roman" w:cs="Times New Roman"/>
          <w:sz w:val="24"/>
        </w:rPr>
        <w:t xml:space="preserve">Действующих источников тепловой энергии с комбинированной выработкой на территории </w:t>
      </w:r>
      <w:r w:rsidR="00AB3155">
        <w:rPr>
          <w:rFonts w:ascii="Times New Roman" w:hAnsi="Times New Roman" w:cs="Times New Roman"/>
          <w:sz w:val="24"/>
        </w:rPr>
        <w:t>села Сокур</w:t>
      </w:r>
      <w:r w:rsidRPr="009F2565">
        <w:rPr>
          <w:rFonts w:ascii="Times New Roman" w:hAnsi="Times New Roman" w:cs="Times New Roman"/>
          <w:sz w:val="24"/>
        </w:rPr>
        <w:t xml:space="preserve"> не имеется.</w:t>
      </w:r>
    </w:p>
    <w:p w14:paraId="2DE8290A" w14:textId="77777777" w:rsidR="00E21E84" w:rsidRPr="009F2565" w:rsidRDefault="00E21E84" w:rsidP="00E21E84"/>
    <w:p w14:paraId="3E7B2BE4" w14:textId="77777777" w:rsidR="009A40A1" w:rsidRPr="009F2565" w:rsidRDefault="009A40A1" w:rsidP="004916E2">
      <w:pPr>
        <w:pStyle w:val="2"/>
      </w:pPr>
      <w:bookmarkStart w:id="530" w:name="_Toc93056678"/>
      <w:bookmarkStart w:id="531" w:name="_Toc139529195"/>
      <w:r w:rsidRPr="009F2565">
        <w:t>Обоснование предлагаемых для вывода в резерв и (или) вывода из эксплуатации котельных при передаче тепловых нагрузок на другие источники тепловой энергии</w:t>
      </w:r>
      <w:bookmarkEnd w:id="530"/>
      <w:bookmarkEnd w:id="531"/>
    </w:p>
    <w:p w14:paraId="06C859FF" w14:textId="22992B3B" w:rsidR="00E21E84" w:rsidRDefault="004F6AFE" w:rsidP="003F1577">
      <w:pPr>
        <w:tabs>
          <w:tab w:val="left" w:pos="0"/>
        </w:tabs>
      </w:pPr>
      <w:r w:rsidRPr="003F1577">
        <w:t xml:space="preserve">Мероприятий </w:t>
      </w:r>
      <w:r w:rsidR="003F1577" w:rsidRPr="003F1577">
        <w:t xml:space="preserve">вывода в резерв и (или) вывода из эксплуатации котельных при передаче тепловых нагрузок на другие источники тепловой энергии данной </w:t>
      </w:r>
      <w:r w:rsidR="00561111" w:rsidRPr="003F1577">
        <w:t>схемой</w:t>
      </w:r>
      <w:r w:rsidR="003F1577" w:rsidRPr="003F1577">
        <w:t xml:space="preserve"> не предусматривается.</w:t>
      </w:r>
    </w:p>
    <w:p w14:paraId="192394F8" w14:textId="77777777" w:rsidR="003F1577" w:rsidRPr="009F2565" w:rsidRDefault="003F1577" w:rsidP="003F1577">
      <w:pPr>
        <w:tabs>
          <w:tab w:val="left" w:pos="0"/>
        </w:tabs>
      </w:pPr>
    </w:p>
    <w:p w14:paraId="4F3149AD" w14:textId="77777777" w:rsidR="009A40A1" w:rsidRPr="009F2565" w:rsidRDefault="009A40A1" w:rsidP="004916E2">
      <w:pPr>
        <w:pStyle w:val="2"/>
      </w:pPr>
      <w:bookmarkStart w:id="532" w:name="_Toc93056679"/>
      <w:bookmarkStart w:id="533" w:name="_Toc139529196"/>
      <w:r w:rsidRPr="009F2565">
        <w:t xml:space="preserve">Обоснование организации индивидуального теплоснабжения в зонах застройки </w:t>
      </w:r>
      <w:r w:rsidR="0003735A" w:rsidRPr="009F2565">
        <w:t xml:space="preserve">поселения </w:t>
      </w:r>
      <w:r w:rsidRPr="009F2565">
        <w:t>малоэтажными жилыми зданиями</w:t>
      </w:r>
      <w:bookmarkEnd w:id="532"/>
      <w:bookmarkEnd w:id="533"/>
    </w:p>
    <w:p w14:paraId="30E45AF9" w14:textId="28728C99" w:rsidR="007358C9" w:rsidRPr="009F2565" w:rsidRDefault="007358C9" w:rsidP="00A31110">
      <w:r w:rsidRPr="009F2565">
        <w:t xml:space="preserve">Перспективное строительство </w:t>
      </w:r>
      <w:r w:rsidR="004F6AFE">
        <w:t xml:space="preserve">в с. Сокур не </w:t>
      </w:r>
      <w:r w:rsidRPr="009F2565">
        <w:t>предусматривается</w:t>
      </w:r>
      <w:r w:rsidR="004F6AFE">
        <w:t>.</w:t>
      </w:r>
    </w:p>
    <w:p w14:paraId="4382D63A" w14:textId="77777777" w:rsidR="00E21E84" w:rsidRPr="009F2565" w:rsidRDefault="00E21E84" w:rsidP="00E21E84"/>
    <w:p w14:paraId="0D614BC3" w14:textId="77777777" w:rsidR="009A40A1" w:rsidRPr="009F2565" w:rsidRDefault="009A40A1" w:rsidP="004916E2">
      <w:pPr>
        <w:pStyle w:val="2"/>
      </w:pPr>
      <w:bookmarkStart w:id="534" w:name="_Toc93056680"/>
      <w:bookmarkStart w:id="535" w:name="_Toc139529197"/>
      <w:r w:rsidRPr="009F2565">
        <w:lastRenderedPageBreak/>
        <w:t>Обоснование перспективных балансов производства и потребления тепловой мощности источников тепловой энер</w:t>
      </w:r>
      <w:r w:rsidR="0003735A" w:rsidRPr="009F2565">
        <w:t>гии и теплоносителя и присоединё</w:t>
      </w:r>
      <w:r w:rsidRPr="009F2565">
        <w:t>нной тепловой нагрузки в каждой из систем теплоснабжения поселения</w:t>
      </w:r>
      <w:bookmarkEnd w:id="534"/>
      <w:bookmarkEnd w:id="535"/>
    </w:p>
    <w:p w14:paraId="68A41F66" w14:textId="7810956E" w:rsidR="007358C9" w:rsidRPr="009F2565" w:rsidRDefault="007358C9" w:rsidP="00A31110">
      <w:pPr>
        <w:pStyle w:val="af4"/>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Перспективные балансы тепловой мощности источников тепловой энергии и теплоносителя и присоединенной тепловой нагрузки </w:t>
      </w:r>
      <w:r w:rsidR="00AB3155">
        <w:rPr>
          <w:rFonts w:ascii="Times New Roman" w:hAnsi="Times New Roman" w:cs="Times New Roman"/>
          <w:sz w:val="24"/>
          <w:szCs w:val="24"/>
        </w:rPr>
        <w:t xml:space="preserve">с. Сокур </w:t>
      </w:r>
      <w:r w:rsidRPr="009F2565">
        <w:rPr>
          <w:rFonts w:ascii="Times New Roman" w:hAnsi="Times New Roman" w:cs="Times New Roman"/>
          <w:sz w:val="24"/>
          <w:szCs w:val="24"/>
        </w:rPr>
        <w:t>рассчитаны на основании данных о перспективных площадях строительных фондов.</w:t>
      </w:r>
    </w:p>
    <w:p w14:paraId="7B5588A8" w14:textId="35B876CF" w:rsidR="007358C9" w:rsidRPr="009F2565" w:rsidRDefault="001820D8" w:rsidP="00A31110">
      <w:pPr>
        <w:pStyle w:val="a3"/>
        <w:spacing w:after="0"/>
        <w:ind w:firstLine="709"/>
        <w:jc w:val="both"/>
        <w:rPr>
          <w:rFonts w:ascii="Times New Roman" w:hAnsi="Times New Roman" w:cs="Times New Roman"/>
          <w:sz w:val="24"/>
          <w:szCs w:val="24"/>
        </w:rPr>
      </w:pPr>
      <w:r>
        <w:rPr>
          <w:rFonts w:ascii="Times New Roman" w:hAnsi="Times New Roman" w:cs="Times New Roman"/>
          <w:sz w:val="24"/>
          <w:szCs w:val="24"/>
        </w:rPr>
        <w:t>Увеличение</w:t>
      </w:r>
      <w:r w:rsidR="007358C9" w:rsidRPr="009F2565">
        <w:rPr>
          <w:rFonts w:ascii="Times New Roman" w:hAnsi="Times New Roman" w:cs="Times New Roman"/>
          <w:sz w:val="24"/>
          <w:szCs w:val="24"/>
        </w:rPr>
        <w:t xml:space="preserve"> объемов потребления тепловой нагрузки</w:t>
      </w:r>
      <w:r w:rsidR="004F6AFE">
        <w:rPr>
          <w:rFonts w:ascii="Times New Roman" w:hAnsi="Times New Roman" w:cs="Times New Roman"/>
          <w:sz w:val="24"/>
          <w:szCs w:val="24"/>
        </w:rPr>
        <w:t xml:space="preserve"> отсутствует</w:t>
      </w:r>
      <w:r>
        <w:rPr>
          <w:rFonts w:ascii="Times New Roman" w:hAnsi="Times New Roman" w:cs="Times New Roman"/>
          <w:sz w:val="24"/>
          <w:szCs w:val="24"/>
        </w:rPr>
        <w:t>.</w:t>
      </w:r>
    </w:p>
    <w:p w14:paraId="1B6897DC" w14:textId="77777777" w:rsidR="00E21E84" w:rsidRPr="009F2565" w:rsidRDefault="00E21E84" w:rsidP="00E21E84"/>
    <w:p w14:paraId="16968C18" w14:textId="77777777" w:rsidR="009A40A1" w:rsidRPr="009F2565" w:rsidRDefault="009A40A1" w:rsidP="004916E2">
      <w:pPr>
        <w:pStyle w:val="2"/>
      </w:pPr>
      <w:bookmarkStart w:id="536" w:name="_Toc93056681"/>
      <w:bookmarkStart w:id="537" w:name="_Toc139529198"/>
      <w:r w:rsidRPr="009F2565">
        <w:t>Анализ целесообразности ввода новых и реконструкции и (или) модернизации существующих источников тепловой энергии с использованием возобновляемых источников энергии, а также местных видов топлива</w:t>
      </w:r>
      <w:bookmarkEnd w:id="536"/>
      <w:bookmarkEnd w:id="537"/>
    </w:p>
    <w:p w14:paraId="28893EE6" w14:textId="77777777" w:rsidR="007358C9" w:rsidRPr="009F2565" w:rsidRDefault="007358C9" w:rsidP="00A31110">
      <w:r w:rsidRPr="009F2565">
        <w:t>Внедрение данных мероприятий нецелесообразно ввиду высокой стоимости и больших сроков окупаемости.</w:t>
      </w:r>
    </w:p>
    <w:p w14:paraId="343ED0A7" w14:textId="77777777" w:rsidR="00E21E84" w:rsidRPr="009F2565" w:rsidRDefault="00E21E84" w:rsidP="00E21E84"/>
    <w:p w14:paraId="68D75B00" w14:textId="77777777" w:rsidR="009A40A1" w:rsidRPr="009F2565" w:rsidRDefault="009A40A1" w:rsidP="004916E2">
      <w:pPr>
        <w:pStyle w:val="2"/>
      </w:pPr>
      <w:bookmarkStart w:id="538" w:name="_Toc93056682"/>
      <w:bookmarkStart w:id="539" w:name="_Toc139529199"/>
      <w:r w:rsidRPr="009F2565">
        <w:t>Обоснование организации теплоснабжения в производственных зонах на территории поселения</w:t>
      </w:r>
      <w:bookmarkEnd w:id="538"/>
      <w:bookmarkEnd w:id="539"/>
    </w:p>
    <w:p w14:paraId="28CB0204" w14:textId="77777777" w:rsidR="007358C9" w:rsidRPr="009F2565" w:rsidRDefault="007358C9" w:rsidP="007358C9">
      <w:r w:rsidRPr="009F2565">
        <w:t>Мероприятия не предусмотрены.</w:t>
      </w:r>
    </w:p>
    <w:p w14:paraId="0F192654" w14:textId="77777777" w:rsidR="00E21E84" w:rsidRPr="009F2565" w:rsidRDefault="00E21E84" w:rsidP="00E21E84"/>
    <w:p w14:paraId="52E013F2" w14:textId="77777777" w:rsidR="009A40A1" w:rsidRPr="009F2565" w:rsidRDefault="0003735A" w:rsidP="004916E2">
      <w:pPr>
        <w:pStyle w:val="2"/>
      </w:pPr>
      <w:bookmarkStart w:id="540" w:name="_Toc93056683"/>
      <w:bookmarkStart w:id="541" w:name="_Toc139529200"/>
      <w:r w:rsidRPr="009F2565">
        <w:t>Результаты расчё</w:t>
      </w:r>
      <w:r w:rsidR="009A40A1" w:rsidRPr="009F2565">
        <w:t>тов радиуса эффективного теплоснабжения</w:t>
      </w:r>
      <w:bookmarkEnd w:id="540"/>
      <w:bookmarkEnd w:id="541"/>
    </w:p>
    <w:p w14:paraId="0114E04B" w14:textId="77777777" w:rsidR="00666FD7" w:rsidRPr="009F2565" w:rsidRDefault="00666FD7" w:rsidP="003470E9">
      <w:pPr>
        <w:contextualSpacing/>
        <w:rPr>
          <w:szCs w:val="24"/>
        </w:rPr>
      </w:pPr>
      <w:bookmarkStart w:id="542" w:name="_Hlk107483218"/>
      <w:r w:rsidRPr="009F2565">
        <w:rPr>
          <w:szCs w:val="24"/>
        </w:rPr>
        <w:t xml:space="preserve">Согласно статье 2 Федерального закона от 27.07.2010 № 190-ФЗ «О теплоснабжении», радиус эффективного теплоснабжения - максимальное расстояние от </w:t>
      </w:r>
      <w:proofErr w:type="spellStart"/>
      <w:r w:rsidRPr="009F2565">
        <w:rPr>
          <w:szCs w:val="24"/>
        </w:rPr>
        <w:t>теплопотребляющей</w:t>
      </w:r>
      <w:proofErr w:type="spellEnd"/>
      <w:r w:rsidRPr="009F2565">
        <w:rPr>
          <w:szCs w:val="24"/>
        </w:rPr>
        <w:t xml:space="preserve"> установки до ближайшего источника тепловой энергии в системе теплоснабжения, при превышении которого подключение (технологическое присоединение) </w:t>
      </w:r>
      <w:proofErr w:type="spellStart"/>
      <w:r w:rsidRPr="009F2565">
        <w:rPr>
          <w:szCs w:val="24"/>
        </w:rPr>
        <w:t>теплопотребляющей</w:t>
      </w:r>
      <w:proofErr w:type="spellEnd"/>
      <w:r w:rsidRPr="009F2565">
        <w:rPr>
          <w:szCs w:val="24"/>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18ED5FEF" w14:textId="77777777" w:rsidR="00666FD7" w:rsidRPr="009F2565" w:rsidRDefault="00666FD7" w:rsidP="003470E9">
      <w:pPr>
        <w:contextualSpacing/>
        <w:rPr>
          <w:szCs w:val="24"/>
        </w:rPr>
      </w:pPr>
      <w:r w:rsidRPr="009F2565">
        <w:rPr>
          <w:szCs w:val="24"/>
        </w:rPr>
        <w:t>Подключение дополнительной тепловой нагрузки с увеличением радиуса действия источника тепловой энергии приводит к возрастанию затрат на производство и транспорт тепловой энергии и одновременно к увеличению доходов от дополнительного объёма её реализации. Радиус эффективного теплоснабжения представляет собой то расстояние, при котором увеличение доходов равно по величине возрастанию затрат. Для действующих источников тепловой энергии это означает, что удельные затраты (на единицу отпущенной потребителям тепловой энергии) являются минимальными.</w:t>
      </w:r>
    </w:p>
    <w:p w14:paraId="658620A0" w14:textId="77777777" w:rsidR="00666FD7" w:rsidRPr="009F2565" w:rsidRDefault="00666FD7" w:rsidP="003470E9">
      <w:pPr>
        <w:contextualSpacing/>
        <w:rPr>
          <w:szCs w:val="24"/>
        </w:rPr>
      </w:pPr>
      <w:r w:rsidRPr="009F2565">
        <w:rPr>
          <w:szCs w:val="24"/>
        </w:rPr>
        <w:t>В основу расчёта были положены полуэмпирические соотношения, которые представлены в «Нормах по проектированию тепловых сетей», изданных в 1938 году. Для приведения указанных зависимостей к современным условиям была проведена дополнительная работа по анализу структуры себестоимости производства и транспорта тепловой энергии в функционирующих в настоящее время системах теплоснабжения. В результате этой работы были получены эмпирические коэффициенты, которые позволили уточнить имеющиеся зависимости и применить их для определения минимальных удельных затрат при действующих в настоящее время ценовых индикаторах.</w:t>
      </w:r>
    </w:p>
    <w:p w14:paraId="659E866F" w14:textId="77777777" w:rsidR="00666FD7" w:rsidRPr="009F2565" w:rsidRDefault="00666FD7" w:rsidP="003470E9">
      <w:pPr>
        <w:contextualSpacing/>
        <w:rPr>
          <w:szCs w:val="24"/>
        </w:rPr>
      </w:pPr>
      <w:r w:rsidRPr="009F2565">
        <w:rPr>
          <w:szCs w:val="24"/>
        </w:rPr>
        <w:t>Связь между удельными затратами на производство и транспорт тепловой энергии с радиусом теплоснабжения осуществляется с помощью следующей полуэмпирической зависимости:</w:t>
      </w:r>
    </w:p>
    <w:p w14:paraId="0D982C7D" w14:textId="77777777" w:rsidR="00666FD7" w:rsidRPr="009F2565" w:rsidRDefault="00666FD7" w:rsidP="003470E9">
      <w:pPr>
        <w:ind w:firstLine="0"/>
        <w:contextualSpacing/>
        <w:jc w:val="center"/>
        <w:rPr>
          <w:szCs w:val="24"/>
        </w:rPr>
      </w:pPr>
      <w:r w:rsidRPr="009F2565">
        <w:rPr>
          <w:noProof/>
          <w:spacing w:val="-1"/>
          <w:lang w:eastAsia="ru-RU"/>
        </w:rPr>
        <w:lastRenderedPageBreak/>
        <w:drawing>
          <wp:inline distT="0" distB="0" distL="0" distR="0" wp14:anchorId="4255C984" wp14:editId="7020B40D">
            <wp:extent cx="2741403" cy="569344"/>
            <wp:effectExtent l="19050" t="0" r="1797" b="0"/>
            <wp:docPr id="4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5" cstate="print"/>
                    <a:srcRect/>
                    <a:stretch>
                      <a:fillRect/>
                    </a:stretch>
                  </pic:blipFill>
                  <pic:spPr bwMode="auto">
                    <a:xfrm>
                      <a:off x="0" y="0"/>
                      <a:ext cx="2741403" cy="569344"/>
                    </a:xfrm>
                    <a:prstGeom prst="rect">
                      <a:avLst/>
                    </a:prstGeom>
                    <a:noFill/>
                    <a:ln w="9525">
                      <a:noFill/>
                      <a:miter lim="800000"/>
                      <a:headEnd/>
                      <a:tailEnd/>
                    </a:ln>
                  </pic:spPr>
                </pic:pic>
              </a:graphicData>
            </a:graphic>
          </wp:inline>
        </w:drawing>
      </w:r>
    </w:p>
    <w:p w14:paraId="21EF7AEC" w14:textId="77777777" w:rsidR="00666FD7" w:rsidRPr="009F2565" w:rsidRDefault="00666FD7" w:rsidP="003470E9">
      <w:pPr>
        <w:contextualSpacing/>
        <w:rPr>
          <w:szCs w:val="24"/>
        </w:rPr>
      </w:pPr>
      <w:r w:rsidRPr="009F2565">
        <w:rPr>
          <w:szCs w:val="24"/>
        </w:rPr>
        <w:t>где: R - радиус действия тепловой сети (длина главной тепловой магистрали самого протяжённого вывода от источника), км;</w:t>
      </w:r>
    </w:p>
    <w:p w14:paraId="7B4B7C75" w14:textId="77777777" w:rsidR="00666FD7" w:rsidRPr="009F2565" w:rsidRDefault="00666FD7" w:rsidP="003470E9">
      <w:pPr>
        <w:contextualSpacing/>
        <w:rPr>
          <w:szCs w:val="24"/>
        </w:rPr>
      </w:pPr>
      <w:r w:rsidRPr="009F2565">
        <w:rPr>
          <w:szCs w:val="24"/>
        </w:rPr>
        <w:t>H - потеря напора на трение при транспорте теплоносителя по тепловой магистрали, м вод. ст.;</w:t>
      </w:r>
    </w:p>
    <w:p w14:paraId="19F294B5" w14:textId="77777777" w:rsidR="00666FD7" w:rsidRPr="009F2565" w:rsidRDefault="00666FD7" w:rsidP="003470E9">
      <w:pPr>
        <w:contextualSpacing/>
        <w:rPr>
          <w:szCs w:val="24"/>
        </w:rPr>
      </w:pPr>
      <w:r w:rsidRPr="009F2565">
        <w:rPr>
          <w:szCs w:val="24"/>
        </w:rPr>
        <w:t>b - эмпирический коэффициент удельных затрат в единицу тепловой мощности котельной, руб./Гкал/ч;</w:t>
      </w:r>
    </w:p>
    <w:p w14:paraId="0A3FB581" w14:textId="77777777" w:rsidR="00666FD7" w:rsidRPr="009F2565" w:rsidRDefault="00666FD7" w:rsidP="003470E9">
      <w:pPr>
        <w:contextualSpacing/>
        <w:rPr>
          <w:szCs w:val="24"/>
        </w:rPr>
      </w:pPr>
      <w:r w:rsidRPr="009F2565">
        <w:rPr>
          <w:szCs w:val="24"/>
        </w:rPr>
        <w:t xml:space="preserve">s - удельная стоимость материальной характеристики тепловой сети, </w:t>
      </w:r>
      <w:proofErr w:type="spellStart"/>
      <w:r w:rsidRPr="009F2565">
        <w:rPr>
          <w:szCs w:val="24"/>
        </w:rPr>
        <w:t>руб</w:t>
      </w:r>
      <w:proofErr w:type="spellEnd"/>
      <w:r w:rsidRPr="009F2565">
        <w:rPr>
          <w:szCs w:val="24"/>
        </w:rPr>
        <w:t>/м</w:t>
      </w:r>
      <w:r w:rsidRPr="009F2565">
        <w:rPr>
          <w:szCs w:val="24"/>
          <w:vertAlign w:val="superscript"/>
        </w:rPr>
        <w:t>2</w:t>
      </w:r>
      <w:r w:rsidRPr="009F2565">
        <w:rPr>
          <w:szCs w:val="24"/>
        </w:rPr>
        <w:t>;</w:t>
      </w:r>
    </w:p>
    <w:p w14:paraId="4922CFDC" w14:textId="77777777" w:rsidR="00666FD7" w:rsidRPr="009F2565" w:rsidRDefault="00666FD7" w:rsidP="003470E9">
      <w:pPr>
        <w:contextualSpacing/>
        <w:rPr>
          <w:szCs w:val="24"/>
        </w:rPr>
      </w:pPr>
      <w:r w:rsidRPr="009F2565">
        <w:rPr>
          <w:szCs w:val="24"/>
        </w:rPr>
        <w:t>B - среднее число абонентов на единицу площади зоны действия источника теплоснабжения, 1/км</w:t>
      </w:r>
      <w:r w:rsidRPr="009F2565">
        <w:rPr>
          <w:szCs w:val="24"/>
          <w:vertAlign w:val="superscript"/>
        </w:rPr>
        <w:t>2</w:t>
      </w:r>
      <w:r w:rsidRPr="009F2565">
        <w:rPr>
          <w:szCs w:val="24"/>
        </w:rPr>
        <w:t>;</w:t>
      </w:r>
    </w:p>
    <w:p w14:paraId="578CF506" w14:textId="77777777" w:rsidR="00666FD7" w:rsidRPr="009F2565" w:rsidRDefault="00666FD7" w:rsidP="003470E9">
      <w:pPr>
        <w:contextualSpacing/>
        <w:rPr>
          <w:szCs w:val="24"/>
        </w:rPr>
      </w:pPr>
      <w:r w:rsidRPr="009F2565">
        <w:rPr>
          <w:szCs w:val="24"/>
        </w:rPr>
        <w:t xml:space="preserve">П - </w:t>
      </w:r>
      <w:proofErr w:type="spellStart"/>
      <w:r w:rsidRPr="009F2565">
        <w:rPr>
          <w:szCs w:val="24"/>
        </w:rPr>
        <w:t>теплоплотность</w:t>
      </w:r>
      <w:proofErr w:type="spellEnd"/>
      <w:r w:rsidRPr="009F2565">
        <w:rPr>
          <w:szCs w:val="24"/>
        </w:rPr>
        <w:t xml:space="preserve"> района, Гкал/ч×км</w:t>
      </w:r>
      <w:r w:rsidRPr="009F2565">
        <w:rPr>
          <w:szCs w:val="24"/>
          <w:vertAlign w:val="superscript"/>
        </w:rPr>
        <w:t>2</w:t>
      </w:r>
      <w:r w:rsidRPr="009F2565">
        <w:rPr>
          <w:szCs w:val="24"/>
        </w:rPr>
        <w:t>;</w:t>
      </w:r>
    </w:p>
    <w:p w14:paraId="55A0D9AB" w14:textId="77777777" w:rsidR="00666FD7" w:rsidRPr="009F2565" w:rsidRDefault="00666FD7" w:rsidP="003470E9">
      <w:pPr>
        <w:contextualSpacing/>
        <w:rPr>
          <w:szCs w:val="24"/>
        </w:rPr>
      </w:pPr>
      <w:proofErr w:type="spellStart"/>
      <w:r w:rsidRPr="009F2565">
        <w:rPr>
          <w:szCs w:val="24"/>
        </w:rPr>
        <w:t>Δτ</w:t>
      </w:r>
      <w:proofErr w:type="spellEnd"/>
      <w:r w:rsidRPr="009F2565">
        <w:rPr>
          <w:szCs w:val="24"/>
        </w:rPr>
        <w:t xml:space="preserve"> - расчётный перепад температур теплоносителя в тепловой сети, </w:t>
      </w:r>
      <w:proofErr w:type="spellStart"/>
      <w:r w:rsidRPr="009F2565">
        <w:rPr>
          <w:szCs w:val="24"/>
          <w:vertAlign w:val="superscript"/>
        </w:rPr>
        <w:t>о</w:t>
      </w:r>
      <w:r w:rsidRPr="009F2565">
        <w:rPr>
          <w:szCs w:val="24"/>
        </w:rPr>
        <w:t>С</w:t>
      </w:r>
      <w:proofErr w:type="spellEnd"/>
      <w:r w:rsidRPr="009F2565">
        <w:rPr>
          <w:szCs w:val="24"/>
        </w:rPr>
        <w:t>;</w:t>
      </w:r>
    </w:p>
    <w:p w14:paraId="16CB63F1" w14:textId="77777777" w:rsidR="00666FD7" w:rsidRPr="009F2565" w:rsidRDefault="00666FD7" w:rsidP="003470E9">
      <w:pPr>
        <w:contextualSpacing/>
        <w:rPr>
          <w:szCs w:val="24"/>
        </w:rPr>
      </w:pPr>
      <w:r w:rsidRPr="009F2565">
        <w:rPr>
          <w:szCs w:val="24"/>
        </w:rPr>
        <w:t>φ - поправочный коэффициент, принимаемый равным 1,3 для ТЭЦ и 1 для котельных.</w:t>
      </w:r>
    </w:p>
    <w:p w14:paraId="13C5E0D5" w14:textId="77777777" w:rsidR="00666FD7" w:rsidRPr="009F2565" w:rsidRDefault="00666FD7" w:rsidP="003470E9">
      <w:pPr>
        <w:contextualSpacing/>
        <w:rPr>
          <w:szCs w:val="24"/>
        </w:rPr>
      </w:pPr>
    </w:p>
    <w:p w14:paraId="294EFB69" w14:textId="77777777" w:rsidR="00666FD7" w:rsidRPr="009F2565" w:rsidRDefault="00666FD7" w:rsidP="003470E9">
      <w:pPr>
        <w:contextualSpacing/>
        <w:rPr>
          <w:szCs w:val="24"/>
        </w:rPr>
      </w:pPr>
      <w:r w:rsidRPr="009F2565">
        <w:rPr>
          <w:szCs w:val="24"/>
        </w:rPr>
        <w:t>Дифференцируя полученное соотношение по параметру R, и приравнивая к нулю производную, можно получить формулу для определения эффективного радиуса теплоснабжения в виде:</w:t>
      </w:r>
    </w:p>
    <w:p w14:paraId="560FAF2E" w14:textId="77777777" w:rsidR="00666FD7" w:rsidRPr="009F2565" w:rsidRDefault="0026253B" w:rsidP="003470E9">
      <w:pPr>
        <w:contextualSpacing/>
        <w:rPr>
          <w:szCs w:val="24"/>
        </w:rPr>
      </w:pPr>
      <m:oMathPara>
        <m:oMath>
          <m:sSub>
            <m:sSubPr>
              <m:ctrlPr>
                <w:rPr>
                  <w:rFonts w:ascii="Cambria Math" w:hAnsi="Cambria Math"/>
                  <w:i/>
                </w:rPr>
              </m:ctrlPr>
            </m:sSubPr>
            <m:e>
              <m:r>
                <w:rPr>
                  <w:rFonts w:ascii="Cambria Math" w:hAnsi="Cambria Math"/>
                </w:rPr>
                <m:t>R</m:t>
              </m:r>
            </m:e>
            <m:sub>
              <m:r>
                <w:rPr>
                  <w:rFonts w:ascii="Cambria Math" w:hAnsi="Cambria Math"/>
                </w:rPr>
                <m:t>э</m:t>
              </m:r>
            </m:sub>
          </m:sSub>
          <m:r>
            <w:rPr>
              <w:rFonts w:ascii="Cambria Math" w:hAnsi="Cambria Math"/>
            </w:rPr>
            <m:t>=563∙</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r>
                        <w:rPr>
                          <w:rFonts w:ascii="Cambria Math" w:hAnsi="Cambria Math"/>
                        </w:rPr>
                        <m:t>s</m:t>
                      </m:r>
                    </m:den>
                  </m:f>
                </m:e>
              </m:d>
            </m:e>
            <m:sup>
              <m:r>
                <w:rPr>
                  <w:rFonts w:ascii="Cambria Math" w:hAnsi="Cambria Math"/>
                </w:rPr>
                <m:t>0.35</m:t>
              </m:r>
            </m:sup>
          </m:sSup>
          <m:r>
            <w:rPr>
              <w:rFonts w:ascii="Cambria Math" w:hAnsi="Cambria Math"/>
            </w:rPr>
            <m:t>∙</m:t>
          </m:r>
          <m:f>
            <m:fPr>
              <m:ctrlPr>
                <w:rPr>
                  <w:rFonts w:ascii="Cambria Math" w:hAnsi="Cambria Math"/>
                  <w:i/>
                </w:rPr>
              </m:ctrlPr>
            </m:fPr>
            <m:num>
              <m:sSup>
                <m:sSupPr>
                  <m:ctrlPr>
                    <w:rPr>
                      <w:rFonts w:ascii="Cambria Math" w:hAnsi="Cambria Math"/>
                      <w:i/>
                    </w:rPr>
                  </m:ctrlPr>
                </m:sSupPr>
                <m:e>
                  <m:r>
                    <w:rPr>
                      <w:rFonts w:ascii="Cambria Math" w:hAnsi="Cambria Math"/>
                    </w:rPr>
                    <m:t>H</m:t>
                  </m:r>
                </m:e>
                <m:sup>
                  <m:r>
                    <w:rPr>
                      <w:rFonts w:ascii="Cambria Math" w:hAnsi="Cambria Math"/>
                    </w:rPr>
                    <m:t>0.07</m:t>
                  </m:r>
                </m:sup>
              </m:sSup>
            </m:num>
            <m:den>
              <m:sSup>
                <m:sSupPr>
                  <m:ctrlPr>
                    <w:rPr>
                      <w:rFonts w:ascii="Cambria Math" w:hAnsi="Cambria Math"/>
                      <w:i/>
                    </w:rPr>
                  </m:ctrlPr>
                </m:sSupPr>
                <m:e>
                  <m:r>
                    <w:rPr>
                      <w:rFonts w:ascii="Cambria Math" w:hAnsi="Cambria Math"/>
                    </w:rPr>
                    <m:t>B</m:t>
                  </m:r>
                </m:e>
                <m:sup>
                  <m:r>
                    <w:rPr>
                      <w:rFonts w:ascii="Cambria Math" w:hAnsi="Cambria Math"/>
                    </w:rPr>
                    <m:t>0.09</m:t>
                  </m:r>
                </m:sup>
              </m:sSup>
            </m:den>
          </m:f>
          <m:r>
            <w:rPr>
              <w:rFonts w:ascii="Cambria Math" w:hAnsi="Cambria Math"/>
            </w:rPr>
            <m:t>∙</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∆τ</m:t>
                      </m:r>
                    </m:num>
                    <m:den>
                      <m:r>
                        <w:rPr>
                          <w:rFonts w:ascii="Cambria Math" w:hAnsi="Cambria Math"/>
                        </w:rPr>
                        <m:t>П</m:t>
                      </m:r>
                    </m:den>
                  </m:f>
                </m:e>
              </m:d>
            </m:e>
            <m:sup>
              <m:r>
                <w:rPr>
                  <w:rFonts w:ascii="Cambria Math" w:hAnsi="Cambria Math"/>
                </w:rPr>
                <m:t>0,13</m:t>
              </m:r>
            </m:sup>
          </m:sSup>
          <m:r>
            <w:rPr>
              <w:rFonts w:ascii="Cambria Math" w:hAnsi="Cambria Math"/>
            </w:rPr>
            <m:t>,</m:t>
          </m:r>
        </m:oMath>
      </m:oMathPara>
    </w:p>
    <w:p w14:paraId="32C04EDB" w14:textId="77777777" w:rsidR="00666FD7" w:rsidRPr="009F2565" w:rsidRDefault="00666FD7" w:rsidP="003470E9"/>
    <w:p w14:paraId="169DE48E" w14:textId="5A3FB339" w:rsidR="00666FD7" w:rsidRPr="009F2565" w:rsidRDefault="00666FD7" w:rsidP="003470E9">
      <w:r w:rsidRPr="009F2565">
        <w:t>Результаты расчетов радиуса эффективного теплоснабжения представлены в таблице 7.</w:t>
      </w:r>
      <w:r w:rsidR="00505C9B" w:rsidRPr="009F2565">
        <w:t>1</w:t>
      </w:r>
      <w:r w:rsidRPr="009F2565">
        <w:t>.</w:t>
      </w:r>
    </w:p>
    <w:p w14:paraId="77B64029" w14:textId="53D3E1DA" w:rsidR="00505C9B" w:rsidRPr="009F2565" w:rsidRDefault="00505C9B" w:rsidP="003470E9">
      <w:pPr>
        <w:pStyle w:val="ae"/>
        <w:keepNext/>
        <w:spacing w:line="276" w:lineRule="auto"/>
        <w:jc w:val="both"/>
        <w:rPr>
          <w:b w:val="0"/>
          <w:sz w:val="24"/>
        </w:rPr>
      </w:pPr>
      <w:bookmarkStart w:id="543" w:name="_Toc139529340"/>
      <w:bookmarkEnd w:id="542"/>
      <w:r w:rsidRPr="009F2565">
        <w:rPr>
          <w:b w:val="0"/>
          <w:sz w:val="24"/>
          <w:szCs w:val="24"/>
        </w:rPr>
        <w:t xml:space="preserve">Таблица </w:t>
      </w:r>
      <w:r w:rsidRPr="009F2565">
        <w:rPr>
          <w:b w:val="0"/>
          <w:sz w:val="24"/>
          <w:szCs w:val="24"/>
        </w:rPr>
        <w:fldChar w:fldCharType="begin"/>
      </w:r>
      <w:r w:rsidRPr="009F2565">
        <w:rPr>
          <w:b w:val="0"/>
          <w:sz w:val="24"/>
          <w:szCs w:val="24"/>
        </w:rPr>
        <w:instrText xml:space="preserve"> STYLEREF 1 \s </w:instrText>
      </w:r>
      <w:r w:rsidRPr="009F2565">
        <w:rPr>
          <w:b w:val="0"/>
          <w:sz w:val="24"/>
          <w:szCs w:val="24"/>
        </w:rPr>
        <w:fldChar w:fldCharType="separate"/>
      </w:r>
      <w:r w:rsidR="0026253B">
        <w:rPr>
          <w:b w:val="0"/>
          <w:noProof/>
          <w:sz w:val="24"/>
          <w:szCs w:val="24"/>
        </w:rPr>
        <w:t>7</w:t>
      </w:r>
      <w:r w:rsidRPr="009F2565">
        <w:rPr>
          <w:b w:val="0"/>
          <w:sz w:val="24"/>
          <w:szCs w:val="24"/>
        </w:rPr>
        <w:fldChar w:fldCharType="end"/>
      </w:r>
      <w:r w:rsidRPr="009F2565">
        <w:rPr>
          <w:b w:val="0"/>
          <w:sz w:val="24"/>
          <w:szCs w:val="24"/>
        </w:rPr>
        <w:t>.</w:t>
      </w:r>
      <w:r w:rsidRPr="009F2565">
        <w:rPr>
          <w:b w:val="0"/>
          <w:sz w:val="24"/>
          <w:szCs w:val="24"/>
        </w:rPr>
        <w:fldChar w:fldCharType="begin"/>
      </w:r>
      <w:r w:rsidRPr="009F2565">
        <w:rPr>
          <w:b w:val="0"/>
          <w:sz w:val="24"/>
          <w:szCs w:val="24"/>
        </w:rPr>
        <w:instrText xml:space="preserve"> SEQ Таблица \* ARABIC \s 1 </w:instrText>
      </w:r>
      <w:r w:rsidRPr="009F2565">
        <w:rPr>
          <w:b w:val="0"/>
          <w:sz w:val="24"/>
          <w:szCs w:val="24"/>
        </w:rPr>
        <w:fldChar w:fldCharType="separate"/>
      </w:r>
      <w:r w:rsidR="0026253B">
        <w:rPr>
          <w:b w:val="0"/>
          <w:noProof/>
          <w:sz w:val="24"/>
          <w:szCs w:val="24"/>
        </w:rPr>
        <w:t>1</w:t>
      </w:r>
      <w:r w:rsidRPr="009F2565">
        <w:rPr>
          <w:b w:val="0"/>
          <w:sz w:val="24"/>
          <w:szCs w:val="24"/>
        </w:rPr>
        <w:fldChar w:fldCharType="end"/>
      </w:r>
      <w:r w:rsidRPr="009F2565">
        <w:rPr>
          <w:b w:val="0"/>
          <w:sz w:val="24"/>
          <w:szCs w:val="24"/>
        </w:rPr>
        <w:t xml:space="preserve"> - Эффективный</w:t>
      </w:r>
      <w:r w:rsidRPr="009F2565">
        <w:rPr>
          <w:b w:val="0"/>
          <w:sz w:val="24"/>
        </w:rPr>
        <w:t xml:space="preserve"> радиус теплоснабжения котельных</w:t>
      </w:r>
      <w:r w:rsidR="00BB6373">
        <w:rPr>
          <w:b w:val="0"/>
          <w:sz w:val="24"/>
        </w:rPr>
        <w:t xml:space="preserve"> с. Сокур</w:t>
      </w:r>
      <w:bookmarkEnd w:id="54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5812"/>
        <w:gridCol w:w="850"/>
        <w:gridCol w:w="1134"/>
        <w:gridCol w:w="1127"/>
      </w:tblGrid>
      <w:tr w:rsidR="00BB6373" w:rsidRPr="00BB6373" w14:paraId="370A2917" w14:textId="18C4B815" w:rsidTr="00BB6373">
        <w:trPr>
          <w:trHeight w:val="20"/>
          <w:jc w:val="center"/>
        </w:trPr>
        <w:tc>
          <w:tcPr>
            <w:tcW w:w="225" w:type="pct"/>
            <w:vAlign w:val="center"/>
          </w:tcPr>
          <w:p w14:paraId="25C85DC1" w14:textId="77777777" w:rsidR="003F1577" w:rsidRPr="00BB6373" w:rsidRDefault="003F1577" w:rsidP="00BB6373">
            <w:pPr>
              <w:widowControl/>
              <w:spacing w:line="240" w:lineRule="auto"/>
              <w:ind w:firstLine="0"/>
              <w:jc w:val="center"/>
              <w:rPr>
                <w:rFonts w:eastAsia="Times New Roman" w:cs="Times New Roman"/>
                <w:bCs/>
                <w:color w:val="000000"/>
                <w:sz w:val="20"/>
                <w:szCs w:val="20"/>
                <w:lang w:eastAsia="ru-RU"/>
              </w:rPr>
            </w:pPr>
            <w:r w:rsidRPr="00BB6373">
              <w:rPr>
                <w:rFonts w:eastAsia="Times New Roman" w:cs="Times New Roman"/>
                <w:bCs/>
                <w:color w:val="000000"/>
                <w:sz w:val="20"/>
                <w:szCs w:val="20"/>
                <w:lang w:eastAsia="ru-RU"/>
              </w:rPr>
              <w:t>№ п/п</w:t>
            </w:r>
          </w:p>
        </w:tc>
        <w:tc>
          <w:tcPr>
            <w:tcW w:w="3110" w:type="pct"/>
            <w:shd w:val="clear" w:color="auto" w:fill="auto"/>
            <w:noWrap/>
            <w:vAlign w:val="center"/>
            <w:hideMark/>
          </w:tcPr>
          <w:p w14:paraId="12C18E81" w14:textId="77777777" w:rsidR="003F1577" w:rsidRPr="00BB6373" w:rsidRDefault="003F1577" w:rsidP="00BB6373">
            <w:pPr>
              <w:widowControl/>
              <w:spacing w:line="240" w:lineRule="auto"/>
              <w:ind w:firstLine="0"/>
              <w:jc w:val="center"/>
              <w:rPr>
                <w:rFonts w:eastAsia="Times New Roman" w:cs="Times New Roman"/>
                <w:bCs/>
                <w:color w:val="000000"/>
                <w:sz w:val="20"/>
                <w:szCs w:val="20"/>
                <w:lang w:eastAsia="ru-RU"/>
              </w:rPr>
            </w:pPr>
            <w:r w:rsidRPr="00BB6373">
              <w:rPr>
                <w:rFonts w:eastAsia="Times New Roman" w:cs="Times New Roman"/>
                <w:bCs/>
                <w:color w:val="000000"/>
                <w:sz w:val="20"/>
                <w:szCs w:val="20"/>
                <w:lang w:eastAsia="ru-RU"/>
              </w:rPr>
              <w:t>Наименование показателя</w:t>
            </w:r>
          </w:p>
        </w:tc>
        <w:tc>
          <w:tcPr>
            <w:tcW w:w="455" w:type="pct"/>
            <w:vAlign w:val="center"/>
          </w:tcPr>
          <w:p w14:paraId="7509CA5E" w14:textId="069CE095" w:rsidR="003F1577" w:rsidRPr="00BB6373" w:rsidRDefault="003F1577" w:rsidP="00BB6373">
            <w:pPr>
              <w:widowControl/>
              <w:spacing w:line="240" w:lineRule="auto"/>
              <w:ind w:left="113" w:right="113" w:firstLine="0"/>
              <w:jc w:val="center"/>
              <w:rPr>
                <w:rFonts w:cs="Times New Roman"/>
                <w:bCs/>
                <w:color w:val="000000"/>
                <w:sz w:val="20"/>
                <w:szCs w:val="20"/>
              </w:rPr>
            </w:pPr>
            <w:r w:rsidRPr="00BB6373">
              <w:rPr>
                <w:rFonts w:cs="Times New Roman"/>
                <w:color w:val="000000"/>
                <w:sz w:val="20"/>
                <w:szCs w:val="20"/>
              </w:rPr>
              <w:t>Ед. изм.</w:t>
            </w:r>
          </w:p>
        </w:tc>
        <w:tc>
          <w:tcPr>
            <w:tcW w:w="607" w:type="pct"/>
            <w:shd w:val="clear" w:color="auto" w:fill="auto"/>
            <w:noWrap/>
            <w:vAlign w:val="center"/>
          </w:tcPr>
          <w:p w14:paraId="2684B917" w14:textId="2B83A97C" w:rsidR="003F1577" w:rsidRPr="00BB6373" w:rsidRDefault="003F1577" w:rsidP="00BB6373">
            <w:pPr>
              <w:widowControl/>
              <w:spacing w:line="240" w:lineRule="auto"/>
              <w:ind w:left="113" w:right="113" w:firstLine="0"/>
              <w:jc w:val="center"/>
              <w:rPr>
                <w:rFonts w:eastAsia="Times New Roman" w:cs="Times New Roman"/>
                <w:bCs/>
                <w:color w:val="000000"/>
                <w:sz w:val="20"/>
                <w:szCs w:val="20"/>
                <w:lang w:eastAsia="ru-RU"/>
              </w:rPr>
            </w:pPr>
            <w:r w:rsidRPr="00BB6373">
              <w:rPr>
                <w:rFonts w:cs="Times New Roman"/>
                <w:bCs/>
                <w:color w:val="000000"/>
                <w:sz w:val="20"/>
                <w:szCs w:val="20"/>
              </w:rPr>
              <w:t>Газовая котельная (Промышленная, 15)</w:t>
            </w:r>
          </w:p>
        </w:tc>
        <w:tc>
          <w:tcPr>
            <w:tcW w:w="603" w:type="pct"/>
            <w:shd w:val="clear" w:color="auto" w:fill="auto"/>
            <w:noWrap/>
            <w:vAlign w:val="center"/>
          </w:tcPr>
          <w:p w14:paraId="4CBD731C" w14:textId="0266D23D" w:rsidR="003F1577" w:rsidRPr="00BB6373" w:rsidRDefault="003F1577" w:rsidP="00BB6373">
            <w:pPr>
              <w:widowControl/>
              <w:spacing w:line="240" w:lineRule="auto"/>
              <w:ind w:left="113" w:right="113" w:firstLine="0"/>
              <w:jc w:val="center"/>
              <w:rPr>
                <w:rFonts w:eastAsia="Times New Roman" w:cs="Times New Roman"/>
                <w:bCs/>
                <w:color w:val="000000"/>
                <w:sz w:val="20"/>
                <w:szCs w:val="20"/>
                <w:lang w:eastAsia="ru-RU"/>
              </w:rPr>
            </w:pPr>
            <w:r w:rsidRPr="00BB6373">
              <w:rPr>
                <w:rFonts w:cs="Times New Roman"/>
                <w:bCs/>
                <w:color w:val="000000"/>
                <w:sz w:val="20"/>
                <w:szCs w:val="20"/>
              </w:rPr>
              <w:t>Угольная котельная (Советская, 15)</w:t>
            </w:r>
          </w:p>
        </w:tc>
      </w:tr>
      <w:tr w:rsidR="00BB6373" w:rsidRPr="00BB6373" w14:paraId="79298AB1" w14:textId="441AFF07" w:rsidTr="00BB6373">
        <w:trPr>
          <w:trHeight w:val="20"/>
          <w:jc w:val="center"/>
        </w:trPr>
        <w:tc>
          <w:tcPr>
            <w:tcW w:w="225" w:type="pct"/>
            <w:vAlign w:val="center"/>
          </w:tcPr>
          <w:p w14:paraId="1BD736F7" w14:textId="77777777" w:rsidR="003F1577" w:rsidRPr="00BB6373" w:rsidRDefault="003F1577"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w:t>
            </w:r>
          </w:p>
        </w:tc>
        <w:tc>
          <w:tcPr>
            <w:tcW w:w="3110" w:type="pct"/>
            <w:shd w:val="clear" w:color="auto" w:fill="auto"/>
            <w:noWrap/>
            <w:vAlign w:val="center"/>
          </w:tcPr>
          <w:p w14:paraId="2A6472E1" w14:textId="6A7C4179" w:rsidR="003F1577" w:rsidRPr="00BB6373" w:rsidRDefault="003F1577"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Площадь зоны действия источника</w:t>
            </w:r>
          </w:p>
        </w:tc>
        <w:tc>
          <w:tcPr>
            <w:tcW w:w="455" w:type="pct"/>
            <w:vAlign w:val="center"/>
          </w:tcPr>
          <w:p w14:paraId="4C68F911" w14:textId="65EC4372" w:rsidR="003F1577" w:rsidRPr="00BB6373" w:rsidRDefault="003F1577" w:rsidP="00BB6373">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км²</w:t>
            </w:r>
          </w:p>
        </w:tc>
        <w:tc>
          <w:tcPr>
            <w:tcW w:w="607" w:type="pct"/>
            <w:shd w:val="clear" w:color="auto" w:fill="auto"/>
            <w:noWrap/>
            <w:vAlign w:val="center"/>
          </w:tcPr>
          <w:p w14:paraId="6A97F0B6" w14:textId="13A56D90" w:rsidR="003F1577" w:rsidRPr="00BB6373" w:rsidRDefault="003F1577"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1,95</w:t>
            </w:r>
          </w:p>
        </w:tc>
        <w:tc>
          <w:tcPr>
            <w:tcW w:w="603" w:type="pct"/>
            <w:shd w:val="clear" w:color="auto" w:fill="auto"/>
            <w:noWrap/>
            <w:vAlign w:val="center"/>
          </w:tcPr>
          <w:p w14:paraId="61FA6130" w14:textId="114D0892" w:rsidR="003F1577"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0</w:t>
            </w:r>
            <w:r>
              <w:rPr>
                <w:rFonts w:eastAsia="Times New Roman" w:cs="Times New Roman"/>
                <w:color w:val="000000"/>
                <w:sz w:val="20"/>
                <w:szCs w:val="20"/>
                <w:lang w:eastAsia="ru-RU"/>
              </w:rPr>
              <w:t>,</w:t>
            </w:r>
            <w:r w:rsidRPr="00BB6373">
              <w:rPr>
                <w:rFonts w:eastAsia="Times New Roman" w:cs="Times New Roman"/>
                <w:color w:val="000000"/>
                <w:sz w:val="20"/>
                <w:szCs w:val="20"/>
                <w:lang w:eastAsia="ru-RU"/>
              </w:rPr>
              <w:t>0023962</w:t>
            </w:r>
          </w:p>
        </w:tc>
      </w:tr>
      <w:tr w:rsidR="00BB6373" w:rsidRPr="00BB6373" w14:paraId="190555A8" w14:textId="27260D42" w:rsidTr="00BB6373">
        <w:trPr>
          <w:trHeight w:val="20"/>
          <w:jc w:val="center"/>
        </w:trPr>
        <w:tc>
          <w:tcPr>
            <w:tcW w:w="225" w:type="pct"/>
            <w:vAlign w:val="center"/>
          </w:tcPr>
          <w:p w14:paraId="49BAB3E4"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2</w:t>
            </w:r>
          </w:p>
        </w:tc>
        <w:tc>
          <w:tcPr>
            <w:tcW w:w="3110" w:type="pct"/>
            <w:shd w:val="clear" w:color="auto" w:fill="auto"/>
            <w:noWrap/>
            <w:vAlign w:val="center"/>
          </w:tcPr>
          <w:p w14:paraId="1A941AF5" w14:textId="14648D3D"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Число абонентских вводов</w:t>
            </w:r>
          </w:p>
        </w:tc>
        <w:tc>
          <w:tcPr>
            <w:tcW w:w="455" w:type="pct"/>
            <w:vAlign w:val="center"/>
          </w:tcPr>
          <w:p w14:paraId="7BF6320C" w14:textId="13C158AD"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p>
        </w:tc>
        <w:tc>
          <w:tcPr>
            <w:tcW w:w="607" w:type="pct"/>
            <w:shd w:val="clear" w:color="auto" w:fill="auto"/>
            <w:noWrap/>
            <w:vAlign w:val="center"/>
          </w:tcPr>
          <w:p w14:paraId="3EDAD669" w14:textId="7227CD26"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143</w:t>
            </w:r>
          </w:p>
        </w:tc>
        <w:tc>
          <w:tcPr>
            <w:tcW w:w="603" w:type="pct"/>
            <w:shd w:val="clear" w:color="auto" w:fill="auto"/>
            <w:noWrap/>
            <w:vAlign w:val="center"/>
          </w:tcPr>
          <w:p w14:paraId="6C6056D4" w14:textId="53C44E1D"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2</w:t>
            </w:r>
          </w:p>
        </w:tc>
      </w:tr>
      <w:tr w:rsidR="00BB6373" w:rsidRPr="00BB6373" w14:paraId="146895F4" w14:textId="58BF8F90" w:rsidTr="00BB6373">
        <w:trPr>
          <w:trHeight w:val="20"/>
          <w:jc w:val="center"/>
        </w:trPr>
        <w:tc>
          <w:tcPr>
            <w:tcW w:w="225" w:type="pct"/>
            <w:vAlign w:val="center"/>
          </w:tcPr>
          <w:p w14:paraId="7CB3E04D"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3</w:t>
            </w:r>
          </w:p>
        </w:tc>
        <w:tc>
          <w:tcPr>
            <w:tcW w:w="3110" w:type="pct"/>
            <w:shd w:val="clear" w:color="auto" w:fill="auto"/>
            <w:vAlign w:val="center"/>
          </w:tcPr>
          <w:p w14:paraId="1BB0D4BF" w14:textId="761EFFA7"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Суммарная присоединенная нагрузка всех потребителей</w:t>
            </w:r>
          </w:p>
        </w:tc>
        <w:tc>
          <w:tcPr>
            <w:tcW w:w="455" w:type="pct"/>
            <w:vAlign w:val="center"/>
          </w:tcPr>
          <w:p w14:paraId="06388D1E" w14:textId="53ABA75A"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Гкал/ч</w:t>
            </w:r>
          </w:p>
        </w:tc>
        <w:tc>
          <w:tcPr>
            <w:tcW w:w="607" w:type="pct"/>
            <w:shd w:val="clear" w:color="auto" w:fill="auto"/>
            <w:noWrap/>
            <w:vAlign w:val="center"/>
          </w:tcPr>
          <w:p w14:paraId="69DE7714" w14:textId="44E0808D"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7,745</w:t>
            </w:r>
          </w:p>
        </w:tc>
        <w:tc>
          <w:tcPr>
            <w:tcW w:w="603" w:type="pct"/>
            <w:shd w:val="clear" w:color="auto" w:fill="auto"/>
            <w:noWrap/>
            <w:vAlign w:val="center"/>
          </w:tcPr>
          <w:p w14:paraId="168B365A" w14:textId="34796D78"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cs="Times New Roman"/>
                <w:sz w:val="20"/>
                <w:szCs w:val="20"/>
              </w:rPr>
              <w:t>0,067</w:t>
            </w:r>
          </w:p>
        </w:tc>
      </w:tr>
      <w:tr w:rsidR="00BB6373" w:rsidRPr="00BB6373" w14:paraId="1ABA7D5E" w14:textId="624CBF86" w:rsidTr="00BB6373">
        <w:trPr>
          <w:trHeight w:val="20"/>
          <w:jc w:val="center"/>
        </w:trPr>
        <w:tc>
          <w:tcPr>
            <w:tcW w:w="225" w:type="pct"/>
            <w:vAlign w:val="center"/>
          </w:tcPr>
          <w:p w14:paraId="0B4D692B"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4</w:t>
            </w:r>
          </w:p>
        </w:tc>
        <w:tc>
          <w:tcPr>
            <w:tcW w:w="3110" w:type="pct"/>
            <w:shd w:val="clear" w:color="auto" w:fill="auto"/>
            <w:noWrap/>
            <w:vAlign w:val="center"/>
          </w:tcPr>
          <w:p w14:paraId="33C83A96" w14:textId="3FE99F41"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Поправочный коэффициент, зависящий от постоянной части расходов на сооружение котельной</w:t>
            </w:r>
          </w:p>
        </w:tc>
        <w:tc>
          <w:tcPr>
            <w:tcW w:w="455" w:type="pct"/>
            <w:vAlign w:val="center"/>
          </w:tcPr>
          <w:p w14:paraId="517D081C" w14:textId="0151A9E9"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фи</w:t>
            </w:r>
          </w:p>
        </w:tc>
        <w:tc>
          <w:tcPr>
            <w:tcW w:w="607" w:type="pct"/>
            <w:shd w:val="clear" w:color="auto" w:fill="auto"/>
            <w:noWrap/>
            <w:vAlign w:val="center"/>
          </w:tcPr>
          <w:p w14:paraId="237C6D87" w14:textId="31F443B1"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1,3</w:t>
            </w:r>
          </w:p>
        </w:tc>
        <w:tc>
          <w:tcPr>
            <w:tcW w:w="603" w:type="pct"/>
            <w:shd w:val="clear" w:color="auto" w:fill="auto"/>
            <w:noWrap/>
            <w:vAlign w:val="center"/>
          </w:tcPr>
          <w:p w14:paraId="77829022" w14:textId="65DD56D5"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1,3</w:t>
            </w:r>
          </w:p>
        </w:tc>
      </w:tr>
      <w:tr w:rsidR="00BB6373" w:rsidRPr="00BB6373" w14:paraId="1ED1F96A" w14:textId="3398D701" w:rsidTr="00BB6373">
        <w:trPr>
          <w:trHeight w:val="20"/>
          <w:jc w:val="center"/>
        </w:trPr>
        <w:tc>
          <w:tcPr>
            <w:tcW w:w="225" w:type="pct"/>
            <w:vAlign w:val="center"/>
          </w:tcPr>
          <w:p w14:paraId="7F684760"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5</w:t>
            </w:r>
          </w:p>
        </w:tc>
        <w:tc>
          <w:tcPr>
            <w:tcW w:w="3110" w:type="pct"/>
            <w:shd w:val="clear" w:color="auto" w:fill="auto"/>
            <w:vAlign w:val="center"/>
          </w:tcPr>
          <w:p w14:paraId="5E8731F9" w14:textId="189BEE26"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Удельная стоимость материальной характеристики тепловой сети</w:t>
            </w:r>
          </w:p>
        </w:tc>
        <w:tc>
          <w:tcPr>
            <w:tcW w:w="455" w:type="pct"/>
            <w:vAlign w:val="center"/>
          </w:tcPr>
          <w:p w14:paraId="3A7E843C" w14:textId="34EFF46F"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proofErr w:type="spellStart"/>
            <w:r w:rsidRPr="00BB6373">
              <w:rPr>
                <w:rFonts w:cs="Times New Roman"/>
                <w:color w:val="000000"/>
                <w:sz w:val="20"/>
                <w:szCs w:val="20"/>
              </w:rPr>
              <w:t>руб</w:t>
            </w:r>
            <w:proofErr w:type="spellEnd"/>
            <w:r w:rsidRPr="00BB6373">
              <w:rPr>
                <w:rFonts w:cs="Times New Roman"/>
                <w:color w:val="000000"/>
                <w:sz w:val="20"/>
                <w:szCs w:val="20"/>
              </w:rPr>
              <w:t>/м</w:t>
            </w:r>
            <w:r w:rsidRPr="00BB6373">
              <w:rPr>
                <w:rFonts w:cs="Times New Roman"/>
                <w:color w:val="000000"/>
                <w:sz w:val="20"/>
                <w:szCs w:val="20"/>
                <w:vertAlign w:val="superscript"/>
              </w:rPr>
              <w:t>2</w:t>
            </w:r>
          </w:p>
        </w:tc>
        <w:tc>
          <w:tcPr>
            <w:tcW w:w="607" w:type="pct"/>
            <w:shd w:val="clear" w:color="auto" w:fill="auto"/>
            <w:noWrap/>
            <w:vAlign w:val="center"/>
          </w:tcPr>
          <w:p w14:paraId="0395004B" w14:textId="4DE8995D"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43627,01</w:t>
            </w:r>
          </w:p>
        </w:tc>
        <w:tc>
          <w:tcPr>
            <w:tcW w:w="603" w:type="pct"/>
            <w:shd w:val="clear" w:color="auto" w:fill="auto"/>
            <w:noWrap/>
            <w:vAlign w:val="center"/>
          </w:tcPr>
          <w:p w14:paraId="0638E0C4" w14:textId="77591B6B"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w:t>
            </w:r>
          </w:p>
        </w:tc>
      </w:tr>
      <w:tr w:rsidR="00BB6373" w:rsidRPr="00BB6373" w14:paraId="234E4F2B" w14:textId="1DF6FDAC" w:rsidTr="00BB6373">
        <w:trPr>
          <w:trHeight w:val="20"/>
          <w:jc w:val="center"/>
        </w:trPr>
        <w:tc>
          <w:tcPr>
            <w:tcW w:w="225" w:type="pct"/>
            <w:vAlign w:val="center"/>
          </w:tcPr>
          <w:p w14:paraId="785A22F5"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6</w:t>
            </w:r>
          </w:p>
        </w:tc>
        <w:tc>
          <w:tcPr>
            <w:tcW w:w="3110" w:type="pct"/>
            <w:shd w:val="clear" w:color="auto" w:fill="auto"/>
            <w:vAlign w:val="center"/>
          </w:tcPr>
          <w:p w14:paraId="34FC0DD6" w14:textId="44CBDC81"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Расчетная температура в подающем трубопроводе</w:t>
            </w:r>
          </w:p>
        </w:tc>
        <w:tc>
          <w:tcPr>
            <w:tcW w:w="455" w:type="pct"/>
            <w:vAlign w:val="center"/>
          </w:tcPr>
          <w:p w14:paraId="02184EC2" w14:textId="23977886"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°С</w:t>
            </w:r>
          </w:p>
        </w:tc>
        <w:tc>
          <w:tcPr>
            <w:tcW w:w="607" w:type="pct"/>
            <w:shd w:val="clear" w:color="auto" w:fill="auto"/>
            <w:noWrap/>
            <w:vAlign w:val="center"/>
          </w:tcPr>
          <w:p w14:paraId="44AB95E5" w14:textId="1235D7EF"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83</w:t>
            </w:r>
          </w:p>
        </w:tc>
        <w:tc>
          <w:tcPr>
            <w:tcW w:w="603" w:type="pct"/>
            <w:shd w:val="clear" w:color="auto" w:fill="auto"/>
            <w:noWrap/>
            <w:vAlign w:val="center"/>
          </w:tcPr>
          <w:p w14:paraId="05A25327" w14:textId="63B8069A"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62</w:t>
            </w:r>
          </w:p>
        </w:tc>
      </w:tr>
      <w:tr w:rsidR="00BB6373" w:rsidRPr="00BB6373" w14:paraId="7C2FF8F8" w14:textId="50FF873A" w:rsidTr="00BB6373">
        <w:trPr>
          <w:trHeight w:val="20"/>
          <w:jc w:val="center"/>
        </w:trPr>
        <w:tc>
          <w:tcPr>
            <w:tcW w:w="225" w:type="pct"/>
            <w:vAlign w:val="center"/>
          </w:tcPr>
          <w:p w14:paraId="0E3FD9F9"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7</w:t>
            </w:r>
          </w:p>
        </w:tc>
        <w:tc>
          <w:tcPr>
            <w:tcW w:w="3110" w:type="pct"/>
            <w:shd w:val="clear" w:color="auto" w:fill="auto"/>
            <w:vAlign w:val="center"/>
          </w:tcPr>
          <w:p w14:paraId="4299E585" w14:textId="311A4D2D"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Расчетная температура в обратном трубопроводе</w:t>
            </w:r>
          </w:p>
        </w:tc>
        <w:tc>
          <w:tcPr>
            <w:tcW w:w="455" w:type="pct"/>
            <w:vAlign w:val="center"/>
          </w:tcPr>
          <w:p w14:paraId="77B13582" w14:textId="4AC56EB2"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°С</w:t>
            </w:r>
          </w:p>
        </w:tc>
        <w:tc>
          <w:tcPr>
            <w:tcW w:w="607" w:type="pct"/>
            <w:shd w:val="clear" w:color="auto" w:fill="auto"/>
            <w:noWrap/>
            <w:vAlign w:val="center"/>
          </w:tcPr>
          <w:p w14:paraId="250704C5" w14:textId="26BE02B6"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63</w:t>
            </w:r>
          </w:p>
        </w:tc>
        <w:tc>
          <w:tcPr>
            <w:tcW w:w="603" w:type="pct"/>
            <w:shd w:val="clear" w:color="auto" w:fill="auto"/>
            <w:noWrap/>
            <w:vAlign w:val="center"/>
          </w:tcPr>
          <w:p w14:paraId="194ED129" w14:textId="6E819D7E"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42</w:t>
            </w:r>
          </w:p>
        </w:tc>
      </w:tr>
      <w:tr w:rsidR="00BB6373" w:rsidRPr="00BB6373" w14:paraId="76D21954" w14:textId="1F93BD3F" w:rsidTr="00BB6373">
        <w:trPr>
          <w:trHeight w:val="20"/>
          <w:jc w:val="center"/>
        </w:trPr>
        <w:tc>
          <w:tcPr>
            <w:tcW w:w="225" w:type="pct"/>
            <w:vAlign w:val="center"/>
          </w:tcPr>
          <w:p w14:paraId="576F309D"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8</w:t>
            </w:r>
          </w:p>
        </w:tc>
        <w:tc>
          <w:tcPr>
            <w:tcW w:w="3110" w:type="pct"/>
            <w:shd w:val="clear" w:color="auto" w:fill="auto"/>
            <w:noWrap/>
            <w:vAlign w:val="center"/>
          </w:tcPr>
          <w:p w14:paraId="5FA8CDE0" w14:textId="54959B1A"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Среднее число абонентов на 1 км²</w:t>
            </w:r>
          </w:p>
        </w:tc>
        <w:tc>
          <w:tcPr>
            <w:tcW w:w="455" w:type="pct"/>
            <w:vAlign w:val="center"/>
          </w:tcPr>
          <w:p w14:paraId="1E843B56" w14:textId="1739E6B8"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w:t>
            </w:r>
            <w:r w:rsidRPr="00BB6373">
              <w:rPr>
                <w:rFonts w:cs="Times New Roman"/>
                <w:color w:val="000000"/>
                <w:sz w:val="20"/>
                <w:szCs w:val="20"/>
              </w:rPr>
              <w:t xml:space="preserve"> км²</w:t>
            </w:r>
          </w:p>
        </w:tc>
        <w:tc>
          <w:tcPr>
            <w:tcW w:w="607" w:type="pct"/>
            <w:shd w:val="clear" w:color="auto" w:fill="auto"/>
            <w:noWrap/>
            <w:vAlign w:val="center"/>
          </w:tcPr>
          <w:p w14:paraId="69EEF838" w14:textId="5FBD0F43"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179</w:t>
            </w:r>
          </w:p>
        </w:tc>
        <w:tc>
          <w:tcPr>
            <w:tcW w:w="603" w:type="pct"/>
            <w:shd w:val="clear" w:color="auto" w:fill="auto"/>
            <w:noWrap/>
            <w:vAlign w:val="center"/>
          </w:tcPr>
          <w:p w14:paraId="0FB56120" w14:textId="2354D393"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w:t>
            </w:r>
          </w:p>
        </w:tc>
      </w:tr>
      <w:tr w:rsidR="00BB6373" w:rsidRPr="00BB6373" w14:paraId="6D7CF3E6" w14:textId="1E0BA32E" w:rsidTr="00BB6373">
        <w:trPr>
          <w:trHeight w:val="20"/>
          <w:jc w:val="center"/>
        </w:trPr>
        <w:tc>
          <w:tcPr>
            <w:tcW w:w="225" w:type="pct"/>
            <w:vAlign w:val="center"/>
          </w:tcPr>
          <w:p w14:paraId="7522A8CB"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9</w:t>
            </w:r>
          </w:p>
        </w:tc>
        <w:tc>
          <w:tcPr>
            <w:tcW w:w="3110" w:type="pct"/>
            <w:shd w:val="clear" w:color="auto" w:fill="auto"/>
            <w:noWrap/>
            <w:vAlign w:val="center"/>
          </w:tcPr>
          <w:p w14:paraId="4DB2688F" w14:textId="22A7436F" w:rsidR="00BB6373" w:rsidRPr="00BB6373" w:rsidRDefault="00BB6373" w:rsidP="00BB6373">
            <w:pPr>
              <w:widowControl/>
              <w:spacing w:line="240" w:lineRule="auto"/>
              <w:ind w:firstLine="0"/>
              <w:rPr>
                <w:rFonts w:eastAsia="Times New Roman" w:cs="Times New Roman"/>
                <w:color w:val="000000"/>
                <w:sz w:val="20"/>
                <w:szCs w:val="20"/>
                <w:lang w:eastAsia="ru-RU"/>
              </w:rPr>
            </w:pPr>
            <w:proofErr w:type="spellStart"/>
            <w:r w:rsidRPr="00BB6373">
              <w:rPr>
                <w:rFonts w:cs="Times New Roman"/>
                <w:color w:val="000000"/>
                <w:sz w:val="20"/>
                <w:szCs w:val="20"/>
              </w:rPr>
              <w:t>Теплоплотность</w:t>
            </w:r>
            <w:proofErr w:type="spellEnd"/>
            <w:r w:rsidRPr="00BB6373">
              <w:rPr>
                <w:rFonts w:cs="Times New Roman"/>
                <w:color w:val="000000"/>
                <w:sz w:val="20"/>
                <w:szCs w:val="20"/>
              </w:rPr>
              <w:t xml:space="preserve"> района</w:t>
            </w:r>
          </w:p>
        </w:tc>
        <w:tc>
          <w:tcPr>
            <w:tcW w:w="455" w:type="pct"/>
            <w:vAlign w:val="center"/>
          </w:tcPr>
          <w:p w14:paraId="604E861A" w14:textId="77777777" w:rsidR="00BB6373" w:rsidRPr="00BB6373" w:rsidRDefault="00BB6373" w:rsidP="00BB6373">
            <w:pPr>
              <w:spacing w:line="240" w:lineRule="auto"/>
              <w:ind w:firstLine="0"/>
              <w:jc w:val="center"/>
              <w:rPr>
                <w:rFonts w:cs="Times New Roman"/>
                <w:color w:val="000000"/>
                <w:sz w:val="20"/>
                <w:szCs w:val="20"/>
              </w:rPr>
            </w:pPr>
            <w:r w:rsidRPr="00BB6373">
              <w:rPr>
                <w:rFonts w:cs="Times New Roman"/>
                <w:color w:val="000000"/>
                <w:sz w:val="20"/>
                <w:szCs w:val="20"/>
              </w:rPr>
              <w:t>Гкал/</w:t>
            </w:r>
          </w:p>
          <w:p w14:paraId="5AABCEEB" w14:textId="3F7B742E"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cs="Times New Roman"/>
                <w:color w:val="000000"/>
                <w:sz w:val="20"/>
                <w:szCs w:val="20"/>
              </w:rPr>
              <w:t>ч·км²</w:t>
            </w:r>
          </w:p>
        </w:tc>
        <w:tc>
          <w:tcPr>
            <w:tcW w:w="607" w:type="pct"/>
            <w:shd w:val="clear" w:color="auto" w:fill="auto"/>
            <w:noWrap/>
            <w:vAlign w:val="center"/>
          </w:tcPr>
          <w:p w14:paraId="506216AE" w14:textId="304AB00E"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16,9</w:t>
            </w:r>
          </w:p>
        </w:tc>
        <w:tc>
          <w:tcPr>
            <w:tcW w:w="603" w:type="pct"/>
            <w:shd w:val="clear" w:color="auto" w:fill="auto"/>
            <w:noWrap/>
            <w:vAlign w:val="center"/>
          </w:tcPr>
          <w:p w14:paraId="5E0CFE28" w14:textId="1B195995" w:rsidR="00BB6373" w:rsidRPr="00BB6373" w:rsidRDefault="00F6262D" w:rsidP="00BB6373">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16,9</w:t>
            </w:r>
          </w:p>
        </w:tc>
      </w:tr>
      <w:tr w:rsidR="00BB6373" w:rsidRPr="00BB6373" w14:paraId="1794C063" w14:textId="28FC61EB" w:rsidTr="00BB6373">
        <w:trPr>
          <w:trHeight w:val="20"/>
          <w:jc w:val="center"/>
        </w:trPr>
        <w:tc>
          <w:tcPr>
            <w:tcW w:w="225" w:type="pct"/>
            <w:vAlign w:val="center"/>
          </w:tcPr>
          <w:p w14:paraId="6DA5B7DC" w14:textId="7777777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10</w:t>
            </w:r>
          </w:p>
        </w:tc>
        <w:tc>
          <w:tcPr>
            <w:tcW w:w="3110" w:type="pct"/>
            <w:shd w:val="clear" w:color="auto" w:fill="auto"/>
            <w:noWrap/>
            <w:vAlign w:val="center"/>
          </w:tcPr>
          <w:p w14:paraId="098B7620" w14:textId="70189FA6"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Эффективный радиус</w:t>
            </w:r>
          </w:p>
        </w:tc>
        <w:tc>
          <w:tcPr>
            <w:tcW w:w="455" w:type="pct"/>
            <w:vAlign w:val="center"/>
          </w:tcPr>
          <w:p w14:paraId="5AFA1289" w14:textId="3E3B4537"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км</w:t>
            </w:r>
          </w:p>
        </w:tc>
        <w:tc>
          <w:tcPr>
            <w:tcW w:w="607" w:type="pct"/>
            <w:shd w:val="clear" w:color="auto" w:fill="auto"/>
            <w:noWrap/>
            <w:vAlign w:val="center"/>
          </w:tcPr>
          <w:p w14:paraId="463F5F33" w14:textId="3C3881E5"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1,4</w:t>
            </w:r>
          </w:p>
        </w:tc>
        <w:tc>
          <w:tcPr>
            <w:tcW w:w="603" w:type="pct"/>
            <w:shd w:val="clear" w:color="auto" w:fill="auto"/>
            <w:noWrap/>
            <w:vAlign w:val="center"/>
          </w:tcPr>
          <w:p w14:paraId="0833FC80" w14:textId="7D83CAD4"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w:t>
            </w:r>
          </w:p>
        </w:tc>
      </w:tr>
      <w:tr w:rsidR="00BB6373" w:rsidRPr="00BB6373" w14:paraId="1C50464C" w14:textId="77777777" w:rsidTr="00BB6373">
        <w:trPr>
          <w:trHeight w:val="20"/>
          <w:jc w:val="center"/>
        </w:trPr>
        <w:tc>
          <w:tcPr>
            <w:tcW w:w="225" w:type="pct"/>
            <w:vAlign w:val="center"/>
          </w:tcPr>
          <w:p w14:paraId="7B474D14" w14:textId="4314C124"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11</w:t>
            </w:r>
          </w:p>
        </w:tc>
        <w:tc>
          <w:tcPr>
            <w:tcW w:w="3110" w:type="pct"/>
            <w:shd w:val="clear" w:color="auto" w:fill="auto"/>
            <w:noWrap/>
            <w:vAlign w:val="center"/>
          </w:tcPr>
          <w:p w14:paraId="7964E582" w14:textId="670B76DF" w:rsidR="00BB6373" w:rsidRPr="00BB6373" w:rsidRDefault="00BB6373" w:rsidP="00BB6373">
            <w:pPr>
              <w:widowControl/>
              <w:spacing w:line="240" w:lineRule="auto"/>
              <w:ind w:firstLine="0"/>
              <w:rPr>
                <w:rFonts w:eastAsia="Times New Roman" w:cs="Times New Roman"/>
                <w:color w:val="000000"/>
                <w:sz w:val="20"/>
                <w:szCs w:val="20"/>
                <w:lang w:eastAsia="ru-RU"/>
              </w:rPr>
            </w:pPr>
            <w:r w:rsidRPr="00BB6373">
              <w:rPr>
                <w:rFonts w:cs="Times New Roman"/>
                <w:color w:val="000000"/>
                <w:sz w:val="20"/>
                <w:szCs w:val="20"/>
              </w:rPr>
              <w:t>Фактический радиус действия котельной (расстояние от котельной до наиболее удаленного потребителя</w:t>
            </w:r>
          </w:p>
        </w:tc>
        <w:tc>
          <w:tcPr>
            <w:tcW w:w="455" w:type="pct"/>
            <w:vAlign w:val="center"/>
          </w:tcPr>
          <w:p w14:paraId="6604B493" w14:textId="295898E4"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км</w:t>
            </w:r>
          </w:p>
        </w:tc>
        <w:tc>
          <w:tcPr>
            <w:tcW w:w="607" w:type="pct"/>
            <w:shd w:val="clear" w:color="auto" w:fill="auto"/>
            <w:noWrap/>
            <w:vAlign w:val="center"/>
          </w:tcPr>
          <w:p w14:paraId="2EC5A623" w14:textId="249A86E6"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1,341</w:t>
            </w:r>
          </w:p>
        </w:tc>
        <w:tc>
          <w:tcPr>
            <w:tcW w:w="603" w:type="pct"/>
            <w:shd w:val="clear" w:color="auto" w:fill="auto"/>
            <w:noWrap/>
            <w:vAlign w:val="center"/>
          </w:tcPr>
          <w:p w14:paraId="6F835492" w14:textId="5790951E" w:rsidR="00BB6373" w:rsidRPr="00BB6373" w:rsidRDefault="00BB6373" w:rsidP="00BB6373">
            <w:pPr>
              <w:widowControl/>
              <w:spacing w:line="240" w:lineRule="auto"/>
              <w:ind w:firstLine="0"/>
              <w:jc w:val="center"/>
              <w:rPr>
                <w:rFonts w:eastAsia="Times New Roman" w:cs="Times New Roman"/>
                <w:color w:val="000000"/>
                <w:sz w:val="20"/>
                <w:szCs w:val="20"/>
                <w:lang w:eastAsia="ru-RU"/>
              </w:rPr>
            </w:pPr>
            <w:r w:rsidRPr="00BB6373">
              <w:rPr>
                <w:rFonts w:eastAsia="Times New Roman" w:cs="Times New Roman"/>
                <w:color w:val="000000"/>
                <w:sz w:val="20"/>
                <w:szCs w:val="20"/>
                <w:lang w:eastAsia="ru-RU"/>
              </w:rPr>
              <w:t>0,048</w:t>
            </w:r>
          </w:p>
        </w:tc>
      </w:tr>
    </w:tbl>
    <w:p w14:paraId="5B2513DA" w14:textId="77777777" w:rsidR="00666FD7" w:rsidRPr="009F2565" w:rsidRDefault="00666FD7" w:rsidP="00A31110"/>
    <w:p w14:paraId="4A226D96" w14:textId="77777777" w:rsidR="009A40A1" w:rsidRPr="009F2565" w:rsidRDefault="009A40A1" w:rsidP="004916E2">
      <w:pPr>
        <w:pStyle w:val="2"/>
      </w:pPr>
      <w:bookmarkStart w:id="544" w:name="_Toc93056684"/>
      <w:bookmarkStart w:id="545" w:name="_Toc139529201"/>
      <w:r w:rsidRPr="009F2565">
        <w:lastRenderedPageBreak/>
        <w:t>Описание изменений в предложениях по строительству, реконструкции, техническому перевооружению и (или) модернизации источников тепловой энергии за период, предшествующий актуализации схемы т</w:t>
      </w:r>
      <w:r w:rsidR="0003735A" w:rsidRPr="009F2565">
        <w:t>еплоснабжения, в том числе с учётом введё</w:t>
      </w:r>
      <w:r w:rsidRPr="009F2565">
        <w:t>нных в эксплуатацию новых, реконструированных и прошедших техническое перевооружение и (или) модернизацию источников тепловой энергии</w:t>
      </w:r>
      <w:bookmarkEnd w:id="544"/>
      <w:bookmarkEnd w:id="545"/>
    </w:p>
    <w:p w14:paraId="25D2F5F3" w14:textId="77777777" w:rsidR="007358C9" w:rsidRPr="009F2565" w:rsidRDefault="007358C9" w:rsidP="008E28FE">
      <w:r w:rsidRPr="009F2565">
        <w:t xml:space="preserve">В ранее утверждённой схеме теплоснабжения мероприятия по строительству, реконструкции, техническому перевооружению и (или) модернизации источников тепловой энергии </w:t>
      </w:r>
      <w:r w:rsidR="00A31110" w:rsidRPr="009F2565">
        <w:t>остались в том же виде.</w:t>
      </w:r>
    </w:p>
    <w:p w14:paraId="293238AE" w14:textId="77777777" w:rsidR="00E21E84" w:rsidRPr="009F2565" w:rsidRDefault="00E21E84" w:rsidP="00E21E84"/>
    <w:p w14:paraId="06B5370B" w14:textId="77777777" w:rsidR="00B97350" w:rsidRPr="009F2565" w:rsidRDefault="00B97350">
      <w:pPr>
        <w:pStyle w:val="2"/>
      </w:pPr>
      <w:bookmarkStart w:id="546" w:name="_Toc28125357"/>
      <w:bookmarkStart w:id="547" w:name="_Toc93056685"/>
      <w:bookmarkStart w:id="548" w:name="_Toc139529202"/>
      <w:r w:rsidRPr="009F2565">
        <w:t>Обоснование покрытия перспективной тепловой нагрузки, не обеспеченной тепловой мощностью</w:t>
      </w:r>
      <w:bookmarkEnd w:id="546"/>
      <w:bookmarkEnd w:id="547"/>
      <w:bookmarkEnd w:id="548"/>
    </w:p>
    <w:p w14:paraId="56798BD1" w14:textId="09DF9BC5" w:rsidR="007A44D7" w:rsidRPr="009F2565" w:rsidRDefault="004F6AFE" w:rsidP="00A31110">
      <w:r>
        <w:t>Мероприятий настоящей схемой не предусмотрено.</w:t>
      </w:r>
    </w:p>
    <w:p w14:paraId="3BD1AD76" w14:textId="77777777" w:rsidR="007A44D7" w:rsidRPr="009F2565" w:rsidRDefault="007A44D7" w:rsidP="00A31110"/>
    <w:p w14:paraId="32A22716" w14:textId="77777777" w:rsidR="00B97350" w:rsidRPr="009F2565" w:rsidRDefault="00B97350">
      <w:pPr>
        <w:pStyle w:val="2"/>
      </w:pPr>
      <w:bookmarkStart w:id="549" w:name="_Toc28125358"/>
      <w:bookmarkStart w:id="550" w:name="_Toc93056686"/>
      <w:bookmarkStart w:id="551" w:name="_Toc139529203"/>
      <w:r w:rsidRPr="009F2565">
        <w:t>Максимальная выработка электрической энергии на базе прироста теплового потребления на коллекторах существующих источников тепловой энергии, функционирующих в режиме комбинированной выработки электрической и тепловой энергии</w:t>
      </w:r>
      <w:bookmarkEnd w:id="549"/>
      <w:bookmarkEnd w:id="550"/>
      <w:bookmarkEnd w:id="551"/>
    </w:p>
    <w:p w14:paraId="67926251" w14:textId="454E50B6" w:rsidR="00B97350" w:rsidRPr="009F2565" w:rsidRDefault="004E60B4" w:rsidP="00B97350">
      <w:r w:rsidRPr="009F2565">
        <w:t xml:space="preserve">На территории </w:t>
      </w:r>
      <w:r w:rsidR="00AB3155">
        <w:t>с. Сокур</w:t>
      </w:r>
      <w:r w:rsidRPr="009F2565">
        <w:t xml:space="preserve"> отсутствуют источники комбинированной выработки электрической и тепловой энергии.</w:t>
      </w:r>
    </w:p>
    <w:p w14:paraId="40947882" w14:textId="77777777" w:rsidR="004E60B4" w:rsidRPr="009F2565" w:rsidRDefault="004E60B4" w:rsidP="00B97350"/>
    <w:p w14:paraId="75D29A09" w14:textId="77777777" w:rsidR="00B97350" w:rsidRPr="009F2565" w:rsidRDefault="00B97350">
      <w:pPr>
        <w:pStyle w:val="2"/>
      </w:pPr>
      <w:bookmarkStart w:id="552" w:name="_Toc28125359"/>
      <w:bookmarkStart w:id="553" w:name="_Toc93056687"/>
      <w:bookmarkStart w:id="554" w:name="_Toc139529204"/>
      <w:r w:rsidRPr="009F2565">
        <w:t>Определение перспективных режимов загрузки источников тепловой энергии по присоединённой нагрузке</w:t>
      </w:r>
      <w:bookmarkEnd w:id="552"/>
      <w:bookmarkEnd w:id="553"/>
      <w:bookmarkEnd w:id="554"/>
    </w:p>
    <w:p w14:paraId="2B6C3897" w14:textId="0C35BA70" w:rsidR="007358C9" w:rsidRDefault="007358C9" w:rsidP="00A31110">
      <w:r w:rsidRPr="009F2565">
        <w:t>Загрузка источников тепловой энергии выражается наличием резервов и дефицитов тепловой мощности, сведения по которым представлены в п.4.1. настоящей схемы.</w:t>
      </w:r>
    </w:p>
    <w:p w14:paraId="5DA93C4C" w14:textId="271938B0" w:rsidR="003F1577" w:rsidRDefault="00D60D5E" w:rsidP="003F1577">
      <w:r>
        <w:t>В 2025 году</w:t>
      </w:r>
      <w:r w:rsidR="003F1577" w:rsidRPr="003F1577">
        <w:t xml:space="preserve"> схемой предусмотрена </w:t>
      </w:r>
      <w:r w:rsidR="003F1577">
        <w:t>р</w:t>
      </w:r>
      <w:r w:rsidR="003F1577" w:rsidRPr="003F1577">
        <w:t xml:space="preserve">еконструкция газовой </w:t>
      </w:r>
      <w:proofErr w:type="spellStart"/>
      <w:r w:rsidR="003F1577" w:rsidRPr="003F1577">
        <w:t>блочно</w:t>
      </w:r>
      <w:proofErr w:type="spellEnd"/>
      <w:r w:rsidR="003F1577" w:rsidRPr="003F1577">
        <w:t>-модульной котельной с. Сокур, ул. Промышленная, 15</w:t>
      </w:r>
      <w:r w:rsidR="003F1577">
        <w:t>.</w:t>
      </w:r>
      <w:r w:rsidR="003F1577" w:rsidRPr="003F1577">
        <w:t xml:space="preserve"> </w:t>
      </w:r>
    </w:p>
    <w:p w14:paraId="043E1B48" w14:textId="77777777" w:rsidR="003F1577" w:rsidRPr="009F2565" w:rsidRDefault="003F1577" w:rsidP="00A31110"/>
    <w:p w14:paraId="008DC74E" w14:textId="77777777" w:rsidR="00B97350" w:rsidRPr="009F2565" w:rsidRDefault="00B97350">
      <w:pPr>
        <w:pStyle w:val="2"/>
      </w:pPr>
      <w:bookmarkStart w:id="555" w:name="_Toc28125360"/>
      <w:bookmarkStart w:id="556" w:name="_Toc93056688"/>
      <w:bookmarkStart w:id="557" w:name="_Toc139529205"/>
      <w:r w:rsidRPr="009F2565">
        <w:t>Определение потребности в топливе и рекомендации по видам используемого топлива</w:t>
      </w:r>
      <w:bookmarkEnd w:id="555"/>
      <w:bookmarkEnd w:id="556"/>
      <w:bookmarkEnd w:id="557"/>
    </w:p>
    <w:p w14:paraId="39B555D7" w14:textId="05F5B1C3" w:rsidR="004F6AFE" w:rsidRPr="003F1577" w:rsidRDefault="00D60D5E" w:rsidP="003F1577">
      <w:pPr>
        <w:pStyle w:val="af4"/>
        <w:spacing w:after="0"/>
        <w:ind w:left="0" w:firstLine="709"/>
        <w:jc w:val="both"/>
        <w:rPr>
          <w:rFonts w:ascii="Times New Roman" w:hAnsi="Times New Roman"/>
          <w:sz w:val="24"/>
        </w:rPr>
      </w:pPr>
      <w:bookmarkStart w:id="558" w:name="_Hlk98415169"/>
      <w:r>
        <w:rPr>
          <w:rFonts w:ascii="Times New Roman" w:hAnsi="Times New Roman"/>
          <w:sz w:val="24"/>
        </w:rPr>
        <w:t>В 2026 году</w:t>
      </w:r>
      <w:r w:rsidR="00D34419" w:rsidRPr="003F1577">
        <w:rPr>
          <w:rFonts w:ascii="Times New Roman" w:hAnsi="Times New Roman"/>
          <w:sz w:val="24"/>
        </w:rPr>
        <w:t xml:space="preserve"> схемой предусмотрен</w:t>
      </w:r>
      <w:r w:rsidR="003F1577" w:rsidRPr="003F1577">
        <w:rPr>
          <w:rFonts w:ascii="Times New Roman" w:hAnsi="Times New Roman"/>
          <w:sz w:val="24"/>
        </w:rPr>
        <w:t>а</w:t>
      </w:r>
      <w:r w:rsidR="007A44D7" w:rsidRPr="003F1577">
        <w:rPr>
          <w:rFonts w:ascii="Times New Roman" w:hAnsi="Times New Roman"/>
          <w:sz w:val="24"/>
        </w:rPr>
        <w:t xml:space="preserve"> </w:t>
      </w:r>
      <w:r w:rsidR="003F1577" w:rsidRPr="003F1577">
        <w:rPr>
          <w:rFonts w:ascii="Times New Roman" w:hAnsi="Times New Roman"/>
          <w:sz w:val="24"/>
        </w:rPr>
        <w:t>у</w:t>
      </w:r>
      <w:r w:rsidR="004F6AFE" w:rsidRPr="003F1577">
        <w:rPr>
          <w:rFonts w:ascii="Times New Roman" w:hAnsi="Times New Roman"/>
          <w:sz w:val="24"/>
        </w:rPr>
        <w:t>становка модуля каскадного типа на природном газе на угольной котельной с. Сокур, ул. Советская 15.</w:t>
      </w:r>
      <w:r w:rsidR="003F1577" w:rsidRPr="003F1577">
        <w:rPr>
          <w:rFonts w:ascii="Times New Roman" w:hAnsi="Times New Roman"/>
          <w:sz w:val="24"/>
        </w:rPr>
        <w:t xml:space="preserve"> </w:t>
      </w:r>
      <w:r w:rsidR="004F6AFE" w:rsidRPr="003F1577">
        <w:rPr>
          <w:rFonts w:ascii="Times New Roman" w:hAnsi="Times New Roman"/>
          <w:sz w:val="24"/>
        </w:rPr>
        <w:t>Мощность устанавливаемого оборудования будет известна на стадии составления сметы проектирования.</w:t>
      </w:r>
    </w:p>
    <w:bookmarkEnd w:id="558"/>
    <w:p w14:paraId="26B9AA71" w14:textId="0E1F4371" w:rsidR="008E28FE" w:rsidRPr="009F2565" w:rsidRDefault="008E28FE" w:rsidP="00A31110">
      <w:pPr>
        <w:rPr>
          <w:szCs w:val="24"/>
        </w:rPr>
      </w:pPr>
      <w:r w:rsidRPr="003F1577">
        <w:rPr>
          <w:szCs w:val="24"/>
        </w:rPr>
        <w:t>Существующие и перспективные топливные балансы</w:t>
      </w:r>
      <w:r w:rsidR="00D03843">
        <w:rPr>
          <w:szCs w:val="24"/>
        </w:rPr>
        <w:t xml:space="preserve"> </w:t>
      </w:r>
      <w:r w:rsidR="00C830FC" w:rsidRPr="003F1577">
        <w:rPr>
          <w:szCs w:val="24"/>
        </w:rPr>
        <w:t>по котельным</w:t>
      </w:r>
      <w:r w:rsidRPr="003F1577">
        <w:rPr>
          <w:szCs w:val="24"/>
        </w:rPr>
        <w:t xml:space="preserve"> представлены в Главе 10</w:t>
      </w:r>
      <w:r w:rsidRPr="009F2565">
        <w:rPr>
          <w:szCs w:val="24"/>
        </w:rPr>
        <w:t>.</w:t>
      </w:r>
    </w:p>
    <w:p w14:paraId="30DF3FAA" w14:textId="77777777" w:rsidR="007661F7" w:rsidRPr="009F2565" w:rsidRDefault="007661F7" w:rsidP="00B30496">
      <w:pPr>
        <w:pStyle w:val="10"/>
      </w:pPr>
      <w:bookmarkStart w:id="559" w:name="_Toc93056689"/>
      <w:bookmarkStart w:id="560" w:name="_Toc139529206"/>
      <w:r w:rsidRPr="009F2565">
        <w:lastRenderedPageBreak/>
        <w:t>Предложения по строительству, реконструкции и (или) модернизации тепловых сетей</w:t>
      </w:r>
      <w:bookmarkEnd w:id="559"/>
      <w:bookmarkEnd w:id="560"/>
    </w:p>
    <w:p w14:paraId="7F9A34DF" w14:textId="77777777" w:rsidR="007661F7" w:rsidRPr="009F2565" w:rsidRDefault="007661F7" w:rsidP="007661F7">
      <w:pPr>
        <w:pStyle w:val="2"/>
      </w:pPr>
      <w:bookmarkStart w:id="561" w:name="_Toc93056690"/>
      <w:bookmarkStart w:id="562" w:name="_Toc139529207"/>
      <w:r w:rsidRPr="009F2565">
        <w:t>Предложения по реконструкции и (или) модернизации 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561"/>
      <w:bookmarkEnd w:id="562"/>
    </w:p>
    <w:p w14:paraId="59EB403A" w14:textId="77777777" w:rsidR="007358C9" w:rsidRPr="009F2565" w:rsidRDefault="007358C9" w:rsidP="00A31110">
      <w:pPr>
        <w:pStyle w:val="af4"/>
        <w:spacing w:after="0"/>
        <w:ind w:left="0" w:firstLine="709"/>
        <w:jc w:val="both"/>
        <w:rPr>
          <w:rFonts w:ascii="Times New Roman" w:hAnsi="Times New Roman" w:cs="Times New Roman"/>
          <w:sz w:val="24"/>
        </w:rPr>
      </w:pPr>
      <w:bookmarkStart w:id="563" w:name="_Toc375566398"/>
      <w:r w:rsidRPr="009F2565">
        <w:rPr>
          <w:rFonts w:ascii="Times New Roman" w:hAnsi="Times New Roman" w:cs="Times New Roman"/>
          <w:sz w:val="24"/>
        </w:rPr>
        <w:t>Реконструкции и строительства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 не планируется.</w:t>
      </w:r>
    </w:p>
    <w:bookmarkEnd w:id="563"/>
    <w:p w14:paraId="310BDC98" w14:textId="77777777" w:rsidR="00E21E84" w:rsidRPr="009F2565" w:rsidRDefault="00E21E84" w:rsidP="00E21E84"/>
    <w:p w14:paraId="2F1A7FCC" w14:textId="06E0308C" w:rsidR="007661F7" w:rsidRDefault="007661F7" w:rsidP="007661F7">
      <w:pPr>
        <w:pStyle w:val="2"/>
      </w:pPr>
      <w:bookmarkStart w:id="564" w:name="_Toc93056691"/>
      <w:bookmarkStart w:id="565" w:name="_Toc139529208"/>
      <w:r w:rsidRPr="009F2565">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564"/>
      <w:bookmarkEnd w:id="565"/>
    </w:p>
    <w:p w14:paraId="61B330B1" w14:textId="6514EAF6" w:rsidR="00BB6373" w:rsidRDefault="00BB6373" w:rsidP="00BB6373">
      <w:r w:rsidRPr="00BB6373">
        <w:t>Предложени</w:t>
      </w:r>
      <w:r>
        <w:t>я</w:t>
      </w:r>
      <w:r w:rsidRPr="00BB6373">
        <w:t xml:space="preserve"> по строительству тепловых сетей для обеспечения перспективных приростов тепловой нагрузки под жилищную, комплексную или производственную застройку</w:t>
      </w:r>
      <w:r>
        <w:t xml:space="preserve"> отсутствуют.</w:t>
      </w:r>
    </w:p>
    <w:p w14:paraId="27E45796" w14:textId="77777777" w:rsidR="00BB6373" w:rsidRPr="00BB6373" w:rsidRDefault="00BB6373" w:rsidP="00BB6373"/>
    <w:p w14:paraId="497BA1B2" w14:textId="77777777" w:rsidR="007661F7" w:rsidRPr="009F2565" w:rsidRDefault="007661F7" w:rsidP="007661F7">
      <w:pPr>
        <w:pStyle w:val="2"/>
      </w:pPr>
      <w:bookmarkStart w:id="566" w:name="_Toc93056692"/>
      <w:bookmarkStart w:id="567" w:name="_Toc139529209"/>
      <w:r w:rsidRPr="009F2565">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w:t>
      </w:r>
      <w:r w:rsidR="0003735A" w:rsidRPr="009F2565">
        <w:t>овой энергии при сохранении надё</w:t>
      </w:r>
      <w:r w:rsidRPr="009F2565">
        <w:t>жности теплоснабжения</w:t>
      </w:r>
      <w:bookmarkEnd w:id="566"/>
      <w:bookmarkEnd w:id="567"/>
    </w:p>
    <w:p w14:paraId="26F6F39F" w14:textId="77777777" w:rsidR="007358C9" w:rsidRPr="009F2565" w:rsidRDefault="007358C9" w:rsidP="008E28FE">
      <w:pPr>
        <w:pStyle w:val="af4"/>
        <w:tabs>
          <w:tab w:val="left" w:pos="5814"/>
        </w:tabs>
        <w:spacing w:after="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Строительство новых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 не планируется.</w:t>
      </w:r>
    </w:p>
    <w:p w14:paraId="6AECD8F3" w14:textId="77777777" w:rsidR="00E21E84" w:rsidRPr="009F2565" w:rsidRDefault="00E21E84" w:rsidP="00E21E84"/>
    <w:p w14:paraId="1B4BD957" w14:textId="322DC00E" w:rsidR="007661F7" w:rsidRPr="009F2565" w:rsidRDefault="007661F7" w:rsidP="007661F7">
      <w:pPr>
        <w:pStyle w:val="2"/>
      </w:pPr>
      <w:bookmarkStart w:id="568" w:name="_Toc93056693"/>
      <w:bookmarkStart w:id="569" w:name="_Toc139529210"/>
      <w:r w:rsidRPr="009F2565">
        <w:t>Предложения по строительству, реконструкции и (или) модернизации тепловых сетей для повышения эффективности функционирования системы те</w:t>
      </w:r>
      <w:r w:rsidR="0003735A" w:rsidRPr="009F2565">
        <w:t>плоснабжения, в том числе за счё</w:t>
      </w:r>
      <w:r w:rsidRPr="009F2565">
        <w:t>т перевода котельных в пиковый режим работы или ликвидации котельных</w:t>
      </w:r>
      <w:bookmarkEnd w:id="568"/>
      <w:bookmarkEnd w:id="569"/>
    </w:p>
    <w:p w14:paraId="0D6DE9D0" w14:textId="6A4DAA1C" w:rsidR="00E21E84" w:rsidRDefault="00BB6373" w:rsidP="00E21E84">
      <w:r w:rsidRPr="00BB6373">
        <w:t>Предложения по строительству, реконструкции и (или) модернизации тепловых сетей для повышения эффективности функционирования системы теплоснабжения</w:t>
      </w:r>
      <w:r>
        <w:t xml:space="preserve"> отсутствуют.</w:t>
      </w:r>
    </w:p>
    <w:p w14:paraId="4083E683" w14:textId="77777777" w:rsidR="00BB6373" w:rsidRPr="009F2565" w:rsidRDefault="00BB6373" w:rsidP="00E21E84"/>
    <w:p w14:paraId="4CAF8610" w14:textId="77777777" w:rsidR="007661F7" w:rsidRPr="009F2565" w:rsidRDefault="007661F7" w:rsidP="007661F7">
      <w:pPr>
        <w:pStyle w:val="2"/>
      </w:pPr>
      <w:bookmarkStart w:id="570" w:name="_Toc93056694"/>
      <w:bookmarkStart w:id="571" w:name="_Toc139529211"/>
      <w:r w:rsidRPr="009F2565">
        <w:t xml:space="preserve">Предложения по строительству тепловых сетей </w:t>
      </w:r>
      <w:r w:rsidR="0003735A" w:rsidRPr="009F2565">
        <w:t>для обеспечения нормативной надё</w:t>
      </w:r>
      <w:r w:rsidRPr="009F2565">
        <w:t>жности теплоснабжения</w:t>
      </w:r>
      <w:bookmarkEnd w:id="570"/>
      <w:bookmarkEnd w:id="571"/>
    </w:p>
    <w:p w14:paraId="04B6E1D1" w14:textId="0EDF823A" w:rsidR="007358C9" w:rsidRPr="009F2565" w:rsidRDefault="007358C9" w:rsidP="00A31110">
      <w:pPr>
        <w:rPr>
          <w:rFonts w:cs="Times New Roman"/>
        </w:rPr>
      </w:pPr>
      <w:r w:rsidRPr="009F2565">
        <w:rPr>
          <w:rFonts w:cs="Times New Roman"/>
        </w:rPr>
        <w:t xml:space="preserve">Строительство тепловых сетей для обеспечения нормативной надежности не </w:t>
      </w:r>
      <w:r w:rsidRPr="009F2565">
        <w:rPr>
          <w:szCs w:val="26"/>
        </w:rPr>
        <w:t xml:space="preserve">предполагается. </w:t>
      </w:r>
    </w:p>
    <w:p w14:paraId="7701C5C5" w14:textId="77777777" w:rsidR="00E21E84" w:rsidRPr="009F2565" w:rsidRDefault="00E21E84" w:rsidP="00E21E84"/>
    <w:p w14:paraId="1A0D1546" w14:textId="77777777" w:rsidR="007661F7" w:rsidRPr="009F2565" w:rsidRDefault="007661F7" w:rsidP="007661F7">
      <w:pPr>
        <w:pStyle w:val="2"/>
      </w:pPr>
      <w:bookmarkStart w:id="572" w:name="_Toc93056695"/>
      <w:bookmarkStart w:id="573" w:name="_Toc139529212"/>
      <w:r w:rsidRPr="009F2565">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572"/>
      <w:bookmarkEnd w:id="573"/>
    </w:p>
    <w:p w14:paraId="02F5D7E7" w14:textId="77777777" w:rsidR="00916744" w:rsidRPr="009F2565" w:rsidRDefault="00916744" w:rsidP="00A31110">
      <w:bookmarkStart w:id="574" w:name="_Toc500152444"/>
      <w:r w:rsidRPr="009F2565">
        <w:t xml:space="preserve">Строительство тепловых сетей с увеличением диаметра трубопроводов для </w:t>
      </w:r>
      <w:r w:rsidRPr="009F2565">
        <w:lastRenderedPageBreak/>
        <w:t>обеспечения перспективных приростов тепловой нагрузки не предполагается.</w:t>
      </w:r>
      <w:bookmarkEnd w:id="574"/>
    </w:p>
    <w:p w14:paraId="2C68789C" w14:textId="77777777" w:rsidR="00E21E84" w:rsidRPr="009F2565" w:rsidRDefault="00E21E84" w:rsidP="00E21E84"/>
    <w:p w14:paraId="3EE7BB49" w14:textId="77777777" w:rsidR="007661F7" w:rsidRPr="009F2565" w:rsidRDefault="007661F7" w:rsidP="007661F7">
      <w:pPr>
        <w:pStyle w:val="2"/>
      </w:pPr>
      <w:bookmarkStart w:id="575" w:name="_Toc93056696"/>
      <w:bookmarkStart w:id="576" w:name="_Toc139529213"/>
      <w:r w:rsidRPr="009F2565">
        <w:t>Предложения по реконструкции и (или) модернизации тепловых сетей, подлежащих замене в связи с исчерпанием эксплуатационного ресурса</w:t>
      </w:r>
      <w:bookmarkEnd w:id="575"/>
      <w:bookmarkEnd w:id="576"/>
    </w:p>
    <w:p w14:paraId="792ECAEB" w14:textId="40AC7CE4" w:rsidR="00E21E84" w:rsidRDefault="00BB6373" w:rsidP="00E21E84">
      <w:pPr>
        <w:rPr>
          <w:szCs w:val="24"/>
        </w:rPr>
      </w:pPr>
      <w:r w:rsidRPr="00BB6373">
        <w:rPr>
          <w:szCs w:val="24"/>
        </w:rPr>
        <w:t>Предложения по реконструкции и (или) модернизации тепловых сетей, подлежащих замене в связи с исчерпанием эксплуатационного ресурса,</w:t>
      </w:r>
      <w:r>
        <w:rPr>
          <w:szCs w:val="24"/>
        </w:rPr>
        <w:t xml:space="preserve"> отсутствуют.</w:t>
      </w:r>
    </w:p>
    <w:p w14:paraId="6C0D2BDD" w14:textId="77777777" w:rsidR="00BB6373" w:rsidRPr="009F2565" w:rsidRDefault="00BB6373" w:rsidP="00E21E84"/>
    <w:p w14:paraId="132B8DBD" w14:textId="77777777" w:rsidR="007661F7" w:rsidRPr="009F2565" w:rsidRDefault="007661F7" w:rsidP="007661F7">
      <w:pPr>
        <w:pStyle w:val="2"/>
      </w:pPr>
      <w:bookmarkStart w:id="577" w:name="_Toc93056697"/>
      <w:bookmarkStart w:id="578" w:name="_Toc139529214"/>
      <w:r w:rsidRPr="009F2565">
        <w:t>Предложения по строительству, реконструкции и (или) модернизации насосных станций</w:t>
      </w:r>
      <w:bookmarkEnd w:id="577"/>
      <w:bookmarkEnd w:id="578"/>
    </w:p>
    <w:p w14:paraId="08E94296" w14:textId="77777777" w:rsidR="00916744" w:rsidRPr="009F2565" w:rsidRDefault="00916744" w:rsidP="00A31110">
      <w:pPr>
        <w:pStyle w:val="a3"/>
        <w:spacing w:after="0" w:line="240" w:lineRule="auto"/>
        <w:ind w:firstLine="709"/>
        <w:rPr>
          <w:rFonts w:ascii="Times New Roman" w:hAnsi="Times New Roman"/>
          <w:sz w:val="26"/>
          <w:szCs w:val="26"/>
        </w:rPr>
      </w:pPr>
      <w:r w:rsidRPr="009F2565">
        <w:rPr>
          <w:rFonts w:ascii="Times New Roman" w:hAnsi="Times New Roman" w:cs="Times New Roman"/>
          <w:sz w:val="24"/>
        </w:rPr>
        <w:t>Необходимости в строительстве и реконструкции насосных станций нет.</w:t>
      </w:r>
    </w:p>
    <w:p w14:paraId="77AC2D6F" w14:textId="77777777" w:rsidR="00E21E84" w:rsidRPr="009F2565" w:rsidRDefault="00E21E84" w:rsidP="00E21E84"/>
    <w:p w14:paraId="2357FD54" w14:textId="7259D0BF" w:rsidR="007661F7" w:rsidRPr="009F2565" w:rsidRDefault="007661F7" w:rsidP="007661F7">
      <w:pPr>
        <w:pStyle w:val="2"/>
      </w:pPr>
      <w:bookmarkStart w:id="579" w:name="_Toc93056698"/>
      <w:bookmarkStart w:id="580" w:name="_Toc139529215"/>
      <w:r w:rsidRPr="009F2565">
        <w:t>Описание изменений в предложениях по строительству, реконструкции и (или) модернизации тепловых сетей за период, предшествующий актуализации схемы т</w:t>
      </w:r>
      <w:r w:rsidR="0003735A" w:rsidRPr="009F2565">
        <w:t>еплоснабжения, в том числе с учётом введё</w:t>
      </w:r>
      <w:r w:rsidRPr="009F2565">
        <w:t xml:space="preserve">нных в эксплуатацию новых и </w:t>
      </w:r>
      <w:r w:rsidR="007A44D7" w:rsidRPr="009F2565">
        <w:t>реконструированных тепловых сетей,</w:t>
      </w:r>
      <w:r w:rsidRPr="009F2565">
        <w:t xml:space="preserve"> и сооружений на них</w:t>
      </w:r>
      <w:bookmarkEnd w:id="579"/>
      <w:bookmarkEnd w:id="580"/>
    </w:p>
    <w:p w14:paraId="2DF1821E" w14:textId="6BD84171" w:rsidR="00E21E84" w:rsidRPr="009F2565" w:rsidRDefault="00535E58" w:rsidP="00535E58">
      <w:pPr>
        <w:rPr>
          <w:szCs w:val="24"/>
        </w:rPr>
      </w:pPr>
      <w:r w:rsidRPr="009F2565">
        <w:rPr>
          <w:szCs w:val="24"/>
        </w:rPr>
        <w:t>Изменений в предложениях по строительству, реконструкции и (или) модернизации тепловых сетей не происходило. Ввода новых тепловых сетей и объектов на них за период актуализации схемы теплоснабжения не происходило.</w:t>
      </w:r>
    </w:p>
    <w:p w14:paraId="25198BFF" w14:textId="77777777" w:rsidR="007661F7" w:rsidRPr="009F2565" w:rsidRDefault="00B12523" w:rsidP="00B30496">
      <w:pPr>
        <w:pStyle w:val="10"/>
      </w:pPr>
      <w:bookmarkStart w:id="581" w:name="_Toc93056699"/>
      <w:bookmarkStart w:id="582" w:name="_Toc139529216"/>
      <w:r w:rsidRPr="009F2565">
        <w:lastRenderedPageBreak/>
        <w:t>Предложения по переводу открытых систем теплоснабжения (горячего водоснабжения) в закрытые системы горячего водоснабжения</w:t>
      </w:r>
      <w:bookmarkEnd w:id="581"/>
      <w:bookmarkEnd w:id="582"/>
    </w:p>
    <w:p w14:paraId="601C8579" w14:textId="77777777" w:rsidR="00B12523" w:rsidRPr="009F2565" w:rsidRDefault="00B12523" w:rsidP="00B12523">
      <w:pPr>
        <w:pStyle w:val="2"/>
      </w:pPr>
      <w:bookmarkStart w:id="583" w:name="_Toc93056700"/>
      <w:bookmarkStart w:id="584" w:name="_Toc139529217"/>
      <w:r w:rsidRPr="009F2565">
        <w:t xml:space="preserve">Технико-экономическое обоснование предложений по типам присоединений </w:t>
      </w:r>
      <w:proofErr w:type="spellStart"/>
      <w:r w:rsidRPr="009F2565">
        <w:t>теплопотребляющих</w:t>
      </w:r>
      <w:proofErr w:type="spellEnd"/>
      <w:r w:rsidRPr="009F2565">
        <w:t xml:space="preserve"> установок потребителей (или присоединений абонентских вводов) к тепловым сетям, обеспечивающим перевод потребителей, </w:t>
      </w:r>
      <w:r w:rsidR="0003735A" w:rsidRPr="009F2565">
        <w:t>подключё</w:t>
      </w:r>
      <w:r w:rsidRPr="009F2565">
        <w:t>нных к открытой системе теплоснабжения (горячего водоснабжения), на закрытую систему горячего водоснабжения</w:t>
      </w:r>
      <w:bookmarkEnd w:id="583"/>
      <w:bookmarkEnd w:id="584"/>
    </w:p>
    <w:p w14:paraId="6F57DDA6" w14:textId="34400115" w:rsidR="005D598F" w:rsidRPr="009F2565" w:rsidRDefault="005D598F" w:rsidP="005D598F">
      <w:r w:rsidRPr="009F2565">
        <w:t xml:space="preserve">Горячее водоснабжение на территории </w:t>
      </w:r>
      <w:r w:rsidR="007C51BE">
        <w:t>с. Сокур не</w:t>
      </w:r>
      <w:r w:rsidRPr="009F2565">
        <w:t xml:space="preserve"> осуществляется</w:t>
      </w:r>
      <w:r w:rsidR="007C51BE">
        <w:t>.</w:t>
      </w:r>
    </w:p>
    <w:p w14:paraId="4E7C0D4C" w14:textId="77777777" w:rsidR="00E21E84" w:rsidRPr="009F2565" w:rsidRDefault="00E21E84" w:rsidP="00E21E84"/>
    <w:p w14:paraId="0816F5DA" w14:textId="77777777" w:rsidR="00B12523" w:rsidRPr="009F2565" w:rsidRDefault="00B12523" w:rsidP="00B12523">
      <w:pPr>
        <w:pStyle w:val="2"/>
      </w:pPr>
      <w:bookmarkStart w:id="585" w:name="_Toc93056701"/>
      <w:bookmarkStart w:id="586" w:name="_Toc139529218"/>
      <w:r w:rsidRPr="009F2565">
        <w:t>Выбор и обоснование метода регулирования отпуска тепловой энергии от источников тепловой энергии</w:t>
      </w:r>
      <w:bookmarkEnd w:id="585"/>
      <w:bookmarkEnd w:id="586"/>
    </w:p>
    <w:p w14:paraId="6A7E0D3A" w14:textId="1678A5C2" w:rsidR="007A44D7" w:rsidRPr="009F2565" w:rsidRDefault="00382AAB" w:rsidP="00382AAB">
      <w:r w:rsidRPr="009F2565">
        <w:t xml:space="preserve">Системы теплоснабжения источников тепловой энергии </w:t>
      </w:r>
      <w:r w:rsidR="007C51BE">
        <w:t>с. Сокур</w:t>
      </w:r>
      <w:r w:rsidRPr="009F2565">
        <w:t xml:space="preserve"> эксплуатируются в соответствии с утвержденным</w:t>
      </w:r>
      <w:r w:rsidR="004A1DC0" w:rsidRPr="009F2565">
        <w:t>и</w:t>
      </w:r>
      <w:r w:rsidRPr="009F2565">
        <w:t xml:space="preserve"> </w:t>
      </w:r>
      <w:r w:rsidR="004A1DC0" w:rsidRPr="009F2565">
        <w:t>температурными</w:t>
      </w:r>
      <w:r w:rsidRPr="009F2565">
        <w:t xml:space="preserve"> график</w:t>
      </w:r>
      <w:r w:rsidR="004A1DC0" w:rsidRPr="009F2565">
        <w:t>ами</w:t>
      </w:r>
      <w:r w:rsidRPr="009F2565">
        <w:t xml:space="preserve"> </w:t>
      </w:r>
      <w:r w:rsidR="00BB6373">
        <w:t>83</w:t>
      </w:r>
      <w:r w:rsidRPr="009F2565">
        <w:t>/</w:t>
      </w:r>
      <w:r w:rsidR="00BB6373">
        <w:t>63</w:t>
      </w:r>
      <w:r w:rsidRPr="009F2565">
        <w:t>ºС</w:t>
      </w:r>
      <w:r w:rsidR="00BB6373">
        <w:t xml:space="preserve"> и 62</w:t>
      </w:r>
      <w:r w:rsidR="00BB6373" w:rsidRPr="009F2565">
        <w:t>/</w:t>
      </w:r>
      <w:r w:rsidR="00BB6373">
        <w:t>42</w:t>
      </w:r>
      <w:r w:rsidR="00BB6373" w:rsidRPr="009F2565">
        <w:t>ºС</w:t>
      </w:r>
      <w:r w:rsidR="00BB6373">
        <w:t xml:space="preserve"> и</w:t>
      </w:r>
      <w:r w:rsidRPr="009F2565">
        <w:t>.</w:t>
      </w:r>
    </w:p>
    <w:p w14:paraId="73E26C7B" w14:textId="55CED8E0" w:rsidR="00382AAB" w:rsidRDefault="00382AAB" w:rsidP="00382AAB">
      <w:pPr>
        <w:rPr>
          <w:szCs w:val="24"/>
        </w:rPr>
      </w:pPr>
      <w:r w:rsidRPr="009F2565">
        <w:rPr>
          <w:szCs w:val="24"/>
        </w:rPr>
        <w:t xml:space="preserve">Метод регулирования системы теплоснабжения качественный. </w:t>
      </w:r>
    </w:p>
    <w:p w14:paraId="7B62FCC3" w14:textId="1F87BA8E" w:rsidR="00BB6373" w:rsidRPr="009F2565" w:rsidRDefault="00BB6373" w:rsidP="00382AAB">
      <w:pPr>
        <w:rPr>
          <w:szCs w:val="24"/>
        </w:rPr>
      </w:pPr>
      <w:r w:rsidRPr="009F2565">
        <w:t xml:space="preserve">Горячее водоснабжение на территории </w:t>
      </w:r>
      <w:r>
        <w:t>с. Сокур не</w:t>
      </w:r>
      <w:r w:rsidRPr="009F2565">
        <w:t xml:space="preserve"> осуществляется</w:t>
      </w:r>
      <w:r>
        <w:t>.</w:t>
      </w:r>
    </w:p>
    <w:p w14:paraId="5068A50A" w14:textId="77777777" w:rsidR="00E21E84" w:rsidRPr="009F2565" w:rsidRDefault="00E21E84" w:rsidP="00E21E84"/>
    <w:p w14:paraId="5990624C" w14:textId="77777777" w:rsidR="00B12523" w:rsidRPr="009F2565" w:rsidRDefault="00B12523" w:rsidP="00B12523">
      <w:pPr>
        <w:pStyle w:val="2"/>
      </w:pPr>
      <w:bookmarkStart w:id="587" w:name="_Toc93056702"/>
      <w:bookmarkStart w:id="588" w:name="_Toc139529219"/>
      <w:r w:rsidRPr="009F2565">
        <w:t>Предложения по реконструкции тепловых сетей для обеспечения передачи тепловой энергии при переходе от открытой системы теплоснабжения (горячего водоснабжения) к закрытой системе горячего водоснабжения</w:t>
      </w:r>
      <w:bookmarkEnd w:id="587"/>
      <w:bookmarkEnd w:id="588"/>
    </w:p>
    <w:p w14:paraId="1317EC82" w14:textId="5F925258" w:rsidR="00382AAB" w:rsidRPr="009F2565" w:rsidRDefault="00391185" w:rsidP="00382AAB">
      <w:pPr>
        <w:rPr>
          <w:szCs w:val="24"/>
        </w:rPr>
      </w:pPr>
      <w:r w:rsidRPr="009F2565">
        <w:t xml:space="preserve">Горячее водоснабжение на территории </w:t>
      </w:r>
      <w:r>
        <w:t>с. Сокур не</w:t>
      </w:r>
      <w:r w:rsidRPr="009F2565">
        <w:t xml:space="preserve"> осуществляется</w:t>
      </w:r>
      <w:r>
        <w:t xml:space="preserve">. </w:t>
      </w:r>
      <w:r w:rsidR="00382AAB" w:rsidRPr="009F2565">
        <w:rPr>
          <w:szCs w:val="24"/>
        </w:rPr>
        <w:t xml:space="preserve">Предложения по реконструкции тепловых сетей для обеспечения переда тепловой энергии при переходе от открытой системы теплоснабжения к закрытой, отсутствуют. </w:t>
      </w:r>
    </w:p>
    <w:p w14:paraId="17D8E41D" w14:textId="4322D86E" w:rsidR="00382AAB" w:rsidRPr="009F2565" w:rsidRDefault="00382AAB" w:rsidP="00382AAB">
      <w:pPr>
        <w:rPr>
          <w:szCs w:val="24"/>
        </w:rPr>
      </w:pPr>
      <w:r w:rsidRPr="009F2565">
        <w:rPr>
          <w:szCs w:val="24"/>
        </w:rPr>
        <w:t xml:space="preserve">Удовлетворение нужд потребителей предусматривается решить путем установки индивидуальных </w:t>
      </w:r>
      <w:r w:rsidR="002B0F8A" w:rsidRPr="009F2565">
        <w:rPr>
          <w:szCs w:val="24"/>
        </w:rPr>
        <w:t xml:space="preserve">тепловых пунктов </w:t>
      </w:r>
      <w:r w:rsidRPr="009F2565">
        <w:rPr>
          <w:szCs w:val="24"/>
        </w:rPr>
        <w:t>на вводе у потребителей.</w:t>
      </w:r>
    </w:p>
    <w:p w14:paraId="76B3D871" w14:textId="77777777" w:rsidR="00E21E84" w:rsidRPr="009F2565" w:rsidRDefault="00E21E84" w:rsidP="00E21E84"/>
    <w:p w14:paraId="6C8351D2" w14:textId="77777777" w:rsidR="00B12523" w:rsidRPr="009F2565" w:rsidRDefault="0003735A" w:rsidP="00B12523">
      <w:pPr>
        <w:pStyle w:val="2"/>
      </w:pPr>
      <w:bookmarkStart w:id="589" w:name="_Toc93056703"/>
      <w:bookmarkStart w:id="590" w:name="_Toc139529220"/>
      <w:r w:rsidRPr="009F2565">
        <w:t>Расчё</w:t>
      </w:r>
      <w:r w:rsidR="00B12523" w:rsidRPr="009F2565">
        <w:t>т потребности инвестиций для перевода открытой системы теплоснабжения (горячего водоснабжения) в закрытую систему горячего водоснабжения</w:t>
      </w:r>
      <w:bookmarkEnd w:id="589"/>
      <w:bookmarkEnd w:id="590"/>
    </w:p>
    <w:p w14:paraId="04E6DF5A" w14:textId="77777777" w:rsidR="00A10A95" w:rsidRPr="009F2565" w:rsidRDefault="00A10A95" w:rsidP="00A10A95">
      <w:pPr>
        <w:rPr>
          <w:szCs w:val="24"/>
        </w:rPr>
      </w:pPr>
      <w:r w:rsidRPr="009F2565">
        <w:rPr>
          <w:szCs w:val="24"/>
        </w:rPr>
        <w:t>Удовлетворение нужд потребителей предусматривается решить путем установки индивидуальных источников теплоснабжения на вводе у потребителей. Расчет потребности инвестиций для перевода открытой системы теплоснабжения в закрытую систему не требуется.</w:t>
      </w:r>
    </w:p>
    <w:p w14:paraId="28132F20" w14:textId="77777777" w:rsidR="00E21E84" w:rsidRPr="009F2565" w:rsidRDefault="00E21E84" w:rsidP="00E21E84"/>
    <w:p w14:paraId="0303B7A5" w14:textId="77777777" w:rsidR="00B12523" w:rsidRPr="009F2565" w:rsidRDefault="00B12523" w:rsidP="00B12523">
      <w:pPr>
        <w:pStyle w:val="2"/>
      </w:pPr>
      <w:bookmarkStart w:id="591" w:name="_Toc93056704"/>
      <w:bookmarkStart w:id="592" w:name="_Toc139529221"/>
      <w:r w:rsidRPr="009F2565">
        <w:t>Оценка целевых показателей эффективности и качества теплоснабжения в открытой системе теплоснабжения (горячего водоснабжения) и закрытой системе горячего водоснабжения</w:t>
      </w:r>
      <w:bookmarkEnd w:id="591"/>
      <w:bookmarkEnd w:id="592"/>
    </w:p>
    <w:p w14:paraId="29B2B084" w14:textId="096CAA0C" w:rsidR="00E21E84" w:rsidRDefault="000537AC" w:rsidP="00E21E84">
      <w:r w:rsidRPr="009F2565">
        <w:t xml:space="preserve">Горячее водоснабжение на территории </w:t>
      </w:r>
      <w:r w:rsidR="0080055D">
        <w:t>с. Сокур</w:t>
      </w:r>
      <w:r>
        <w:t xml:space="preserve"> не</w:t>
      </w:r>
      <w:r w:rsidRPr="009F2565">
        <w:t xml:space="preserve"> осуществляется</w:t>
      </w:r>
      <w:r w:rsidR="00520F69">
        <w:t>.</w:t>
      </w:r>
    </w:p>
    <w:p w14:paraId="07C8663A" w14:textId="77777777" w:rsidR="000537AC" w:rsidRPr="009F2565" w:rsidRDefault="000537AC" w:rsidP="00E21E84"/>
    <w:p w14:paraId="472A72B2" w14:textId="77777777" w:rsidR="00B12523" w:rsidRPr="009F2565" w:rsidRDefault="00B12523" w:rsidP="00B12523">
      <w:pPr>
        <w:pStyle w:val="2"/>
      </w:pPr>
      <w:bookmarkStart w:id="593" w:name="_Toc93056705"/>
      <w:bookmarkStart w:id="594" w:name="_Toc139529222"/>
      <w:r w:rsidRPr="009F2565">
        <w:t>Предложения по источникам инвестиций</w:t>
      </w:r>
      <w:bookmarkEnd w:id="593"/>
      <w:bookmarkEnd w:id="594"/>
    </w:p>
    <w:p w14:paraId="427F0017" w14:textId="55B4496F" w:rsidR="00A10A95" w:rsidRPr="009F2565" w:rsidRDefault="00A10A95" w:rsidP="00A10A95">
      <w:pPr>
        <w:rPr>
          <w:szCs w:val="24"/>
        </w:rPr>
      </w:pPr>
      <w:r w:rsidRPr="009F2565">
        <w:rPr>
          <w:szCs w:val="24"/>
        </w:rPr>
        <w:t xml:space="preserve">Удовлетворения нужд потребителей предусматривается решить путём установки индивидуальных </w:t>
      </w:r>
      <w:r w:rsidR="002B0F8A" w:rsidRPr="009F2565">
        <w:rPr>
          <w:szCs w:val="24"/>
        </w:rPr>
        <w:t>тепловых пунктов</w:t>
      </w:r>
      <w:r w:rsidRPr="009F2565">
        <w:rPr>
          <w:szCs w:val="24"/>
        </w:rPr>
        <w:t xml:space="preserve"> на вводе у потребителей.</w:t>
      </w:r>
    </w:p>
    <w:p w14:paraId="3B923E7F" w14:textId="77777777" w:rsidR="00273DE3" w:rsidRPr="009F2565" w:rsidRDefault="00273DE3" w:rsidP="00A10A95">
      <w:pPr>
        <w:rPr>
          <w:szCs w:val="24"/>
        </w:rPr>
      </w:pPr>
    </w:p>
    <w:p w14:paraId="1D333BA3" w14:textId="77777777" w:rsidR="00B12523" w:rsidRPr="009F2565" w:rsidRDefault="00B12523" w:rsidP="00B12523">
      <w:pPr>
        <w:pStyle w:val="2"/>
      </w:pPr>
      <w:bookmarkStart w:id="595" w:name="_Toc93056706"/>
      <w:bookmarkStart w:id="596" w:name="_Toc139529223"/>
      <w:r w:rsidRPr="009F2565">
        <w:t>Описание актуальных изменений в предложениях по переводу открытых систем теплоснабжения (горячего водоснабжения) в закрытые системы горячего водоснабжения за период, предшествующий актуализации схемы т</w:t>
      </w:r>
      <w:r w:rsidR="0003735A" w:rsidRPr="009F2565">
        <w:t>еплоснабжения, в том числе с учётом введё</w:t>
      </w:r>
      <w:r w:rsidRPr="009F2565">
        <w:t>нных в эксплуатацию переоборудованных центральных и индивидуальных тепловых пунктов</w:t>
      </w:r>
      <w:bookmarkEnd w:id="595"/>
      <w:bookmarkEnd w:id="596"/>
    </w:p>
    <w:p w14:paraId="5183A86B" w14:textId="77777777" w:rsidR="00A10A95" w:rsidRPr="009F2565" w:rsidRDefault="00A10A95" w:rsidP="00A10A95">
      <w:r w:rsidRPr="009F2565">
        <w:t xml:space="preserve">Изменения в предложения по переводу открытых систем теплоснабжения в закрытые отсутствуют. </w:t>
      </w:r>
    </w:p>
    <w:p w14:paraId="42E0E04C" w14:textId="77777777" w:rsidR="00A10A95" w:rsidRPr="009F2565" w:rsidRDefault="00A10A95" w:rsidP="00A10A95"/>
    <w:p w14:paraId="48098BC4" w14:textId="77777777" w:rsidR="00D6289F" w:rsidRPr="009F2565" w:rsidRDefault="00D6289F" w:rsidP="00EF4861">
      <w:pPr>
        <w:pStyle w:val="10"/>
        <w:tabs>
          <w:tab w:val="clear" w:pos="1843"/>
          <w:tab w:val="left" w:pos="1985"/>
        </w:tabs>
      </w:pPr>
      <w:bookmarkStart w:id="597" w:name="_Toc93056707"/>
      <w:bookmarkStart w:id="598" w:name="_Toc139529224"/>
      <w:r w:rsidRPr="009F2565">
        <w:lastRenderedPageBreak/>
        <w:t>Перспективные топливные балансы</w:t>
      </w:r>
      <w:bookmarkEnd w:id="597"/>
      <w:bookmarkEnd w:id="598"/>
    </w:p>
    <w:p w14:paraId="3143B4F9" w14:textId="77777777" w:rsidR="00D6289F" w:rsidRPr="009F2565" w:rsidRDefault="0003735A" w:rsidP="00D6289F">
      <w:pPr>
        <w:pStyle w:val="2"/>
        <w:tabs>
          <w:tab w:val="num" w:pos="851"/>
        </w:tabs>
      </w:pPr>
      <w:bookmarkStart w:id="599" w:name="_Toc93056708"/>
      <w:bookmarkStart w:id="600" w:name="_Toc139529225"/>
      <w:r w:rsidRPr="009F2565">
        <w:t>Расчё</w:t>
      </w:r>
      <w:r w:rsidR="00D6289F" w:rsidRPr="009F2565">
        <w:t>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поселения</w:t>
      </w:r>
      <w:bookmarkEnd w:id="599"/>
      <w:bookmarkEnd w:id="600"/>
    </w:p>
    <w:p w14:paraId="084AC3B2" w14:textId="283F0BF1" w:rsidR="00D14433" w:rsidRPr="009F2565" w:rsidRDefault="00D14433" w:rsidP="00D14433">
      <w:pPr>
        <w:pStyle w:val="S0"/>
        <w:tabs>
          <w:tab w:val="left" w:pos="2268"/>
        </w:tabs>
        <w:spacing w:line="276" w:lineRule="auto"/>
      </w:pPr>
      <w:r w:rsidRPr="009F2565">
        <w:t xml:space="preserve">Перспективные значения потребления условного и натурального топлива для котельных </w:t>
      </w:r>
      <w:r w:rsidR="007C51BE">
        <w:t>с. Сокур</w:t>
      </w:r>
      <w:r w:rsidRPr="009F2565">
        <w:t xml:space="preserve"> представлены в таблице 10.1: </w:t>
      </w:r>
    </w:p>
    <w:p w14:paraId="33809851" w14:textId="08C43C1C" w:rsidR="00C74509" w:rsidRPr="009F2565" w:rsidRDefault="00C74509" w:rsidP="00C22D04">
      <w:pPr>
        <w:ind w:left="709" w:firstLine="0"/>
        <w:sectPr w:rsidR="00C74509" w:rsidRPr="009F2565" w:rsidSect="0055047B">
          <w:pgSz w:w="11906" w:h="16838"/>
          <w:pgMar w:top="1134" w:right="851" w:bottom="1134" w:left="1701" w:header="709" w:footer="709" w:gutter="0"/>
          <w:cols w:space="708"/>
          <w:docGrid w:linePitch="360"/>
        </w:sectPr>
      </w:pPr>
      <w:bookmarkStart w:id="601" w:name="_Toc93056709"/>
    </w:p>
    <w:p w14:paraId="14355B81" w14:textId="3EEBAD28" w:rsidR="00D14433" w:rsidRPr="009F2565" w:rsidRDefault="00D14433" w:rsidP="00D14433">
      <w:pPr>
        <w:pStyle w:val="ae"/>
        <w:spacing w:after="0" w:line="276" w:lineRule="auto"/>
        <w:jc w:val="left"/>
        <w:rPr>
          <w:b w:val="0"/>
          <w:sz w:val="24"/>
        </w:rPr>
      </w:pPr>
      <w:bookmarkStart w:id="602" w:name="_Ref15384486"/>
      <w:bookmarkStart w:id="603" w:name="_Toc16664143"/>
      <w:bookmarkStart w:id="604" w:name="_Toc72919282"/>
      <w:bookmarkStart w:id="605" w:name="_Toc102721499"/>
      <w:bookmarkStart w:id="606" w:name="_Toc139529341"/>
      <w:r w:rsidRPr="009F2565">
        <w:rPr>
          <w:b w:val="0"/>
          <w:sz w:val="24"/>
        </w:rPr>
        <w:lastRenderedPageBreak/>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10</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1</w:t>
      </w:r>
      <w:r w:rsidR="00A31BA9" w:rsidRPr="009F2565">
        <w:rPr>
          <w:b w:val="0"/>
          <w:sz w:val="24"/>
        </w:rPr>
        <w:fldChar w:fldCharType="end"/>
      </w:r>
      <w:bookmarkEnd w:id="602"/>
      <w:r w:rsidRPr="009F2565">
        <w:rPr>
          <w:b w:val="0"/>
          <w:sz w:val="24"/>
        </w:rPr>
        <w:t xml:space="preserve"> Существующие и перспективные топливные балансы на источниках теплоснабжения</w:t>
      </w:r>
      <w:bookmarkEnd w:id="603"/>
      <w:bookmarkEnd w:id="604"/>
      <w:bookmarkEnd w:id="605"/>
      <w:bookmarkEnd w:id="606"/>
    </w:p>
    <w:tbl>
      <w:tblPr>
        <w:tblW w:w="511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
        <w:gridCol w:w="4842"/>
        <w:gridCol w:w="1281"/>
        <w:gridCol w:w="1066"/>
        <w:gridCol w:w="1149"/>
        <w:gridCol w:w="1247"/>
        <w:gridCol w:w="1247"/>
        <w:gridCol w:w="1247"/>
        <w:gridCol w:w="1247"/>
        <w:gridCol w:w="1066"/>
      </w:tblGrid>
      <w:tr w:rsidR="007C51BE" w:rsidRPr="009F2565" w14:paraId="5EE3EACC" w14:textId="77777777" w:rsidTr="009B01F6">
        <w:trPr>
          <w:trHeight w:val="20"/>
        </w:trPr>
        <w:tc>
          <w:tcPr>
            <w:tcW w:w="164" w:type="pct"/>
            <w:shd w:val="clear" w:color="auto" w:fill="auto"/>
            <w:vAlign w:val="center"/>
            <w:hideMark/>
          </w:tcPr>
          <w:p w14:paraId="59AE4F0D"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п/п</w:t>
            </w:r>
          </w:p>
        </w:tc>
        <w:tc>
          <w:tcPr>
            <w:tcW w:w="1627" w:type="pct"/>
            <w:shd w:val="clear" w:color="auto" w:fill="auto"/>
            <w:vAlign w:val="center"/>
            <w:hideMark/>
          </w:tcPr>
          <w:p w14:paraId="0F1B99A4"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Наименование котельной</w:t>
            </w:r>
          </w:p>
        </w:tc>
        <w:tc>
          <w:tcPr>
            <w:tcW w:w="430" w:type="pct"/>
            <w:shd w:val="clear" w:color="auto" w:fill="auto"/>
            <w:vAlign w:val="center"/>
            <w:hideMark/>
          </w:tcPr>
          <w:p w14:paraId="30E1DBFB" w14:textId="7777777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Ед. </w:t>
            </w:r>
            <w:proofErr w:type="spellStart"/>
            <w:r w:rsidRPr="009F2565">
              <w:rPr>
                <w:rFonts w:eastAsia="Times New Roman" w:cs="Times New Roman"/>
                <w:color w:val="000000"/>
                <w:sz w:val="20"/>
                <w:szCs w:val="20"/>
                <w:lang w:eastAsia="ru-RU"/>
              </w:rPr>
              <w:t>измер</w:t>
            </w:r>
            <w:proofErr w:type="spellEnd"/>
            <w:r w:rsidRPr="009F2565">
              <w:rPr>
                <w:rFonts w:eastAsia="Times New Roman" w:cs="Times New Roman"/>
                <w:color w:val="000000"/>
                <w:sz w:val="20"/>
                <w:szCs w:val="20"/>
                <w:lang w:eastAsia="ru-RU"/>
              </w:rPr>
              <w:t>.</w:t>
            </w:r>
          </w:p>
        </w:tc>
        <w:tc>
          <w:tcPr>
            <w:tcW w:w="358" w:type="pct"/>
            <w:shd w:val="clear" w:color="auto" w:fill="auto"/>
            <w:vAlign w:val="center"/>
            <w:hideMark/>
          </w:tcPr>
          <w:p w14:paraId="63C0F6E3" w14:textId="6356D1C7"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2022</w:t>
            </w:r>
          </w:p>
        </w:tc>
        <w:tc>
          <w:tcPr>
            <w:tcW w:w="386" w:type="pct"/>
            <w:shd w:val="clear" w:color="auto" w:fill="auto"/>
            <w:vAlign w:val="center"/>
          </w:tcPr>
          <w:p w14:paraId="7CCC3FF9" w14:textId="14BAAF2A"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2023</w:t>
            </w:r>
          </w:p>
        </w:tc>
        <w:tc>
          <w:tcPr>
            <w:tcW w:w="419" w:type="pct"/>
            <w:shd w:val="clear" w:color="auto" w:fill="auto"/>
            <w:vAlign w:val="center"/>
          </w:tcPr>
          <w:p w14:paraId="42BF27AC" w14:textId="58DE9900"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2024</w:t>
            </w:r>
          </w:p>
        </w:tc>
        <w:tc>
          <w:tcPr>
            <w:tcW w:w="419" w:type="pct"/>
            <w:shd w:val="clear" w:color="auto" w:fill="auto"/>
            <w:vAlign w:val="center"/>
          </w:tcPr>
          <w:p w14:paraId="3A61C0D6" w14:textId="6EA07E6C"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2025</w:t>
            </w:r>
          </w:p>
        </w:tc>
        <w:tc>
          <w:tcPr>
            <w:tcW w:w="419" w:type="pct"/>
            <w:shd w:val="clear" w:color="auto" w:fill="auto"/>
            <w:vAlign w:val="center"/>
          </w:tcPr>
          <w:p w14:paraId="532F92EE" w14:textId="2B831DC2"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2026</w:t>
            </w:r>
          </w:p>
        </w:tc>
        <w:tc>
          <w:tcPr>
            <w:tcW w:w="419" w:type="pct"/>
            <w:shd w:val="clear" w:color="auto" w:fill="auto"/>
            <w:vAlign w:val="center"/>
            <w:hideMark/>
          </w:tcPr>
          <w:p w14:paraId="63248F59" w14:textId="3525681A"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202</w:t>
            </w:r>
            <w:r>
              <w:rPr>
                <w:rFonts w:eastAsia="Times New Roman" w:cs="Times New Roman"/>
                <w:color w:val="000000"/>
                <w:sz w:val="20"/>
                <w:szCs w:val="20"/>
                <w:lang w:eastAsia="ru-RU"/>
              </w:rPr>
              <w:t>7</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1</w:t>
            </w:r>
          </w:p>
        </w:tc>
        <w:tc>
          <w:tcPr>
            <w:tcW w:w="358" w:type="pct"/>
            <w:shd w:val="clear" w:color="auto" w:fill="auto"/>
            <w:vAlign w:val="center"/>
            <w:hideMark/>
          </w:tcPr>
          <w:p w14:paraId="0C9C2FD6" w14:textId="6CE4885B" w:rsidR="007C51BE" w:rsidRPr="009F2565" w:rsidRDefault="007C51BE" w:rsidP="007C51BE">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2</w:t>
            </w:r>
            <w:r w:rsidRPr="009F2565">
              <w:rPr>
                <w:rFonts w:eastAsia="Times New Roman" w:cs="Times New Roman"/>
                <w:color w:val="000000"/>
                <w:sz w:val="20"/>
                <w:szCs w:val="20"/>
                <w:lang w:eastAsia="ru-RU"/>
              </w:rPr>
              <w:t>-203</w:t>
            </w:r>
            <w:r>
              <w:rPr>
                <w:rFonts w:eastAsia="Times New Roman" w:cs="Times New Roman"/>
                <w:color w:val="000000"/>
                <w:sz w:val="20"/>
                <w:szCs w:val="20"/>
                <w:lang w:eastAsia="ru-RU"/>
              </w:rPr>
              <w:t>4</w:t>
            </w:r>
          </w:p>
        </w:tc>
      </w:tr>
      <w:tr w:rsidR="00C74509" w:rsidRPr="009F2565" w14:paraId="7F868233" w14:textId="77777777" w:rsidTr="009B01F6">
        <w:trPr>
          <w:trHeight w:val="20"/>
        </w:trPr>
        <w:tc>
          <w:tcPr>
            <w:tcW w:w="164" w:type="pct"/>
            <w:shd w:val="clear" w:color="000000" w:fill="E7E6E6"/>
            <w:vAlign w:val="center"/>
            <w:hideMark/>
          </w:tcPr>
          <w:p w14:paraId="68B38DF1" w14:textId="7777777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1</w:t>
            </w:r>
          </w:p>
        </w:tc>
        <w:tc>
          <w:tcPr>
            <w:tcW w:w="1627" w:type="pct"/>
            <w:shd w:val="clear" w:color="000000" w:fill="E7E6E6"/>
            <w:vAlign w:val="center"/>
            <w:hideMark/>
          </w:tcPr>
          <w:p w14:paraId="4B593DBA" w14:textId="1A1064E9" w:rsidR="00C74509" w:rsidRPr="00391185" w:rsidRDefault="00C74509" w:rsidP="00C74509">
            <w:pPr>
              <w:widowControl/>
              <w:spacing w:line="240" w:lineRule="auto"/>
              <w:ind w:firstLine="0"/>
              <w:jc w:val="left"/>
              <w:rPr>
                <w:rFonts w:eastAsia="Times New Roman" w:cs="Times New Roman"/>
                <w:b/>
                <w:bCs/>
                <w:color w:val="000000"/>
                <w:sz w:val="20"/>
                <w:szCs w:val="20"/>
                <w:lang w:eastAsia="ru-RU"/>
              </w:rPr>
            </w:pPr>
            <w:r w:rsidRPr="00391185">
              <w:rPr>
                <w:rFonts w:cs="Times New Roman"/>
                <w:b/>
                <w:bCs/>
                <w:color w:val="000000"/>
                <w:sz w:val="20"/>
                <w:szCs w:val="20"/>
              </w:rPr>
              <w:t>Газовая котельная (Промышленная, 15)</w:t>
            </w:r>
          </w:p>
        </w:tc>
        <w:tc>
          <w:tcPr>
            <w:tcW w:w="430" w:type="pct"/>
            <w:shd w:val="clear" w:color="000000" w:fill="E7E6E6"/>
            <w:noWrap/>
            <w:vAlign w:val="center"/>
            <w:hideMark/>
          </w:tcPr>
          <w:p w14:paraId="39A1E6FB" w14:textId="7777777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58" w:type="pct"/>
            <w:shd w:val="clear" w:color="000000" w:fill="E7E6E6"/>
            <w:noWrap/>
            <w:vAlign w:val="center"/>
          </w:tcPr>
          <w:p w14:paraId="1326FFEE" w14:textId="0F3735B9" w:rsidR="00C74509" w:rsidRPr="00C74509"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386" w:type="pct"/>
            <w:shd w:val="clear" w:color="000000" w:fill="E7E6E6"/>
            <w:noWrap/>
            <w:vAlign w:val="center"/>
          </w:tcPr>
          <w:p w14:paraId="5A3511A5" w14:textId="6B218A16"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noWrap/>
            <w:vAlign w:val="center"/>
          </w:tcPr>
          <w:p w14:paraId="40F2CC05" w14:textId="569F5D5B"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vAlign w:val="center"/>
          </w:tcPr>
          <w:p w14:paraId="3D89B6EE" w14:textId="279DF2AE"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vAlign w:val="center"/>
          </w:tcPr>
          <w:p w14:paraId="673B9D81" w14:textId="4ABF0EC6"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noWrap/>
            <w:vAlign w:val="center"/>
          </w:tcPr>
          <w:p w14:paraId="75163DEB" w14:textId="21062731"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358" w:type="pct"/>
            <w:shd w:val="clear" w:color="000000" w:fill="E7E6E6"/>
            <w:noWrap/>
            <w:vAlign w:val="center"/>
          </w:tcPr>
          <w:p w14:paraId="71525B53" w14:textId="2A5CA44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r>
      <w:tr w:rsidR="00C74509" w:rsidRPr="009F2565" w14:paraId="52E86DEE" w14:textId="77777777" w:rsidTr="009B01F6">
        <w:trPr>
          <w:trHeight w:val="20"/>
        </w:trPr>
        <w:tc>
          <w:tcPr>
            <w:tcW w:w="164" w:type="pct"/>
            <w:shd w:val="clear" w:color="auto" w:fill="auto"/>
            <w:vAlign w:val="center"/>
            <w:hideMark/>
          </w:tcPr>
          <w:p w14:paraId="663DD2E4"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6CD0521D"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Производство тепловой энергии</w:t>
            </w:r>
          </w:p>
        </w:tc>
        <w:tc>
          <w:tcPr>
            <w:tcW w:w="430" w:type="pct"/>
            <w:shd w:val="clear" w:color="auto" w:fill="auto"/>
            <w:noWrap/>
            <w:vAlign w:val="center"/>
            <w:hideMark/>
          </w:tcPr>
          <w:p w14:paraId="0EEB01D9" w14:textId="6C4C41F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Гкал</w:t>
            </w:r>
          </w:p>
        </w:tc>
        <w:tc>
          <w:tcPr>
            <w:tcW w:w="358" w:type="pct"/>
            <w:shd w:val="clear" w:color="auto" w:fill="auto"/>
            <w:vAlign w:val="center"/>
          </w:tcPr>
          <w:p w14:paraId="68B2971B" w14:textId="3A744BEF"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c>
          <w:tcPr>
            <w:tcW w:w="386" w:type="pct"/>
            <w:shd w:val="clear" w:color="auto" w:fill="auto"/>
            <w:noWrap/>
            <w:vAlign w:val="center"/>
          </w:tcPr>
          <w:p w14:paraId="265BC645" w14:textId="00BB515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c>
          <w:tcPr>
            <w:tcW w:w="419" w:type="pct"/>
            <w:shd w:val="clear" w:color="auto" w:fill="auto"/>
            <w:noWrap/>
            <w:vAlign w:val="center"/>
          </w:tcPr>
          <w:p w14:paraId="29D20847" w14:textId="3ACD4932"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c>
          <w:tcPr>
            <w:tcW w:w="419" w:type="pct"/>
            <w:shd w:val="clear" w:color="auto" w:fill="auto"/>
            <w:noWrap/>
            <w:vAlign w:val="center"/>
          </w:tcPr>
          <w:p w14:paraId="79946302" w14:textId="7173BC99"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c>
          <w:tcPr>
            <w:tcW w:w="419" w:type="pct"/>
            <w:shd w:val="clear" w:color="auto" w:fill="auto"/>
            <w:noWrap/>
            <w:vAlign w:val="center"/>
          </w:tcPr>
          <w:p w14:paraId="4CA72E0D" w14:textId="1EA6A12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c>
          <w:tcPr>
            <w:tcW w:w="419" w:type="pct"/>
            <w:shd w:val="clear" w:color="auto" w:fill="auto"/>
            <w:noWrap/>
            <w:vAlign w:val="center"/>
          </w:tcPr>
          <w:p w14:paraId="449E78F9" w14:textId="041A5573"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c>
          <w:tcPr>
            <w:tcW w:w="358" w:type="pct"/>
            <w:shd w:val="clear" w:color="auto" w:fill="auto"/>
            <w:noWrap/>
            <w:vAlign w:val="center"/>
          </w:tcPr>
          <w:p w14:paraId="0E93B08B" w14:textId="3F16F5C2"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16743,2</w:t>
            </w:r>
          </w:p>
        </w:tc>
      </w:tr>
      <w:tr w:rsidR="009B01F6" w:rsidRPr="009F2565" w14:paraId="2E830F46" w14:textId="77777777" w:rsidTr="009B01F6">
        <w:trPr>
          <w:trHeight w:val="20"/>
        </w:trPr>
        <w:tc>
          <w:tcPr>
            <w:tcW w:w="164" w:type="pct"/>
            <w:shd w:val="clear" w:color="auto" w:fill="auto"/>
            <w:vAlign w:val="center"/>
            <w:hideMark/>
          </w:tcPr>
          <w:p w14:paraId="39CE2E76"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35D92708"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котельной</w:t>
            </w:r>
          </w:p>
        </w:tc>
        <w:tc>
          <w:tcPr>
            <w:tcW w:w="430" w:type="pct"/>
            <w:shd w:val="clear" w:color="auto" w:fill="auto"/>
            <w:noWrap/>
            <w:hideMark/>
          </w:tcPr>
          <w:p w14:paraId="66BB204A" w14:textId="09B4B94F"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E32D70">
              <w:rPr>
                <w:rFonts w:eastAsia="Times New Roman" w:cs="Times New Roman"/>
                <w:color w:val="000000"/>
                <w:sz w:val="20"/>
                <w:szCs w:val="20"/>
                <w:lang w:eastAsia="ru-RU"/>
              </w:rPr>
              <w:t>Гкал</w:t>
            </w:r>
          </w:p>
        </w:tc>
        <w:tc>
          <w:tcPr>
            <w:tcW w:w="358" w:type="pct"/>
            <w:shd w:val="clear" w:color="auto" w:fill="auto"/>
            <w:noWrap/>
            <w:vAlign w:val="bottom"/>
          </w:tcPr>
          <w:p w14:paraId="33D2B48A" w14:textId="698D3E23"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c>
          <w:tcPr>
            <w:tcW w:w="386" w:type="pct"/>
            <w:shd w:val="clear" w:color="auto" w:fill="auto"/>
            <w:noWrap/>
            <w:vAlign w:val="bottom"/>
          </w:tcPr>
          <w:p w14:paraId="3564DD10" w14:textId="2D2C97C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c>
          <w:tcPr>
            <w:tcW w:w="419" w:type="pct"/>
            <w:shd w:val="clear" w:color="auto" w:fill="auto"/>
            <w:noWrap/>
            <w:vAlign w:val="bottom"/>
          </w:tcPr>
          <w:p w14:paraId="79817ADD" w14:textId="707DD489"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c>
          <w:tcPr>
            <w:tcW w:w="419" w:type="pct"/>
            <w:shd w:val="clear" w:color="auto" w:fill="auto"/>
            <w:noWrap/>
            <w:vAlign w:val="bottom"/>
          </w:tcPr>
          <w:p w14:paraId="77535822" w14:textId="00172D0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c>
          <w:tcPr>
            <w:tcW w:w="419" w:type="pct"/>
            <w:shd w:val="clear" w:color="auto" w:fill="auto"/>
            <w:noWrap/>
            <w:vAlign w:val="bottom"/>
          </w:tcPr>
          <w:p w14:paraId="53690743" w14:textId="79819CEC"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c>
          <w:tcPr>
            <w:tcW w:w="419" w:type="pct"/>
            <w:shd w:val="clear" w:color="auto" w:fill="auto"/>
            <w:noWrap/>
            <w:vAlign w:val="bottom"/>
          </w:tcPr>
          <w:p w14:paraId="7F48795E" w14:textId="014CDDAB"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c>
          <w:tcPr>
            <w:tcW w:w="358" w:type="pct"/>
            <w:shd w:val="clear" w:color="auto" w:fill="auto"/>
            <w:noWrap/>
            <w:vAlign w:val="bottom"/>
          </w:tcPr>
          <w:p w14:paraId="1A64F7CC" w14:textId="6EDEF5A1"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566,203</w:t>
            </w:r>
          </w:p>
        </w:tc>
      </w:tr>
      <w:tr w:rsidR="009B01F6" w:rsidRPr="009F2565" w14:paraId="2CF981C1" w14:textId="77777777" w:rsidTr="009B01F6">
        <w:trPr>
          <w:trHeight w:val="20"/>
        </w:trPr>
        <w:tc>
          <w:tcPr>
            <w:tcW w:w="164" w:type="pct"/>
            <w:shd w:val="clear" w:color="auto" w:fill="auto"/>
            <w:vAlign w:val="center"/>
            <w:hideMark/>
          </w:tcPr>
          <w:p w14:paraId="74EDB2D0"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5DF1D337"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Отпуск в сеть </w:t>
            </w:r>
          </w:p>
        </w:tc>
        <w:tc>
          <w:tcPr>
            <w:tcW w:w="430" w:type="pct"/>
            <w:shd w:val="clear" w:color="auto" w:fill="auto"/>
            <w:noWrap/>
            <w:hideMark/>
          </w:tcPr>
          <w:p w14:paraId="2140D659" w14:textId="279E0DEC"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E32D70">
              <w:rPr>
                <w:rFonts w:eastAsia="Times New Roman" w:cs="Times New Roman"/>
                <w:color w:val="000000"/>
                <w:sz w:val="20"/>
                <w:szCs w:val="20"/>
                <w:lang w:eastAsia="ru-RU"/>
              </w:rPr>
              <w:t>Гкал</w:t>
            </w:r>
          </w:p>
        </w:tc>
        <w:tc>
          <w:tcPr>
            <w:tcW w:w="358" w:type="pct"/>
            <w:shd w:val="clear" w:color="auto" w:fill="auto"/>
            <w:noWrap/>
            <w:vAlign w:val="bottom"/>
          </w:tcPr>
          <w:p w14:paraId="4F6BE75A" w14:textId="0B18666E"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c>
          <w:tcPr>
            <w:tcW w:w="386" w:type="pct"/>
            <w:shd w:val="clear" w:color="auto" w:fill="auto"/>
            <w:noWrap/>
            <w:vAlign w:val="bottom"/>
          </w:tcPr>
          <w:p w14:paraId="79974B6C" w14:textId="22C77BF9"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c>
          <w:tcPr>
            <w:tcW w:w="419" w:type="pct"/>
            <w:shd w:val="clear" w:color="auto" w:fill="auto"/>
            <w:noWrap/>
            <w:vAlign w:val="bottom"/>
          </w:tcPr>
          <w:p w14:paraId="3C35655F" w14:textId="264F6FA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c>
          <w:tcPr>
            <w:tcW w:w="419" w:type="pct"/>
            <w:shd w:val="clear" w:color="auto" w:fill="auto"/>
            <w:noWrap/>
            <w:vAlign w:val="bottom"/>
          </w:tcPr>
          <w:p w14:paraId="677EC028" w14:textId="1427FBC1"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c>
          <w:tcPr>
            <w:tcW w:w="419" w:type="pct"/>
            <w:shd w:val="clear" w:color="auto" w:fill="auto"/>
            <w:noWrap/>
            <w:vAlign w:val="bottom"/>
          </w:tcPr>
          <w:p w14:paraId="049EA5C9" w14:textId="7C6E13A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c>
          <w:tcPr>
            <w:tcW w:w="419" w:type="pct"/>
            <w:shd w:val="clear" w:color="auto" w:fill="auto"/>
            <w:noWrap/>
            <w:vAlign w:val="bottom"/>
          </w:tcPr>
          <w:p w14:paraId="554ACF09" w14:textId="7CE0A82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c>
          <w:tcPr>
            <w:tcW w:w="358" w:type="pct"/>
            <w:shd w:val="clear" w:color="auto" w:fill="auto"/>
            <w:noWrap/>
            <w:vAlign w:val="bottom"/>
          </w:tcPr>
          <w:p w14:paraId="31F55CE5" w14:textId="7A821FB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16176,997</w:t>
            </w:r>
          </w:p>
        </w:tc>
      </w:tr>
      <w:tr w:rsidR="009B01F6" w:rsidRPr="009F2565" w14:paraId="7D821C1F" w14:textId="77777777" w:rsidTr="009B01F6">
        <w:trPr>
          <w:trHeight w:val="20"/>
        </w:trPr>
        <w:tc>
          <w:tcPr>
            <w:tcW w:w="164" w:type="pct"/>
            <w:shd w:val="clear" w:color="auto" w:fill="auto"/>
            <w:vAlign w:val="center"/>
            <w:hideMark/>
          </w:tcPr>
          <w:p w14:paraId="7AF3844E"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6B279134"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Полезные нагрузки</w:t>
            </w:r>
          </w:p>
        </w:tc>
        <w:tc>
          <w:tcPr>
            <w:tcW w:w="430" w:type="pct"/>
            <w:shd w:val="clear" w:color="auto" w:fill="auto"/>
            <w:noWrap/>
            <w:hideMark/>
          </w:tcPr>
          <w:p w14:paraId="67FA753E" w14:textId="1DB0B50C"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E32D70">
              <w:rPr>
                <w:rFonts w:eastAsia="Times New Roman" w:cs="Times New Roman"/>
                <w:color w:val="000000"/>
                <w:sz w:val="20"/>
                <w:szCs w:val="20"/>
                <w:lang w:eastAsia="ru-RU"/>
              </w:rPr>
              <w:t>Гкал</w:t>
            </w:r>
          </w:p>
        </w:tc>
        <w:tc>
          <w:tcPr>
            <w:tcW w:w="358" w:type="pct"/>
            <w:shd w:val="clear" w:color="auto" w:fill="auto"/>
            <w:noWrap/>
            <w:vAlign w:val="bottom"/>
          </w:tcPr>
          <w:p w14:paraId="0E70C762" w14:textId="1F3E6B4F"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c>
          <w:tcPr>
            <w:tcW w:w="386" w:type="pct"/>
            <w:shd w:val="clear" w:color="auto" w:fill="auto"/>
            <w:vAlign w:val="bottom"/>
          </w:tcPr>
          <w:p w14:paraId="179DB7BF" w14:textId="59EBB3CB"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c>
          <w:tcPr>
            <w:tcW w:w="419" w:type="pct"/>
            <w:shd w:val="clear" w:color="auto" w:fill="auto"/>
            <w:vAlign w:val="bottom"/>
          </w:tcPr>
          <w:p w14:paraId="189ED642" w14:textId="507B121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c>
          <w:tcPr>
            <w:tcW w:w="419" w:type="pct"/>
            <w:shd w:val="clear" w:color="auto" w:fill="auto"/>
            <w:vAlign w:val="bottom"/>
          </w:tcPr>
          <w:p w14:paraId="208E5A7A" w14:textId="5CF1DF26"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c>
          <w:tcPr>
            <w:tcW w:w="419" w:type="pct"/>
            <w:shd w:val="clear" w:color="auto" w:fill="auto"/>
            <w:vAlign w:val="bottom"/>
          </w:tcPr>
          <w:p w14:paraId="1031AC27" w14:textId="25F5BD20"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c>
          <w:tcPr>
            <w:tcW w:w="419" w:type="pct"/>
            <w:shd w:val="clear" w:color="auto" w:fill="auto"/>
            <w:vAlign w:val="bottom"/>
          </w:tcPr>
          <w:p w14:paraId="5CA5FFA0" w14:textId="519F175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c>
          <w:tcPr>
            <w:tcW w:w="358" w:type="pct"/>
            <w:shd w:val="clear" w:color="auto" w:fill="auto"/>
            <w:vAlign w:val="bottom"/>
          </w:tcPr>
          <w:p w14:paraId="674C8473" w14:textId="6D089868"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14191,597</w:t>
            </w:r>
          </w:p>
        </w:tc>
      </w:tr>
      <w:tr w:rsidR="009B01F6" w:rsidRPr="009F2565" w14:paraId="0AE21308" w14:textId="77777777" w:rsidTr="009B01F6">
        <w:trPr>
          <w:trHeight w:val="20"/>
        </w:trPr>
        <w:tc>
          <w:tcPr>
            <w:tcW w:w="164" w:type="pct"/>
            <w:shd w:val="clear" w:color="auto" w:fill="auto"/>
            <w:vAlign w:val="center"/>
            <w:hideMark/>
          </w:tcPr>
          <w:p w14:paraId="037DC421"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0AD9EB00"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в тепловых сетях</w:t>
            </w:r>
          </w:p>
        </w:tc>
        <w:tc>
          <w:tcPr>
            <w:tcW w:w="430" w:type="pct"/>
            <w:shd w:val="clear" w:color="auto" w:fill="auto"/>
            <w:noWrap/>
            <w:hideMark/>
          </w:tcPr>
          <w:p w14:paraId="65191DA3" w14:textId="69A10145"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E32D70">
              <w:rPr>
                <w:rFonts w:eastAsia="Times New Roman" w:cs="Times New Roman"/>
                <w:color w:val="000000"/>
                <w:sz w:val="20"/>
                <w:szCs w:val="20"/>
                <w:lang w:eastAsia="ru-RU"/>
              </w:rPr>
              <w:t>Гкал</w:t>
            </w:r>
          </w:p>
        </w:tc>
        <w:tc>
          <w:tcPr>
            <w:tcW w:w="358" w:type="pct"/>
            <w:shd w:val="clear" w:color="auto" w:fill="auto"/>
            <w:noWrap/>
            <w:vAlign w:val="bottom"/>
          </w:tcPr>
          <w:p w14:paraId="0F92F0BA" w14:textId="09863481"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c>
          <w:tcPr>
            <w:tcW w:w="386" w:type="pct"/>
            <w:shd w:val="clear" w:color="auto" w:fill="auto"/>
            <w:noWrap/>
            <w:vAlign w:val="bottom"/>
          </w:tcPr>
          <w:p w14:paraId="1329C260" w14:textId="425D5B0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c>
          <w:tcPr>
            <w:tcW w:w="419" w:type="pct"/>
            <w:shd w:val="clear" w:color="auto" w:fill="auto"/>
            <w:noWrap/>
            <w:vAlign w:val="bottom"/>
          </w:tcPr>
          <w:p w14:paraId="44129632" w14:textId="1C71CD95"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c>
          <w:tcPr>
            <w:tcW w:w="419" w:type="pct"/>
            <w:shd w:val="clear" w:color="auto" w:fill="auto"/>
            <w:noWrap/>
            <w:vAlign w:val="bottom"/>
          </w:tcPr>
          <w:p w14:paraId="1818D448" w14:textId="460A999A"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c>
          <w:tcPr>
            <w:tcW w:w="419" w:type="pct"/>
            <w:shd w:val="clear" w:color="auto" w:fill="auto"/>
            <w:noWrap/>
            <w:vAlign w:val="bottom"/>
          </w:tcPr>
          <w:p w14:paraId="0B949903" w14:textId="5F65300B"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c>
          <w:tcPr>
            <w:tcW w:w="419" w:type="pct"/>
            <w:shd w:val="clear" w:color="auto" w:fill="auto"/>
            <w:noWrap/>
            <w:vAlign w:val="bottom"/>
          </w:tcPr>
          <w:p w14:paraId="5EBECD2C" w14:textId="5F4F34B4"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c>
          <w:tcPr>
            <w:tcW w:w="358" w:type="pct"/>
            <w:shd w:val="clear" w:color="auto" w:fill="auto"/>
            <w:noWrap/>
            <w:vAlign w:val="bottom"/>
          </w:tcPr>
          <w:p w14:paraId="58D1FCF4" w14:textId="7DCBCCA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1985,4</w:t>
            </w:r>
          </w:p>
        </w:tc>
      </w:tr>
      <w:tr w:rsidR="00C74509" w:rsidRPr="009F2565" w14:paraId="514E2A02" w14:textId="77777777" w:rsidTr="009B01F6">
        <w:trPr>
          <w:trHeight w:val="20"/>
        </w:trPr>
        <w:tc>
          <w:tcPr>
            <w:tcW w:w="164" w:type="pct"/>
            <w:shd w:val="clear" w:color="auto" w:fill="auto"/>
            <w:vAlign w:val="center"/>
            <w:hideMark/>
          </w:tcPr>
          <w:p w14:paraId="1E00CD16"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1FC87ACB"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Удельный расход условного топлива на выработку т/э</w:t>
            </w:r>
          </w:p>
        </w:tc>
        <w:tc>
          <w:tcPr>
            <w:tcW w:w="430" w:type="pct"/>
            <w:shd w:val="clear" w:color="auto" w:fill="auto"/>
            <w:noWrap/>
            <w:vAlign w:val="center"/>
            <w:hideMark/>
          </w:tcPr>
          <w:p w14:paraId="691B8141"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кг.у.т</w:t>
            </w:r>
            <w:proofErr w:type="spellEnd"/>
            <w:r w:rsidRPr="009F2565">
              <w:rPr>
                <w:rFonts w:eastAsia="Times New Roman" w:cs="Times New Roman"/>
                <w:color w:val="000000"/>
                <w:sz w:val="20"/>
                <w:szCs w:val="20"/>
                <w:lang w:eastAsia="ru-RU"/>
              </w:rPr>
              <w:t>./Гкал</w:t>
            </w:r>
          </w:p>
        </w:tc>
        <w:tc>
          <w:tcPr>
            <w:tcW w:w="358" w:type="pct"/>
            <w:shd w:val="clear" w:color="auto" w:fill="auto"/>
            <w:noWrap/>
            <w:vAlign w:val="center"/>
          </w:tcPr>
          <w:p w14:paraId="5F3A8DB4" w14:textId="14E5B24B"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c>
          <w:tcPr>
            <w:tcW w:w="386" w:type="pct"/>
            <w:shd w:val="clear" w:color="auto" w:fill="auto"/>
            <w:vAlign w:val="center"/>
          </w:tcPr>
          <w:p w14:paraId="645B0C3A" w14:textId="12793F3C"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c>
          <w:tcPr>
            <w:tcW w:w="419" w:type="pct"/>
            <w:shd w:val="clear" w:color="auto" w:fill="auto"/>
            <w:vAlign w:val="center"/>
          </w:tcPr>
          <w:p w14:paraId="13F1051C" w14:textId="54E87CB5"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c>
          <w:tcPr>
            <w:tcW w:w="419" w:type="pct"/>
            <w:shd w:val="clear" w:color="auto" w:fill="auto"/>
            <w:vAlign w:val="center"/>
          </w:tcPr>
          <w:p w14:paraId="205DB633" w14:textId="1FB386AF"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c>
          <w:tcPr>
            <w:tcW w:w="419" w:type="pct"/>
            <w:shd w:val="clear" w:color="auto" w:fill="auto"/>
            <w:vAlign w:val="center"/>
          </w:tcPr>
          <w:p w14:paraId="462390C1" w14:textId="47F0F169"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c>
          <w:tcPr>
            <w:tcW w:w="419" w:type="pct"/>
            <w:shd w:val="clear" w:color="auto" w:fill="auto"/>
            <w:vAlign w:val="center"/>
          </w:tcPr>
          <w:p w14:paraId="5D7507DD" w14:textId="7CA5BDE5"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c>
          <w:tcPr>
            <w:tcW w:w="358" w:type="pct"/>
            <w:shd w:val="clear" w:color="auto" w:fill="auto"/>
            <w:vAlign w:val="center"/>
          </w:tcPr>
          <w:p w14:paraId="6DBB9BA0" w14:textId="0E7650A0"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151,7</w:t>
            </w:r>
          </w:p>
        </w:tc>
      </w:tr>
      <w:tr w:rsidR="00C74509" w:rsidRPr="009F2565" w14:paraId="771DB727" w14:textId="77777777" w:rsidTr="009B01F6">
        <w:trPr>
          <w:trHeight w:val="20"/>
        </w:trPr>
        <w:tc>
          <w:tcPr>
            <w:tcW w:w="164" w:type="pct"/>
            <w:shd w:val="clear" w:color="auto" w:fill="auto"/>
            <w:vAlign w:val="center"/>
            <w:hideMark/>
          </w:tcPr>
          <w:p w14:paraId="3EAE6352"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43251D67"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натурального топлива</w:t>
            </w:r>
          </w:p>
        </w:tc>
        <w:tc>
          <w:tcPr>
            <w:tcW w:w="430" w:type="pct"/>
            <w:shd w:val="clear" w:color="auto" w:fill="auto"/>
            <w:vAlign w:val="center"/>
            <w:hideMark/>
          </w:tcPr>
          <w:p w14:paraId="01E5BF61" w14:textId="3D14DCBE"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т.н.т</w:t>
            </w:r>
            <w:proofErr w:type="spellEnd"/>
            <w:r w:rsidRPr="009F2565">
              <w:rPr>
                <w:rFonts w:eastAsia="Times New Roman" w:cs="Times New Roman"/>
                <w:color w:val="000000"/>
                <w:sz w:val="20"/>
                <w:szCs w:val="20"/>
                <w:lang w:eastAsia="ru-RU"/>
              </w:rPr>
              <w:t>./(м</w:t>
            </w:r>
            <w:r w:rsidRPr="009F2565">
              <w:rPr>
                <w:rFonts w:eastAsia="Times New Roman" w:cs="Times New Roman"/>
                <w:color w:val="000000"/>
                <w:sz w:val="20"/>
                <w:szCs w:val="20"/>
                <w:vertAlign w:val="superscript"/>
                <w:lang w:eastAsia="ru-RU"/>
              </w:rPr>
              <w:t>3</w:t>
            </w:r>
            <w:r w:rsidRPr="009F2565">
              <w:rPr>
                <w:rFonts w:eastAsia="Times New Roman" w:cs="Times New Roman"/>
                <w:color w:val="000000"/>
                <w:sz w:val="20"/>
                <w:szCs w:val="20"/>
                <w:lang w:eastAsia="ru-RU"/>
              </w:rPr>
              <w:t>)</w:t>
            </w:r>
          </w:p>
        </w:tc>
        <w:tc>
          <w:tcPr>
            <w:tcW w:w="358" w:type="pct"/>
            <w:shd w:val="clear" w:color="auto" w:fill="auto"/>
            <w:noWrap/>
            <w:vAlign w:val="bottom"/>
          </w:tcPr>
          <w:p w14:paraId="65EBA03D" w14:textId="4CC46B4A"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c>
          <w:tcPr>
            <w:tcW w:w="386" w:type="pct"/>
            <w:shd w:val="clear" w:color="auto" w:fill="auto"/>
            <w:vAlign w:val="bottom"/>
          </w:tcPr>
          <w:p w14:paraId="1B6F2040" w14:textId="507B9CA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c>
          <w:tcPr>
            <w:tcW w:w="419" w:type="pct"/>
            <w:shd w:val="clear" w:color="auto" w:fill="auto"/>
            <w:vAlign w:val="bottom"/>
          </w:tcPr>
          <w:p w14:paraId="11350ACC" w14:textId="760512B4"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c>
          <w:tcPr>
            <w:tcW w:w="419" w:type="pct"/>
            <w:shd w:val="clear" w:color="auto" w:fill="auto"/>
            <w:vAlign w:val="bottom"/>
          </w:tcPr>
          <w:p w14:paraId="3AEBFBE4" w14:textId="4542A3F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c>
          <w:tcPr>
            <w:tcW w:w="419" w:type="pct"/>
            <w:shd w:val="clear" w:color="auto" w:fill="auto"/>
            <w:vAlign w:val="bottom"/>
          </w:tcPr>
          <w:p w14:paraId="0A2B341F" w14:textId="016A13B4"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c>
          <w:tcPr>
            <w:tcW w:w="419" w:type="pct"/>
            <w:shd w:val="clear" w:color="auto" w:fill="auto"/>
            <w:vAlign w:val="bottom"/>
          </w:tcPr>
          <w:p w14:paraId="367B3805" w14:textId="7D72F898"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c>
          <w:tcPr>
            <w:tcW w:w="358" w:type="pct"/>
            <w:shd w:val="clear" w:color="auto" w:fill="auto"/>
            <w:vAlign w:val="bottom"/>
          </w:tcPr>
          <w:p w14:paraId="3020D87B" w14:textId="6BFFC1A5"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3499,146</w:t>
            </w:r>
          </w:p>
        </w:tc>
      </w:tr>
      <w:tr w:rsidR="00C74509" w:rsidRPr="009F2565" w14:paraId="2DAD9659" w14:textId="77777777" w:rsidTr="009B01F6">
        <w:trPr>
          <w:trHeight w:val="20"/>
        </w:trPr>
        <w:tc>
          <w:tcPr>
            <w:tcW w:w="164" w:type="pct"/>
            <w:shd w:val="clear" w:color="auto" w:fill="auto"/>
            <w:vAlign w:val="center"/>
            <w:hideMark/>
          </w:tcPr>
          <w:p w14:paraId="4A085684"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noWrap/>
            <w:vAlign w:val="center"/>
            <w:hideMark/>
          </w:tcPr>
          <w:p w14:paraId="3CEBEFD4"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условного топлива</w:t>
            </w:r>
          </w:p>
        </w:tc>
        <w:tc>
          <w:tcPr>
            <w:tcW w:w="430" w:type="pct"/>
            <w:shd w:val="clear" w:color="auto" w:fill="auto"/>
            <w:noWrap/>
            <w:vAlign w:val="center"/>
            <w:hideMark/>
          </w:tcPr>
          <w:p w14:paraId="425C64BE"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 у. т.</w:t>
            </w:r>
          </w:p>
        </w:tc>
        <w:tc>
          <w:tcPr>
            <w:tcW w:w="358" w:type="pct"/>
            <w:shd w:val="clear" w:color="auto" w:fill="auto"/>
            <w:noWrap/>
            <w:vAlign w:val="bottom"/>
          </w:tcPr>
          <w:p w14:paraId="6D91A6DC" w14:textId="20DF64CB"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c>
          <w:tcPr>
            <w:tcW w:w="386" w:type="pct"/>
            <w:shd w:val="clear" w:color="auto" w:fill="auto"/>
            <w:vAlign w:val="bottom"/>
          </w:tcPr>
          <w:p w14:paraId="07BB3DF6" w14:textId="3136049E"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c>
          <w:tcPr>
            <w:tcW w:w="419" w:type="pct"/>
            <w:shd w:val="clear" w:color="auto" w:fill="auto"/>
            <w:vAlign w:val="bottom"/>
          </w:tcPr>
          <w:p w14:paraId="3544B98B" w14:textId="3BAB7342"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c>
          <w:tcPr>
            <w:tcW w:w="419" w:type="pct"/>
            <w:shd w:val="clear" w:color="auto" w:fill="auto"/>
            <w:vAlign w:val="bottom"/>
          </w:tcPr>
          <w:p w14:paraId="288EE5A9" w14:textId="28992402"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c>
          <w:tcPr>
            <w:tcW w:w="419" w:type="pct"/>
            <w:shd w:val="clear" w:color="auto" w:fill="auto"/>
            <w:vAlign w:val="bottom"/>
          </w:tcPr>
          <w:p w14:paraId="0D0D47E9" w14:textId="5D82899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c>
          <w:tcPr>
            <w:tcW w:w="419" w:type="pct"/>
            <w:shd w:val="clear" w:color="auto" w:fill="auto"/>
            <w:vAlign w:val="bottom"/>
          </w:tcPr>
          <w:p w14:paraId="518C5C02" w14:textId="3EB7C98B"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c>
          <w:tcPr>
            <w:tcW w:w="358" w:type="pct"/>
            <w:shd w:val="clear" w:color="auto" w:fill="auto"/>
            <w:vAlign w:val="bottom"/>
          </w:tcPr>
          <w:p w14:paraId="10B29292" w14:textId="4DB4C7A2"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3954,39</w:t>
            </w:r>
          </w:p>
        </w:tc>
      </w:tr>
      <w:tr w:rsidR="00C74509" w:rsidRPr="009F2565" w14:paraId="67DF68D8" w14:textId="77777777" w:rsidTr="009B01F6">
        <w:trPr>
          <w:trHeight w:val="20"/>
        </w:trPr>
        <w:tc>
          <w:tcPr>
            <w:tcW w:w="164" w:type="pct"/>
            <w:shd w:val="clear" w:color="000000" w:fill="E7E6E6"/>
            <w:vAlign w:val="center"/>
            <w:hideMark/>
          </w:tcPr>
          <w:p w14:paraId="776DADB8" w14:textId="7777777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2</w:t>
            </w:r>
          </w:p>
        </w:tc>
        <w:tc>
          <w:tcPr>
            <w:tcW w:w="1627" w:type="pct"/>
            <w:shd w:val="clear" w:color="000000" w:fill="E7E6E6"/>
            <w:vAlign w:val="center"/>
            <w:hideMark/>
          </w:tcPr>
          <w:p w14:paraId="45AE606F" w14:textId="523A1D98" w:rsidR="00C74509" w:rsidRPr="00391185" w:rsidRDefault="00C74509" w:rsidP="00C74509">
            <w:pPr>
              <w:widowControl/>
              <w:spacing w:line="240" w:lineRule="auto"/>
              <w:ind w:firstLine="0"/>
              <w:jc w:val="left"/>
              <w:rPr>
                <w:rFonts w:eastAsia="Times New Roman" w:cs="Times New Roman"/>
                <w:b/>
                <w:bCs/>
                <w:color w:val="000000"/>
                <w:sz w:val="20"/>
                <w:szCs w:val="20"/>
                <w:lang w:eastAsia="ru-RU"/>
              </w:rPr>
            </w:pPr>
            <w:r w:rsidRPr="00391185">
              <w:rPr>
                <w:rFonts w:cs="Times New Roman"/>
                <w:b/>
                <w:bCs/>
                <w:color w:val="000000"/>
                <w:sz w:val="20"/>
                <w:szCs w:val="20"/>
              </w:rPr>
              <w:t>Угольная котельная (Советская, 15)</w:t>
            </w:r>
          </w:p>
        </w:tc>
        <w:tc>
          <w:tcPr>
            <w:tcW w:w="430" w:type="pct"/>
            <w:shd w:val="clear" w:color="000000" w:fill="E7E6E6"/>
            <w:noWrap/>
            <w:vAlign w:val="center"/>
            <w:hideMark/>
          </w:tcPr>
          <w:p w14:paraId="4DB64E14" w14:textId="7777777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58" w:type="pct"/>
            <w:shd w:val="clear" w:color="000000" w:fill="E7E6E6"/>
            <w:noWrap/>
            <w:vAlign w:val="center"/>
          </w:tcPr>
          <w:p w14:paraId="65DE213E" w14:textId="396D998D" w:rsidR="00C74509" w:rsidRPr="00C74509"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386" w:type="pct"/>
            <w:shd w:val="clear" w:color="000000" w:fill="E7E6E6"/>
            <w:noWrap/>
            <w:vAlign w:val="center"/>
          </w:tcPr>
          <w:p w14:paraId="15AE2869" w14:textId="005BF998"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noWrap/>
            <w:vAlign w:val="center"/>
          </w:tcPr>
          <w:p w14:paraId="5550F24D" w14:textId="3B718C29"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vAlign w:val="center"/>
          </w:tcPr>
          <w:p w14:paraId="1D6C499E" w14:textId="16071C13"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vAlign w:val="center"/>
          </w:tcPr>
          <w:p w14:paraId="5E50FD7A" w14:textId="73E5AF09"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noWrap/>
            <w:vAlign w:val="center"/>
          </w:tcPr>
          <w:p w14:paraId="64190B4F" w14:textId="2BBBA9BF"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358" w:type="pct"/>
            <w:shd w:val="clear" w:color="000000" w:fill="E7E6E6"/>
            <w:noWrap/>
            <w:vAlign w:val="center"/>
          </w:tcPr>
          <w:p w14:paraId="2FD3B54F" w14:textId="2B5B72E3"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r>
      <w:tr w:rsidR="009B01F6" w:rsidRPr="009F2565" w14:paraId="5A53AAEE" w14:textId="77777777" w:rsidTr="009B01F6">
        <w:trPr>
          <w:trHeight w:val="20"/>
        </w:trPr>
        <w:tc>
          <w:tcPr>
            <w:tcW w:w="164" w:type="pct"/>
            <w:shd w:val="clear" w:color="auto" w:fill="auto"/>
            <w:vAlign w:val="center"/>
            <w:hideMark/>
          </w:tcPr>
          <w:p w14:paraId="00C61BD0"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4B2598E8"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Производство тепловой энергии</w:t>
            </w:r>
          </w:p>
        </w:tc>
        <w:tc>
          <w:tcPr>
            <w:tcW w:w="430" w:type="pct"/>
            <w:shd w:val="clear" w:color="auto" w:fill="auto"/>
            <w:noWrap/>
            <w:hideMark/>
          </w:tcPr>
          <w:p w14:paraId="7C67EBC6" w14:textId="4C2A831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BB74E3">
              <w:rPr>
                <w:rFonts w:eastAsia="Times New Roman" w:cs="Times New Roman"/>
                <w:color w:val="000000"/>
                <w:sz w:val="20"/>
                <w:szCs w:val="20"/>
                <w:lang w:eastAsia="ru-RU"/>
              </w:rPr>
              <w:t>Гкал</w:t>
            </w:r>
          </w:p>
        </w:tc>
        <w:tc>
          <w:tcPr>
            <w:tcW w:w="358" w:type="pct"/>
            <w:shd w:val="clear" w:color="auto" w:fill="auto"/>
            <w:vAlign w:val="bottom"/>
          </w:tcPr>
          <w:p w14:paraId="39CCFB06" w14:textId="28A8D320"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c>
          <w:tcPr>
            <w:tcW w:w="386" w:type="pct"/>
            <w:shd w:val="clear" w:color="auto" w:fill="auto"/>
            <w:noWrap/>
            <w:vAlign w:val="bottom"/>
          </w:tcPr>
          <w:p w14:paraId="07C6E4D5" w14:textId="6382E7A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c>
          <w:tcPr>
            <w:tcW w:w="419" w:type="pct"/>
            <w:shd w:val="clear" w:color="auto" w:fill="auto"/>
            <w:noWrap/>
            <w:vAlign w:val="bottom"/>
          </w:tcPr>
          <w:p w14:paraId="74457613" w14:textId="0E1ACAE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c>
          <w:tcPr>
            <w:tcW w:w="419" w:type="pct"/>
            <w:shd w:val="clear" w:color="auto" w:fill="auto"/>
            <w:noWrap/>
            <w:vAlign w:val="bottom"/>
          </w:tcPr>
          <w:p w14:paraId="27CFA7AC" w14:textId="29CCB2FC"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c>
          <w:tcPr>
            <w:tcW w:w="419" w:type="pct"/>
            <w:shd w:val="clear" w:color="auto" w:fill="auto"/>
            <w:noWrap/>
            <w:vAlign w:val="bottom"/>
          </w:tcPr>
          <w:p w14:paraId="64603332" w14:textId="4D78EC9F"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c>
          <w:tcPr>
            <w:tcW w:w="419" w:type="pct"/>
            <w:shd w:val="clear" w:color="auto" w:fill="auto"/>
            <w:noWrap/>
            <w:vAlign w:val="bottom"/>
          </w:tcPr>
          <w:p w14:paraId="5998EA77" w14:textId="596BCC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c>
          <w:tcPr>
            <w:tcW w:w="358" w:type="pct"/>
            <w:shd w:val="clear" w:color="auto" w:fill="auto"/>
            <w:noWrap/>
            <w:vAlign w:val="bottom"/>
          </w:tcPr>
          <w:p w14:paraId="5A67C73F" w14:textId="6E532A8E"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168,793</w:t>
            </w:r>
          </w:p>
        </w:tc>
      </w:tr>
      <w:tr w:rsidR="009B01F6" w:rsidRPr="009F2565" w14:paraId="6BE09A39" w14:textId="77777777" w:rsidTr="009B01F6">
        <w:trPr>
          <w:trHeight w:val="20"/>
        </w:trPr>
        <w:tc>
          <w:tcPr>
            <w:tcW w:w="164" w:type="pct"/>
            <w:shd w:val="clear" w:color="auto" w:fill="auto"/>
            <w:vAlign w:val="center"/>
            <w:hideMark/>
          </w:tcPr>
          <w:p w14:paraId="56D14DA4"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369C7CF9"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Собственные нужды котельной</w:t>
            </w:r>
          </w:p>
        </w:tc>
        <w:tc>
          <w:tcPr>
            <w:tcW w:w="430" w:type="pct"/>
            <w:shd w:val="clear" w:color="auto" w:fill="auto"/>
            <w:noWrap/>
            <w:hideMark/>
          </w:tcPr>
          <w:p w14:paraId="2C73219E" w14:textId="29ACE86A"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BB74E3">
              <w:rPr>
                <w:rFonts w:eastAsia="Times New Roman" w:cs="Times New Roman"/>
                <w:color w:val="000000"/>
                <w:sz w:val="20"/>
                <w:szCs w:val="20"/>
                <w:lang w:eastAsia="ru-RU"/>
              </w:rPr>
              <w:t>Гкал</w:t>
            </w:r>
          </w:p>
        </w:tc>
        <w:tc>
          <w:tcPr>
            <w:tcW w:w="358" w:type="pct"/>
            <w:shd w:val="clear" w:color="auto" w:fill="auto"/>
            <w:noWrap/>
            <w:vAlign w:val="bottom"/>
          </w:tcPr>
          <w:p w14:paraId="57DD76F9" w14:textId="0A6059AB"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c>
          <w:tcPr>
            <w:tcW w:w="386" w:type="pct"/>
            <w:shd w:val="clear" w:color="auto" w:fill="auto"/>
            <w:noWrap/>
            <w:vAlign w:val="bottom"/>
          </w:tcPr>
          <w:p w14:paraId="662A20B8" w14:textId="2FFEBF2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c>
          <w:tcPr>
            <w:tcW w:w="419" w:type="pct"/>
            <w:shd w:val="clear" w:color="auto" w:fill="auto"/>
            <w:noWrap/>
            <w:vAlign w:val="bottom"/>
          </w:tcPr>
          <w:p w14:paraId="7936331E" w14:textId="34E7AB4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c>
          <w:tcPr>
            <w:tcW w:w="419" w:type="pct"/>
            <w:shd w:val="clear" w:color="auto" w:fill="auto"/>
            <w:noWrap/>
            <w:vAlign w:val="bottom"/>
          </w:tcPr>
          <w:p w14:paraId="2F5404E7" w14:textId="2CFB3C39"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c>
          <w:tcPr>
            <w:tcW w:w="419" w:type="pct"/>
            <w:shd w:val="clear" w:color="auto" w:fill="auto"/>
            <w:noWrap/>
            <w:vAlign w:val="bottom"/>
          </w:tcPr>
          <w:p w14:paraId="454CE743" w14:textId="331A6F7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c>
          <w:tcPr>
            <w:tcW w:w="419" w:type="pct"/>
            <w:shd w:val="clear" w:color="auto" w:fill="auto"/>
            <w:noWrap/>
            <w:vAlign w:val="bottom"/>
          </w:tcPr>
          <w:p w14:paraId="3250CAE9" w14:textId="178FE765"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c>
          <w:tcPr>
            <w:tcW w:w="358" w:type="pct"/>
            <w:shd w:val="clear" w:color="auto" w:fill="auto"/>
            <w:noWrap/>
            <w:vAlign w:val="bottom"/>
          </w:tcPr>
          <w:p w14:paraId="608510C1" w14:textId="07947D5B"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5,708</w:t>
            </w:r>
          </w:p>
        </w:tc>
      </w:tr>
      <w:tr w:rsidR="009B01F6" w:rsidRPr="009F2565" w14:paraId="0C242396" w14:textId="77777777" w:rsidTr="009B01F6">
        <w:trPr>
          <w:trHeight w:val="20"/>
        </w:trPr>
        <w:tc>
          <w:tcPr>
            <w:tcW w:w="164" w:type="pct"/>
            <w:shd w:val="clear" w:color="auto" w:fill="auto"/>
            <w:vAlign w:val="center"/>
            <w:hideMark/>
          </w:tcPr>
          <w:p w14:paraId="22895BF1"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0A99014C"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 xml:space="preserve">Отпуск в сеть </w:t>
            </w:r>
          </w:p>
        </w:tc>
        <w:tc>
          <w:tcPr>
            <w:tcW w:w="430" w:type="pct"/>
            <w:shd w:val="clear" w:color="auto" w:fill="auto"/>
            <w:noWrap/>
            <w:hideMark/>
          </w:tcPr>
          <w:p w14:paraId="2AD384CC" w14:textId="2EA5313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BB74E3">
              <w:rPr>
                <w:rFonts w:eastAsia="Times New Roman" w:cs="Times New Roman"/>
                <w:color w:val="000000"/>
                <w:sz w:val="20"/>
                <w:szCs w:val="20"/>
                <w:lang w:eastAsia="ru-RU"/>
              </w:rPr>
              <w:t>Гкал</w:t>
            </w:r>
          </w:p>
        </w:tc>
        <w:tc>
          <w:tcPr>
            <w:tcW w:w="358" w:type="pct"/>
            <w:shd w:val="clear" w:color="auto" w:fill="auto"/>
            <w:noWrap/>
            <w:vAlign w:val="bottom"/>
          </w:tcPr>
          <w:p w14:paraId="0F9A44D4" w14:textId="56274DFA"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c>
          <w:tcPr>
            <w:tcW w:w="386" w:type="pct"/>
            <w:shd w:val="clear" w:color="auto" w:fill="auto"/>
            <w:noWrap/>
            <w:vAlign w:val="bottom"/>
          </w:tcPr>
          <w:p w14:paraId="2C4F2DC4" w14:textId="5AF8F5B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c>
          <w:tcPr>
            <w:tcW w:w="419" w:type="pct"/>
            <w:shd w:val="clear" w:color="auto" w:fill="auto"/>
            <w:noWrap/>
            <w:vAlign w:val="bottom"/>
          </w:tcPr>
          <w:p w14:paraId="749B8D3E" w14:textId="36A1CF8E"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c>
          <w:tcPr>
            <w:tcW w:w="419" w:type="pct"/>
            <w:shd w:val="clear" w:color="auto" w:fill="auto"/>
            <w:noWrap/>
            <w:vAlign w:val="bottom"/>
          </w:tcPr>
          <w:p w14:paraId="0E8689F3" w14:textId="3D4225E8"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c>
          <w:tcPr>
            <w:tcW w:w="419" w:type="pct"/>
            <w:shd w:val="clear" w:color="auto" w:fill="auto"/>
            <w:noWrap/>
            <w:vAlign w:val="bottom"/>
          </w:tcPr>
          <w:p w14:paraId="5A66DDA8" w14:textId="18324088"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c>
          <w:tcPr>
            <w:tcW w:w="419" w:type="pct"/>
            <w:shd w:val="clear" w:color="auto" w:fill="auto"/>
            <w:noWrap/>
            <w:vAlign w:val="bottom"/>
          </w:tcPr>
          <w:p w14:paraId="37526095" w14:textId="06ACD254"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c>
          <w:tcPr>
            <w:tcW w:w="358" w:type="pct"/>
            <w:shd w:val="clear" w:color="auto" w:fill="auto"/>
            <w:noWrap/>
            <w:vAlign w:val="bottom"/>
          </w:tcPr>
          <w:p w14:paraId="6E4FF2D7" w14:textId="6699B198"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163,085</w:t>
            </w:r>
          </w:p>
        </w:tc>
      </w:tr>
      <w:tr w:rsidR="009B01F6" w:rsidRPr="009F2565" w14:paraId="5C3F5657" w14:textId="77777777" w:rsidTr="009B01F6">
        <w:trPr>
          <w:trHeight w:val="20"/>
        </w:trPr>
        <w:tc>
          <w:tcPr>
            <w:tcW w:w="164" w:type="pct"/>
            <w:shd w:val="clear" w:color="auto" w:fill="auto"/>
            <w:vAlign w:val="center"/>
            <w:hideMark/>
          </w:tcPr>
          <w:p w14:paraId="6175E02C"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0225D80C"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Полезные нагрузки</w:t>
            </w:r>
          </w:p>
        </w:tc>
        <w:tc>
          <w:tcPr>
            <w:tcW w:w="430" w:type="pct"/>
            <w:shd w:val="clear" w:color="auto" w:fill="auto"/>
            <w:noWrap/>
            <w:hideMark/>
          </w:tcPr>
          <w:p w14:paraId="00DDF298" w14:textId="34DB7816"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BB74E3">
              <w:rPr>
                <w:rFonts w:eastAsia="Times New Roman" w:cs="Times New Roman"/>
                <w:color w:val="000000"/>
                <w:sz w:val="20"/>
                <w:szCs w:val="20"/>
                <w:lang w:eastAsia="ru-RU"/>
              </w:rPr>
              <w:t>Гкал</w:t>
            </w:r>
          </w:p>
        </w:tc>
        <w:tc>
          <w:tcPr>
            <w:tcW w:w="358" w:type="pct"/>
            <w:shd w:val="clear" w:color="auto" w:fill="auto"/>
            <w:noWrap/>
            <w:vAlign w:val="bottom"/>
          </w:tcPr>
          <w:p w14:paraId="5DB06778" w14:textId="134EC40C"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c>
          <w:tcPr>
            <w:tcW w:w="386" w:type="pct"/>
            <w:shd w:val="clear" w:color="auto" w:fill="auto"/>
            <w:vAlign w:val="bottom"/>
          </w:tcPr>
          <w:p w14:paraId="537E448C" w14:textId="1BF75B8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c>
          <w:tcPr>
            <w:tcW w:w="419" w:type="pct"/>
            <w:shd w:val="clear" w:color="auto" w:fill="auto"/>
            <w:vAlign w:val="bottom"/>
          </w:tcPr>
          <w:p w14:paraId="2E18936A" w14:textId="78A4467C"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c>
          <w:tcPr>
            <w:tcW w:w="419" w:type="pct"/>
            <w:shd w:val="clear" w:color="auto" w:fill="auto"/>
            <w:vAlign w:val="bottom"/>
          </w:tcPr>
          <w:p w14:paraId="7FDC1A34" w14:textId="2DB50EE6"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c>
          <w:tcPr>
            <w:tcW w:w="419" w:type="pct"/>
            <w:shd w:val="clear" w:color="auto" w:fill="auto"/>
            <w:vAlign w:val="bottom"/>
          </w:tcPr>
          <w:p w14:paraId="39E62EC8" w14:textId="5AE26C42"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c>
          <w:tcPr>
            <w:tcW w:w="419" w:type="pct"/>
            <w:shd w:val="clear" w:color="auto" w:fill="auto"/>
            <w:vAlign w:val="bottom"/>
          </w:tcPr>
          <w:p w14:paraId="4E9D8C17" w14:textId="2F0DA2AE"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c>
          <w:tcPr>
            <w:tcW w:w="358" w:type="pct"/>
            <w:shd w:val="clear" w:color="auto" w:fill="auto"/>
            <w:vAlign w:val="bottom"/>
          </w:tcPr>
          <w:p w14:paraId="0D143B9B" w14:textId="313F147F"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143,07</w:t>
            </w:r>
          </w:p>
        </w:tc>
      </w:tr>
      <w:tr w:rsidR="009B01F6" w:rsidRPr="009F2565" w14:paraId="75218645" w14:textId="77777777" w:rsidTr="009B01F6">
        <w:trPr>
          <w:trHeight w:val="20"/>
        </w:trPr>
        <w:tc>
          <w:tcPr>
            <w:tcW w:w="164" w:type="pct"/>
            <w:shd w:val="clear" w:color="auto" w:fill="auto"/>
            <w:vAlign w:val="center"/>
            <w:hideMark/>
          </w:tcPr>
          <w:p w14:paraId="04E027D1"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26643918" w14:textId="77777777" w:rsidR="009B01F6" w:rsidRPr="009F2565" w:rsidRDefault="009B01F6" w:rsidP="009B01F6">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Потери в тепловых сетях</w:t>
            </w:r>
          </w:p>
        </w:tc>
        <w:tc>
          <w:tcPr>
            <w:tcW w:w="430" w:type="pct"/>
            <w:shd w:val="clear" w:color="auto" w:fill="auto"/>
            <w:noWrap/>
            <w:hideMark/>
          </w:tcPr>
          <w:p w14:paraId="6DEF2216" w14:textId="63A57ABE"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BB74E3">
              <w:rPr>
                <w:rFonts w:eastAsia="Times New Roman" w:cs="Times New Roman"/>
                <w:color w:val="000000"/>
                <w:sz w:val="20"/>
                <w:szCs w:val="20"/>
                <w:lang w:eastAsia="ru-RU"/>
              </w:rPr>
              <w:t>Гкал</w:t>
            </w:r>
          </w:p>
        </w:tc>
        <w:tc>
          <w:tcPr>
            <w:tcW w:w="358" w:type="pct"/>
            <w:shd w:val="clear" w:color="auto" w:fill="auto"/>
            <w:noWrap/>
            <w:vAlign w:val="bottom"/>
          </w:tcPr>
          <w:p w14:paraId="09FB9411" w14:textId="242CCF84" w:rsidR="009B01F6" w:rsidRPr="00C74509"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c>
          <w:tcPr>
            <w:tcW w:w="386" w:type="pct"/>
            <w:shd w:val="clear" w:color="auto" w:fill="auto"/>
            <w:noWrap/>
            <w:vAlign w:val="bottom"/>
          </w:tcPr>
          <w:p w14:paraId="136BFD36" w14:textId="7B80038A"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c>
          <w:tcPr>
            <w:tcW w:w="419" w:type="pct"/>
            <w:shd w:val="clear" w:color="auto" w:fill="auto"/>
            <w:noWrap/>
            <w:vAlign w:val="bottom"/>
          </w:tcPr>
          <w:p w14:paraId="30DDBA77" w14:textId="51310353"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c>
          <w:tcPr>
            <w:tcW w:w="419" w:type="pct"/>
            <w:shd w:val="clear" w:color="auto" w:fill="auto"/>
            <w:noWrap/>
            <w:vAlign w:val="bottom"/>
          </w:tcPr>
          <w:p w14:paraId="45472366" w14:textId="16094A53"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c>
          <w:tcPr>
            <w:tcW w:w="419" w:type="pct"/>
            <w:shd w:val="clear" w:color="auto" w:fill="auto"/>
            <w:noWrap/>
            <w:vAlign w:val="bottom"/>
          </w:tcPr>
          <w:p w14:paraId="5525D46C" w14:textId="3B600B6D"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c>
          <w:tcPr>
            <w:tcW w:w="419" w:type="pct"/>
            <w:shd w:val="clear" w:color="auto" w:fill="auto"/>
            <w:noWrap/>
            <w:vAlign w:val="bottom"/>
          </w:tcPr>
          <w:p w14:paraId="2753214E" w14:textId="3926AF99"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c>
          <w:tcPr>
            <w:tcW w:w="358" w:type="pct"/>
            <w:shd w:val="clear" w:color="auto" w:fill="auto"/>
            <w:noWrap/>
            <w:vAlign w:val="bottom"/>
          </w:tcPr>
          <w:p w14:paraId="3B3180A8" w14:textId="5C0224C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20,015</w:t>
            </w:r>
          </w:p>
        </w:tc>
      </w:tr>
      <w:tr w:rsidR="00C74509" w:rsidRPr="009F2565" w14:paraId="5A64B43B" w14:textId="77777777" w:rsidTr="009B01F6">
        <w:trPr>
          <w:trHeight w:val="20"/>
        </w:trPr>
        <w:tc>
          <w:tcPr>
            <w:tcW w:w="164" w:type="pct"/>
            <w:shd w:val="clear" w:color="auto" w:fill="auto"/>
            <w:vAlign w:val="center"/>
            <w:hideMark/>
          </w:tcPr>
          <w:p w14:paraId="2228EBB8"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16E7C5FE"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Удельный расход условного топлива на выработку т/э</w:t>
            </w:r>
          </w:p>
        </w:tc>
        <w:tc>
          <w:tcPr>
            <w:tcW w:w="430" w:type="pct"/>
            <w:shd w:val="clear" w:color="auto" w:fill="auto"/>
            <w:noWrap/>
            <w:vAlign w:val="center"/>
            <w:hideMark/>
          </w:tcPr>
          <w:p w14:paraId="54A35413"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кг.у.т</w:t>
            </w:r>
            <w:proofErr w:type="spellEnd"/>
            <w:r w:rsidRPr="009F2565">
              <w:rPr>
                <w:rFonts w:eastAsia="Times New Roman" w:cs="Times New Roman"/>
                <w:color w:val="000000"/>
                <w:sz w:val="20"/>
                <w:szCs w:val="20"/>
                <w:lang w:eastAsia="ru-RU"/>
              </w:rPr>
              <w:t>./Гкал</w:t>
            </w:r>
          </w:p>
        </w:tc>
        <w:tc>
          <w:tcPr>
            <w:tcW w:w="358" w:type="pct"/>
            <w:shd w:val="clear" w:color="auto" w:fill="auto"/>
            <w:noWrap/>
            <w:vAlign w:val="center"/>
          </w:tcPr>
          <w:p w14:paraId="18DD3C97" w14:textId="38E218F5"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c>
          <w:tcPr>
            <w:tcW w:w="386" w:type="pct"/>
            <w:shd w:val="clear" w:color="auto" w:fill="auto"/>
            <w:vAlign w:val="center"/>
          </w:tcPr>
          <w:p w14:paraId="7A6A1E9B" w14:textId="7914C4BC"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c>
          <w:tcPr>
            <w:tcW w:w="419" w:type="pct"/>
            <w:shd w:val="clear" w:color="auto" w:fill="auto"/>
            <w:vAlign w:val="center"/>
          </w:tcPr>
          <w:p w14:paraId="54251186" w14:textId="60595FC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c>
          <w:tcPr>
            <w:tcW w:w="419" w:type="pct"/>
            <w:shd w:val="clear" w:color="auto" w:fill="auto"/>
            <w:vAlign w:val="center"/>
          </w:tcPr>
          <w:p w14:paraId="2D1E2D34" w14:textId="7D75118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c>
          <w:tcPr>
            <w:tcW w:w="419" w:type="pct"/>
            <w:shd w:val="clear" w:color="auto" w:fill="auto"/>
            <w:vAlign w:val="center"/>
          </w:tcPr>
          <w:p w14:paraId="79B8F077" w14:textId="6EA31A34"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c>
          <w:tcPr>
            <w:tcW w:w="419" w:type="pct"/>
            <w:shd w:val="clear" w:color="auto" w:fill="auto"/>
            <w:vAlign w:val="center"/>
          </w:tcPr>
          <w:p w14:paraId="46EDF77F" w14:textId="1C2B57E0"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c>
          <w:tcPr>
            <w:tcW w:w="358" w:type="pct"/>
            <w:shd w:val="clear" w:color="auto" w:fill="auto"/>
            <w:vAlign w:val="center"/>
          </w:tcPr>
          <w:p w14:paraId="323C9D20" w14:textId="5949BB8F"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255,2</w:t>
            </w:r>
          </w:p>
        </w:tc>
      </w:tr>
      <w:tr w:rsidR="00C74509" w:rsidRPr="009F2565" w14:paraId="657624FA" w14:textId="77777777" w:rsidTr="009B01F6">
        <w:trPr>
          <w:trHeight w:val="20"/>
        </w:trPr>
        <w:tc>
          <w:tcPr>
            <w:tcW w:w="164" w:type="pct"/>
            <w:shd w:val="clear" w:color="auto" w:fill="auto"/>
            <w:vAlign w:val="center"/>
            <w:hideMark/>
          </w:tcPr>
          <w:p w14:paraId="646332F1"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4CA63CE3"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натурального топлива</w:t>
            </w:r>
          </w:p>
        </w:tc>
        <w:tc>
          <w:tcPr>
            <w:tcW w:w="430" w:type="pct"/>
            <w:shd w:val="clear" w:color="auto" w:fill="auto"/>
            <w:vAlign w:val="center"/>
            <w:hideMark/>
          </w:tcPr>
          <w:p w14:paraId="207ABB8A" w14:textId="070AAF4D"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proofErr w:type="spellStart"/>
            <w:r w:rsidRPr="009F2565">
              <w:rPr>
                <w:rFonts w:eastAsia="Times New Roman" w:cs="Times New Roman"/>
                <w:color w:val="000000"/>
                <w:sz w:val="20"/>
                <w:szCs w:val="20"/>
                <w:lang w:eastAsia="ru-RU"/>
              </w:rPr>
              <w:t>т.н.т</w:t>
            </w:r>
            <w:proofErr w:type="spellEnd"/>
            <w:r w:rsidRPr="009F2565">
              <w:rPr>
                <w:rFonts w:eastAsia="Times New Roman" w:cs="Times New Roman"/>
                <w:color w:val="000000"/>
                <w:sz w:val="20"/>
                <w:szCs w:val="20"/>
                <w:lang w:eastAsia="ru-RU"/>
              </w:rPr>
              <w:t>./(м</w:t>
            </w:r>
            <w:r w:rsidRPr="009F2565">
              <w:rPr>
                <w:rFonts w:eastAsia="Times New Roman" w:cs="Times New Roman"/>
                <w:color w:val="000000"/>
                <w:sz w:val="20"/>
                <w:szCs w:val="20"/>
                <w:vertAlign w:val="superscript"/>
                <w:lang w:eastAsia="ru-RU"/>
              </w:rPr>
              <w:t>3</w:t>
            </w:r>
            <w:r w:rsidRPr="009F2565">
              <w:rPr>
                <w:rFonts w:eastAsia="Times New Roman" w:cs="Times New Roman"/>
                <w:color w:val="000000"/>
                <w:sz w:val="20"/>
                <w:szCs w:val="20"/>
                <w:lang w:eastAsia="ru-RU"/>
              </w:rPr>
              <w:t>)</w:t>
            </w:r>
          </w:p>
        </w:tc>
        <w:tc>
          <w:tcPr>
            <w:tcW w:w="358" w:type="pct"/>
            <w:shd w:val="clear" w:color="auto" w:fill="auto"/>
            <w:vAlign w:val="bottom"/>
          </w:tcPr>
          <w:p w14:paraId="1F796644" w14:textId="5224F6A9"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c>
          <w:tcPr>
            <w:tcW w:w="386" w:type="pct"/>
            <w:shd w:val="clear" w:color="auto" w:fill="auto"/>
            <w:vAlign w:val="bottom"/>
          </w:tcPr>
          <w:p w14:paraId="0F54FCF9" w14:textId="2CCC4706"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c>
          <w:tcPr>
            <w:tcW w:w="419" w:type="pct"/>
            <w:shd w:val="clear" w:color="auto" w:fill="auto"/>
            <w:vAlign w:val="bottom"/>
          </w:tcPr>
          <w:p w14:paraId="4A798DC2" w14:textId="5FBCC403"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c>
          <w:tcPr>
            <w:tcW w:w="419" w:type="pct"/>
            <w:shd w:val="clear" w:color="auto" w:fill="auto"/>
            <w:vAlign w:val="bottom"/>
          </w:tcPr>
          <w:p w14:paraId="3440393F" w14:textId="0F2ECE9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c>
          <w:tcPr>
            <w:tcW w:w="419" w:type="pct"/>
            <w:shd w:val="clear" w:color="auto" w:fill="auto"/>
            <w:vAlign w:val="bottom"/>
          </w:tcPr>
          <w:p w14:paraId="1EE103B3" w14:textId="02313348"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c>
          <w:tcPr>
            <w:tcW w:w="419" w:type="pct"/>
            <w:shd w:val="clear" w:color="auto" w:fill="auto"/>
            <w:vAlign w:val="bottom"/>
          </w:tcPr>
          <w:p w14:paraId="3957AD63" w14:textId="45D6F74E"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c>
          <w:tcPr>
            <w:tcW w:w="358" w:type="pct"/>
            <w:shd w:val="clear" w:color="auto" w:fill="auto"/>
            <w:vAlign w:val="bottom"/>
          </w:tcPr>
          <w:p w14:paraId="73A3941D" w14:textId="7CAD51E9"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170,94</w:t>
            </w:r>
          </w:p>
        </w:tc>
      </w:tr>
      <w:tr w:rsidR="00C74509" w:rsidRPr="009F2565" w14:paraId="3B282BF5" w14:textId="77777777" w:rsidTr="009B01F6">
        <w:trPr>
          <w:trHeight w:val="20"/>
        </w:trPr>
        <w:tc>
          <w:tcPr>
            <w:tcW w:w="164" w:type="pct"/>
            <w:shd w:val="clear" w:color="auto" w:fill="auto"/>
            <w:vAlign w:val="center"/>
            <w:hideMark/>
          </w:tcPr>
          <w:p w14:paraId="0075822F"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noWrap/>
            <w:vAlign w:val="center"/>
            <w:hideMark/>
          </w:tcPr>
          <w:p w14:paraId="3710061D" w14:textId="77777777" w:rsidR="00C74509" w:rsidRPr="009F2565" w:rsidRDefault="00C74509" w:rsidP="00C74509">
            <w:pPr>
              <w:widowControl/>
              <w:spacing w:line="240" w:lineRule="auto"/>
              <w:ind w:firstLine="0"/>
              <w:jc w:val="left"/>
              <w:rPr>
                <w:rFonts w:eastAsia="Times New Roman" w:cs="Times New Roman"/>
                <w:color w:val="000000"/>
                <w:sz w:val="20"/>
                <w:szCs w:val="20"/>
                <w:lang w:eastAsia="ru-RU"/>
              </w:rPr>
            </w:pPr>
            <w:r w:rsidRPr="009F2565">
              <w:rPr>
                <w:rFonts w:eastAsia="Times New Roman" w:cs="Times New Roman"/>
                <w:color w:val="000000"/>
                <w:sz w:val="20"/>
                <w:szCs w:val="20"/>
                <w:lang w:eastAsia="ru-RU"/>
              </w:rPr>
              <w:t>Расход условного топлива</w:t>
            </w:r>
          </w:p>
        </w:tc>
        <w:tc>
          <w:tcPr>
            <w:tcW w:w="430" w:type="pct"/>
            <w:shd w:val="clear" w:color="auto" w:fill="auto"/>
            <w:noWrap/>
            <w:vAlign w:val="center"/>
            <w:hideMark/>
          </w:tcPr>
          <w:p w14:paraId="7CC7537C"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т. у. т.</w:t>
            </w:r>
          </w:p>
        </w:tc>
        <w:tc>
          <w:tcPr>
            <w:tcW w:w="358" w:type="pct"/>
            <w:shd w:val="clear" w:color="auto" w:fill="auto"/>
            <w:vAlign w:val="bottom"/>
          </w:tcPr>
          <w:p w14:paraId="05DAB642" w14:textId="773977F7" w:rsidR="00C74509" w:rsidRPr="00C74509"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c>
          <w:tcPr>
            <w:tcW w:w="386" w:type="pct"/>
            <w:shd w:val="clear" w:color="auto" w:fill="auto"/>
            <w:vAlign w:val="bottom"/>
          </w:tcPr>
          <w:p w14:paraId="328EBF58" w14:textId="33CD8C38"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c>
          <w:tcPr>
            <w:tcW w:w="419" w:type="pct"/>
            <w:shd w:val="clear" w:color="auto" w:fill="auto"/>
            <w:vAlign w:val="bottom"/>
          </w:tcPr>
          <w:p w14:paraId="294F63BE" w14:textId="67B89C0D"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c>
          <w:tcPr>
            <w:tcW w:w="419" w:type="pct"/>
            <w:shd w:val="clear" w:color="auto" w:fill="auto"/>
            <w:vAlign w:val="bottom"/>
          </w:tcPr>
          <w:p w14:paraId="65B24284" w14:textId="11B899FA"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c>
          <w:tcPr>
            <w:tcW w:w="419" w:type="pct"/>
            <w:shd w:val="clear" w:color="auto" w:fill="auto"/>
            <w:vAlign w:val="bottom"/>
          </w:tcPr>
          <w:p w14:paraId="02AEC1A3" w14:textId="34890455"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c>
          <w:tcPr>
            <w:tcW w:w="419" w:type="pct"/>
            <w:shd w:val="clear" w:color="auto" w:fill="auto"/>
            <w:vAlign w:val="bottom"/>
          </w:tcPr>
          <w:p w14:paraId="05472B1D" w14:textId="62DA3763"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c>
          <w:tcPr>
            <w:tcW w:w="358" w:type="pct"/>
            <w:shd w:val="clear" w:color="auto" w:fill="auto"/>
            <w:vAlign w:val="bottom"/>
          </w:tcPr>
          <w:p w14:paraId="164DA10D" w14:textId="202C463E"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C74509">
              <w:rPr>
                <w:color w:val="000000"/>
                <w:sz w:val="20"/>
                <w:szCs w:val="20"/>
              </w:rPr>
              <w:t>111,938</w:t>
            </w:r>
          </w:p>
        </w:tc>
      </w:tr>
      <w:tr w:rsidR="00C74509" w:rsidRPr="009F2565" w14:paraId="770FD006" w14:textId="77777777" w:rsidTr="009B01F6">
        <w:trPr>
          <w:trHeight w:val="20"/>
        </w:trPr>
        <w:tc>
          <w:tcPr>
            <w:tcW w:w="164" w:type="pct"/>
            <w:shd w:val="clear" w:color="000000" w:fill="E7E6E6"/>
            <w:vAlign w:val="center"/>
            <w:hideMark/>
          </w:tcPr>
          <w:p w14:paraId="760177CE" w14:textId="7777777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1627" w:type="pct"/>
            <w:shd w:val="clear" w:color="000000" w:fill="E7E6E6"/>
            <w:vAlign w:val="center"/>
            <w:hideMark/>
          </w:tcPr>
          <w:p w14:paraId="315E0090" w14:textId="14ADBF0B" w:rsidR="00C74509" w:rsidRPr="009F2565" w:rsidRDefault="00C74509" w:rsidP="00C74509">
            <w:pPr>
              <w:widowControl/>
              <w:spacing w:line="240" w:lineRule="auto"/>
              <w:ind w:firstLine="0"/>
              <w:jc w:val="left"/>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Итого</w:t>
            </w:r>
          </w:p>
        </w:tc>
        <w:tc>
          <w:tcPr>
            <w:tcW w:w="430" w:type="pct"/>
            <w:shd w:val="clear" w:color="000000" w:fill="E7E6E6"/>
            <w:noWrap/>
            <w:vAlign w:val="center"/>
            <w:hideMark/>
          </w:tcPr>
          <w:p w14:paraId="7E486F59" w14:textId="77777777"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9F2565">
              <w:rPr>
                <w:rFonts w:eastAsia="Times New Roman" w:cs="Times New Roman"/>
                <w:b/>
                <w:bCs/>
                <w:color w:val="000000"/>
                <w:sz w:val="20"/>
                <w:szCs w:val="20"/>
                <w:lang w:eastAsia="ru-RU"/>
              </w:rPr>
              <w:t> </w:t>
            </w:r>
          </w:p>
        </w:tc>
        <w:tc>
          <w:tcPr>
            <w:tcW w:w="358" w:type="pct"/>
            <w:shd w:val="clear" w:color="000000" w:fill="E7E6E6"/>
            <w:noWrap/>
            <w:vAlign w:val="center"/>
          </w:tcPr>
          <w:p w14:paraId="3BE49DC5" w14:textId="36BC5721" w:rsidR="00C74509" w:rsidRPr="00C74509"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386" w:type="pct"/>
            <w:shd w:val="clear" w:color="000000" w:fill="E7E6E6"/>
            <w:noWrap/>
            <w:vAlign w:val="center"/>
          </w:tcPr>
          <w:p w14:paraId="4C8572E5" w14:textId="6F890E6B"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noWrap/>
            <w:vAlign w:val="center"/>
          </w:tcPr>
          <w:p w14:paraId="36959D59" w14:textId="30478D51"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vAlign w:val="center"/>
          </w:tcPr>
          <w:p w14:paraId="24C2373A" w14:textId="71F7CFDA"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vAlign w:val="center"/>
          </w:tcPr>
          <w:p w14:paraId="49CD6205" w14:textId="07780D0C"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419" w:type="pct"/>
            <w:shd w:val="clear" w:color="000000" w:fill="E7E6E6"/>
            <w:noWrap/>
            <w:vAlign w:val="center"/>
          </w:tcPr>
          <w:p w14:paraId="67362B43" w14:textId="688BB8D0"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c>
          <w:tcPr>
            <w:tcW w:w="358" w:type="pct"/>
            <w:shd w:val="clear" w:color="000000" w:fill="E7E6E6"/>
            <w:noWrap/>
            <w:vAlign w:val="center"/>
          </w:tcPr>
          <w:p w14:paraId="24269431" w14:textId="5D8F6FE5" w:rsidR="00C74509" w:rsidRPr="009F2565" w:rsidRDefault="00C74509" w:rsidP="00C74509">
            <w:pPr>
              <w:widowControl/>
              <w:spacing w:line="240" w:lineRule="auto"/>
              <w:ind w:firstLine="0"/>
              <w:jc w:val="center"/>
              <w:rPr>
                <w:rFonts w:eastAsia="Times New Roman" w:cs="Times New Roman"/>
                <w:b/>
                <w:bCs/>
                <w:color w:val="000000"/>
                <w:sz w:val="20"/>
                <w:szCs w:val="20"/>
                <w:lang w:eastAsia="ru-RU"/>
              </w:rPr>
            </w:pPr>
            <w:r w:rsidRPr="00C74509">
              <w:rPr>
                <w:b/>
                <w:bCs/>
                <w:color w:val="000000"/>
                <w:sz w:val="20"/>
                <w:szCs w:val="20"/>
              </w:rPr>
              <w:t> </w:t>
            </w:r>
          </w:p>
        </w:tc>
      </w:tr>
      <w:tr w:rsidR="00C74509" w:rsidRPr="009F2565" w14:paraId="5164F5EF" w14:textId="77777777" w:rsidTr="009B01F6">
        <w:trPr>
          <w:trHeight w:val="20"/>
        </w:trPr>
        <w:tc>
          <w:tcPr>
            <w:tcW w:w="164" w:type="pct"/>
            <w:shd w:val="clear" w:color="auto" w:fill="auto"/>
            <w:vAlign w:val="center"/>
            <w:hideMark/>
          </w:tcPr>
          <w:p w14:paraId="34AC672C"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54FED987" w14:textId="77777777" w:rsidR="00C74509" w:rsidRPr="009F2565" w:rsidRDefault="00C74509" w:rsidP="00C74509">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Производство тепловой энергии</w:t>
            </w:r>
          </w:p>
        </w:tc>
        <w:tc>
          <w:tcPr>
            <w:tcW w:w="430" w:type="pct"/>
            <w:shd w:val="clear" w:color="auto" w:fill="auto"/>
            <w:noWrap/>
            <w:vAlign w:val="center"/>
            <w:hideMark/>
          </w:tcPr>
          <w:p w14:paraId="4FEBE204" w14:textId="75DD8955"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Гкал</w:t>
            </w:r>
          </w:p>
        </w:tc>
        <w:tc>
          <w:tcPr>
            <w:tcW w:w="358" w:type="pct"/>
            <w:shd w:val="clear" w:color="auto" w:fill="auto"/>
            <w:vAlign w:val="center"/>
          </w:tcPr>
          <w:p w14:paraId="274A825B" w14:textId="02FAAF0A" w:rsidR="00C74509" w:rsidRPr="00C74509"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c>
          <w:tcPr>
            <w:tcW w:w="386" w:type="pct"/>
            <w:shd w:val="clear" w:color="auto" w:fill="auto"/>
            <w:vAlign w:val="center"/>
          </w:tcPr>
          <w:p w14:paraId="70779ACC" w14:textId="77FB030C"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c>
          <w:tcPr>
            <w:tcW w:w="419" w:type="pct"/>
            <w:shd w:val="clear" w:color="auto" w:fill="auto"/>
            <w:vAlign w:val="center"/>
          </w:tcPr>
          <w:p w14:paraId="377A77B9" w14:textId="44053A29"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c>
          <w:tcPr>
            <w:tcW w:w="419" w:type="pct"/>
            <w:shd w:val="clear" w:color="auto" w:fill="auto"/>
            <w:vAlign w:val="center"/>
          </w:tcPr>
          <w:p w14:paraId="704FD889" w14:textId="4AEDDBB3"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c>
          <w:tcPr>
            <w:tcW w:w="419" w:type="pct"/>
            <w:shd w:val="clear" w:color="auto" w:fill="auto"/>
            <w:vAlign w:val="center"/>
          </w:tcPr>
          <w:p w14:paraId="4232E1ED" w14:textId="23993983"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c>
          <w:tcPr>
            <w:tcW w:w="419" w:type="pct"/>
            <w:shd w:val="clear" w:color="auto" w:fill="auto"/>
            <w:vAlign w:val="center"/>
          </w:tcPr>
          <w:p w14:paraId="35121924" w14:textId="533DFA53"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c>
          <w:tcPr>
            <w:tcW w:w="358" w:type="pct"/>
            <w:shd w:val="clear" w:color="auto" w:fill="auto"/>
            <w:vAlign w:val="center"/>
          </w:tcPr>
          <w:p w14:paraId="125B3DF7" w14:textId="62C486F2"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16911,99</w:t>
            </w:r>
          </w:p>
        </w:tc>
      </w:tr>
      <w:tr w:rsidR="009B01F6" w:rsidRPr="009F2565" w14:paraId="3DA7D1DE" w14:textId="77777777" w:rsidTr="00166049">
        <w:trPr>
          <w:trHeight w:val="20"/>
        </w:trPr>
        <w:tc>
          <w:tcPr>
            <w:tcW w:w="164" w:type="pct"/>
            <w:shd w:val="clear" w:color="auto" w:fill="auto"/>
            <w:vAlign w:val="center"/>
            <w:hideMark/>
          </w:tcPr>
          <w:p w14:paraId="293BBD6C"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73DEABC7" w14:textId="77777777" w:rsidR="009B01F6" w:rsidRPr="009F2565" w:rsidRDefault="009B01F6" w:rsidP="009B01F6">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Собственные нужды котельной</w:t>
            </w:r>
          </w:p>
        </w:tc>
        <w:tc>
          <w:tcPr>
            <w:tcW w:w="430" w:type="pct"/>
            <w:shd w:val="clear" w:color="auto" w:fill="auto"/>
            <w:noWrap/>
            <w:hideMark/>
          </w:tcPr>
          <w:p w14:paraId="4070DF70" w14:textId="1D6CAD0E"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B05BDB">
              <w:rPr>
                <w:rFonts w:eastAsia="Times New Roman" w:cs="Times New Roman"/>
                <w:b/>
                <w:color w:val="000000"/>
                <w:sz w:val="20"/>
                <w:szCs w:val="20"/>
                <w:lang w:eastAsia="ru-RU"/>
              </w:rPr>
              <w:t>Гкал</w:t>
            </w:r>
          </w:p>
        </w:tc>
        <w:tc>
          <w:tcPr>
            <w:tcW w:w="358" w:type="pct"/>
            <w:shd w:val="clear" w:color="auto" w:fill="auto"/>
            <w:vAlign w:val="center"/>
          </w:tcPr>
          <w:p w14:paraId="4538A620" w14:textId="03708D44" w:rsidR="009B01F6" w:rsidRPr="00C74509"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c>
          <w:tcPr>
            <w:tcW w:w="386" w:type="pct"/>
            <w:shd w:val="clear" w:color="auto" w:fill="auto"/>
            <w:vAlign w:val="center"/>
          </w:tcPr>
          <w:p w14:paraId="2949FCAF" w14:textId="73B0DE04"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c>
          <w:tcPr>
            <w:tcW w:w="419" w:type="pct"/>
            <w:shd w:val="clear" w:color="auto" w:fill="auto"/>
            <w:vAlign w:val="center"/>
          </w:tcPr>
          <w:p w14:paraId="166F7E00" w14:textId="179519A7"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c>
          <w:tcPr>
            <w:tcW w:w="419" w:type="pct"/>
            <w:shd w:val="clear" w:color="auto" w:fill="auto"/>
            <w:vAlign w:val="center"/>
          </w:tcPr>
          <w:p w14:paraId="4E4170DC" w14:textId="22124576"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c>
          <w:tcPr>
            <w:tcW w:w="419" w:type="pct"/>
            <w:shd w:val="clear" w:color="auto" w:fill="auto"/>
            <w:vAlign w:val="center"/>
          </w:tcPr>
          <w:p w14:paraId="3F937DDD" w14:textId="48401A40"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c>
          <w:tcPr>
            <w:tcW w:w="419" w:type="pct"/>
            <w:shd w:val="clear" w:color="auto" w:fill="auto"/>
            <w:vAlign w:val="center"/>
          </w:tcPr>
          <w:p w14:paraId="18506E3D" w14:textId="0BB9182C"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c>
          <w:tcPr>
            <w:tcW w:w="358" w:type="pct"/>
            <w:shd w:val="clear" w:color="auto" w:fill="auto"/>
            <w:vAlign w:val="center"/>
          </w:tcPr>
          <w:p w14:paraId="60A1E3AA" w14:textId="2879DB31"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571,911</w:t>
            </w:r>
          </w:p>
        </w:tc>
      </w:tr>
      <w:tr w:rsidR="009B01F6" w:rsidRPr="009F2565" w14:paraId="1B1DA30A" w14:textId="77777777" w:rsidTr="00166049">
        <w:trPr>
          <w:trHeight w:val="20"/>
        </w:trPr>
        <w:tc>
          <w:tcPr>
            <w:tcW w:w="164" w:type="pct"/>
            <w:shd w:val="clear" w:color="auto" w:fill="auto"/>
            <w:vAlign w:val="center"/>
            <w:hideMark/>
          </w:tcPr>
          <w:p w14:paraId="6A2AF4B5"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0CFAB367" w14:textId="77777777" w:rsidR="009B01F6" w:rsidRPr="009F2565" w:rsidRDefault="009B01F6" w:rsidP="009B01F6">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 xml:space="preserve">Отпуск в сеть </w:t>
            </w:r>
          </w:p>
        </w:tc>
        <w:tc>
          <w:tcPr>
            <w:tcW w:w="430" w:type="pct"/>
            <w:shd w:val="clear" w:color="auto" w:fill="auto"/>
            <w:noWrap/>
            <w:hideMark/>
          </w:tcPr>
          <w:p w14:paraId="08C11C43" w14:textId="0E0D7200"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B05BDB">
              <w:rPr>
                <w:rFonts w:eastAsia="Times New Roman" w:cs="Times New Roman"/>
                <w:b/>
                <w:color w:val="000000"/>
                <w:sz w:val="20"/>
                <w:szCs w:val="20"/>
                <w:lang w:eastAsia="ru-RU"/>
              </w:rPr>
              <w:t>Гкал</w:t>
            </w:r>
          </w:p>
        </w:tc>
        <w:tc>
          <w:tcPr>
            <w:tcW w:w="358" w:type="pct"/>
            <w:shd w:val="clear" w:color="auto" w:fill="auto"/>
            <w:vAlign w:val="center"/>
          </w:tcPr>
          <w:p w14:paraId="7365DF66" w14:textId="58C80775" w:rsidR="009B01F6" w:rsidRPr="00C74509"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c>
          <w:tcPr>
            <w:tcW w:w="386" w:type="pct"/>
            <w:shd w:val="clear" w:color="auto" w:fill="auto"/>
            <w:vAlign w:val="center"/>
          </w:tcPr>
          <w:p w14:paraId="26383A93" w14:textId="634226A1"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c>
          <w:tcPr>
            <w:tcW w:w="419" w:type="pct"/>
            <w:shd w:val="clear" w:color="auto" w:fill="auto"/>
            <w:vAlign w:val="center"/>
          </w:tcPr>
          <w:p w14:paraId="562BF03E" w14:textId="4E05DE94"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c>
          <w:tcPr>
            <w:tcW w:w="419" w:type="pct"/>
            <w:shd w:val="clear" w:color="auto" w:fill="auto"/>
            <w:vAlign w:val="center"/>
          </w:tcPr>
          <w:p w14:paraId="6EAC685E" w14:textId="31FF74C5"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c>
          <w:tcPr>
            <w:tcW w:w="419" w:type="pct"/>
            <w:shd w:val="clear" w:color="auto" w:fill="auto"/>
            <w:vAlign w:val="center"/>
          </w:tcPr>
          <w:p w14:paraId="672CC2ED" w14:textId="5E3BE3E9"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c>
          <w:tcPr>
            <w:tcW w:w="419" w:type="pct"/>
            <w:shd w:val="clear" w:color="auto" w:fill="auto"/>
            <w:vAlign w:val="center"/>
          </w:tcPr>
          <w:p w14:paraId="3B3EE3C7" w14:textId="56E1178A"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c>
          <w:tcPr>
            <w:tcW w:w="358" w:type="pct"/>
            <w:shd w:val="clear" w:color="auto" w:fill="auto"/>
            <w:vAlign w:val="center"/>
          </w:tcPr>
          <w:p w14:paraId="76B50F6C" w14:textId="65DAA224"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16340,08</w:t>
            </w:r>
          </w:p>
        </w:tc>
      </w:tr>
      <w:tr w:rsidR="009B01F6" w:rsidRPr="009F2565" w14:paraId="2C10DAFE" w14:textId="77777777" w:rsidTr="00166049">
        <w:trPr>
          <w:trHeight w:val="20"/>
        </w:trPr>
        <w:tc>
          <w:tcPr>
            <w:tcW w:w="164" w:type="pct"/>
            <w:shd w:val="clear" w:color="auto" w:fill="auto"/>
            <w:vAlign w:val="center"/>
            <w:hideMark/>
          </w:tcPr>
          <w:p w14:paraId="5B047366"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54CBF5CE" w14:textId="77777777" w:rsidR="009B01F6" w:rsidRPr="009F2565" w:rsidRDefault="009B01F6" w:rsidP="009B01F6">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Полезные нагрузки</w:t>
            </w:r>
          </w:p>
        </w:tc>
        <w:tc>
          <w:tcPr>
            <w:tcW w:w="430" w:type="pct"/>
            <w:shd w:val="clear" w:color="auto" w:fill="auto"/>
            <w:noWrap/>
            <w:hideMark/>
          </w:tcPr>
          <w:p w14:paraId="2FA1D34D" w14:textId="568D9167"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B05BDB">
              <w:rPr>
                <w:rFonts w:eastAsia="Times New Roman" w:cs="Times New Roman"/>
                <w:b/>
                <w:color w:val="000000"/>
                <w:sz w:val="20"/>
                <w:szCs w:val="20"/>
                <w:lang w:eastAsia="ru-RU"/>
              </w:rPr>
              <w:t>Гкал</w:t>
            </w:r>
          </w:p>
        </w:tc>
        <w:tc>
          <w:tcPr>
            <w:tcW w:w="358" w:type="pct"/>
            <w:shd w:val="clear" w:color="auto" w:fill="auto"/>
            <w:vAlign w:val="center"/>
          </w:tcPr>
          <w:p w14:paraId="6E34074A" w14:textId="1391B303" w:rsidR="009B01F6" w:rsidRPr="00C74509"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c>
          <w:tcPr>
            <w:tcW w:w="386" w:type="pct"/>
            <w:shd w:val="clear" w:color="auto" w:fill="auto"/>
            <w:vAlign w:val="center"/>
          </w:tcPr>
          <w:p w14:paraId="5D088550" w14:textId="7BD0CCF8"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c>
          <w:tcPr>
            <w:tcW w:w="419" w:type="pct"/>
            <w:shd w:val="clear" w:color="auto" w:fill="auto"/>
            <w:vAlign w:val="center"/>
          </w:tcPr>
          <w:p w14:paraId="2AEF2967" w14:textId="5238B579"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c>
          <w:tcPr>
            <w:tcW w:w="419" w:type="pct"/>
            <w:shd w:val="clear" w:color="auto" w:fill="auto"/>
            <w:vAlign w:val="center"/>
          </w:tcPr>
          <w:p w14:paraId="34141801" w14:textId="302F662F"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c>
          <w:tcPr>
            <w:tcW w:w="419" w:type="pct"/>
            <w:shd w:val="clear" w:color="auto" w:fill="auto"/>
            <w:vAlign w:val="center"/>
          </w:tcPr>
          <w:p w14:paraId="01E9B210" w14:textId="3AA3599B"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c>
          <w:tcPr>
            <w:tcW w:w="419" w:type="pct"/>
            <w:shd w:val="clear" w:color="auto" w:fill="auto"/>
            <w:vAlign w:val="center"/>
          </w:tcPr>
          <w:p w14:paraId="7D60BF2A" w14:textId="1450F4E2"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c>
          <w:tcPr>
            <w:tcW w:w="358" w:type="pct"/>
            <w:shd w:val="clear" w:color="auto" w:fill="auto"/>
            <w:vAlign w:val="center"/>
          </w:tcPr>
          <w:p w14:paraId="0392A6AD" w14:textId="0F8B39E4"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14334,67</w:t>
            </w:r>
          </w:p>
        </w:tc>
      </w:tr>
      <w:tr w:rsidR="009B01F6" w:rsidRPr="009F2565" w14:paraId="72E33771" w14:textId="77777777" w:rsidTr="00166049">
        <w:trPr>
          <w:trHeight w:val="20"/>
        </w:trPr>
        <w:tc>
          <w:tcPr>
            <w:tcW w:w="164" w:type="pct"/>
            <w:shd w:val="clear" w:color="auto" w:fill="auto"/>
            <w:vAlign w:val="center"/>
            <w:hideMark/>
          </w:tcPr>
          <w:p w14:paraId="1DAE1931" w14:textId="77777777" w:rsidR="009B01F6" w:rsidRPr="009F2565" w:rsidRDefault="009B01F6" w:rsidP="009B01F6">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3B093B40" w14:textId="77777777" w:rsidR="009B01F6" w:rsidRPr="009F2565" w:rsidRDefault="009B01F6" w:rsidP="009B01F6">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Потери в тепловых сетях</w:t>
            </w:r>
          </w:p>
        </w:tc>
        <w:tc>
          <w:tcPr>
            <w:tcW w:w="430" w:type="pct"/>
            <w:shd w:val="clear" w:color="auto" w:fill="auto"/>
            <w:noWrap/>
            <w:hideMark/>
          </w:tcPr>
          <w:p w14:paraId="6C32E6E8" w14:textId="5194BA8F"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B05BDB">
              <w:rPr>
                <w:rFonts w:eastAsia="Times New Roman" w:cs="Times New Roman"/>
                <w:b/>
                <w:color w:val="000000"/>
                <w:sz w:val="20"/>
                <w:szCs w:val="20"/>
                <w:lang w:eastAsia="ru-RU"/>
              </w:rPr>
              <w:t>Гкал</w:t>
            </w:r>
          </w:p>
        </w:tc>
        <w:tc>
          <w:tcPr>
            <w:tcW w:w="358" w:type="pct"/>
            <w:shd w:val="clear" w:color="auto" w:fill="auto"/>
            <w:vAlign w:val="center"/>
          </w:tcPr>
          <w:p w14:paraId="77D13841" w14:textId="61D71A48" w:rsidR="009B01F6" w:rsidRPr="00C74509"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c>
          <w:tcPr>
            <w:tcW w:w="386" w:type="pct"/>
            <w:shd w:val="clear" w:color="auto" w:fill="auto"/>
            <w:vAlign w:val="center"/>
          </w:tcPr>
          <w:p w14:paraId="30681E0F" w14:textId="1454482C"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c>
          <w:tcPr>
            <w:tcW w:w="419" w:type="pct"/>
            <w:shd w:val="clear" w:color="auto" w:fill="auto"/>
            <w:vAlign w:val="center"/>
          </w:tcPr>
          <w:p w14:paraId="2555F673" w14:textId="6496B766"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c>
          <w:tcPr>
            <w:tcW w:w="419" w:type="pct"/>
            <w:shd w:val="clear" w:color="auto" w:fill="auto"/>
            <w:vAlign w:val="center"/>
          </w:tcPr>
          <w:p w14:paraId="6DDC5AD0" w14:textId="256FF0E4"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c>
          <w:tcPr>
            <w:tcW w:w="419" w:type="pct"/>
            <w:shd w:val="clear" w:color="auto" w:fill="auto"/>
            <w:vAlign w:val="center"/>
          </w:tcPr>
          <w:p w14:paraId="3994D0E1" w14:textId="27B161BB"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c>
          <w:tcPr>
            <w:tcW w:w="419" w:type="pct"/>
            <w:shd w:val="clear" w:color="auto" w:fill="auto"/>
            <w:vAlign w:val="center"/>
          </w:tcPr>
          <w:p w14:paraId="1D1E1032" w14:textId="00CF3D39"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c>
          <w:tcPr>
            <w:tcW w:w="358" w:type="pct"/>
            <w:shd w:val="clear" w:color="auto" w:fill="auto"/>
            <w:vAlign w:val="center"/>
          </w:tcPr>
          <w:p w14:paraId="25601A71" w14:textId="6B388823" w:rsidR="009B01F6" w:rsidRPr="009F2565" w:rsidRDefault="009B01F6" w:rsidP="009B01F6">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2005,415</w:t>
            </w:r>
          </w:p>
        </w:tc>
      </w:tr>
      <w:tr w:rsidR="00C74509" w:rsidRPr="009F2565" w14:paraId="502031C7" w14:textId="77777777" w:rsidTr="009B01F6">
        <w:trPr>
          <w:trHeight w:val="20"/>
        </w:trPr>
        <w:tc>
          <w:tcPr>
            <w:tcW w:w="164" w:type="pct"/>
            <w:shd w:val="clear" w:color="auto" w:fill="auto"/>
            <w:vAlign w:val="center"/>
            <w:hideMark/>
          </w:tcPr>
          <w:p w14:paraId="11D2D474"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602D16EB" w14:textId="77777777" w:rsidR="00C74509" w:rsidRPr="009F2565" w:rsidRDefault="00C74509" w:rsidP="00C74509">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Удельный расход условного топлива на выработку т/э</w:t>
            </w:r>
          </w:p>
        </w:tc>
        <w:tc>
          <w:tcPr>
            <w:tcW w:w="430" w:type="pct"/>
            <w:shd w:val="clear" w:color="auto" w:fill="auto"/>
            <w:noWrap/>
            <w:vAlign w:val="center"/>
            <w:hideMark/>
          </w:tcPr>
          <w:p w14:paraId="3CD518BA" w14:textId="04551C9C"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proofErr w:type="spellStart"/>
            <w:r w:rsidRPr="009F2565">
              <w:rPr>
                <w:rFonts w:eastAsia="Times New Roman" w:cs="Times New Roman"/>
                <w:b/>
                <w:color w:val="000000"/>
                <w:sz w:val="20"/>
                <w:szCs w:val="20"/>
                <w:lang w:eastAsia="ru-RU"/>
              </w:rPr>
              <w:t>кг.у.т</w:t>
            </w:r>
            <w:proofErr w:type="spellEnd"/>
            <w:r w:rsidRPr="009F2565">
              <w:rPr>
                <w:rFonts w:eastAsia="Times New Roman" w:cs="Times New Roman"/>
                <w:b/>
                <w:color w:val="000000"/>
                <w:sz w:val="20"/>
                <w:szCs w:val="20"/>
                <w:lang w:eastAsia="ru-RU"/>
              </w:rPr>
              <w:t>./Гкал</w:t>
            </w:r>
          </w:p>
        </w:tc>
        <w:tc>
          <w:tcPr>
            <w:tcW w:w="358" w:type="pct"/>
            <w:shd w:val="clear" w:color="auto" w:fill="auto"/>
            <w:vAlign w:val="center"/>
          </w:tcPr>
          <w:p w14:paraId="56226BDD" w14:textId="7C4FBAF3" w:rsidR="00C74509" w:rsidRPr="00C74509"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c>
          <w:tcPr>
            <w:tcW w:w="386" w:type="pct"/>
            <w:shd w:val="clear" w:color="auto" w:fill="auto"/>
            <w:vAlign w:val="center"/>
          </w:tcPr>
          <w:p w14:paraId="0190E464" w14:textId="0061800D"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c>
          <w:tcPr>
            <w:tcW w:w="419" w:type="pct"/>
            <w:shd w:val="clear" w:color="auto" w:fill="auto"/>
            <w:vAlign w:val="center"/>
          </w:tcPr>
          <w:p w14:paraId="2E968168" w14:textId="0506B919"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c>
          <w:tcPr>
            <w:tcW w:w="419" w:type="pct"/>
            <w:shd w:val="clear" w:color="auto" w:fill="auto"/>
            <w:vAlign w:val="center"/>
          </w:tcPr>
          <w:p w14:paraId="5EEF4BA5" w14:textId="5279302C"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c>
          <w:tcPr>
            <w:tcW w:w="419" w:type="pct"/>
            <w:shd w:val="clear" w:color="auto" w:fill="auto"/>
            <w:vAlign w:val="center"/>
          </w:tcPr>
          <w:p w14:paraId="1D35EE9E" w14:textId="5AFF1547"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c>
          <w:tcPr>
            <w:tcW w:w="419" w:type="pct"/>
            <w:shd w:val="clear" w:color="auto" w:fill="auto"/>
            <w:vAlign w:val="center"/>
          </w:tcPr>
          <w:p w14:paraId="390FF452" w14:textId="296C733F"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c>
          <w:tcPr>
            <w:tcW w:w="358" w:type="pct"/>
            <w:shd w:val="clear" w:color="auto" w:fill="auto"/>
            <w:vAlign w:val="center"/>
          </w:tcPr>
          <w:p w14:paraId="341CCE39" w14:textId="72CB9C46"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406,9</w:t>
            </w:r>
          </w:p>
        </w:tc>
      </w:tr>
      <w:tr w:rsidR="00C74509" w:rsidRPr="009F2565" w14:paraId="00E78378" w14:textId="77777777" w:rsidTr="009B01F6">
        <w:trPr>
          <w:trHeight w:val="20"/>
        </w:trPr>
        <w:tc>
          <w:tcPr>
            <w:tcW w:w="164" w:type="pct"/>
            <w:shd w:val="clear" w:color="auto" w:fill="auto"/>
            <w:vAlign w:val="center"/>
            <w:hideMark/>
          </w:tcPr>
          <w:p w14:paraId="7E228DA9"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vAlign w:val="center"/>
            <w:hideMark/>
          </w:tcPr>
          <w:p w14:paraId="0EA17B97" w14:textId="40C8E94F" w:rsidR="00C74509" w:rsidRPr="009F2565" w:rsidRDefault="00C74509" w:rsidP="00C74509">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Расход натурального топлива</w:t>
            </w:r>
          </w:p>
        </w:tc>
        <w:tc>
          <w:tcPr>
            <w:tcW w:w="430" w:type="pct"/>
            <w:shd w:val="clear" w:color="auto" w:fill="auto"/>
            <w:noWrap/>
            <w:vAlign w:val="center"/>
            <w:hideMark/>
          </w:tcPr>
          <w:p w14:paraId="640F189C" w14:textId="706B9D15"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proofErr w:type="spellStart"/>
            <w:r w:rsidRPr="009F2565">
              <w:rPr>
                <w:rFonts w:eastAsia="Times New Roman" w:cs="Times New Roman"/>
                <w:b/>
                <w:color w:val="000000"/>
                <w:sz w:val="20"/>
                <w:szCs w:val="20"/>
                <w:lang w:eastAsia="ru-RU"/>
              </w:rPr>
              <w:t>т.н.т</w:t>
            </w:r>
            <w:proofErr w:type="spellEnd"/>
            <w:r w:rsidRPr="009F2565">
              <w:rPr>
                <w:rFonts w:eastAsia="Times New Roman" w:cs="Times New Roman"/>
                <w:b/>
                <w:color w:val="000000"/>
                <w:sz w:val="20"/>
                <w:szCs w:val="20"/>
                <w:lang w:eastAsia="ru-RU"/>
              </w:rPr>
              <w:t>./(м</w:t>
            </w:r>
            <w:r w:rsidRPr="009F2565">
              <w:rPr>
                <w:rFonts w:eastAsia="Times New Roman" w:cs="Times New Roman"/>
                <w:b/>
                <w:color w:val="000000"/>
                <w:sz w:val="20"/>
                <w:szCs w:val="20"/>
                <w:vertAlign w:val="superscript"/>
                <w:lang w:eastAsia="ru-RU"/>
              </w:rPr>
              <w:t>3</w:t>
            </w:r>
            <w:r w:rsidRPr="009F2565">
              <w:rPr>
                <w:rFonts w:eastAsia="Times New Roman" w:cs="Times New Roman"/>
                <w:b/>
                <w:color w:val="000000"/>
                <w:sz w:val="20"/>
                <w:szCs w:val="20"/>
                <w:lang w:eastAsia="ru-RU"/>
              </w:rPr>
              <w:t>)</w:t>
            </w:r>
          </w:p>
        </w:tc>
        <w:tc>
          <w:tcPr>
            <w:tcW w:w="358" w:type="pct"/>
            <w:shd w:val="clear" w:color="auto" w:fill="auto"/>
            <w:vAlign w:val="center"/>
          </w:tcPr>
          <w:p w14:paraId="323000D3" w14:textId="0F18A817" w:rsidR="00C74509" w:rsidRPr="00C74509"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c>
          <w:tcPr>
            <w:tcW w:w="386" w:type="pct"/>
            <w:shd w:val="clear" w:color="auto" w:fill="auto"/>
            <w:vAlign w:val="center"/>
          </w:tcPr>
          <w:p w14:paraId="769C648F" w14:textId="377A31D0"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c>
          <w:tcPr>
            <w:tcW w:w="419" w:type="pct"/>
            <w:shd w:val="clear" w:color="auto" w:fill="auto"/>
            <w:vAlign w:val="center"/>
          </w:tcPr>
          <w:p w14:paraId="68CAADD8" w14:textId="6DF79CEA"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c>
          <w:tcPr>
            <w:tcW w:w="419" w:type="pct"/>
            <w:shd w:val="clear" w:color="auto" w:fill="auto"/>
            <w:vAlign w:val="center"/>
          </w:tcPr>
          <w:p w14:paraId="427C26E3" w14:textId="0E39DD8E"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c>
          <w:tcPr>
            <w:tcW w:w="419" w:type="pct"/>
            <w:shd w:val="clear" w:color="auto" w:fill="auto"/>
            <w:vAlign w:val="center"/>
          </w:tcPr>
          <w:p w14:paraId="2FECB020" w14:textId="06E0368A"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c>
          <w:tcPr>
            <w:tcW w:w="419" w:type="pct"/>
            <w:shd w:val="clear" w:color="auto" w:fill="auto"/>
            <w:vAlign w:val="center"/>
          </w:tcPr>
          <w:p w14:paraId="262D976A" w14:textId="408E12ED"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c>
          <w:tcPr>
            <w:tcW w:w="358" w:type="pct"/>
            <w:shd w:val="clear" w:color="auto" w:fill="auto"/>
            <w:vAlign w:val="center"/>
          </w:tcPr>
          <w:p w14:paraId="3E16848A" w14:textId="0837297C"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3670,086</w:t>
            </w:r>
          </w:p>
        </w:tc>
      </w:tr>
      <w:tr w:rsidR="00C74509" w:rsidRPr="009F2565" w14:paraId="62707F56" w14:textId="77777777" w:rsidTr="009B01F6">
        <w:trPr>
          <w:trHeight w:val="20"/>
        </w:trPr>
        <w:tc>
          <w:tcPr>
            <w:tcW w:w="164" w:type="pct"/>
            <w:shd w:val="clear" w:color="auto" w:fill="auto"/>
            <w:vAlign w:val="center"/>
            <w:hideMark/>
          </w:tcPr>
          <w:p w14:paraId="4CAB4432" w14:textId="77777777" w:rsidR="00C74509" w:rsidRPr="009F2565" w:rsidRDefault="00C74509" w:rsidP="00C74509">
            <w:pPr>
              <w:widowControl/>
              <w:spacing w:line="240" w:lineRule="auto"/>
              <w:ind w:firstLine="0"/>
              <w:jc w:val="center"/>
              <w:rPr>
                <w:rFonts w:eastAsia="Times New Roman" w:cs="Times New Roman"/>
                <w:color w:val="000000"/>
                <w:sz w:val="20"/>
                <w:szCs w:val="20"/>
                <w:lang w:eastAsia="ru-RU"/>
              </w:rPr>
            </w:pPr>
            <w:r w:rsidRPr="009F2565">
              <w:rPr>
                <w:rFonts w:eastAsia="Times New Roman" w:cs="Times New Roman"/>
                <w:color w:val="000000"/>
                <w:sz w:val="20"/>
                <w:szCs w:val="20"/>
                <w:lang w:eastAsia="ru-RU"/>
              </w:rPr>
              <w:t> </w:t>
            </w:r>
          </w:p>
        </w:tc>
        <w:tc>
          <w:tcPr>
            <w:tcW w:w="1627" w:type="pct"/>
            <w:shd w:val="clear" w:color="auto" w:fill="auto"/>
            <w:noWrap/>
            <w:vAlign w:val="center"/>
            <w:hideMark/>
          </w:tcPr>
          <w:p w14:paraId="61641572" w14:textId="566C6806" w:rsidR="00C74509" w:rsidRPr="009F2565" w:rsidRDefault="00C74509" w:rsidP="00C74509">
            <w:pPr>
              <w:widowControl/>
              <w:spacing w:line="240" w:lineRule="auto"/>
              <w:ind w:firstLine="0"/>
              <w:jc w:val="left"/>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Расход условного топлива</w:t>
            </w:r>
          </w:p>
        </w:tc>
        <w:tc>
          <w:tcPr>
            <w:tcW w:w="430" w:type="pct"/>
            <w:shd w:val="clear" w:color="auto" w:fill="auto"/>
            <w:noWrap/>
            <w:vAlign w:val="center"/>
            <w:hideMark/>
          </w:tcPr>
          <w:p w14:paraId="57978F34" w14:textId="2BAB2445"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9F2565">
              <w:rPr>
                <w:rFonts w:eastAsia="Times New Roman" w:cs="Times New Roman"/>
                <w:b/>
                <w:color w:val="000000"/>
                <w:sz w:val="20"/>
                <w:szCs w:val="20"/>
                <w:lang w:eastAsia="ru-RU"/>
              </w:rPr>
              <w:t>т. у. т.</w:t>
            </w:r>
          </w:p>
        </w:tc>
        <w:tc>
          <w:tcPr>
            <w:tcW w:w="358" w:type="pct"/>
            <w:shd w:val="clear" w:color="auto" w:fill="auto"/>
            <w:vAlign w:val="center"/>
          </w:tcPr>
          <w:p w14:paraId="6C5DA118" w14:textId="3E7898B2" w:rsidR="00C74509" w:rsidRPr="00C74509" w:rsidRDefault="00C74509" w:rsidP="00C74509">
            <w:pPr>
              <w:widowControl/>
              <w:ind w:firstLine="0"/>
              <w:jc w:val="center"/>
              <w:rPr>
                <w:b/>
                <w:bCs/>
                <w:color w:val="000000"/>
                <w:sz w:val="20"/>
                <w:szCs w:val="20"/>
              </w:rPr>
            </w:pPr>
            <w:r w:rsidRPr="00C74509">
              <w:rPr>
                <w:b/>
                <w:bCs/>
                <w:color w:val="000000"/>
                <w:sz w:val="20"/>
                <w:szCs w:val="20"/>
              </w:rPr>
              <w:t>4066,328</w:t>
            </w:r>
          </w:p>
        </w:tc>
        <w:tc>
          <w:tcPr>
            <w:tcW w:w="386" w:type="pct"/>
            <w:shd w:val="clear" w:color="auto" w:fill="auto"/>
            <w:vAlign w:val="center"/>
          </w:tcPr>
          <w:p w14:paraId="5EFA0270" w14:textId="65D5D027"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4066,328</w:t>
            </w:r>
          </w:p>
        </w:tc>
        <w:tc>
          <w:tcPr>
            <w:tcW w:w="419" w:type="pct"/>
            <w:shd w:val="clear" w:color="auto" w:fill="auto"/>
            <w:vAlign w:val="center"/>
          </w:tcPr>
          <w:p w14:paraId="383C721B" w14:textId="4F4BBCFC"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4066,328</w:t>
            </w:r>
          </w:p>
        </w:tc>
        <w:tc>
          <w:tcPr>
            <w:tcW w:w="419" w:type="pct"/>
            <w:shd w:val="clear" w:color="auto" w:fill="auto"/>
            <w:vAlign w:val="center"/>
          </w:tcPr>
          <w:p w14:paraId="01F25379" w14:textId="5CF554B2"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4066,328</w:t>
            </w:r>
          </w:p>
        </w:tc>
        <w:tc>
          <w:tcPr>
            <w:tcW w:w="419" w:type="pct"/>
            <w:shd w:val="clear" w:color="auto" w:fill="auto"/>
            <w:vAlign w:val="center"/>
          </w:tcPr>
          <w:p w14:paraId="4878FE61" w14:textId="6298F544"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4066,328</w:t>
            </w:r>
          </w:p>
        </w:tc>
        <w:tc>
          <w:tcPr>
            <w:tcW w:w="419" w:type="pct"/>
            <w:shd w:val="clear" w:color="auto" w:fill="auto"/>
            <w:vAlign w:val="center"/>
          </w:tcPr>
          <w:p w14:paraId="64C3BCA2" w14:textId="2578E7AD"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4066,328</w:t>
            </w:r>
          </w:p>
        </w:tc>
        <w:tc>
          <w:tcPr>
            <w:tcW w:w="358" w:type="pct"/>
            <w:shd w:val="clear" w:color="auto" w:fill="auto"/>
            <w:vAlign w:val="center"/>
          </w:tcPr>
          <w:p w14:paraId="44288B30" w14:textId="473F3DDB" w:rsidR="00C74509" w:rsidRPr="009F2565" w:rsidRDefault="00C74509" w:rsidP="00C74509">
            <w:pPr>
              <w:widowControl/>
              <w:spacing w:line="240" w:lineRule="auto"/>
              <w:ind w:firstLine="0"/>
              <w:jc w:val="center"/>
              <w:rPr>
                <w:rFonts w:eastAsia="Times New Roman" w:cs="Times New Roman"/>
                <w:b/>
                <w:color w:val="000000"/>
                <w:sz w:val="20"/>
                <w:szCs w:val="20"/>
                <w:lang w:eastAsia="ru-RU"/>
              </w:rPr>
            </w:pPr>
            <w:r w:rsidRPr="00C74509">
              <w:rPr>
                <w:b/>
                <w:bCs/>
                <w:color w:val="000000"/>
                <w:sz w:val="20"/>
                <w:szCs w:val="20"/>
              </w:rPr>
              <w:t>4066,328</w:t>
            </w:r>
          </w:p>
        </w:tc>
      </w:tr>
    </w:tbl>
    <w:p w14:paraId="6CC672F7" w14:textId="0D97C45C" w:rsidR="00D14433" w:rsidRPr="009F2565" w:rsidRDefault="00D14433" w:rsidP="00C22D04">
      <w:pPr>
        <w:ind w:left="709" w:firstLine="0"/>
        <w:sectPr w:rsidR="00D14433" w:rsidRPr="009F2565" w:rsidSect="00D14433">
          <w:pgSz w:w="16838" w:h="11906" w:orient="landscape"/>
          <w:pgMar w:top="1701" w:right="1134" w:bottom="851" w:left="1134" w:header="709" w:footer="709" w:gutter="0"/>
          <w:cols w:space="708"/>
          <w:docGrid w:linePitch="360"/>
        </w:sectPr>
      </w:pPr>
    </w:p>
    <w:p w14:paraId="5D0AD53B" w14:textId="5F34DE2C" w:rsidR="00D6289F" w:rsidRPr="009F2565" w:rsidRDefault="0003735A" w:rsidP="00D6289F">
      <w:pPr>
        <w:pStyle w:val="2"/>
        <w:tabs>
          <w:tab w:val="num" w:pos="851"/>
        </w:tabs>
      </w:pPr>
      <w:bookmarkStart w:id="607" w:name="_Toc139529226"/>
      <w:r w:rsidRPr="009F2565">
        <w:lastRenderedPageBreak/>
        <w:t>Результаты расчё</w:t>
      </w:r>
      <w:r w:rsidR="00D6289F" w:rsidRPr="009F2565">
        <w:t>тов по каждому источнику тепловой энергии нормативных запасов топлива</w:t>
      </w:r>
      <w:bookmarkEnd w:id="601"/>
      <w:bookmarkEnd w:id="607"/>
    </w:p>
    <w:p w14:paraId="03A31BB8" w14:textId="77777777" w:rsidR="00483ACF" w:rsidRPr="009F2565" w:rsidRDefault="00483ACF" w:rsidP="008E28FE">
      <w:pPr>
        <w:rPr>
          <w:rFonts w:cs="Times New Roman"/>
          <w:szCs w:val="24"/>
        </w:rPr>
      </w:pPr>
      <w:r w:rsidRPr="009F2565">
        <w:rPr>
          <w:rFonts w:cs="Times New Roman"/>
          <w:szCs w:val="24"/>
        </w:rPr>
        <w:t>Расчеты нормативных запасов аварийных видов топлива проведены на основании фактических данных по видам использования аварийного топлива на источниках в соответствии с Приказом Минэнерго Российской Федерации от 10.08.2012 № 377 «О порядке определения нормативов технологических потерь при передаче тепловой энергии, теплоносителя, нормативов удельного расхода топлива при производстве тепловой энергии, нормативов запасов топлива на источниках тепловой энергии (за исключением источников тепловой энергии, функционирующих в режиме комбинированной выработки электрической и тепловой энергии), в том числе в целях государственного регулирования цен (тарифов) в сфере теплоснабжения».</w:t>
      </w:r>
    </w:p>
    <w:p w14:paraId="236B08CF" w14:textId="77777777" w:rsidR="00483ACF" w:rsidRPr="009F2565" w:rsidRDefault="00483ACF" w:rsidP="008E28FE">
      <w:pPr>
        <w:rPr>
          <w:rFonts w:cs="Times New Roman"/>
          <w:szCs w:val="24"/>
        </w:rPr>
      </w:pPr>
      <w:r w:rsidRPr="009F2565">
        <w:rPr>
          <w:rFonts w:cs="Times New Roman"/>
          <w:szCs w:val="24"/>
        </w:rPr>
        <w:t>Неснижаемый нормативный запас топлива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C3DB20F" w14:textId="77777777" w:rsidR="00483ACF" w:rsidRPr="009F2565" w:rsidRDefault="00483ACF" w:rsidP="008E28FE">
      <w:pPr>
        <w:rPr>
          <w:rFonts w:cs="Times New Roman"/>
          <w:szCs w:val="24"/>
        </w:rPr>
      </w:pPr>
      <w:r w:rsidRPr="009F2565">
        <w:rPr>
          <w:rFonts w:cs="Times New Roman"/>
          <w:szCs w:val="24"/>
        </w:rPr>
        <w:t xml:space="preserve">Норматив неснижаемого запаса топлива для котельных, в которых завоз топлива осуществляется сезонно, не рассчитывается. </w:t>
      </w:r>
    </w:p>
    <w:p w14:paraId="45E4C084" w14:textId="77777777" w:rsidR="00483ACF" w:rsidRPr="009F2565" w:rsidRDefault="00483ACF" w:rsidP="008E28FE">
      <w:pPr>
        <w:rPr>
          <w:rFonts w:cs="Times New Roman"/>
          <w:szCs w:val="24"/>
        </w:rPr>
      </w:pPr>
      <w:r w:rsidRPr="009F2565">
        <w:rPr>
          <w:rFonts w:cs="Times New Roman"/>
          <w:szCs w:val="24"/>
        </w:rPr>
        <w:t>Норматив запасов топлива на котельных является общим нормативным запасом основного и резервного видов топлива (далее - ОНЗТ) и определяется по сумме объемов неснижаемого нормативного запаса топлива (далее - ННЗТ) и нормативного эксплуатационного запаса топлива (далее - НЭЗТ).</w:t>
      </w:r>
    </w:p>
    <w:p w14:paraId="73BA6456" w14:textId="77777777" w:rsidR="00483ACF" w:rsidRPr="009F2565" w:rsidRDefault="00483ACF" w:rsidP="008E28FE">
      <w:pPr>
        <w:rPr>
          <w:rFonts w:cs="Times New Roman"/>
          <w:szCs w:val="24"/>
        </w:rPr>
      </w:pPr>
      <w:r w:rsidRPr="009F2565">
        <w:rPr>
          <w:rFonts w:cs="Times New Roman"/>
          <w:szCs w:val="24"/>
        </w:rPr>
        <w:t>ННЗТ на отопительных котельных создается в целях обеспечения их работы в условиях непредвиденных обстоятельств (перерывы в поступлении топлива; резкое снижение температуры наружного воздуха и т.п.) при невозможности использования или исчерпании нормативного эксплуатационного запаса топлива.</w:t>
      </w:r>
    </w:p>
    <w:p w14:paraId="50A83605" w14:textId="77777777" w:rsidR="00483ACF" w:rsidRPr="009F2565" w:rsidRDefault="00483ACF" w:rsidP="008E28FE">
      <w:pPr>
        <w:rPr>
          <w:rFonts w:cs="Times New Roman"/>
          <w:szCs w:val="24"/>
        </w:rPr>
      </w:pPr>
      <w:r w:rsidRPr="009F2565">
        <w:rPr>
          <w:rFonts w:cs="Times New Roman"/>
          <w:szCs w:val="24"/>
        </w:rPr>
        <w:t>НЭЗТ необходим для надежной и стабильной работы электростанций и котельных и обеспечивает плановую выработку электрической и (или) тепловой энергии.</w:t>
      </w:r>
    </w:p>
    <w:p w14:paraId="602D448B" w14:textId="77777777" w:rsidR="00483ACF" w:rsidRPr="009F2565" w:rsidRDefault="00483ACF" w:rsidP="008E28FE">
      <w:pPr>
        <w:rPr>
          <w:rFonts w:cs="Times New Roman"/>
          <w:szCs w:val="24"/>
        </w:rPr>
      </w:pPr>
      <w:r w:rsidRPr="009F2565">
        <w:rPr>
          <w:rFonts w:cs="Times New Roman"/>
          <w:szCs w:val="24"/>
        </w:rPr>
        <w:t>Расчетный размер ННЗТ определяется по среднесуточному плановому расходу топлива самого холодного месяца отопительного периода и количеству суток, определяемых с учетом вида топлива и способа его доставки.</w:t>
      </w:r>
    </w:p>
    <w:p w14:paraId="43AB6376" w14:textId="4E44C64C" w:rsidR="00483ACF" w:rsidRPr="009F2565" w:rsidRDefault="00483ACF" w:rsidP="008E28FE">
      <w:pPr>
        <w:rPr>
          <w:rFonts w:cs="Times New Roman"/>
          <w:szCs w:val="24"/>
        </w:rPr>
      </w:pPr>
      <w:r w:rsidRPr="009F2565">
        <w:rPr>
          <w:rFonts w:cs="Times New Roman"/>
          <w:szCs w:val="24"/>
        </w:rPr>
        <w:t>Количество суток, на которые рассчитывается ННЗТ, определяется фактическим временем, необходимым для доставки топлива от поставщика или базовых складов, и временем, необходимым на погрузоразгрузочные работы.</w:t>
      </w:r>
    </w:p>
    <w:p w14:paraId="3731CB79" w14:textId="600C1733" w:rsidR="00C74509" w:rsidRDefault="00745266" w:rsidP="00745266">
      <w:r w:rsidRPr="00745266">
        <w:t>Остаток</w:t>
      </w:r>
      <w:r w:rsidR="00460F26" w:rsidRPr="00745266">
        <w:t xml:space="preserve"> топлива на источниках тепловой энергии для </w:t>
      </w:r>
      <w:r w:rsidR="00CB7DBB" w:rsidRPr="00745266">
        <w:t>с. Сокур</w:t>
      </w:r>
      <w:r w:rsidR="00460F26" w:rsidRPr="00745266">
        <w:t xml:space="preserve"> на 202</w:t>
      </w:r>
      <w:r w:rsidRPr="00745266">
        <w:t>3</w:t>
      </w:r>
      <w:r w:rsidR="00460F26" w:rsidRPr="00745266">
        <w:t xml:space="preserve"> год</w:t>
      </w:r>
      <w:r w:rsidRPr="00745266">
        <w:t xml:space="preserve"> представлен в таблице 10.2:</w:t>
      </w:r>
    </w:p>
    <w:p w14:paraId="0C57C1EB" w14:textId="761E0B5D" w:rsidR="00C74509" w:rsidRPr="009F2565" w:rsidRDefault="00C74509" w:rsidP="00C74509">
      <w:pPr>
        <w:pStyle w:val="af4"/>
        <w:spacing w:after="0" w:line="240" w:lineRule="auto"/>
        <w:ind w:left="0"/>
      </w:pPr>
      <w:bookmarkStart w:id="608" w:name="_Toc139529342"/>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2</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sidR="00745266">
        <w:rPr>
          <w:rFonts w:ascii="Times New Roman" w:hAnsi="Times New Roman" w:cs="Times New Roman"/>
          <w:sz w:val="24"/>
          <w:szCs w:val="24"/>
        </w:rPr>
        <w:t>Остаток топлива на котельных с. Сокур</w:t>
      </w:r>
      <w:bookmarkEnd w:id="608"/>
      <w:r w:rsidRPr="009F2565">
        <w:rPr>
          <w:rFonts w:ascii="Times New Roman" w:hAnsi="Times New Roman" w:cs="Times New Roman"/>
          <w:sz w:val="24"/>
          <w:szCs w:val="24"/>
        </w:rPr>
        <w:t xml:space="preserve"> </w:t>
      </w:r>
    </w:p>
    <w:tbl>
      <w:tblPr>
        <w:tblpPr w:leftFromText="180" w:rightFromText="180" w:vertAnchor="text" w:tblpXSpec="center" w:tblpY="1"/>
        <w:tblOverlap w:val="neve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6"/>
        <w:gridCol w:w="3233"/>
        <w:gridCol w:w="2278"/>
        <w:gridCol w:w="2527"/>
      </w:tblGrid>
      <w:tr w:rsidR="00745266" w:rsidRPr="009F2565" w14:paraId="26356B52" w14:textId="77777777" w:rsidTr="00745266">
        <w:trPr>
          <w:trHeight w:val="230"/>
          <w:jc w:val="center"/>
        </w:trPr>
        <w:tc>
          <w:tcPr>
            <w:tcW w:w="699" w:type="pct"/>
            <w:vMerge w:val="restart"/>
            <w:vAlign w:val="center"/>
          </w:tcPr>
          <w:p w14:paraId="1DB7097F" w14:textId="77777777" w:rsidR="00745266" w:rsidRPr="009F2565" w:rsidRDefault="00745266" w:rsidP="00187EEB">
            <w:pPr>
              <w:spacing w:line="240" w:lineRule="auto"/>
              <w:ind w:firstLine="0"/>
              <w:jc w:val="center"/>
              <w:rPr>
                <w:rFonts w:cs="Times New Roman"/>
                <w:sz w:val="20"/>
                <w:szCs w:val="20"/>
              </w:rPr>
            </w:pPr>
            <w:r w:rsidRPr="009F2565">
              <w:rPr>
                <w:rFonts w:cs="Times New Roman"/>
                <w:sz w:val="20"/>
                <w:szCs w:val="20"/>
              </w:rPr>
              <w:t>№п/п</w:t>
            </w:r>
          </w:p>
        </w:tc>
        <w:tc>
          <w:tcPr>
            <w:tcW w:w="1730" w:type="pct"/>
            <w:vMerge w:val="restart"/>
            <w:shd w:val="clear" w:color="auto" w:fill="auto"/>
            <w:vAlign w:val="center"/>
          </w:tcPr>
          <w:p w14:paraId="11F41EA9" w14:textId="77777777" w:rsidR="00745266" w:rsidRPr="009F2565" w:rsidRDefault="00745266" w:rsidP="00187EEB">
            <w:pPr>
              <w:spacing w:line="240" w:lineRule="auto"/>
              <w:ind w:firstLine="0"/>
              <w:jc w:val="center"/>
              <w:rPr>
                <w:rFonts w:cs="Times New Roman"/>
                <w:sz w:val="20"/>
                <w:szCs w:val="20"/>
              </w:rPr>
            </w:pPr>
            <w:r w:rsidRPr="009F2565">
              <w:rPr>
                <w:rFonts w:cs="Times New Roman"/>
                <w:sz w:val="20"/>
                <w:szCs w:val="20"/>
              </w:rPr>
              <w:t>Наименование</w:t>
            </w:r>
          </w:p>
        </w:tc>
        <w:tc>
          <w:tcPr>
            <w:tcW w:w="1219" w:type="pct"/>
            <w:vMerge w:val="restart"/>
            <w:shd w:val="clear" w:color="auto" w:fill="auto"/>
            <w:vAlign w:val="center"/>
          </w:tcPr>
          <w:p w14:paraId="5D4904D9" w14:textId="77777777" w:rsidR="00745266" w:rsidRPr="009F2565" w:rsidRDefault="00745266" w:rsidP="00187EEB">
            <w:pPr>
              <w:spacing w:line="240" w:lineRule="auto"/>
              <w:ind w:firstLine="0"/>
              <w:jc w:val="center"/>
              <w:rPr>
                <w:rFonts w:cs="Times New Roman"/>
                <w:sz w:val="20"/>
                <w:szCs w:val="20"/>
              </w:rPr>
            </w:pPr>
            <w:r w:rsidRPr="009F2565">
              <w:rPr>
                <w:rFonts w:cs="Times New Roman"/>
                <w:sz w:val="20"/>
                <w:szCs w:val="20"/>
              </w:rPr>
              <w:t>Основное топливо</w:t>
            </w:r>
          </w:p>
        </w:tc>
        <w:tc>
          <w:tcPr>
            <w:tcW w:w="1353" w:type="pct"/>
            <w:vMerge w:val="restart"/>
            <w:vAlign w:val="center"/>
          </w:tcPr>
          <w:p w14:paraId="5C989FD5" w14:textId="77777777" w:rsidR="00745266" w:rsidRPr="009F2565" w:rsidRDefault="00745266" w:rsidP="00187EEB">
            <w:pPr>
              <w:ind w:firstLine="0"/>
              <w:jc w:val="center"/>
              <w:rPr>
                <w:rFonts w:cs="Times New Roman"/>
                <w:sz w:val="20"/>
                <w:szCs w:val="20"/>
              </w:rPr>
            </w:pPr>
            <w:r w:rsidRPr="001E0AB2">
              <w:rPr>
                <w:color w:val="000000"/>
                <w:sz w:val="19"/>
                <w:szCs w:val="19"/>
              </w:rPr>
              <w:t>Остаток топлива, тонн натурального топлива, тыс. м</w:t>
            </w:r>
            <w:r w:rsidRPr="00CC4157">
              <w:rPr>
                <w:color w:val="000000"/>
                <w:sz w:val="19"/>
                <w:szCs w:val="19"/>
                <w:vertAlign w:val="superscript"/>
              </w:rPr>
              <w:t>3</w:t>
            </w:r>
          </w:p>
        </w:tc>
      </w:tr>
      <w:tr w:rsidR="00745266" w:rsidRPr="009F2565" w14:paraId="27D6C02C" w14:textId="77777777" w:rsidTr="00745266">
        <w:trPr>
          <w:trHeight w:val="230"/>
          <w:jc w:val="center"/>
        </w:trPr>
        <w:tc>
          <w:tcPr>
            <w:tcW w:w="699" w:type="pct"/>
            <w:vMerge/>
            <w:vAlign w:val="center"/>
          </w:tcPr>
          <w:p w14:paraId="6A62FDFB" w14:textId="77777777" w:rsidR="00745266" w:rsidRPr="009F2565" w:rsidRDefault="00745266" w:rsidP="00187EEB">
            <w:pPr>
              <w:spacing w:line="240" w:lineRule="auto"/>
              <w:ind w:firstLine="0"/>
              <w:jc w:val="center"/>
              <w:rPr>
                <w:rFonts w:cs="Times New Roman"/>
                <w:sz w:val="20"/>
                <w:szCs w:val="20"/>
              </w:rPr>
            </w:pPr>
          </w:p>
        </w:tc>
        <w:tc>
          <w:tcPr>
            <w:tcW w:w="1730" w:type="pct"/>
            <w:vMerge/>
            <w:shd w:val="clear" w:color="auto" w:fill="auto"/>
            <w:vAlign w:val="center"/>
            <w:hideMark/>
          </w:tcPr>
          <w:p w14:paraId="72B6742D" w14:textId="77777777" w:rsidR="00745266" w:rsidRPr="009F2565" w:rsidRDefault="00745266" w:rsidP="00187EEB">
            <w:pPr>
              <w:spacing w:line="240" w:lineRule="auto"/>
              <w:ind w:firstLine="0"/>
              <w:jc w:val="center"/>
              <w:rPr>
                <w:rFonts w:cs="Times New Roman"/>
                <w:sz w:val="20"/>
                <w:szCs w:val="20"/>
              </w:rPr>
            </w:pPr>
          </w:p>
        </w:tc>
        <w:tc>
          <w:tcPr>
            <w:tcW w:w="1219" w:type="pct"/>
            <w:vMerge/>
            <w:shd w:val="clear" w:color="auto" w:fill="auto"/>
            <w:vAlign w:val="center"/>
            <w:hideMark/>
          </w:tcPr>
          <w:p w14:paraId="5C93D510" w14:textId="77777777" w:rsidR="00745266" w:rsidRPr="009F2565" w:rsidRDefault="00745266" w:rsidP="00187EEB">
            <w:pPr>
              <w:spacing w:line="240" w:lineRule="auto"/>
              <w:ind w:firstLine="0"/>
              <w:jc w:val="center"/>
              <w:rPr>
                <w:rFonts w:cs="Times New Roman"/>
                <w:sz w:val="20"/>
                <w:szCs w:val="20"/>
              </w:rPr>
            </w:pPr>
          </w:p>
        </w:tc>
        <w:tc>
          <w:tcPr>
            <w:tcW w:w="1353" w:type="pct"/>
            <w:vMerge/>
            <w:vAlign w:val="center"/>
          </w:tcPr>
          <w:p w14:paraId="1436E9A0" w14:textId="77777777" w:rsidR="00745266" w:rsidRPr="009F2565" w:rsidRDefault="00745266" w:rsidP="00187EEB">
            <w:pPr>
              <w:ind w:firstLine="0"/>
              <w:jc w:val="center"/>
              <w:rPr>
                <w:rFonts w:cs="Times New Roman"/>
                <w:sz w:val="20"/>
                <w:szCs w:val="20"/>
              </w:rPr>
            </w:pPr>
          </w:p>
        </w:tc>
      </w:tr>
      <w:tr w:rsidR="00745266" w:rsidRPr="009F2565" w14:paraId="206BCBE9" w14:textId="77777777" w:rsidTr="00745266">
        <w:trPr>
          <w:trHeight w:val="20"/>
          <w:jc w:val="center"/>
        </w:trPr>
        <w:tc>
          <w:tcPr>
            <w:tcW w:w="699" w:type="pct"/>
            <w:vAlign w:val="center"/>
          </w:tcPr>
          <w:p w14:paraId="749727C8" w14:textId="77777777" w:rsidR="00745266" w:rsidRPr="009F2565" w:rsidRDefault="00745266" w:rsidP="00187EEB">
            <w:pPr>
              <w:pStyle w:val="af1"/>
              <w:rPr>
                <w:rFonts w:eastAsiaTheme="minorHAnsi"/>
                <w:szCs w:val="20"/>
              </w:rPr>
            </w:pPr>
            <w:r w:rsidRPr="009F2565">
              <w:rPr>
                <w:rFonts w:eastAsiaTheme="minorHAnsi"/>
                <w:szCs w:val="20"/>
              </w:rPr>
              <w:t>1</w:t>
            </w:r>
          </w:p>
        </w:tc>
        <w:tc>
          <w:tcPr>
            <w:tcW w:w="1730" w:type="pct"/>
            <w:shd w:val="clear" w:color="auto" w:fill="auto"/>
            <w:vAlign w:val="center"/>
          </w:tcPr>
          <w:p w14:paraId="65DE0EA7" w14:textId="77777777" w:rsidR="00745266" w:rsidRPr="009F2565" w:rsidRDefault="00745266" w:rsidP="00187EEB">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219" w:type="pct"/>
            <w:shd w:val="clear" w:color="auto" w:fill="auto"/>
            <w:vAlign w:val="center"/>
          </w:tcPr>
          <w:p w14:paraId="12E50532" w14:textId="77777777" w:rsidR="00745266" w:rsidRPr="009F2565" w:rsidRDefault="00745266" w:rsidP="00187EEB">
            <w:pPr>
              <w:pStyle w:val="af1"/>
              <w:rPr>
                <w:rFonts w:eastAsiaTheme="minorHAnsi"/>
                <w:szCs w:val="20"/>
              </w:rPr>
            </w:pPr>
            <w:r>
              <w:rPr>
                <w:rFonts w:eastAsiaTheme="minorHAnsi"/>
                <w:szCs w:val="20"/>
              </w:rPr>
              <w:t>природный газ</w:t>
            </w:r>
          </w:p>
        </w:tc>
        <w:tc>
          <w:tcPr>
            <w:tcW w:w="1353" w:type="pct"/>
            <w:vAlign w:val="center"/>
          </w:tcPr>
          <w:p w14:paraId="6B4946E8" w14:textId="77777777" w:rsidR="00745266" w:rsidRPr="009F2565" w:rsidRDefault="00745266" w:rsidP="00187EEB">
            <w:pPr>
              <w:pStyle w:val="af1"/>
              <w:rPr>
                <w:rFonts w:eastAsiaTheme="minorHAnsi"/>
                <w:szCs w:val="20"/>
              </w:rPr>
            </w:pPr>
            <w:r>
              <w:rPr>
                <w:color w:val="000000"/>
                <w:sz w:val="19"/>
                <w:szCs w:val="19"/>
              </w:rPr>
              <w:t>0</w:t>
            </w:r>
          </w:p>
        </w:tc>
      </w:tr>
      <w:tr w:rsidR="00745266" w:rsidRPr="009F2565" w14:paraId="5C913B4E" w14:textId="77777777" w:rsidTr="00745266">
        <w:trPr>
          <w:trHeight w:val="20"/>
          <w:jc w:val="center"/>
        </w:trPr>
        <w:tc>
          <w:tcPr>
            <w:tcW w:w="699" w:type="pct"/>
            <w:vAlign w:val="center"/>
          </w:tcPr>
          <w:p w14:paraId="627A5B9F" w14:textId="77777777" w:rsidR="00745266" w:rsidRPr="009F2565" w:rsidRDefault="00745266" w:rsidP="00187EEB">
            <w:pPr>
              <w:pStyle w:val="af1"/>
              <w:rPr>
                <w:rFonts w:eastAsiaTheme="minorHAnsi"/>
                <w:szCs w:val="20"/>
              </w:rPr>
            </w:pPr>
            <w:r w:rsidRPr="009F2565">
              <w:rPr>
                <w:rFonts w:eastAsiaTheme="minorHAnsi"/>
                <w:szCs w:val="20"/>
              </w:rPr>
              <w:t>2</w:t>
            </w:r>
          </w:p>
        </w:tc>
        <w:tc>
          <w:tcPr>
            <w:tcW w:w="1730" w:type="pct"/>
            <w:shd w:val="clear" w:color="auto" w:fill="auto"/>
            <w:vAlign w:val="center"/>
          </w:tcPr>
          <w:p w14:paraId="0B19C286" w14:textId="77777777" w:rsidR="00745266" w:rsidRPr="009F2565" w:rsidRDefault="00745266" w:rsidP="00187EEB">
            <w:pPr>
              <w:spacing w:line="240" w:lineRule="auto"/>
              <w:ind w:firstLine="0"/>
              <w:jc w:val="left"/>
              <w:rPr>
                <w:rFonts w:cs="Times New Roman"/>
                <w:sz w:val="20"/>
                <w:szCs w:val="20"/>
              </w:rPr>
            </w:pPr>
            <w:r>
              <w:rPr>
                <w:color w:val="000000"/>
                <w:sz w:val="20"/>
                <w:szCs w:val="20"/>
              </w:rPr>
              <w:t>Угольная котельная (Советская, 15)</w:t>
            </w:r>
          </w:p>
        </w:tc>
        <w:tc>
          <w:tcPr>
            <w:tcW w:w="1219" w:type="pct"/>
            <w:shd w:val="clear" w:color="auto" w:fill="auto"/>
            <w:vAlign w:val="center"/>
          </w:tcPr>
          <w:p w14:paraId="76484766" w14:textId="77777777" w:rsidR="00745266" w:rsidRPr="009F2565" w:rsidRDefault="00745266" w:rsidP="00187EEB">
            <w:pPr>
              <w:pStyle w:val="af1"/>
              <w:rPr>
                <w:rFonts w:eastAsiaTheme="minorHAnsi"/>
                <w:szCs w:val="20"/>
              </w:rPr>
            </w:pPr>
            <w:r>
              <w:rPr>
                <w:rFonts w:eastAsiaTheme="minorHAnsi"/>
                <w:szCs w:val="20"/>
              </w:rPr>
              <w:t>уголь ДР</w:t>
            </w:r>
          </w:p>
        </w:tc>
        <w:tc>
          <w:tcPr>
            <w:tcW w:w="1353" w:type="pct"/>
            <w:vAlign w:val="center"/>
          </w:tcPr>
          <w:p w14:paraId="59FCDF7C" w14:textId="77777777" w:rsidR="00745266" w:rsidRPr="009F2565" w:rsidRDefault="00745266" w:rsidP="00187EEB">
            <w:pPr>
              <w:pStyle w:val="af1"/>
              <w:rPr>
                <w:rFonts w:eastAsiaTheme="minorHAnsi"/>
                <w:szCs w:val="20"/>
              </w:rPr>
            </w:pPr>
            <w:r>
              <w:rPr>
                <w:color w:val="000000"/>
                <w:sz w:val="19"/>
                <w:szCs w:val="19"/>
              </w:rPr>
              <w:t>28,0</w:t>
            </w:r>
          </w:p>
        </w:tc>
      </w:tr>
      <w:tr w:rsidR="00745266" w:rsidRPr="009F2565" w14:paraId="3E1A0428" w14:textId="77777777" w:rsidTr="00745266">
        <w:trPr>
          <w:trHeight w:val="20"/>
          <w:jc w:val="center"/>
        </w:trPr>
        <w:tc>
          <w:tcPr>
            <w:tcW w:w="699" w:type="pct"/>
            <w:vAlign w:val="center"/>
          </w:tcPr>
          <w:p w14:paraId="4A9CF56E" w14:textId="77777777" w:rsidR="00745266" w:rsidRPr="009F2565" w:rsidRDefault="00745266" w:rsidP="00187EEB">
            <w:pPr>
              <w:pStyle w:val="af1"/>
              <w:rPr>
                <w:rFonts w:eastAsiaTheme="minorHAnsi"/>
                <w:szCs w:val="20"/>
              </w:rPr>
            </w:pPr>
          </w:p>
        </w:tc>
        <w:tc>
          <w:tcPr>
            <w:tcW w:w="1730" w:type="pct"/>
            <w:shd w:val="clear" w:color="auto" w:fill="auto"/>
            <w:vAlign w:val="center"/>
          </w:tcPr>
          <w:p w14:paraId="02804B7D" w14:textId="77777777" w:rsidR="00745266" w:rsidRPr="009F2565" w:rsidRDefault="00745266" w:rsidP="00187EEB">
            <w:pPr>
              <w:pStyle w:val="af1"/>
              <w:rPr>
                <w:rFonts w:eastAsiaTheme="minorHAnsi"/>
                <w:b/>
                <w:szCs w:val="20"/>
              </w:rPr>
            </w:pPr>
            <w:r w:rsidRPr="009F2565">
              <w:rPr>
                <w:rFonts w:eastAsiaTheme="minorHAnsi"/>
                <w:b/>
                <w:szCs w:val="20"/>
              </w:rPr>
              <w:t xml:space="preserve">Итого </w:t>
            </w:r>
          </w:p>
        </w:tc>
        <w:tc>
          <w:tcPr>
            <w:tcW w:w="1219" w:type="pct"/>
            <w:shd w:val="clear" w:color="auto" w:fill="auto"/>
            <w:vAlign w:val="center"/>
          </w:tcPr>
          <w:p w14:paraId="0EDCBBAD" w14:textId="77777777" w:rsidR="00745266" w:rsidRPr="009F2565" w:rsidRDefault="00745266" w:rsidP="00187EEB">
            <w:pPr>
              <w:pStyle w:val="af1"/>
              <w:rPr>
                <w:rFonts w:eastAsiaTheme="minorHAnsi"/>
                <w:b/>
                <w:szCs w:val="20"/>
              </w:rPr>
            </w:pPr>
          </w:p>
        </w:tc>
        <w:tc>
          <w:tcPr>
            <w:tcW w:w="1353" w:type="pct"/>
            <w:vAlign w:val="center"/>
          </w:tcPr>
          <w:p w14:paraId="00A9E932" w14:textId="4479ABA4" w:rsidR="00745266" w:rsidRPr="009F2565" w:rsidRDefault="00745266" w:rsidP="00187EEB">
            <w:pPr>
              <w:spacing w:line="240" w:lineRule="auto"/>
              <w:ind w:firstLine="0"/>
              <w:jc w:val="center"/>
              <w:rPr>
                <w:rFonts w:cs="Times New Roman"/>
                <w:b/>
                <w:bCs/>
                <w:color w:val="000000"/>
                <w:sz w:val="20"/>
                <w:szCs w:val="20"/>
              </w:rPr>
            </w:pPr>
            <w:r>
              <w:rPr>
                <w:b/>
                <w:bCs/>
                <w:color w:val="000000"/>
                <w:sz w:val="20"/>
                <w:szCs w:val="20"/>
              </w:rPr>
              <w:t>28,0</w:t>
            </w:r>
          </w:p>
        </w:tc>
      </w:tr>
    </w:tbl>
    <w:p w14:paraId="3F782441" w14:textId="0DF6F385" w:rsidR="00DD4920" w:rsidRDefault="00DD4920" w:rsidP="008E28FE">
      <w:pPr>
        <w:rPr>
          <w:rFonts w:cs="Times New Roman"/>
          <w:szCs w:val="24"/>
        </w:rPr>
      </w:pPr>
    </w:p>
    <w:p w14:paraId="642A5DB1" w14:textId="77777777" w:rsidR="002B6BF9" w:rsidRDefault="002B6BF9" w:rsidP="002B6BF9">
      <w:pPr>
        <w:rPr>
          <w:color w:val="000000"/>
          <w:shd w:val="clear" w:color="auto" w:fill="FFFFFF"/>
        </w:rPr>
      </w:pPr>
      <w:r>
        <w:t xml:space="preserve">Результаты расчетов </w:t>
      </w:r>
      <w:r>
        <w:rPr>
          <w:color w:val="000000"/>
          <w:shd w:val="clear" w:color="auto" w:fill="FFFFFF"/>
        </w:rPr>
        <w:t>ННЗТ и НЭЗТ представлены в таблицах 10.3-10.4.</w:t>
      </w:r>
    </w:p>
    <w:p w14:paraId="1FA31AB8" w14:textId="19A279F3" w:rsidR="002B6BF9" w:rsidRDefault="002B6BF9" w:rsidP="002B6BF9">
      <w:pPr>
        <w:pStyle w:val="af4"/>
        <w:spacing w:after="0" w:line="240" w:lineRule="auto"/>
        <w:ind w:left="0"/>
        <w:jc w:val="both"/>
      </w:pPr>
      <w:bookmarkStart w:id="609" w:name="_Toc139529343"/>
      <w:r w:rsidRPr="009F2565">
        <w:rPr>
          <w:rFonts w:ascii="Times New Roman" w:hAnsi="Times New Roman" w:cs="Times New Roman"/>
          <w:sz w:val="24"/>
          <w:szCs w:val="24"/>
        </w:rPr>
        <w:lastRenderedPageBreak/>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3</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w:t>
      </w:r>
      <w:r>
        <w:rPr>
          <w:rFonts w:ascii="Times New Roman" w:hAnsi="Times New Roman" w:cs="Times New Roman"/>
          <w:sz w:val="24"/>
          <w:szCs w:val="24"/>
        </w:rPr>
        <w:t xml:space="preserve"> Р</w:t>
      </w:r>
      <w:r w:rsidRPr="00BF1B1D">
        <w:rPr>
          <w:rFonts w:ascii="Times New Roman" w:hAnsi="Times New Roman" w:cs="Times New Roman"/>
          <w:sz w:val="24"/>
          <w:szCs w:val="24"/>
        </w:rPr>
        <w:t>асчет нормативного неснижаемого запаса топлива (ННЗТ)</w:t>
      </w:r>
      <w:r>
        <w:rPr>
          <w:rFonts w:ascii="Times New Roman" w:hAnsi="Times New Roman" w:cs="Times New Roman"/>
          <w:sz w:val="24"/>
          <w:szCs w:val="24"/>
        </w:rPr>
        <w:t xml:space="preserve"> на котельных с. Сокур</w:t>
      </w:r>
      <w:bookmarkEnd w:id="609"/>
    </w:p>
    <w:tbl>
      <w:tblPr>
        <w:tblW w:w="5000" w:type="pct"/>
        <w:jc w:val="center"/>
        <w:tblLook w:val="04A0" w:firstRow="1" w:lastRow="0" w:firstColumn="1" w:lastColumn="0" w:noHBand="0" w:noVBand="1"/>
      </w:tblPr>
      <w:tblGrid>
        <w:gridCol w:w="1804"/>
        <w:gridCol w:w="1138"/>
        <w:gridCol w:w="1225"/>
        <w:gridCol w:w="859"/>
        <w:gridCol w:w="1269"/>
        <w:gridCol w:w="1078"/>
        <w:gridCol w:w="946"/>
        <w:gridCol w:w="1025"/>
      </w:tblGrid>
      <w:tr w:rsidR="00FF51D9" w:rsidRPr="008B1A76" w14:paraId="53E66480" w14:textId="77777777" w:rsidTr="008B1A76">
        <w:trPr>
          <w:trHeight w:val="20"/>
          <w:jc w:val="center"/>
        </w:trPr>
        <w:tc>
          <w:tcPr>
            <w:tcW w:w="6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41E9A8"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Наименование котельной</w:t>
            </w:r>
          </w:p>
        </w:tc>
        <w:tc>
          <w:tcPr>
            <w:tcW w:w="567" w:type="pct"/>
            <w:tcBorders>
              <w:top w:val="single" w:sz="4" w:space="0" w:color="auto"/>
              <w:left w:val="nil"/>
              <w:bottom w:val="single" w:sz="4" w:space="0" w:color="auto"/>
              <w:right w:val="single" w:sz="4" w:space="0" w:color="auto"/>
            </w:tcBorders>
            <w:shd w:val="clear" w:color="auto" w:fill="auto"/>
            <w:noWrap/>
            <w:vAlign w:val="center"/>
            <w:hideMark/>
          </w:tcPr>
          <w:p w14:paraId="0BADC354"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Вид топлива</w:t>
            </w:r>
          </w:p>
        </w:tc>
        <w:tc>
          <w:tcPr>
            <w:tcW w:w="764" w:type="pct"/>
            <w:tcBorders>
              <w:top w:val="single" w:sz="4" w:space="0" w:color="auto"/>
              <w:left w:val="nil"/>
              <w:bottom w:val="single" w:sz="4" w:space="0" w:color="auto"/>
              <w:right w:val="single" w:sz="4" w:space="0" w:color="auto"/>
            </w:tcBorders>
            <w:shd w:val="clear" w:color="auto" w:fill="auto"/>
            <w:vAlign w:val="center"/>
            <w:hideMark/>
          </w:tcPr>
          <w:p w14:paraId="242B1335"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Среднесуточная выработка теплоэнергии, Гкал/сут.</w:t>
            </w:r>
          </w:p>
        </w:tc>
        <w:tc>
          <w:tcPr>
            <w:tcW w:w="529" w:type="pct"/>
            <w:tcBorders>
              <w:top w:val="single" w:sz="4" w:space="0" w:color="auto"/>
              <w:left w:val="nil"/>
              <w:bottom w:val="single" w:sz="4" w:space="0" w:color="auto"/>
              <w:right w:val="single" w:sz="4" w:space="0" w:color="auto"/>
            </w:tcBorders>
            <w:shd w:val="clear" w:color="auto" w:fill="auto"/>
            <w:vAlign w:val="center"/>
            <w:hideMark/>
          </w:tcPr>
          <w:p w14:paraId="238C99BE"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 xml:space="preserve">Норматив удельного расхода топлива, </w:t>
            </w:r>
            <w:proofErr w:type="spellStart"/>
            <w:r w:rsidRPr="008B1A76">
              <w:rPr>
                <w:rFonts w:eastAsia="Times New Roman" w:cs="Times New Roman"/>
                <w:color w:val="000000"/>
                <w:sz w:val="20"/>
                <w:szCs w:val="20"/>
                <w:lang w:eastAsia="ru-RU"/>
              </w:rPr>
              <w:t>т.у.т</w:t>
            </w:r>
            <w:proofErr w:type="spellEnd"/>
            <w:r w:rsidRPr="008B1A76">
              <w:rPr>
                <w:rFonts w:eastAsia="Times New Roman" w:cs="Times New Roman"/>
                <w:color w:val="000000"/>
                <w:sz w:val="20"/>
                <w:szCs w:val="20"/>
                <w:lang w:eastAsia="ru-RU"/>
              </w:rPr>
              <w:t>./Гкал</w:t>
            </w:r>
          </w:p>
        </w:tc>
        <w:tc>
          <w:tcPr>
            <w:tcW w:w="793" w:type="pct"/>
            <w:tcBorders>
              <w:top w:val="single" w:sz="4" w:space="0" w:color="auto"/>
              <w:left w:val="nil"/>
              <w:bottom w:val="single" w:sz="4" w:space="0" w:color="auto"/>
              <w:right w:val="single" w:sz="4" w:space="0" w:color="auto"/>
            </w:tcBorders>
            <w:shd w:val="clear" w:color="auto" w:fill="auto"/>
            <w:vAlign w:val="center"/>
            <w:hideMark/>
          </w:tcPr>
          <w:p w14:paraId="63F2DE6B"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Среднесуточный расход топлива</w:t>
            </w:r>
          </w:p>
        </w:tc>
        <w:tc>
          <w:tcPr>
            <w:tcW w:w="670" w:type="pct"/>
            <w:tcBorders>
              <w:top w:val="single" w:sz="4" w:space="0" w:color="auto"/>
              <w:left w:val="nil"/>
              <w:bottom w:val="single" w:sz="4" w:space="0" w:color="auto"/>
              <w:right w:val="single" w:sz="4" w:space="0" w:color="auto"/>
            </w:tcBorders>
            <w:shd w:val="clear" w:color="auto" w:fill="auto"/>
            <w:vAlign w:val="center"/>
            <w:hideMark/>
          </w:tcPr>
          <w:p w14:paraId="774BAB40"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Коэффициент перевода натурального топлива в условное топливо, т</w:t>
            </w:r>
          </w:p>
        </w:tc>
        <w:tc>
          <w:tcPr>
            <w:tcW w:w="585" w:type="pct"/>
            <w:tcBorders>
              <w:top w:val="single" w:sz="4" w:space="0" w:color="auto"/>
              <w:left w:val="nil"/>
              <w:bottom w:val="single" w:sz="4" w:space="0" w:color="auto"/>
              <w:right w:val="single" w:sz="4" w:space="0" w:color="auto"/>
            </w:tcBorders>
            <w:shd w:val="clear" w:color="auto" w:fill="auto"/>
            <w:vAlign w:val="center"/>
            <w:hideMark/>
          </w:tcPr>
          <w:p w14:paraId="2CF5A42C"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Количество суток для расчета запаса</w:t>
            </w:r>
          </w:p>
        </w:tc>
        <w:tc>
          <w:tcPr>
            <w:tcW w:w="406" w:type="pct"/>
            <w:tcBorders>
              <w:top w:val="single" w:sz="4" w:space="0" w:color="auto"/>
              <w:left w:val="nil"/>
              <w:bottom w:val="single" w:sz="4" w:space="0" w:color="auto"/>
              <w:right w:val="single" w:sz="4" w:space="0" w:color="auto"/>
            </w:tcBorders>
            <w:shd w:val="clear" w:color="auto" w:fill="auto"/>
            <w:noWrap/>
            <w:vAlign w:val="center"/>
            <w:hideMark/>
          </w:tcPr>
          <w:p w14:paraId="66A7F171"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 xml:space="preserve">ННЗТ, </w:t>
            </w:r>
            <w:proofErr w:type="spellStart"/>
            <w:r w:rsidRPr="008B1A76">
              <w:rPr>
                <w:rFonts w:eastAsia="Times New Roman" w:cs="Times New Roman"/>
                <w:color w:val="000000"/>
                <w:sz w:val="20"/>
                <w:szCs w:val="20"/>
                <w:lang w:eastAsia="ru-RU"/>
              </w:rPr>
              <w:t>тыс.т</w:t>
            </w:r>
            <w:proofErr w:type="spellEnd"/>
            <w:r w:rsidRPr="008B1A76">
              <w:rPr>
                <w:rFonts w:eastAsia="Times New Roman" w:cs="Times New Roman"/>
                <w:color w:val="000000"/>
                <w:sz w:val="20"/>
                <w:szCs w:val="20"/>
                <w:lang w:eastAsia="ru-RU"/>
              </w:rPr>
              <w:t>.</w:t>
            </w:r>
          </w:p>
        </w:tc>
      </w:tr>
      <w:tr w:rsidR="00FF51D9" w:rsidRPr="008B1A76" w14:paraId="26101473" w14:textId="77777777" w:rsidTr="008B1A76">
        <w:trPr>
          <w:trHeight w:val="20"/>
          <w:jc w:val="center"/>
        </w:trPr>
        <w:tc>
          <w:tcPr>
            <w:tcW w:w="686"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8AA6448" w14:textId="77777777" w:rsidR="00FF51D9" w:rsidRPr="008B1A76" w:rsidRDefault="00FF51D9" w:rsidP="008B1A76">
            <w:pPr>
              <w:widowControl/>
              <w:spacing w:line="240" w:lineRule="auto"/>
              <w:ind w:firstLine="0"/>
              <w:rPr>
                <w:rFonts w:eastAsia="Times New Roman" w:cs="Times New Roman"/>
                <w:color w:val="000000"/>
                <w:sz w:val="20"/>
                <w:szCs w:val="20"/>
                <w:lang w:eastAsia="ru-RU"/>
              </w:rPr>
            </w:pPr>
            <w:r w:rsidRPr="008B1A76">
              <w:rPr>
                <w:rFonts w:eastAsia="Times New Roman" w:cs="Times New Roman"/>
                <w:bCs/>
                <w:color w:val="000000"/>
                <w:sz w:val="20"/>
                <w:szCs w:val="20"/>
                <w:lang w:eastAsia="ru-RU"/>
              </w:rPr>
              <w:t>Газовая котельная (Промышленная, 15)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14:paraId="4BD5F992"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природный газ</w:t>
            </w:r>
          </w:p>
        </w:tc>
        <w:tc>
          <w:tcPr>
            <w:tcW w:w="764" w:type="pct"/>
            <w:tcBorders>
              <w:top w:val="nil"/>
              <w:left w:val="nil"/>
              <w:bottom w:val="single" w:sz="4" w:space="0" w:color="auto"/>
              <w:right w:val="single" w:sz="4" w:space="0" w:color="auto"/>
            </w:tcBorders>
            <w:shd w:val="clear" w:color="auto" w:fill="auto"/>
            <w:noWrap/>
            <w:vAlign w:val="center"/>
            <w:hideMark/>
          </w:tcPr>
          <w:p w14:paraId="6AD42097"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97,219</w:t>
            </w:r>
          </w:p>
        </w:tc>
        <w:tc>
          <w:tcPr>
            <w:tcW w:w="529" w:type="pct"/>
            <w:tcBorders>
              <w:top w:val="nil"/>
              <w:left w:val="nil"/>
              <w:bottom w:val="single" w:sz="4" w:space="0" w:color="auto"/>
              <w:right w:val="single" w:sz="4" w:space="0" w:color="auto"/>
            </w:tcBorders>
            <w:shd w:val="clear" w:color="auto" w:fill="auto"/>
            <w:noWrap/>
            <w:vAlign w:val="center"/>
            <w:hideMark/>
          </w:tcPr>
          <w:p w14:paraId="66F336CA"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0,236</w:t>
            </w:r>
          </w:p>
        </w:tc>
        <w:tc>
          <w:tcPr>
            <w:tcW w:w="793" w:type="pct"/>
            <w:tcBorders>
              <w:top w:val="nil"/>
              <w:left w:val="nil"/>
              <w:bottom w:val="single" w:sz="4" w:space="0" w:color="auto"/>
              <w:right w:val="single" w:sz="4" w:space="0" w:color="auto"/>
            </w:tcBorders>
            <w:shd w:val="clear" w:color="auto" w:fill="auto"/>
            <w:noWrap/>
            <w:vAlign w:val="center"/>
            <w:hideMark/>
          </w:tcPr>
          <w:p w14:paraId="1B89DFFE"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20,318</w:t>
            </w:r>
          </w:p>
        </w:tc>
        <w:tc>
          <w:tcPr>
            <w:tcW w:w="670" w:type="pct"/>
            <w:tcBorders>
              <w:top w:val="nil"/>
              <w:left w:val="nil"/>
              <w:bottom w:val="single" w:sz="4" w:space="0" w:color="auto"/>
              <w:right w:val="single" w:sz="4" w:space="0" w:color="auto"/>
            </w:tcBorders>
            <w:shd w:val="clear" w:color="auto" w:fill="auto"/>
            <w:noWrap/>
            <w:vAlign w:val="center"/>
            <w:hideMark/>
          </w:tcPr>
          <w:p w14:paraId="1362C960"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1,154</w:t>
            </w:r>
          </w:p>
        </w:tc>
        <w:tc>
          <w:tcPr>
            <w:tcW w:w="585" w:type="pct"/>
            <w:tcBorders>
              <w:top w:val="nil"/>
              <w:left w:val="nil"/>
              <w:bottom w:val="single" w:sz="4" w:space="0" w:color="auto"/>
              <w:right w:val="single" w:sz="4" w:space="0" w:color="auto"/>
            </w:tcBorders>
            <w:shd w:val="clear" w:color="auto" w:fill="auto"/>
            <w:noWrap/>
            <w:vAlign w:val="center"/>
            <w:hideMark/>
          </w:tcPr>
          <w:p w14:paraId="4FD420E5"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5</w:t>
            </w:r>
          </w:p>
        </w:tc>
        <w:tc>
          <w:tcPr>
            <w:tcW w:w="406" w:type="pct"/>
            <w:tcBorders>
              <w:top w:val="nil"/>
              <w:left w:val="nil"/>
              <w:bottom w:val="single" w:sz="4" w:space="0" w:color="auto"/>
              <w:right w:val="single" w:sz="4" w:space="0" w:color="auto"/>
            </w:tcBorders>
            <w:shd w:val="clear" w:color="auto" w:fill="auto"/>
            <w:noWrap/>
            <w:vAlign w:val="center"/>
            <w:hideMark/>
          </w:tcPr>
          <w:p w14:paraId="17FED3CD"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0,0994</w:t>
            </w:r>
          </w:p>
        </w:tc>
      </w:tr>
      <w:tr w:rsidR="00FF51D9" w:rsidRPr="008B1A76" w14:paraId="3E14D6D6" w14:textId="77777777" w:rsidTr="008B1A76">
        <w:trPr>
          <w:trHeight w:val="20"/>
          <w:jc w:val="center"/>
        </w:trPr>
        <w:tc>
          <w:tcPr>
            <w:tcW w:w="686" w:type="pct"/>
            <w:tcBorders>
              <w:top w:val="nil"/>
              <w:left w:val="single" w:sz="8" w:space="0" w:color="auto"/>
              <w:bottom w:val="single" w:sz="8" w:space="0" w:color="auto"/>
              <w:right w:val="single" w:sz="8" w:space="0" w:color="auto"/>
            </w:tcBorders>
            <w:shd w:val="clear" w:color="auto" w:fill="auto"/>
            <w:vAlign w:val="center"/>
            <w:hideMark/>
          </w:tcPr>
          <w:p w14:paraId="51ED435D" w14:textId="77777777" w:rsidR="00FF51D9" w:rsidRPr="008B1A76" w:rsidRDefault="00FF51D9" w:rsidP="008B1A76">
            <w:pPr>
              <w:widowControl/>
              <w:spacing w:line="240" w:lineRule="auto"/>
              <w:ind w:firstLine="0"/>
              <w:rPr>
                <w:rFonts w:eastAsia="Times New Roman" w:cs="Times New Roman"/>
                <w:color w:val="000000"/>
                <w:sz w:val="20"/>
                <w:szCs w:val="20"/>
                <w:lang w:eastAsia="ru-RU"/>
              </w:rPr>
            </w:pPr>
            <w:r w:rsidRPr="008B1A76">
              <w:rPr>
                <w:rFonts w:eastAsia="Times New Roman" w:cs="Times New Roman"/>
                <w:color w:val="000000"/>
                <w:sz w:val="20"/>
                <w:szCs w:val="20"/>
                <w:lang w:eastAsia="ru-RU"/>
              </w:rPr>
              <w:t>Угольная котельная (Советская, 15)</w:t>
            </w:r>
          </w:p>
        </w:tc>
        <w:tc>
          <w:tcPr>
            <w:tcW w:w="567" w:type="pct"/>
            <w:tcBorders>
              <w:top w:val="nil"/>
              <w:left w:val="single" w:sz="4" w:space="0" w:color="auto"/>
              <w:bottom w:val="single" w:sz="4" w:space="0" w:color="auto"/>
              <w:right w:val="single" w:sz="4" w:space="0" w:color="auto"/>
            </w:tcBorders>
            <w:shd w:val="clear" w:color="auto" w:fill="auto"/>
            <w:noWrap/>
            <w:vAlign w:val="center"/>
            <w:hideMark/>
          </w:tcPr>
          <w:p w14:paraId="163E1A7C"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уголь</w:t>
            </w:r>
          </w:p>
        </w:tc>
        <w:tc>
          <w:tcPr>
            <w:tcW w:w="764" w:type="pct"/>
            <w:tcBorders>
              <w:top w:val="nil"/>
              <w:left w:val="nil"/>
              <w:bottom w:val="single" w:sz="4" w:space="0" w:color="auto"/>
              <w:right w:val="single" w:sz="4" w:space="0" w:color="auto"/>
            </w:tcBorders>
            <w:shd w:val="clear" w:color="auto" w:fill="auto"/>
            <w:noWrap/>
            <w:vAlign w:val="center"/>
            <w:hideMark/>
          </w:tcPr>
          <w:p w14:paraId="678AB666"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0,980</w:t>
            </w:r>
          </w:p>
        </w:tc>
        <w:tc>
          <w:tcPr>
            <w:tcW w:w="529" w:type="pct"/>
            <w:tcBorders>
              <w:top w:val="nil"/>
              <w:left w:val="nil"/>
              <w:bottom w:val="single" w:sz="4" w:space="0" w:color="auto"/>
              <w:right w:val="single" w:sz="4" w:space="0" w:color="auto"/>
            </w:tcBorders>
            <w:shd w:val="clear" w:color="auto" w:fill="auto"/>
            <w:noWrap/>
            <w:vAlign w:val="center"/>
            <w:hideMark/>
          </w:tcPr>
          <w:p w14:paraId="4F845F77"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0,663</w:t>
            </w:r>
          </w:p>
        </w:tc>
        <w:tc>
          <w:tcPr>
            <w:tcW w:w="793" w:type="pct"/>
            <w:tcBorders>
              <w:top w:val="nil"/>
              <w:left w:val="nil"/>
              <w:bottom w:val="single" w:sz="4" w:space="0" w:color="auto"/>
              <w:right w:val="single" w:sz="4" w:space="0" w:color="auto"/>
            </w:tcBorders>
            <w:shd w:val="clear" w:color="auto" w:fill="auto"/>
            <w:noWrap/>
            <w:vAlign w:val="center"/>
            <w:hideMark/>
          </w:tcPr>
          <w:p w14:paraId="244F2E1A"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0,993</w:t>
            </w:r>
          </w:p>
        </w:tc>
        <w:tc>
          <w:tcPr>
            <w:tcW w:w="670" w:type="pct"/>
            <w:tcBorders>
              <w:top w:val="nil"/>
              <w:left w:val="nil"/>
              <w:bottom w:val="single" w:sz="4" w:space="0" w:color="auto"/>
              <w:right w:val="single" w:sz="4" w:space="0" w:color="auto"/>
            </w:tcBorders>
            <w:shd w:val="clear" w:color="auto" w:fill="auto"/>
            <w:noWrap/>
            <w:vAlign w:val="center"/>
            <w:hideMark/>
          </w:tcPr>
          <w:p w14:paraId="0CA85512"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0,768</w:t>
            </w:r>
          </w:p>
        </w:tc>
        <w:tc>
          <w:tcPr>
            <w:tcW w:w="585" w:type="pct"/>
            <w:tcBorders>
              <w:top w:val="nil"/>
              <w:left w:val="nil"/>
              <w:bottom w:val="single" w:sz="4" w:space="0" w:color="auto"/>
              <w:right w:val="single" w:sz="4" w:space="0" w:color="auto"/>
            </w:tcBorders>
            <w:shd w:val="clear" w:color="auto" w:fill="auto"/>
            <w:noWrap/>
            <w:vAlign w:val="center"/>
            <w:hideMark/>
          </w:tcPr>
          <w:p w14:paraId="30D43ACE"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7</w:t>
            </w:r>
          </w:p>
        </w:tc>
        <w:tc>
          <w:tcPr>
            <w:tcW w:w="406" w:type="pct"/>
            <w:tcBorders>
              <w:top w:val="nil"/>
              <w:left w:val="nil"/>
              <w:bottom w:val="single" w:sz="4" w:space="0" w:color="auto"/>
              <w:right w:val="single" w:sz="4" w:space="0" w:color="auto"/>
            </w:tcBorders>
            <w:shd w:val="clear" w:color="auto" w:fill="auto"/>
            <w:noWrap/>
            <w:vAlign w:val="center"/>
            <w:hideMark/>
          </w:tcPr>
          <w:p w14:paraId="58E0AB34"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0,0059</w:t>
            </w:r>
          </w:p>
        </w:tc>
      </w:tr>
    </w:tbl>
    <w:p w14:paraId="4F44BD44" w14:textId="77777777" w:rsidR="002B6BF9" w:rsidRDefault="002B6BF9" w:rsidP="002B6BF9"/>
    <w:p w14:paraId="1B1DAAEE" w14:textId="77777777" w:rsidR="002B6BF9" w:rsidRDefault="002B6BF9" w:rsidP="002B6BF9"/>
    <w:p w14:paraId="5C331C0A" w14:textId="62C75333" w:rsidR="002B6BF9" w:rsidRDefault="002B6BF9" w:rsidP="002B6BF9">
      <w:pPr>
        <w:pStyle w:val="af4"/>
        <w:spacing w:after="0" w:line="240" w:lineRule="auto"/>
        <w:ind w:left="0"/>
        <w:jc w:val="both"/>
        <w:rPr>
          <w:rFonts w:ascii="Times New Roman" w:hAnsi="Times New Roman" w:cs="Times New Roman"/>
          <w:sz w:val="24"/>
          <w:szCs w:val="24"/>
        </w:rPr>
      </w:pPr>
      <w:bookmarkStart w:id="610" w:name="_Toc139529344"/>
      <w:r w:rsidRPr="009F2565">
        <w:rPr>
          <w:rFonts w:ascii="Times New Roman" w:hAnsi="Times New Roman" w:cs="Times New Roman"/>
          <w:sz w:val="24"/>
          <w:szCs w:val="24"/>
        </w:rPr>
        <w:t xml:space="preserve">Таблица </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STYLEREF 1 \s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10</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w:t>
      </w:r>
      <w:r w:rsidRPr="009F2565">
        <w:rPr>
          <w:rFonts w:ascii="Times New Roman" w:hAnsi="Times New Roman" w:cs="Times New Roman"/>
          <w:sz w:val="24"/>
          <w:szCs w:val="24"/>
        </w:rPr>
        <w:fldChar w:fldCharType="begin"/>
      </w:r>
      <w:r w:rsidRPr="009F2565">
        <w:rPr>
          <w:rFonts w:ascii="Times New Roman" w:hAnsi="Times New Roman" w:cs="Times New Roman"/>
          <w:sz w:val="24"/>
          <w:szCs w:val="24"/>
        </w:rPr>
        <w:instrText xml:space="preserve"> SEQ Таблица \* ARABIC \s 1 </w:instrText>
      </w:r>
      <w:r w:rsidRPr="009F2565">
        <w:rPr>
          <w:rFonts w:ascii="Times New Roman" w:hAnsi="Times New Roman" w:cs="Times New Roman"/>
          <w:sz w:val="24"/>
          <w:szCs w:val="24"/>
        </w:rPr>
        <w:fldChar w:fldCharType="separate"/>
      </w:r>
      <w:r w:rsidR="0026253B">
        <w:rPr>
          <w:rFonts w:ascii="Times New Roman" w:hAnsi="Times New Roman" w:cs="Times New Roman"/>
          <w:noProof/>
          <w:sz w:val="24"/>
          <w:szCs w:val="24"/>
        </w:rPr>
        <w:t>4</w:t>
      </w:r>
      <w:r w:rsidRPr="009F2565">
        <w:rPr>
          <w:rFonts w:ascii="Times New Roman" w:hAnsi="Times New Roman" w:cs="Times New Roman"/>
          <w:sz w:val="24"/>
          <w:szCs w:val="24"/>
        </w:rPr>
        <w:fldChar w:fldCharType="end"/>
      </w:r>
      <w:r w:rsidRPr="009F2565">
        <w:rPr>
          <w:rFonts w:ascii="Times New Roman" w:hAnsi="Times New Roman" w:cs="Times New Roman"/>
          <w:sz w:val="24"/>
          <w:szCs w:val="24"/>
        </w:rPr>
        <w:t xml:space="preserve"> – </w:t>
      </w:r>
      <w:r>
        <w:rPr>
          <w:rFonts w:ascii="Times New Roman" w:hAnsi="Times New Roman" w:cs="Times New Roman"/>
          <w:sz w:val="24"/>
          <w:szCs w:val="24"/>
        </w:rPr>
        <w:t>Р</w:t>
      </w:r>
      <w:r w:rsidRPr="00BF1B1D">
        <w:rPr>
          <w:rFonts w:ascii="Times New Roman" w:hAnsi="Times New Roman" w:cs="Times New Roman"/>
          <w:sz w:val="24"/>
          <w:szCs w:val="24"/>
        </w:rPr>
        <w:t xml:space="preserve">асчета нормативного </w:t>
      </w:r>
      <w:r>
        <w:rPr>
          <w:rFonts w:ascii="Times New Roman" w:hAnsi="Times New Roman" w:cs="Times New Roman"/>
          <w:sz w:val="24"/>
          <w:szCs w:val="24"/>
        </w:rPr>
        <w:t>эксплуатационного</w:t>
      </w:r>
      <w:r w:rsidRPr="00BF1B1D">
        <w:rPr>
          <w:rFonts w:ascii="Times New Roman" w:hAnsi="Times New Roman" w:cs="Times New Roman"/>
          <w:sz w:val="24"/>
          <w:szCs w:val="24"/>
        </w:rPr>
        <w:t xml:space="preserve"> запаса топлива (Н</w:t>
      </w:r>
      <w:r>
        <w:rPr>
          <w:rFonts w:ascii="Times New Roman" w:hAnsi="Times New Roman" w:cs="Times New Roman"/>
          <w:sz w:val="24"/>
          <w:szCs w:val="24"/>
        </w:rPr>
        <w:t>Э</w:t>
      </w:r>
      <w:r w:rsidRPr="00BF1B1D">
        <w:rPr>
          <w:rFonts w:ascii="Times New Roman" w:hAnsi="Times New Roman" w:cs="Times New Roman"/>
          <w:sz w:val="24"/>
          <w:szCs w:val="24"/>
        </w:rPr>
        <w:t>ЗТ)</w:t>
      </w:r>
      <w:r>
        <w:rPr>
          <w:rFonts w:ascii="Times New Roman" w:hAnsi="Times New Roman" w:cs="Times New Roman"/>
          <w:sz w:val="24"/>
          <w:szCs w:val="24"/>
        </w:rPr>
        <w:t xml:space="preserve"> на котельных с. Сокур</w:t>
      </w:r>
      <w:bookmarkEnd w:id="610"/>
      <w:r w:rsidRPr="009F2565">
        <w:rPr>
          <w:rFonts w:ascii="Times New Roman" w:hAnsi="Times New Roman" w:cs="Times New Roman"/>
          <w:sz w:val="24"/>
          <w:szCs w:val="24"/>
        </w:rPr>
        <w:t xml:space="preserve"> </w:t>
      </w:r>
    </w:p>
    <w:tbl>
      <w:tblPr>
        <w:tblW w:w="5000" w:type="pct"/>
        <w:tblLook w:val="04A0" w:firstRow="1" w:lastRow="0" w:firstColumn="1" w:lastColumn="0" w:noHBand="0" w:noVBand="1"/>
      </w:tblPr>
      <w:tblGrid>
        <w:gridCol w:w="1804"/>
        <w:gridCol w:w="1139"/>
        <w:gridCol w:w="1227"/>
        <w:gridCol w:w="860"/>
        <w:gridCol w:w="1271"/>
        <w:gridCol w:w="1079"/>
        <w:gridCol w:w="947"/>
        <w:gridCol w:w="1017"/>
      </w:tblGrid>
      <w:tr w:rsidR="00FF51D9" w:rsidRPr="008B1A76" w14:paraId="522052FE" w14:textId="77777777" w:rsidTr="008B1A76">
        <w:trPr>
          <w:trHeight w:val="2850"/>
        </w:trPr>
        <w:tc>
          <w:tcPr>
            <w:tcW w:w="772"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FA4F96"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Наименование котельной</w:t>
            </w:r>
          </w:p>
        </w:tc>
        <w:tc>
          <w:tcPr>
            <w:tcW w:w="549" w:type="pct"/>
            <w:tcBorders>
              <w:top w:val="single" w:sz="4" w:space="0" w:color="auto"/>
              <w:left w:val="nil"/>
              <w:bottom w:val="single" w:sz="4" w:space="0" w:color="auto"/>
              <w:right w:val="single" w:sz="4" w:space="0" w:color="auto"/>
            </w:tcBorders>
            <w:shd w:val="clear" w:color="auto" w:fill="auto"/>
            <w:noWrap/>
            <w:vAlign w:val="center"/>
            <w:hideMark/>
          </w:tcPr>
          <w:p w14:paraId="7CCC2EBD"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Вид топлива</w:t>
            </w:r>
          </w:p>
        </w:tc>
        <w:tc>
          <w:tcPr>
            <w:tcW w:w="738" w:type="pct"/>
            <w:tcBorders>
              <w:top w:val="single" w:sz="4" w:space="0" w:color="auto"/>
              <w:left w:val="nil"/>
              <w:bottom w:val="single" w:sz="4" w:space="0" w:color="auto"/>
              <w:right w:val="single" w:sz="4" w:space="0" w:color="auto"/>
            </w:tcBorders>
            <w:shd w:val="clear" w:color="auto" w:fill="auto"/>
            <w:vAlign w:val="center"/>
            <w:hideMark/>
          </w:tcPr>
          <w:p w14:paraId="402A159A"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Среднесуточная выработка теплоэнергии, Гкал/сут.</w:t>
            </w:r>
          </w:p>
        </w:tc>
        <w:tc>
          <w:tcPr>
            <w:tcW w:w="512" w:type="pct"/>
            <w:tcBorders>
              <w:top w:val="single" w:sz="4" w:space="0" w:color="auto"/>
              <w:left w:val="nil"/>
              <w:bottom w:val="single" w:sz="4" w:space="0" w:color="auto"/>
              <w:right w:val="single" w:sz="4" w:space="0" w:color="auto"/>
            </w:tcBorders>
            <w:shd w:val="clear" w:color="auto" w:fill="auto"/>
            <w:vAlign w:val="center"/>
            <w:hideMark/>
          </w:tcPr>
          <w:p w14:paraId="298B820C"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 xml:space="preserve">Норматив удельного расхода топлива, </w:t>
            </w:r>
            <w:proofErr w:type="spellStart"/>
            <w:r w:rsidRPr="008B1A76">
              <w:rPr>
                <w:rFonts w:eastAsia="Times New Roman" w:cs="Times New Roman"/>
                <w:color w:val="000000"/>
                <w:sz w:val="20"/>
                <w:szCs w:val="20"/>
                <w:lang w:eastAsia="ru-RU"/>
              </w:rPr>
              <w:t>т.у.т</w:t>
            </w:r>
            <w:proofErr w:type="spellEnd"/>
            <w:r w:rsidRPr="008B1A76">
              <w:rPr>
                <w:rFonts w:eastAsia="Times New Roman" w:cs="Times New Roman"/>
                <w:color w:val="000000"/>
                <w:sz w:val="20"/>
                <w:szCs w:val="20"/>
                <w:lang w:eastAsia="ru-RU"/>
              </w:rPr>
              <w:t>./Гкал</w:t>
            </w:r>
          </w:p>
        </w:tc>
        <w:tc>
          <w:tcPr>
            <w:tcW w:w="765" w:type="pct"/>
            <w:tcBorders>
              <w:top w:val="single" w:sz="4" w:space="0" w:color="auto"/>
              <w:left w:val="nil"/>
              <w:bottom w:val="single" w:sz="4" w:space="0" w:color="auto"/>
              <w:right w:val="single" w:sz="4" w:space="0" w:color="auto"/>
            </w:tcBorders>
            <w:shd w:val="clear" w:color="auto" w:fill="auto"/>
            <w:vAlign w:val="center"/>
            <w:hideMark/>
          </w:tcPr>
          <w:p w14:paraId="6808DCAD"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Среднесуточный расход топлива</w:t>
            </w:r>
          </w:p>
        </w:tc>
        <w:tc>
          <w:tcPr>
            <w:tcW w:w="648" w:type="pct"/>
            <w:tcBorders>
              <w:top w:val="single" w:sz="4" w:space="0" w:color="auto"/>
              <w:left w:val="nil"/>
              <w:bottom w:val="single" w:sz="4" w:space="0" w:color="auto"/>
              <w:right w:val="single" w:sz="4" w:space="0" w:color="auto"/>
            </w:tcBorders>
            <w:shd w:val="clear" w:color="auto" w:fill="auto"/>
            <w:vAlign w:val="center"/>
            <w:hideMark/>
          </w:tcPr>
          <w:p w14:paraId="3706BC47"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Коэффициент перевода натурального топлива, т</w:t>
            </w:r>
          </w:p>
        </w:tc>
        <w:tc>
          <w:tcPr>
            <w:tcW w:w="566" w:type="pct"/>
            <w:tcBorders>
              <w:top w:val="single" w:sz="4" w:space="0" w:color="auto"/>
              <w:left w:val="nil"/>
              <w:bottom w:val="single" w:sz="4" w:space="0" w:color="auto"/>
              <w:right w:val="single" w:sz="4" w:space="0" w:color="auto"/>
            </w:tcBorders>
            <w:shd w:val="clear" w:color="auto" w:fill="auto"/>
            <w:vAlign w:val="center"/>
            <w:hideMark/>
          </w:tcPr>
          <w:p w14:paraId="1871CB0F"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Количество суток для расчета запаса</w:t>
            </w:r>
          </w:p>
        </w:tc>
        <w:tc>
          <w:tcPr>
            <w:tcW w:w="450" w:type="pct"/>
            <w:tcBorders>
              <w:top w:val="single" w:sz="4" w:space="0" w:color="auto"/>
              <w:left w:val="nil"/>
              <w:bottom w:val="single" w:sz="4" w:space="0" w:color="auto"/>
              <w:right w:val="single" w:sz="4" w:space="0" w:color="auto"/>
            </w:tcBorders>
            <w:shd w:val="clear" w:color="auto" w:fill="auto"/>
            <w:noWrap/>
            <w:vAlign w:val="center"/>
            <w:hideMark/>
          </w:tcPr>
          <w:p w14:paraId="6087BB11"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 xml:space="preserve">НЭЗТ, </w:t>
            </w:r>
            <w:proofErr w:type="spellStart"/>
            <w:r w:rsidRPr="008B1A76">
              <w:rPr>
                <w:rFonts w:eastAsia="Times New Roman" w:cs="Times New Roman"/>
                <w:color w:val="000000"/>
                <w:sz w:val="20"/>
                <w:szCs w:val="20"/>
                <w:lang w:eastAsia="ru-RU"/>
              </w:rPr>
              <w:t>тыс.т</w:t>
            </w:r>
            <w:proofErr w:type="spellEnd"/>
            <w:r w:rsidRPr="008B1A76">
              <w:rPr>
                <w:rFonts w:eastAsia="Times New Roman" w:cs="Times New Roman"/>
                <w:color w:val="000000"/>
                <w:sz w:val="20"/>
                <w:szCs w:val="20"/>
                <w:lang w:eastAsia="ru-RU"/>
              </w:rPr>
              <w:t>.</w:t>
            </w:r>
          </w:p>
        </w:tc>
      </w:tr>
      <w:tr w:rsidR="00FF51D9" w:rsidRPr="008B1A76" w14:paraId="03ABF700" w14:textId="77777777" w:rsidTr="008B1A76">
        <w:trPr>
          <w:trHeight w:val="1290"/>
        </w:trPr>
        <w:tc>
          <w:tcPr>
            <w:tcW w:w="77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3D1CAF9E"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bCs/>
                <w:color w:val="000000"/>
                <w:sz w:val="20"/>
                <w:szCs w:val="20"/>
                <w:lang w:eastAsia="ru-RU"/>
              </w:rPr>
              <w:t>Газовая котельная (Промышленная, 15)</w:t>
            </w:r>
          </w:p>
        </w:tc>
        <w:tc>
          <w:tcPr>
            <w:tcW w:w="549" w:type="pct"/>
            <w:tcBorders>
              <w:top w:val="nil"/>
              <w:left w:val="single" w:sz="4" w:space="0" w:color="auto"/>
              <w:bottom w:val="single" w:sz="4" w:space="0" w:color="auto"/>
              <w:right w:val="single" w:sz="4" w:space="0" w:color="auto"/>
            </w:tcBorders>
            <w:shd w:val="clear" w:color="auto" w:fill="auto"/>
            <w:noWrap/>
            <w:vAlign w:val="center"/>
            <w:hideMark/>
          </w:tcPr>
          <w:p w14:paraId="108A15F8"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природный газ</w:t>
            </w:r>
          </w:p>
        </w:tc>
        <w:tc>
          <w:tcPr>
            <w:tcW w:w="738" w:type="pct"/>
            <w:tcBorders>
              <w:top w:val="nil"/>
              <w:left w:val="nil"/>
              <w:bottom w:val="single" w:sz="4" w:space="0" w:color="auto"/>
              <w:right w:val="single" w:sz="4" w:space="0" w:color="auto"/>
            </w:tcBorders>
            <w:shd w:val="clear" w:color="auto" w:fill="auto"/>
            <w:noWrap/>
            <w:vAlign w:val="center"/>
            <w:hideMark/>
          </w:tcPr>
          <w:p w14:paraId="1C798F35"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94,878</w:t>
            </w:r>
          </w:p>
        </w:tc>
        <w:tc>
          <w:tcPr>
            <w:tcW w:w="512" w:type="pct"/>
            <w:tcBorders>
              <w:top w:val="nil"/>
              <w:left w:val="nil"/>
              <w:bottom w:val="single" w:sz="4" w:space="0" w:color="auto"/>
              <w:right w:val="single" w:sz="4" w:space="0" w:color="auto"/>
            </w:tcBorders>
            <w:shd w:val="clear" w:color="auto" w:fill="auto"/>
            <w:noWrap/>
            <w:vAlign w:val="center"/>
            <w:hideMark/>
          </w:tcPr>
          <w:p w14:paraId="7E779BFF"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0,236</w:t>
            </w:r>
          </w:p>
        </w:tc>
        <w:tc>
          <w:tcPr>
            <w:tcW w:w="765" w:type="pct"/>
            <w:tcBorders>
              <w:top w:val="nil"/>
              <w:left w:val="nil"/>
              <w:bottom w:val="single" w:sz="4" w:space="0" w:color="auto"/>
              <w:right w:val="single" w:sz="4" w:space="0" w:color="auto"/>
            </w:tcBorders>
            <w:shd w:val="clear" w:color="auto" w:fill="auto"/>
            <w:noWrap/>
            <w:vAlign w:val="center"/>
            <w:hideMark/>
          </w:tcPr>
          <w:p w14:paraId="4DA88B3C"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25,494</w:t>
            </w:r>
          </w:p>
        </w:tc>
        <w:tc>
          <w:tcPr>
            <w:tcW w:w="648" w:type="pct"/>
            <w:tcBorders>
              <w:top w:val="nil"/>
              <w:left w:val="nil"/>
              <w:bottom w:val="single" w:sz="4" w:space="0" w:color="auto"/>
              <w:right w:val="single" w:sz="4" w:space="0" w:color="auto"/>
            </w:tcBorders>
            <w:shd w:val="clear" w:color="auto" w:fill="auto"/>
            <w:noWrap/>
            <w:vAlign w:val="center"/>
            <w:hideMark/>
          </w:tcPr>
          <w:p w14:paraId="55F2518A"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1,154</w:t>
            </w:r>
          </w:p>
        </w:tc>
        <w:tc>
          <w:tcPr>
            <w:tcW w:w="566" w:type="pct"/>
            <w:tcBorders>
              <w:top w:val="nil"/>
              <w:left w:val="nil"/>
              <w:bottom w:val="single" w:sz="4" w:space="0" w:color="auto"/>
              <w:right w:val="single" w:sz="4" w:space="0" w:color="auto"/>
            </w:tcBorders>
            <w:shd w:val="clear" w:color="auto" w:fill="auto"/>
            <w:noWrap/>
            <w:vAlign w:val="center"/>
            <w:hideMark/>
          </w:tcPr>
          <w:p w14:paraId="4C2F05AE"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30</w:t>
            </w:r>
          </w:p>
        </w:tc>
        <w:tc>
          <w:tcPr>
            <w:tcW w:w="450" w:type="pct"/>
            <w:tcBorders>
              <w:top w:val="nil"/>
              <w:left w:val="nil"/>
              <w:bottom w:val="single" w:sz="4" w:space="0" w:color="auto"/>
              <w:right w:val="single" w:sz="4" w:space="0" w:color="auto"/>
            </w:tcBorders>
            <w:shd w:val="clear" w:color="auto" w:fill="auto"/>
            <w:noWrap/>
            <w:vAlign w:val="center"/>
            <w:hideMark/>
          </w:tcPr>
          <w:p w14:paraId="42F9C94A"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0,6717</w:t>
            </w:r>
          </w:p>
        </w:tc>
      </w:tr>
      <w:tr w:rsidR="00FF51D9" w:rsidRPr="008B1A76" w14:paraId="3DD67F4E" w14:textId="77777777" w:rsidTr="008B1A76">
        <w:trPr>
          <w:trHeight w:val="1035"/>
        </w:trPr>
        <w:tc>
          <w:tcPr>
            <w:tcW w:w="772" w:type="pct"/>
            <w:tcBorders>
              <w:top w:val="nil"/>
              <w:left w:val="single" w:sz="8" w:space="0" w:color="auto"/>
              <w:bottom w:val="single" w:sz="8" w:space="0" w:color="auto"/>
              <w:right w:val="single" w:sz="8" w:space="0" w:color="auto"/>
            </w:tcBorders>
            <w:shd w:val="clear" w:color="auto" w:fill="auto"/>
            <w:vAlign w:val="center"/>
            <w:hideMark/>
          </w:tcPr>
          <w:p w14:paraId="772F69AD"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Угольная котельная (Советская, 15)</w:t>
            </w:r>
          </w:p>
        </w:tc>
        <w:tc>
          <w:tcPr>
            <w:tcW w:w="549" w:type="pct"/>
            <w:tcBorders>
              <w:top w:val="nil"/>
              <w:left w:val="single" w:sz="4" w:space="0" w:color="auto"/>
              <w:bottom w:val="single" w:sz="4" w:space="0" w:color="auto"/>
              <w:right w:val="single" w:sz="4" w:space="0" w:color="auto"/>
            </w:tcBorders>
            <w:shd w:val="clear" w:color="auto" w:fill="auto"/>
            <w:noWrap/>
            <w:vAlign w:val="center"/>
            <w:hideMark/>
          </w:tcPr>
          <w:p w14:paraId="70F61844"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уголь</w:t>
            </w:r>
          </w:p>
        </w:tc>
        <w:tc>
          <w:tcPr>
            <w:tcW w:w="738" w:type="pct"/>
            <w:tcBorders>
              <w:top w:val="nil"/>
              <w:left w:val="nil"/>
              <w:bottom w:val="single" w:sz="4" w:space="0" w:color="auto"/>
              <w:right w:val="single" w:sz="4" w:space="0" w:color="auto"/>
            </w:tcBorders>
            <w:shd w:val="clear" w:color="auto" w:fill="auto"/>
            <w:noWrap/>
            <w:vAlign w:val="center"/>
            <w:hideMark/>
          </w:tcPr>
          <w:p w14:paraId="2C0DE3D0"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0,956</w:t>
            </w:r>
          </w:p>
        </w:tc>
        <w:tc>
          <w:tcPr>
            <w:tcW w:w="512" w:type="pct"/>
            <w:tcBorders>
              <w:top w:val="nil"/>
              <w:left w:val="nil"/>
              <w:bottom w:val="single" w:sz="4" w:space="0" w:color="auto"/>
              <w:right w:val="single" w:sz="4" w:space="0" w:color="auto"/>
            </w:tcBorders>
            <w:shd w:val="clear" w:color="auto" w:fill="auto"/>
            <w:noWrap/>
            <w:vAlign w:val="center"/>
            <w:hideMark/>
          </w:tcPr>
          <w:p w14:paraId="2BE966D3"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0,663</w:t>
            </w:r>
          </w:p>
        </w:tc>
        <w:tc>
          <w:tcPr>
            <w:tcW w:w="765" w:type="pct"/>
            <w:tcBorders>
              <w:top w:val="nil"/>
              <w:left w:val="nil"/>
              <w:bottom w:val="single" w:sz="4" w:space="0" w:color="auto"/>
              <w:right w:val="single" w:sz="4" w:space="0" w:color="auto"/>
            </w:tcBorders>
            <w:shd w:val="clear" w:color="auto" w:fill="auto"/>
            <w:noWrap/>
            <w:vAlign w:val="center"/>
            <w:hideMark/>
          </w:tcPr>
          <w:p w14:paraId="341A7256"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1,245</w:t>
            </w:r>
          </w:p>
        </w:tc>
        <w:tc>
          <w:tcPr>
            <w:tcW w:w="648" w:type="pct"/>
            <w:tcBorders>
              <w:top w:val="nil"/>
              <w:left w:val="nil"/>
              <w:bottom w:val="single" w:sz="4" w:space="0" w:color="auto"/>
              <w:right w:val="single" w:sz="4" w:space="0" w:color="auto"/>
            </w:tcBorders>
            <w:shd w:val="clear" w:color="auto" w:fill="auto"/>
            <w:noWrap/>
            <w:vAlign w:val="center"/>
            <w:hideMark/>
          </w:tcPr>
          <w:p w14:paraId="75A1243B"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0,768</w:t>
            </w:r>
          </w:p>
        </w:tc>
        <w:tc>
          <w:tcPr>
            <w:tcW w:w="566" w:type="pct"/>
            <w:tcBorders>
              <w:top w:val="nil"/>
              <w:left w:val="nil"/>
              <w:bottom w:val="single" w:sz="4" w:space="0" w:color="auto"/>
              <w:right w:val="single" w:sz="4" w:space="0" w:color="auto"/>
            </w:tcBorders>
            <w:shd w:val="clear" w:color="auto" w:fill="auto"/>
            <w:noWrap/>
            <w:vAlign w:val="center"/>
            <w:hideMark/>
          </w:tcPr>
          <w:p w14:paraId="41F7E737"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45</w:t>
            </w:r>
          </w:p>
        </w:tc>
        <w:tc>
          <w:tcPr>
            <w:tcW w:w="450" w:type="pct"/>
            <w:tcBorders>
              <w:top w:val="nil"/>
              <w:left w:val="nil"/>
              <w:bottom w:val="single" w:sz="4" w:space="0" w:color="auto"/>
              <w:right w:val="single" w:sz="4" w:space="0" w:color="auto"/>
            </w:tcBorders>
            <w:shd w:val="clear" w:color="auto" w:fill="auto"/>
            <w:noWrap/>
            <w:vAlign w:val="center"/>
            <w:hideMark/>
          </w:tcPr>
          <w:p w14:paraId="5E6E0584" w14:textId="77777777" w:rsidR="00FF51D9" w:rsidRPr="008B1A76" w:rsidRDefault="00FF51D9" w:rsidP="008B1A76">
            <w:pPr>
              <w:widowControl/>
              <w:spacing w:line="240" w:lineRule="auto"/>
              <w:ind w:firstLine="0"/>
              <w:jc w:val="center"/>
              <w:rPr>
                <w:rFonts w:eastAsia="Times New Roman" w:cs="Times New Roman"/>
                <w:color w:val="000000"/>
                <w:sz w:val="20"/>
                <w:szCs w:val="20"/>
                <w:lang w:eastAsia="ru-RU"/>
              </w:rPr>
            </w:pPr>
            <w:r w:rsidRPr="008B1A76">
              <w:rPr>
                <w:rFonts w:eastAsia="Times New Roman" w:cs="Times New Roman"/>
                <w:color w:val="000000"/>
                <w:sz w:val="20"/>
                <w:szCs w:val="20"/>
                <w:lang w:eastAsia="ru-RU"/>
              </w:rPr>
              <w:t>0,0285</w:t>
            </w:r>
          </w:p>
        </w:tc>
      </w:tr>
    </w:tbl>
    <w:p w14:paraId="60B67BA9" w14:textId="77777777" w:rsidR="00FF51D9" w:rsidRPr="00FF51D9" w:rsidRDefault="00FF51D9" w:rsidP="002B6BF9">
      <w:pPr>
        <w:pStyle w:val="af4"/>
        <w:spacing w:after="0" w:line="240" w:lineRule="auto"/>
        <w:ind w:left="0"/>
        <w:jc w:val="both"/>
        <w:rPr>
          <w:rFonts w:ascii="Times New Roman" w:hAnsi="Times New Roman" w:cs="Times New Roman"/>
          <w:b/>
          <w:sz w:val="24"/>
          <w:szCs w:val="24"/>
        </w:rPr>
      </w:pPr>
    </w:p>
    <w:p w14:paraId="55E8F9E0" w14:textId="77777777" w:rsidR="00C74509" w:rsidRPr="009F2565" w:rsidRDefault="00C74509" w:rsidP="008E28FE">
      <w:pPr>
        <w:rPr>
          <w:rFonts w:cs="Times New Roman"/>
          <w:szCs w:val="24"/>
        </w:rPr>
      </w:pPr>
    </w:p>
    <w:p w14:paraId="3CFCCF72" w14:textId="77777777" w:rsidR="00D6289F" w:rsidRPr="009F2565" w:rsidRDefault="00D6289F" w:rsidP="00D6289F">
      <w:pPr>
        <w:pStyle w:val="2"/>
        <w:tabs>
          <w:tab w:val="num" w:pos="851"/>
        </w:tabs>
      </w:pPr>
      <w:bookmarkStart w:id="611" w:name="_Toc93056710"/>
      <w:bookmarkStart w:id="612" w:name="_Toc139529227"/>
      <w:r w:rsidRPr="009F2565">
        <w:t>Вид топлива, потребляемый источником тепловой энергии, в том числе с использованием возобновляемых источников энергии и местных видов топлива</w:t>
      </w:r>
      <w:bookmarkEnd w:id="611"/>
      <w:bookmarkEnd w:id="612"/>
    </w:p>
    <w:p w14:paraId="63DCACD3" w14:textId="30C5D265" w:rsidR="004E54DC" w:rsidRPr="009F2565" w:rsidRDefault="004E54DC" w:rsidP="004E54DC">
      <w:r w:rsidRPr="009F2565">
        <w:t xml:space="preserve">Преобладающим видом топлива, определяемым по совокупности всех систем теплоснабжения, является </w:t>
      </w:r>
      <w:r w:rsidR="00745266">
        <w:t>природный газ</w:t>
      </w:r>
      <w:r w:rsidRPr="009F2565">
        <w:t xml:space="preserve">. Подробнее о видах топлива, используемых </w:t>
      </w:r>
      <w:r w:rsidR="00745266" w:rsidRPr="009F2565">
        <w:t>на котельных,</w:t>
      </w:r>
      <w:r w:rsidRPr="009F2565">
        <w:t xml:space="preserve"> можно ознакомится в п. 1.8.1.</w:t>
      </w:r>
    </w:p>
    <w:p w14:paraId="5E12912C" w14:textId="77777777" w:rsidR="00E21E84" w:rsidRPr="009F2565" w:rsidRDefault="00E21E84" w:rsidP="00E21E84"/>
    <w:p w14:paraId="09583395" w14:textId="77777777" w:rsidR="00D6289F" w:rsidRPr="009F2565" w:rsidRDefault="00D6289F" w:rsidP="00D6289F">
      <w:pPr>
        <w:pStyle w:val="2"/>
        <w:tabs>
          <w:tab w:val="num" w:pos="851"/>
        </w:tabs>
      </w:pPr>
      <w:bookmarkStart w:id="613" w:name="_Toc93056711"/>
      <w:bookmarkStart w:id="614" w:name="_Toc139529228"/>
      <w:r w:rsidRPr="009F2565">
        <w:lastRenderedPageBreak/>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613"/>
      <w:bookmarkEnd w:id="614"/>
    </w:p>
    <w:p w14:paraId="6646FB0D" w14:textId="04A3298A" w:rsidR="00C830FC" w:rsidRPr="009F2565" w:rsidRDefault="00C830FC" w:rsidP="00C830FC">
      <w:r w:rsidRPr="009F2565">
        <w:t xml:space="preserve">Преобладающим видом топлива, определяемым по совокупности всех систем теплоснабжения, является </w:t>
      </w:r>
      <w:r w:rsidR="00745266">
        <w:t>природный газ</w:t>
      </w:r>
      <w:r w:rsidRPr="009F2565">
        <w:t>. Подробнее о видах топлива, используемых на котельных, можно ознакомится в п. 1.8.1.</w:t>
      </w:r>
    </w:p>
    <w:p w14:paraId="2B641B42" w14:textId="77777777" w:rsidR="00227AE5" w:rsidRPr="009F2565" w:rsidRDefault="00227AE5" w:rsidP="0078391E">
      <w:pPr>
        <w:pStyle w:val="af4"/>
        <w:spacing w:after="0"/>
        <w:ind w:left="0" w:firstLine="709"/>
        <w:jc w:val="both"/>
        <w:rPr>
          <w:rFonts w:ascii="Times New Roman" w:hAnsi="Times New Roman" w:cs="Times New Roman"/>
          <w:sz w:val="24"/>
          <w:szCs w:val="24"/>
        </w:rPr>
      </w:pPr>
    </w:p>
    <w:p w14:paraId="3A7675E3" w14:textId="77777777" w:rsidR="00D6289F" w:rsidRPr="009F2565" w:rsidRDefault="00D6289F" w:rsidP="00D6289F">
      <w:pPr>
        <w:pStyle w:val="2"/>
        <w:tabs>
          <w:tab w:val="num" w:pos="851"/>
        </w:tabs>
      </w:pPr>
      <w:bookmarkStart w:id="615" w:name="_Toc93056712"/>
      <w:bookmarkStart w:id="616" w:name="_Toc139529229"/>
      <w:r w:rsidRPr="009F2565">
        <w:t>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bookmarkEnd w:id="615"/>
      <w:bookmarkEnd w:id="616"/>
    </w:p>
    <w:p w14:paraId="1C918EC2" w14:textId="77777777" w:rsidR="00745266" w:rsidRPr="009F2565" w:rsidRDefault="00745266" w:rsidP="00745266">
      <w:r w:rsidRPr="009F2565">
        <w:t xml:space="preserve">Преобладающим видом топлива, определяемым по совокупности всех систем теплоснабжения, является </w:t>
      </w:r>
      <w:r>
        <w:t>природный газ</w:t>
      </w:r>
      <w:r w:rsidRPr="009F2565">
        <w:t>. Подробнее о видах топлива, используемых на котельных, можно ознакомится в п. 1.8.1.</w:t>
      </w:r>
    </w:p>
    <w:p w14:paraId="17A3D76E" w14:textId="77777777" w:rsidR="00E21E84" w:rsidRPr="009F2565" w:rsidRDefault="00E21E84" w:rsidP="00E21E84"/>
    <w:p w14:paraId="038C65B7" w14:textId="77777777" w:rsidR="00D6289F" w:rsidRPr="009F2565" w:rsidRDefault="00D6289F" w:rsidP="00D6289F">
      <w:pPr>
        <w:pStyle w:val="2"/>
        <w:tabs>
          <w:tab w:val="num" w:pos="851"/>
        </w:tabs>
      </w:pPr>
      <w:bookmarkStart w:id="617" w:name="_Toc93056713"/>
      <w:bookmarkStart w:id="618" w:name="_Toc139529230"/>
      <w:r w:rsidRPr="009F2565">
        <w:t>Приоритетное направление развития топливного баланса поселения, городского округа</w:t>
      </w:r>
      <w:bookmarkEnd w:id="617"/>
      <w:bookmarkEnd w:id="618"/>
    </w:p>
    <w:p w14:paraId="18F69A1C" w14:textId="27917EEC" w:rsidR="004E54DC" w:rsidRPr="009F2565" w:rsidRDefault="00003286" w:rsidP="00A31110">
      <w:bookmarkStart w:id="619" w:name="_Hlk107228933"/>
      <w:r w:rsidRPr="00745266">
        <w:t>К</w:t>
      </w:r>
      <w:r w:rsidR="004E54DC" w:rsidRPr="00745266">
        <w:t xml:space="preserve"> 20</w:t>
      </w:r>
      <w:r w:rsidRPr="00745266">
        <w:t>3</w:t>
      </w:r>
      <w:r w:rsidR="00745266" w:rsidRPr="00745266">
        <w:t>4</w:t>
      </w:r>
      <w:r w:rsidR="004E54DC" w:rsidRPr="00745266">
        <w:t xml:space="preserve"> </w:t>
      </w:r>
      <w:r w:rsidR="00065E96" w:rsidRPr="00745266">
        <w:t xml:space="preserve">г. в качестве основного вида топлива </w:t>
      </w:r>
      <w:r w:rsidR="00745266" w:rsidRPr="00745266">
        <w:t>на котельных</w:t>
      </w:r>
      <w:r w:rsidR="004E54DC" w:rsidRPr="00745266">
        <w:t xml:space="preserve"> </w:t>
      </w:r>
      <w:r w:rsidR="007C51BE" w:rsidRPr="00745266">
        <w:t xml:space="preserve">села Сокур </w:t>
      </w:r>
      <w:r w:rsidR="00065E96" w:rsidRPr="00745266">
        <w:t xml:space="preserve">будет использоваться </w:t>
      </w:r>
      <w:r w:rsidR="004E54DC" w:rsidRPr="00745266">
        <w:t>природный газ.</w:t>
      </w:r>
    </w:p>
    <w:bookmarkEnd w:id="619"/>
    <w:p w14:paraId="6B0D9E46" w14:textId="77777777" w:rsidR="00201282" w:rsidRPr="009F2565" w:rsidRDefault="00201282" w:rsidP="00E21E84"/>
    <w:p w14:paraId="4CE43998" w14:textId="77777777" w:rsidR="00B12523" w:rsidRPr="009F2565" w:rsidRDefault="00D6289F" w:rsidP="00D6289F">
      <w:pPr>
        <w:pStyle w:val="2"/>
        <w:tabs>
          <w:tab w:val="num" w:pos="851"/>
        </w:tabs>
      </w:pPr>
      <w:bookmarkStart w:id="620" w:name="_Toc93056714"/>
      <w:bookmarkStart w:id="621" w:name="_Toc139529231"/>
      <w:r w:rsidRPr="009F2565">
        <w:t>Описание изменений в перспективных топливных балансах за период, предшествующий актуализации схемы теплос</w:t>
      </w:r>
      <w:r w:rsidR="0003735A" w:rsidRPr="009F2565">
        <w:t>набжения, в том числе с учётом введё</w:t>
      </w:r>
      <w:r w:rsidRPr="009F2565">
        <w:t>нных в эксплуатацию построенных и реконструированных источников тепловой энергии</w:t>
      </w:r>
      <w:bookmarkEnd w:id="620"/>
      <w:bookmarkEnd w:id="621"/>
    </w:p>
    <w:p w14:paraId="6A825E73" w14:textId="2CE2146F" w:rsidR="00483ACF" w:rsidRPr="009F2565" w:rsidRDefault="00483ACF" w:rsidP="00065E96">
      <w:bookmarkStart w:id="622" w:name="_Hlk528164554"/>
      <w:r w:rsidRPr="009F2565">
        <w:t>Изменения в перспективных топливных балансах за период, предшествующий актуализации схемы теплоснабжения, представлены в таблице</w:t>
      </w:r>
      <w:r w:rsidR="00251280" w:rsidRPr="009F2565">
        <w:t xml:space="preserve"> </w:t>
      </w:r>
      <w:r w:rsidRPr="009F2565">
        <w:t>10.</w:t>
      </w:r>
      <w:r w:rsidR="00663C54">
        <w:t>5</w:t>
      </w:r>
      <w:r w:rsidRPr="009F2565">
        <w:t>.</w:t>
      </w:r>
    </w:p>
    <w:p w14:paraId="7B58B102" w14:textId="7C24E5AA" w:rsidR="00483ACF" w:rsidRPr="009F2565" w:rsidRDefault="00483ACF" w:rsidP="00C9348A">
      <w:pPr>
        <w:pStyle w:val="ae"/>
        <w:spacing w:after="0" w:line="276" w:lineRule="auto"/>
        <w:jc w:val="both"/>
        <w:rPr>
          <w:b w:val="0"/>
          <w:sz w:val="24"/>
        </w:rPr>
      </w:pPr>
      <w:bookmarkStart w:id="623" w:name="_Ref41298887"/>
      <w:bookmarkStart w:id="624" w:name="_Toc53993053"/>
      <w:bookmarkStart w:id="625" w:name="_Toc93056841"/>
      <w:bookmarkStart w:id="626" w:name="_Toc139529345"/>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10</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5</w:t>
      </w:r>
      <w:r w:rsidR="00A31BA9" w:rsidRPr="009F2565">
        <w:rPr>
          <w:b w:val="0"/>
          <w:sz w:val="24"/>
        </w:rPr>
        <w:fldChar w:fldCharType="end"/>
      </w:r>
      <w:bookmarkEnd w:id="623"/>
      <w:r w:rsidRPr="009F2565">
        <w:rPr>
          <w:b w:val="0"/>
          <w:sz w:val="24"/>
        </w:rPr>
        <w:t>. Изменения в перспективных топливных балансах за период, предшествующий актуализации схемы теплоснабжения</w:t>
      </w:r>
      <w:bookmarkEnd w:id="624"/>
      <w:bookmarkEnd w:id="625"/>
      <w:bookmarkEnd w:id="6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2380"/>
        <w:gridCol w:w="1488"/>
        <w:gridCol w:w="1488"/>
        <w:gridCol w:w="1653"/>
        <w:gridCol w:w="1658"/>
      </w:tblGrid>
      <w:tr w:rsidR="006E3019" w:rsidRPr="009F2565" w14:paraId="5888B13A" w14:textId="77777777" w:rsidTr="00745266">
        <w:trPr>
          <w:trHeight w:val="20"/>
          <w:jc w:val="center"/>
        </w:trPr>
        <w:tc>
          <w:tcPr>
            <w:tcW w:w="362" w:type="pct"/>
            <w:vAlign w:val="center"/>
          </w:tcPr>
          <w:bookmarkEnd w:id="622"/>
          <w:p w14:paraId="504347D5" w14:textId="77777777" w:rsidR="006E3019" w:rsidRPr="009F2565" w:rsidRDefault="006E3019" w:rsidP="006E3019">
            <w:pPr>
              <w:spacing w:line="240" w:lineRule="auto"/>
              <w:ind w:firstLine="0"/>
              <w:jc w:val="center"/>
              <w:rPr>
                <w:rFonts w:cs="Times New Roman"/>
                <w:sz w:val="20"/>
                <w:szCs w:val="20"/>
              </w:rPr>
            </w:pPr>
            <w:r w:rsidRPr="009F2565">
              <w:rPr>
                <w:rFonts w:cs="Times New Roman"/>
                <w:sz w:val="20"/>
                <w:szCs w:val="20"/>
              </w:rPr>
              <w:t>№п/п</w:t>
            </w:r>
          </w:p>
        </w:tc>
        <w:tc>
          <w:tcPr>
            <w:tcW w:w="1274" w:type="pct"/>
            <w:shd w:val="clear" w:color="auto" w:fill="auto"/>
            <w:vAlign w:val="center"/>
            <w:hideMark/>
          </w:tcPr>
          <w:p w14:paraId="4027A98B" w14:textId="77777777" w:rsidR="006E3019" w:rsidRPr="009F2565" w:rsidRDefault="006E3019" w:rsidP="006E3019">
            <w:pPr>
              <w:spacing w:line="240" w:lineRule="auto"/>
              <w:ind w:firstLine="0"/>
              <w:jc w:val="center"/>
              <w:rPr>
                <w:rFonts w:cs="Times New Roman"/>
                <w:sz w:val="20"/>
                <w:szCs w:val="20"/>
              </w:rPr>
            </w:pPr>
            <w:r w:rsidRPr="009F2565">
              <w:rPr>
                <w:rFonts w:cs="Times New Roman"/>
                <w:sz w:val="20"/>
                <w:szCs w:val="20"/>
              </w:rPr>
              <w:t>Наименование</w:t>
            </w:r>
          </w:p>
        </w:tc>
        <w:tc>
          <w:tcPr>
            <w:tcW w:w="796" w:type="pct"/>
            <w:vAlign w:val="center"/>
          </w:tcPr>
          <w:p w14:paraId="485CB773" w14:textId="77777777" w:rsidR="006E3019" w:rsidRPr="009F2565" w:rsidRDefault="006E3019" w:rsidP="006E3019">
            <w:pPr>
              <w:widowControl/>
              <w:autoSpaceDE w:val="0"/>
              <w:autoSpaceDN w:val="0"/>
              <w:adjustRightInd w:val="0"/>
              <w:spacing w:line="240" w:lineRule="auto"/>
              <w:ind w:firstLine="0"/>
              <w:jc w:val="center"/>
              <w:rPr>
                <w:rFonts w:cs="Times New Roman"/>
                <w:sz w:val="20"/>
                <w:szCs w:val="24"/>
              </w:rPr>
            </w:pPr>
            <w:r w:rsidRPr="009F2565">
              <w:rPr>
                <w:rFonts w:cs="Times New Roman"/>
                <w:sz w:val="20"/>
                <w:szCs w:val="24"/>
              </w:rPr>
              <w:t>Расход натурального топлива</w:t>
            </w:r>
            <w:r w:rsidRPr="009F2565">
              <w:rPr>
                <w:rFonts w:cs="Times New Roman"/>
                <w:sz w:val="20"/>
                <w:szCs w:val="20"/>
              </w:rPr>
              <w:t xml:space="preserve"> (</w:t>
            </w:r>
            <w:proofErr w:type="spellStart"/>
            <w:proofErr w:type="gramStart"/>
            <w:r w:rsidRPr="009F2565">
              <w:rPr>
                <w:rFonts w:cs="Times New Roman"/>
                <w:sz w:val="20"/>
                <w:szCs w:val="20"/>
              </w:rPr>
              <w:t>актуализ.ред</w:t>
            </w:r>
            <w:proofErr w:type="spellEnd"/>
            <w:proofErr w:type="gramEnd"/>
            <w:r w:rsidRPr="009F2565">
              <w:rPr>
                <w:rFonts w:cs="Times New Roman"/>
                <w:sz w:val="20"/>
                <w:szCs w:val="20"/>
              </w:rPr>
              <w:t xml:space="preserve">), </w:t>
            </w:r>
            <w:proofErr w:type="spellStart"/>
            <w:r w:rsidRPr="009F2565">
              <w:rPr>
                <w:rFonts w:cs="Times New Roman"/>
                <w:sz w:val="20"/>
                <w:szCs w:val="24"/>
              </w:rPr>
              <w:t>т.н.т</w:t>
            </w:r>
            <w:proofErr w:type="spellEnd"/>
            <w:r w:rsidRPr="009F2565">
              <w:rPr>
                <w:rFonts w:cs="Times New Roman"/>
                <w:sz w:val="20"/>
                <w:szCs w:val="24"/>
              </w:rPr>
              <w:t>./</w:t>
            </w:r>
          </w:p>
          <w:p w14:paraId="4CA01A4E" w14:textId="27F6A419" w:rsidR="006E3019" w:rsidRPr="009F2565" w:rsidRDefault="006E3019" w:rsidP="006E3019">
            <w:pPr>
              <w:spacing w:line="240" w:lineRule="auto"/>
              <w:ind w:firstLine="0"/>
              <w:jc w:val="center"/>
              <w:rPr>
                <w:rFonts w:cs="Times New Roman"/>
                <w:sz w:val="20"/>
                <w:szCs w:val="20"/>
              </w:rPr>
            </w:pPr>
            <w:r w:rsidRPr="009F2565">
              <w:rPr>
                <w:rFonts w:cs="Times New Roman"/>
                <w:sz w:val="20"/>
                <w:szCs w:val="24"/>
              </w:rPr>
              <w:t>(м</w:t>
            </w:r>
            <w:r w:rsidRPr="009F2565">
              <w:rPr>
                <w:rFonts w:cs="Times New Roman"/>
                <w:sz w:val="20"/>
                <w:szCs w:val="24"/>
                <w:vertAlign w:val="superscript"/>
              </w:rPr>
              <w:t>3</w:t>
            </w:r>
            <w:r w:rsidRPr="009F2565">
              <w:rPr>
                <w:rFonts w:cs="Times New Roman"/>
                <w:sz w:val="20"/>
                <w:szCs w:val="24"/>
              </w:rPr>
              <w:t>)</w:t>
            </w:r>
          </w:p>
        </w:tc>
        <w:tc>
          <w:tcPr>
            <w:tcW w:w="796" w:type="pct"/>
            <w:vAlign w:val="center"/>
          </w:tcPr>
          <w:p w14:paraId="5A23D6F2" w14:textId="3C022D72" w:rsidR="006E3019" w:rsidRPr="009F2565" w:rsidRDefault="006E3019" w:rsidP="006E3019">
            <w:pPr>
              <w:spacing w:line="240" w:lineRule="auto"/>
              <w:ind w:firstLine="0"/>
              <w:jc w:val="center"/>
              <w:rPr>
                <w:sz w:val="20"/>
                <w:szCs w:val="20"/>
              </w:rPr>
            </w:pPr>
            <w:r w:rsidRPr="009F2565">
              <w:rPr>
                <w:rFonts w:cs="Times New Roman"/>
                <w:sz w:val="20"/>
                <w:szCs w:val="24"/>
              </w:rPr>
              <w:t xml:space="preserve">Расход условного топлива </w:t>
            </w:r>
            <w:r w:rsidRPr="009F2565">
              <w:rPr>
                <w:rFonts w:cs="Times New Roman"/>
                <w:sz w:val="20"/>
                <w:szCs w:val="20"/>
              </w:rPr>
              <w:t>(</w:t>
            </w:r>
            <w:proofErr w:type="spellStart"/>
            <w:proofErr w:type="gramStart"/>
            <w:r w:rsidRPr="009F2565">
              <w:rPr>
                <w:rFonts w:cs="Times New Roman"/>
                <w:sz w:val="20"/>
                <w:szCs w:val="20"/>
              </w:rPr>
              <w:t>актуализ.ред</w:t>
            </w:r>
            <w:proofErr w:type="spellEnd"/>
            <w:proofErr w:type="gramEnd"/>
            <w:r w:rsidRPr="009F2565">
              <w:rPr>
                <w:rFonts w:cs="Times New Roman"/>
                <w:sz w:val="20"/>
                <w:szCs w:val="20"/>
              </w:rPr>
              <w:t>),</w:t>
            </w:r>
            <w:r w:rsidRPr="009F2565">
              <w:rPr>
                <w:rFonts w:cs="Times New Roman"/>
                <w:sz w:val="20"/>
                <w:szCs w:val="24"/>
              </w:rPr>
              <w:t xml:space="preserve"> т. у. т.</w:t>
            </w:r>
          </w:p>
        </w:tc>
        <w:tc>
          <w:tcPr>
            <w:tcW w:w="885" w:type="pct"/>
            <w:vAlign w:val="center"/>
          </w:tcPr>
          <w:p w14:paraId="3A964A80" w14:textId="77777777" w:rsidR="006E3019" w:rsidRPr="009F2565" w:rsidRDefault="006E3019" w:rsidP="006E3019">
            <w:pPr>
              <w:widowControl/>
              <w:autoSpaceDE w:val="0"/>
              <w:autoSpaceDN w:val="0"/>
              <w:adjustRightInd w:val="0"/>
              <w:spacing w:line="240" w:lineRule="auto"/>
              <w:ind w:firstLine="0"/>
              <w:jc w:val="center"/>
              <w:rPr>
                <w:rFonts w:cs="Times New Roman"/>
                <w:sz w:val="20"/>
                <w:szCs w:val="24"/>
              </w:rPr>
            </w:pPr>
            <w:r w:rsidRPr="009F2565">
              <w:rPr>
                <w:rFonts w:cs="Times New Roman"/>
                <w:sz w:val="20"/>
                <w:szCs w:val="24"/>
              </w:rPr>
              <w:t>Расход натурального топлива</w:t>
            </w:r>
            <w:r w:rsidRPr="009F2565">
              <w:rPr>
                <w:rFonts w:cs="Times New Roman"/>
                <w:sz w:val="20"/>
                <w:szCs w:val="20"/>
              </w:rPr>
              <w:t xml:space="preserve"> (</w:t>
            </w:r>
            <w:proofErr w:type="spellStart"/>
            <w:proofErr w:type="gramStart"/>
            <w:r w:rsidRPr="009F2565">
              <w:rPr>
                <w:rFonts w:cs="Times New Roman"/>
                <w:sz w:val="20"/>
                <w:szCs w:val="20"/>
              </w:rPr>
              <w:t>утвержд.схема</w:t>
            </w:r>
            <w:proofErr w:type="spellEnd"/>
            <w:proofErr w:type="gramEnd"/>
            <w:r w:rsidRPr="009F2565">
              <w:rPr>
                <w:rFonts w:cs="Times New Roman"/>
                <w:sz w:val="20"/>
                <w:szCs w:val="20"/>
              </w:rPr>
              <w:t xml:space="preserve">), </w:t>
            </w:r>
            <w:proofErr w:type="spellStart"/>
            <w:r w:rsidRPr="009F2565">
              <w:rPr>
                <w:rFonts w:cs="Times New Roman"/>
                <w:sz w:val="20"/>
                <w:szCs w:val="24"/>
              </w:rPr>
              <w:t>т.н.т</w:t>
            </w:r>
            <w:proofErr w:type="spellEnd"/>
            <w:r w:rsidRPr="009F2565">
              <w:rPr>
                <w:rFonts w:cs="Times New Roman"/>
                <w:sz w:val="20"/>
                <w:szCs w:val="24"/>
              </w:rPr>
              <w:t>./</w:t>
            </w:r>
          </w:p>
          <w:p w14:paraId="42CE1EBB" w14:textId="32B4F368" w:rsidR="006E3019" w:rsidRPr="009F2565" w:rsidRDefault="006E3019" w:rsidP="006E3019">
            <w:pPr>
              <w:spacing w:line="240" w:lineRule="auto"/>
              <w:ind w:firstLine="0"/>
              <w:jc w:val="center"/>
              <w:rPr>
                <w:sz w:val="20"/>
                <w:szCs w:val="20"/>
              </w:rPr>
            </w:pPr>
            <w:r w:rsidRPr="009F2565">
              <w:rPr>
                <w:rFonts w:cs="Times New Roman"/>
                <w:sz w:val="20"/>
                <w:szCs w:val="24"/>
              </w:rPr>
              <w:t>(м</w:t>
            </w:r>
            <w:r w:rsidRPr="009F2565">
              <w:rPr>
                <w:rFonts w:cs="Times New Roman"/>
                <w:sz w:val="20"/>
                <w:szCs w:val="24"/>
                <w:vertAlign w:val="superscript"/>
              </w:rPr>
              <w:t>3</w:t>
            </w:r>
            <w:r w:rsidRPr="009F2565">
              <w:rPr>
                <w:rFonts w:cs="Times New Roman"/>
                <w:sz w:val="20"/>
                <w:szCs w:val="24"/>
              </w:rPr>
              <w:t>)</w:t>
            </w:r>
          </w:p>
        </w:tc>
        <w:tc>
          <w:tcPr>
            <w:tcW w:w="887" w:type="pct"/>
            <w:vAlign w:val="center"/>
          </w:tcPr>
          <w:p w14:paraId="351DEFE3" w14:textId="6013D2F3" w:rsidR="006E3019" w:rsidRPr="009F2565" w:rsidRDefault="006E3019" w:rsidP="006E3019">
            <w:pPr>
              <w:spacing w:line="240" w:lineRule="auto"/>
              <w:ind w:firstLine="0"/>
              <w:jc w:val="center"/>
              <w:rPr>
                <w:rFonts w:cs="Times New Roman"/>
                <w:sz w:val="20"/>
                <w:szCs w:val="20"/>
              </w:rPr>
            </w:pPr>
            <w:r w:rsidRPr="009F2565">
              <w:rPr>
                <w:rFonts w:cs="Times New Roman"/>
                <w:sz w:val="20"/>
                <w:szCs w:val="24"/>
              </w:rPr>
              <w:t xml:space="preserve">Расход условного топлива </w:t>
            </w:r>
            <w:r w:rsidRPr="009F2565">
              <w:rPr>
                <w:rFonts w:cs="Times New Roman"/>
                <w:sz w:val="20"/>
                <w:szCs w:val="20"/>
              </w:rPr>
              <w:t>(</w:t>
            </w:r>
            <w:proofErr w:type="spellStart"/>
            <w:proofErr w:type="gramStart"/>
            <w:r w:rsidRPr="009F2565">
              <w:rPr>
                <w:rFonts w:cs="Times New Roman"/>
                <w:sz w:val="20"/>
                <w:szCs w:val="20"/>
              </w:rPr>
              <w:t>утвержд.схема</w:t>
            </w:r>
            <w:proofErr w:type="spellEnd"/>
            <w:proofErr w:type="gramEnd"/>
            <w:r w:rsidRPr="009F2565">
              <w:rPr>
                <w:rFonts w:cs="Times New Roman"/>
                <w:sz w:val="20"/>
                <w:szCs w:val="20"/>
              </w:rPr>
              <w:t xml:space="preserve">), </w:t>
            </w:r>
            <w:r w:rsidRPr="009F2565">
              <w:rPr>
                <w:rFonts w:cs="Times New Roman"/>
                <w:sz w:val="20"/>
                <w:szCs w:val="24"/>
              </w:rPr>
              <w:t>т. у. т.</w:t>
            </w:r>
          </w:p>
        </w:tc>
      </w:tr>
      <w:tr w:rsidR="00745266" w:rsidRPr="009F2565" w14:paraId="7114FCE4" w14:textId="77777777" w:rsidTr="00745266">
        <w:trPr>
          <w:trHeight w:val="20"/>
          <w:jc w:val="center"/>
        </w:trPr>
        <w:tc>
          <w:tcPr>
            <w:tcW w:w="362" w:type="pct"/>
            <w:vAlign w:val="center"/>
          </w:tcPr>
          <w:p w14:paraId="01629A03" w14:textId="22FA9C42" w:rsidR="00745266" w:rsidRPr="009F2565" w:rsidRDefault="00745266" w:rsidP="00745266">
            <w:pPr>
              <w:pStyle w:val="af1"/>
              <w:rPr>
                <w:rFonts w:eastAsiaTheme="minorHAnsi"/>
                <w:szCs w:val="20"/>
              </w:rPr>
            </w:pPr>
            <w:r w:rsidRPr="009F2565">
              <w:rPr>
                <w:rFonts w:eastAsiaTheme="minorHAnsi"/>
                <w:szCs w:val="20"/>
              </w:rPr>
              <w:t>1</w:t>
            </w:r>
          </w:p>
        </w:tc>
        <w:tc>
          <w:tcPr>
            <w:tcW w:w="1274" w:type="pct"/>
            <w:shd w:val="clear" w:color="auto" w:fill="auto"/>
            <w:vAlign w:val="center"/>
          </w:tcPr>
          <w:p w14:paraId="3EBB1F4F" w14:textId="6F353960" w:rsidR="00745266" w:rsidRPr="009F2565" w:rsidRDefault="00745266" w:rsidP="00745266">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796" w:type="pct"/>
            <w:vAlign w:val="center"/>
          </w:tcPr>
          <w:p w14:paraId="2BACF8B6" w14:textId="14BD0370" w:rsidR="00745266" w:rsidRPr="009F2565" w:rsidRDefault="00745266" w:rsidP="00745266">
            <w:pPr>
              <w:pStyle w:val="af1"/>
              <w:rPr>
                <w:szCs w:val="20"/>
              </w:rPr>
            </w:pPr>
            <w:r w:rsidRPr="00C74509">
              <w:rPr>
                <w:color w:val="000000"/>
                <w:szCs w:val="20"/>
              </w:rPr>
              <w:t>3499,146</w:t>
            </w:r>
          </w:p>
        </w:tc>
        <w:tc>
          <w:tcPr>
            <w:tcW w:w="796" w:type="pct"/>
            <w:vAlign w:val="center"/>
          </w:tcPr>
          <w:p w14:paraId="21ADA77A" w14:textId="0E0343B3" w:rsidR="00745266" w:rsidRPr="009F2565" w:rsidRDefault="00745266" w:rsidP="00745266">
            <w:pPr>
              <w:pStyle w:val="af1"/>
              <w:rPr>
                <w:szCs w:val="20"/>
              </w:rPr>
            </w:pPr>
            <w:r w:rsidRPr="00C74509">
              <w:rPr>
                <w:color w:val="000000"/>
                <w:szCs w:val="20"/>
              </w:rPr>
              <w:t>3954,39</w:t>
            </w:r>
          </w:p>
        </w:tc>
        <w:tc>
          <w:tcPr>
            <w:tcW w:w="885" w:type="pct"/>
            <w:vAlign w:val="center"/>
          </w:tcPr>
          <w:p w14:paraId="60357216" w14:textId="01FE2123" w:rsidR="00745266" w:rsidRPr="009F2565" w:rsidRDefault="00745266" w:rsidP="00745266">
            <w:pPr>
              <w:pStyle w:val="af1"/>
              <w:rPr>
                <w:szCs w:val="20"/>
              </w:rPr>
            </w:pPr>
            <w:r w:rsidRPr="009F2565">
              <w:rPr>
                <w:szCs w:val="20"/>
              </w:rPr>
              <w:t>сведения отсутствовали</w:t>
            </w:r>
          </w:p>
        </w:tc>
        <w:tc>
          <w:tcPr>
            <w:tcW w:w="887" w:type="pct"/>
            <w:vAlign w:val="center"/>
          </w:tcPr>
          <w:p w14:paraId="25CE2959" w14:textId="19C5905F" w:rsidR="00745266" w:rsidRPr="009F2565" w:rsidRDefault="00745266" w:rsidP="00745266">
            <w:pPr>
              <w:pStyle w:val="af1"/>
              <w:rPr>
                <w:szCs w:val="20"/>
              </w:rPr>
            </w:pPr>
            <w:r w:rsidRPr="009F2565">
              <w:rPr>
                <w:szCs w:val="20"/>
              </w:rPr>
              <w:t>сведения отсутствовали</w:t>
            </w:r>
          </w:p>
        </w:tc>
      </w:tr>
      <w:tr w:rsidR="00745266" w:rsidRPr="009F2565" w14:paraId="7E80D174" w14:textId="77777777" w:rsidTr="00745266">
        <w:trPr>
          <w:trHeight w:val="20"/>
          <w:jc w:val="center"/>
        </w:trPr>
        <w:tc>
          <w:tcPr>
            <w:tcW w:w="362" w:type="pct"/>
            <w:vAlign w:val="center"/>
          </w:tcPr>
          <w:p w14:paraId="4D36B48F" w14:textId="43BC8B09" w:rsidR="00745266" w:rsidRPr="009F2565" w:rsidRDefault="00745266" w:rsidP="00745266">
            <w:pPr>
              <w:pStyle w:val="af1"/>
              <w:rPr>
                <w:rFonts w:eastAsiaTheme="minorHAnsi"/>
                <w:szCs w:val="20"/>
              </w:rPr>
            </w:pPr>
            <w:r w:rsidRPr="009F2565">
              <w:rPr>
                <w:rFonts w:eastAsiaTheme="minorHAnsi"/>
                <w:szCs w:val="20"/>
              </w:rPr>
              <w:t>2</w:t>
            </w:r>
          </w:p>
        </w:tc>
        <w:tc>
          <w:tcPr>
            <w:tcW w:w="1274" w:type="pct"/>
            <w:shd w:val="clear" w:color="auto" w:fill="auto"/>
            <w:vAlign w:val="center"/>
          </w:tcPr>
          <w:p w14:paraId="46B9A3FF" w14:textId="23241C06" w:rsidR="00745266" w:rsidRPr="009F2565" w:rsidRDefault="00745266" w:rsidP="00745266">
            <w:pPr>
              <w:spacing w:line="240" w:lineRule="auto"/>
              <w:ind w:firstLine="0"/>
              <w:jc w:val="left"/>
              <w:rPr>
                <w:rFonts w:cs="Times New Roman"/>
                <w:sz w:val="20"/>
                <w:szCs w:val="20"/>
              </w:rPr>
            </w:pPr>
            <w:r>
              <w:rPr>
                <w:color w:val="000000"/>
                <w:sz w:val="20"/>
                <w:szCs w:val="20"/>
              </w:rPr>
              <w:t>Угольная котельная (Советская, 15)</w:t>
            </w:r>
          </w:p>
        </w:tc>
        <w:tc>
          <w:tcPr>
            <w:tcW w:w="796" w:type="pct"/>
            <w:vAlign w:val="center"/>
          </w:tcPr>
          <w:p w14:paraId="5AD54381" w14:textId="75A11F2A" w:rsidR="00745266" w:rsidRPr="009F2565" w:rsidRDefault="00745266" w:rsidP="00745266">
            <w:pPr>
              <w:pStyle w:val="af1"/>
              <w:rPr>
                <w:szCs w:val="20"/>
              </w:rPr>
            </w:pPr>
            <w:r w:rsidRPr="00C74509">
              <w:rPr>
                <w:color w:val="000000"/>
                <w:szCs w:val="20"/>
              </w:rPr>
              <w:t>170,94</w:t>
            </w:r>
          </w:p>
        </w:tc>
        <w:tc>
          <w:tcPr>
            <w:tcW w:w="796" w:type="pct"/>
            <w:vAlign w:val="center"/>
          </w:tcPr>
          <w:p w14:paraId="51A73FDC" w14:textId="1A8016A8" w:rsidR="00745266" w:rsidRPr="009F2565" w:rsidRDefault="00745266" w:rsidP="00745266">
            <w:pPr>
              <w:pStyle w:val="af1"/>
              <w:rPr>
                <w:szCs w:val="20"/>
              </w:rPr>
            </w:pPr>
            <w:r w:rsidRPr="00C74509">
              <w:rPr>
                <w:color w:val="000000"/>
                <w:szCs w:val="20"/>
              </w:rPr>
              <w:t>111,938</w:t>
            </w:r>
          </w:p>
        </w:tc>
        <w:tc>
          <w:tcPr>
            <w:tcW w:w="885" w:type="pct"/>
            <w:vAlign w:val="center"/>
          </w:tcPr>
          <w:p w14:paraId="67A4F6A1" w14:textId="0D49E47B" w:rsidR="00745266" w:rsidRPr="009F2565" w:rsidRDefault="00745266" w:rsidP="00745266">
            <w:pPr>
              <w:pStyle w:val="af1"/>
              <w:rPr>
                <w:szCs w:val="20"/>
              </w:rPr>
            </w:pPr>
            <w:r w:rsidRPr="009F2565">
              <w:rPr>
                <w:szCs w:val="20"/>
              </w:rPr>
              <w:t>сведения отсутствовали</w:t>
            </w:r>
          </w:p>
        </w:tc>
        <w:tc>
          <w:tcPr>
            <w:tcW w:w="887" w:type="pct"/>
            <w:vAlign w:val="center"/>
          </w:tcPr>
          <w:p w14:paraId="428B8BD9" w14:textId="4B4047B4" w:rsidR="00745266" w:rsidRPr="009F2565" w:rsidRDefault="00745266" w:rsidP="00745266">
            <w:pPr>
              <w:pStyle w:val="af1"/>
              <w:rPr>
                <w:szCs w:val="20"/>
              </w:rPr>
            </w:pPr>
            <w:r w:rsidRPr="009F2565">
              <w:rPr>
                <w:szCs w:val="20"/>
              </w:rPr>
              <w:t>сведения отсутствовали</w:t>
            </w:r>
          </w:p>
        </w:tc>
      </w:tr>
      <w:tr w:rsidR="00745266" w:rsidRPr="009F2565" w14:paraId="5E8BC2CB" w14:textId="77777777" w:rsidTr="00745266">
        <w:trPr>
          <w:trHeight w:val="20"/>
          <w:jc w:val="center"/>
        </w:trPr>
        <w:tc>
          <w:tcPr>
            <w:tcW w:w="362" w:type="pct"/>
            <w:vAlign w:val="center"/>
          </w:tcPr>
          <w:p w14:paraId="50C9C010" w14:textId="77777777" w:rsidR="00745266" w:rsidRPr="009F2565" w:rsidRDefault="00745266" w:rsidP="00745266">
            <w:pPr>
              <w:pStyle w:val="af1"/>
              <w:rPr>
                <w:rFonts w:eastAsiaTheme="minorHAnsi"/>
                <w:szCs w:val="20"/>
              </w:rPr>
            </w:pPr>
          </w:p>
        </w:tc>
        <w:tc>
          <w:tcPr>
            <w:tcW w:w="1274" w:type="pct"/>
            <w:shd w:val="clear" w:color="auto" w:fill="auto"/>
            <w:vAlign w:val="center"/>
          </w:tcPr>
          <w:p w14:paraId="66D9FE54" w14:textId="3D6AE673" w:rsidR="00745266" w:rsidRPr="009F2565" w:rsidRDefault="00745266" w:rsidP="00745266">
            <w:pPr>
              <w:pStyle w:val="af1"/>
              <w:rPr>
                <w:rFonts w:eastAsiaTheme="minorHAnsi"/>
                <w:b/>
                <w:szCs w:val="20"/>
              </w:rPr>
            </w:pPr>
            <w:r w:rsidRPr="009F2565">
              <w:rPr>
                <w:rFonts w:eastAsiaTheme="minorHAnsi"/>
                <w:b/>
                <w:szCs w:val="20"/>
              </w:rPr>
              <w:t>Итого</w:t>
            </w:r>
          </w:p>
        </w:tc>
        <w:tc>
          <w:tcPr>
            <w:tcW w:w="796" w:type="pct"/>
            <w:vAlign w:val="center"/>
          </w:tcPr>
          <w:p w14:paraId="53FEDD17" w14:textId="3D063CD2" w:rsidR="00745266" w:rsidRPr="009F2565" w:rsidRDefault="00745266" w:rsidP="00745266">
            <w:pPr>
              <w:widowControl/>
              <w:spacing w:line="240" w:lineRule="auto"/>
              <w:ind w:firstLine="0"/>
              <w:jc w:val="center"/>
              <w:rPr>
                <w:rFonts w:cs="Times New Roman"/>
                <w:b/>
                <w:bCs/>
                <w:color w:val="000000"/>
                <w:sz w:val="20"/>
                <w:szCs w:val="20"/>
              </w:rPr>
            </w:pPr>
            <w:r>
              <w:rPr>
                <w:b/>
                <w:bCs/>
                <w:color w:val="000000"/>
                <w:sz w:val="20"/>
                <w:szCs w:val="20"/>
              </w:rPr>
              <w:t>3670,086</w:t>
            </w:r>
          </w:p>
        </w:tc>
        <w:tc>
          <w:tcPr>
            <w:tcW w:w="796" w:type="pct"/>
            <w:vAlign w:val="center"/>
          </w:tcPr>
          <w:p w14:paraId="2A564C10" w14:textId="33581A02" w:rsidR="00745266" w:rsidRPr="009F2565" w:rsidRDefault="00745266" w:rsidP="00745266">
            <w:pPr>
              <w:widowControl/>
              <w:spacing w:line="240" w:lineRule="auto"/>
              <w:ind w:firstLine="0"/>
              <w:jc w:val="center"/>
              <w:rPr>
                <w:rFonts w:cs="Times New Roman"/>
                <w:b/>
                <w:bCs/>
                <w:color w:val="000000"/>
                <w:sz w:val="20"/>
                <w:szCs w:val="20"/>
              </w:rPr>
            </w:pPr>
            <w:r>
              <w:rPr>
                <w:b/>
                <w:bCs/>
                <w:color w:val="000000"/>
                <w:sz w:val="20"/>
                <w:szCs w:val="20"/>
              </w:rPr>
              <w:t>4066,328</w:t>
            </w:r>
          </w:p>
        </w:tc>
        <w:tc>
          <w:tcPr>
            <w:tcW w:w="885" w:type="pct"/>
            <w:vAlign w:val="center"/>
          </w:tcPr>
          <w:p w14:paraId="408EB3EA" w14:textId="28CD6E84" w:rsidR="00745266" w:rsidRPr="009F2565" w:rsidRDefault="00745266" w:rsidP="00745266">
            <w:pPr>
              <w:widowControl/>
              <w:spacing w:line="240" w:lineRule="auto"/>
              <w:ind w:firstLine="0"/>
              <w:jc w:val="center"/>
              <w:rPr>
                <w:rFonts w:cs="Times New Roman"/>
                <w:b/>
                <w:bCs/>
                <w:color w:val="000000"/>
                <w:sz w:val="20"/>
                <w:szCs w:val="20"/>
              </w:rPr>
            </w:pPr>
          </w:p>
        </w:tc>
        <w:tc>
          <w:tcPr>
            <w:tcW w:w="887" w:type="pct"/>
            <w:vAlign w:val="center"/>
          </w:tcPr>
          <w:p w14:paraId="7374AFDE" w14:textId="49179574" w:rsidR="00745266" w:rsidRPr="009F2565" w:rsidRDefault="00745266" w:rsidP="00745266">
            <w:pPr>
              <w:widowControl/>
              <w:spacing w:line="240" w:lineRule="auto"/>
              <w:ind w:firstLine="0"/>
              <w:jc w:val="center"/>
              <w:rPr>
                <w:rFonts w:cs="Times New Roman"/>
                <w:b/>
                <w:bCs/>
                <w:color w:val="000000"/>
                <w:sz w:val="20"/>
                <w:szCs w:val="20"/>
              </w:rPr>
            </w:pPr>
          </w:p>
        </w:tc>
      </w:tr>
    </w:tbl>
    <w:p w14:paraId="4999E0F4" w14:textId="77777777" w:rsidR="00C108CE" w:rsidRPr="009F2565" w:rsidRDefault="00C108CE" w:rsidP="00EF4861">
      <w:pPr>
        <w:pStyle w:val="10"/>
        <w:tabs>
          <w:tab w:val="clear" w:pos="1843"/>
          <w:tab w:val="left" w:pos="1985"/>
        </w:tabs>
      </w:pPr>
      <w:bookmarkStart w:id="627" w:name="_Toc93056715"/>
      <w:bookmarkStart w:id="628" w:name="_Toc139529232"/>
      <w:r w:rsidRPr="009F2565">
        <w:lastRenderedPageBreak/>
        <w:t>О</w:t>
      </w:r>
      <w:r w:rsidR="0003735A" w:rsidRPr="009F2565">
        <w:t>ценка надё</w:t>
      </w:r>
      <w:r w:rsidRPr="009F2565">
        <w:t>жности теплоснабжения</w:t>
      </w:r>
      <w:bookmarkEnd w:id="627"/>
      <w:bookmarkEnd w:id="628"/>
    </w:p>
    <w:p w14:paraId="2F57D280" w14:textId="77777777" w:rsidR="00C108CE" w:rsidRPr="009F2565" w:rsidRDefault="00C108CE" w:rsidP="006805B8">
      <w:pPr>
        <w:pStyle w:val="2"/>
      </w:pPr>
      <w:bookmarkStart w:id="629" w:name="_Toc93056716"/>
      <w:bookmarkStart w:id="630" w:name="_Toc139529233"/>
      <w:r w:rsidRPr="009F2565">
        <w:t>Обоснование метода и результатов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629"/>
      <w:bookmarkEnd w:id="630"/>
    </w:p>
    <w:p w14:paraId="0514D4E5" w14:textId="77777777" w:rsidR="009A72D1" w:rsidRPr="009F2565" w:rsidRDefault="009A72D1" w:rsidP="009A72D1">
      <w:r w:rsidRPr="009F2565">
        <w:t>Надёжность – свойство участка тепловой сети или элемента тепловой сети сохранять во времени в установленных пределах значения всех параметров, характеризующих способность обеспечивать передачу теплоносителя в заданных режимах и условиях применения и технического обслуживания. Надёжность тепловой сети и системы теплоснабжения является комплексным свойством, которое в зависимости от назначения объекта и условий его применения может включать безотказность, долговечность, ремонтопригодность и сохраняемость или определённые сочетания этих свойств.</w:t>
      </w:r>
    </w:p>
    <w:p w14:paraId="0B381209" w14:textId="77777777" w:rsidR="009A72D1" w:rsidRPr="009F2565" w:rsidRDefault="009A72D1" w:rsidP="009A72D1">
      <w:r w:rsidRPr="009F2565">
        <w:t>Интенсивность отказов оборудования тепловых сетей должна вычисляться для следующих условий:</w:t>
      </w:r>
    </w:p>
    <w:p w14:paraId="0118A9A2" w14:textId="77777777" w:rsidR="009A72D1" w:rsidRPr="009F2565" w:rsidRDefault="009A72D1" w:rsidP="009A72D1">
      <w:r w:rsidRPr="009F2565">
        <w:t>- интегральная интенсивность отказов/повреждений в течение года;</w:t>
      </w:r>
    </w:p>
    <w:p w14:paraId="2A304E78" w14:textId="77777777" w:rsidR="009A72D1" w:rsidRPr="009F2565" w:rsidRDefault="009A72D1" w:rsidP="009A72D1">
      <w:r w:rsidRPr="009F2565">
        <w:t>- интенсивность отказов/повреждений в течение отопительного периода;</w:t>
      </w:r>
    </w:p>
    <w:p w14:paraId="1A3F284A" w14:textId="77777777" w:rsidR="009A72D1" w:rsidRPr="009F2565" w:rsidRDefault="009A72D1" w:rsidP="009A72D1">
      <w:r w:rsidRPr="009F2565">
        <w:t>- распределённая интенсивность отказов/повреждений по месяцам отопительного периода;</w:t>
      </w:r>
    </w:p>
    <w:p w14:paraId="03F963EF" w14:textId="77777777" w:rsidR="009A72D1" w:rsidRPr="009F2565" w:rsidRDefault="009A72D1" w:rsidP="009A72D1">
      <w:r w:rsidRPr="009F2565">
        <w:t>- интенсивность отказов/повреждений по диаметрам теплопроводов.</w:t>
      </w:r>
    </w:p>
    <w:p w14:paraId="117B76C5" w14:textId="77777777" w:rsidR="009A72D1" w:rsidRPr="009F2565" w:rsidRDefault="009A72D1" w:rsidP="009A72D1">
      <w:r w:rsidRPr="009F2565">
        <w:t>Средняя интегральная интенсивность отказов (повреждений) вычислялась следующим образом:</w:t>
      </w:r>
    </w:p>
    <w:p w14:paraId="299F2EF3" w14:textId="77777777" w:rsidR="009A72D1" w:rsidRPr="009F2565" w:rsidRDefault="009A72D1" w:rsidP="009A72D1">
      <w:pPr>
        <w:ind w:firstLine="0"/>
        <w:jc w:val="center"/>
      </w:pPr>
      <w:r w:rsidRPr="009F2565">
        <w:rPr>
          <w:noProof/>
          <w:szCs w:val="36"/>
          <w:lang w:eastAsia="ru-RU"/>
        </w:rPr>
        <w:drawing>
          <wp:inline distT="0" distB="0" distL="0" distR="0" wp14:anchorId="38E80B6A" wp14:editId="390AA8D7">
            <wp:extent cx="1656272" cy="759125"/>
            <wp:effectExtent l="0" t="0" r="0" b="3175"/>
            <wp:docPr id="4"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46" cstate="print">
                      <a:lum contrast="40000"/>
                    </a:blip>
                    <a:srcRect l="-10300" r="-16255" b="11236"/>
                    <a:stretch/>
                  </pic:blipFill>
                  <pic:spPr bwMode="auto">
                    <a:xfrm>
                      <a:off x="0" y="0"/>
                      <a:ext cx="1660636" cy="761125"/>
                    </a:xfrm>
                    <a:prstGeom prst="rect">
                      <a:avLst/>
                    </a:prstGeom>
                    <a:noFill/>
                    <a:ln>
                      <a:noFill/>
                    </a:ln>
                    <a:extLst>
                      <a:ext uri="{53640926-AAD7-44D8-BBD7-CCE9431645EC}">
                        <a14:shadowObscured xmlns:a14="http://schemas.microsoft.com/office/drawing/2010/main"/>
                      </a:ext>
                    </a:extLst>
                  </pic:spPr>
                </pic:pic>
              </a:graphicData>
            </a:graphic>
          </wp:inline>
        </w:drawing>
      </w:r>
    </w:p>
    <w:p w14:paraId="4BDE7DAC" w14:textId="77777777" w:rsidR="009A72D1" w:rsidRPr="009F2565" w:rsidRDefault="009A72D1" w:rsidP="009A72D1">
      <w:r w:rsidRPr="009F2565">
        <w:t>где:</w:t>
      </w:r>
    </w:p>
    <w:tbl>
      <w:tblPr>
        <w:tblStyle w:val="TableNormal1"/>
        <w:tblW w:w="5048" w:type="pct"/>
        <w:tblLook w:val="01E0" w:firstRow="1" w:lastRow="1" w:firstColumn="1" w:lastColumn="1" w:noHBand="0" w:noVBand="0"/>
      </w:tblPr>
      <w:tblGrid>
        <w:gridCol w:w="9355"/>
        <w:gridCol w:w="89"/>
      </w:tblGrid>
      <w:tr w:rsidR="009A72D1" w:rsidRPr="009F2565" w14:paraId="4B506185" w14:textId="77777777" w:rsidTr="000763C5">
        <w:trPr>
          <w:gridAfter w:val="1"/>
          <w:wAfter w:w="47" w:type="pct"/>
          <w:trHeight w:val="20"/>
        </w:trPr>
        <w:tc>
          <w:tcPr>
            <w:tcW w:w="4953" w:type="pct"/>
          </w:tcPr>
          <w:p w14:paraId="31880C66"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szCs w:val="36"/>
                <w:lang w:eastAsia="ru-RU"/>
              </w:rPr>
              <w:t>I</w:t>
            </w:r>
            <w:r w:rsidRPr="009F2565">
              <w:rPr>
                <w:rFonts w:eastAsia="Times New Roman" w:cs="Times New Roman"/>
                <w:szCs w:val="36"/>
                <w:lang w:val="ru-RU" w:eastAsia="ru-RU"/>
              </w:rPr>
              <w:t xml:space="preserve"> – номер зарегистрированного события, состоящего в отказе оборудования тепловой сети;</w:t>
            </w:r>
          </w:p>
        </w:tc>
      </w:tr>
      <w:tr w:rsidR="009A72D1" w:rsidRPr="009F2565" w14:paraId="2FC01A89" w14:textId="77777777" w:rsidTr="000763C5">
        <w:trPr>
          <w:gridAfter w:val="1"/>
          <w:wAfter w:w="47" w:type="pct"/>
          <w:trHeight w:val="20"/>
        </w:trPr>
        <w:tc>
          <w:tcPr>
            <w:tcW w:w="4953" w:type="pct"/>
          </w:tcPr>
          <w:p w14:paraId="65BA1B8F" w14:textId="77777777" w:rsidR="009A72D1" w:rsidRPr="009F2565" w:rsidRDefault="009A72D1" w:rsidP="000763C5">
            <w:pPr>
              <w:rPr>
                <w:rFonts w:eastAsia="Times New Roman" w:cs="Times New Roman"/>
                <w:szCs w:val="36"/>
                <w:lang w:eastAsia="ru-RU"/>
              </w:rPr>
            </w:pPr>
            <w:r w:rsidRPr="009F2565">
              <w:rPr>
                <w:rFonts w:eastAsia="Times New Roman" w:cs="Times New Roman"/>
                <w:i/>
                <w:szCs w:val="36"/>
                <w:lang w:eastAsia="ru-RU"/>
              </w:rPr>
              <w:t>J</w:t>
            </w:r>
            <w:r w:rsidRPr="009F2565">
              <w:rPr>
                <w:rFonts w:eastAsia="Times New Roman" w:cs="Times New Roman"/>
                <w:szCs w:val="36"/>
                <w:lang w:eastAsia="ru-RU"/>
              </w:rPr>
              <w:t xml:space="preserve"> – </w:t>
            </w:r>
            <w:proofErr w:type="spellStart"/>
            <w:r w:rsidRPr="009F2565">
              <w:rPr>
                <w:rFonts w:eastAsia="Times New Roman" w:cs="Times New Roman"/>
                <w:szCs w:val="36"/>
                <w:lang w:eastAsia="ru-RU"/>
              </w:rPr>
              <w:t>год</w:t>
            </w:r>
            <w:proofErr w:type="spellEnd"/>
            <w:r w:rsidRPr="009F2565">
              <w:rPr>
                <w:rFonts w:eastAsia="Times New Roman" w:cs="Times New Roman"/>
                <w:szCs w:val="36"/>
                <w:lang w:eastAsia="ru-RU"/>
              </w:rPr>
              <w:t xml:space="preserve"> </w:t>
            </w:r>
            <w:proofErr w:type="spellStart"/>
            <w:r w:rsidRPr="009F2565">
              <w:rPr>
                <w:rFonts w:eastAsia="Times New Roman" w:cs="Times New Roman"/>
                <w:szCs w:val="36"/>
                <w:lang w:eastAsia="ru-RU"/>
              </w:rPr>
              <w:t>регистрации</w:t>
            </w:r>
            <w:proofErr w:type="spellEnd"/>
            <w:r w:rsidRPr="009F2565">
              <w:rPr>
                <w:rFonts w:eastAsia="Times New Roman" w:cs="Times New Roman"/>
                <w:szCs w:val="36"/>
                <w:lang w:eastAsia="ru-RU"/>
              </w:rPr>
              <w:t xml:space="preserve"> </w:t>
            </w:r>
            <w:proofErr w:type="spellStart"/>
            <w:r w:rsidRPr="009F2565">
              <w:rPr>
                <w:rFonts w:eastAsia="Times New Roman" w:cs="Times New Roman"/>
                <w:szCs w:val="36"/>
                <w:lang w:eastAsia="ru-RU"/>
              </w:rPr>
              <w:t>события</w:t>
            </w:r>
            <w:proofErr w:type="spellEnd"/>
            <w:r w:rsidRPr="009F2565">
              <w:rPr>
                <w:rFonts w:eastAsia="Times New Roman" w:cs="Times New Roman"/>
                <w:szCs w:val="36"/>
                <w:lang w:eastAsia="ru-RU"/>
              </w:rPr>
              <w:t>;</w:t>
            </w:r>
          </w:p>
        </w:tc>
      </w:tr>
      <w:tr w:rsidR="009A72D1" w:rsidRPr="009F2565" w14:paraId="20F04203" w14:textId="77777777" w:rsidTr="000763C5">
        <w:trPr>
          <w:gridAfter w:val="1"/>
          <w:wAfter w:w="47" w:type="pct"/>
          <w:trHeight w:val="20"/>
        </w:trPr>
        <w:tc>
          <w:tcPr>
            <w:tcW w:w="4953" w:type="pct"/>
          </w:tcPr>
          <w:p w14:paraId="77C6CE96"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i/>
                <w:szCs w:val="36"/>
                <w:lang w:eastAsia="ru-RU"/>
              </w:rPr>
              <w:t>m</w:t>
            </w:r>
            <w:r w:rsidRPr="009F2565">
              <w:rPr>
                <w:rFonts w:eastAsia="Times New Roman" w:cs="Times New Roman"/>
                <w:szCs w:val="36"/>
                <w:lang w:val="ru-RU" w:eastAsia="ru-RU"/>
              </w:rPr>
              <w:t xml:space="preserve"> – номер системы теплоснабжения (зоны действия системы теплоснабжения), для которой определяется частота отказов;</w:t>
            </w:r>
          </w:p>
        </w:tc>
      </w:tr>
      <w:tr w:rsidR="009A72D1" w:rsidRPr="009F2565" w14:paraId="5EFF1FEE" w14:textId="77777777" w:rsidTr="000763C5">
        <w:trPr>
          <w:gridAfter w:val="1"/>
          <w:wAfter w:w="47" w:type="pct"/>
          <w:trHeight w:val="20"/>
        </w:trPr>
        <w:tc>
          <w:tcPr>
            <w:tcW w:w="4953" w:type="pct"/>
            <w:vAlign w:val="center"/>
          </w:tcPr>
          <w:p w14:paraId="3C2127C2" w14:textId="77777777" w:rsidR="009A72D1" w:rsidRPr="009F2565" w:rsidRDefault="009A72D1" w:rsidP="000763C5">
            <w:pPr>
              <w:rPr>
                <w:rFonts w:eastAsia="Times New Roman" w:cs="Times New Roman"/>
                <w:szCs w:val="36"/>
                <w:lang w:val="ru-RU" w:eastAsia="ru-RU"/>
              </w:rPr>
            </w:pPr>
            <w:r w:rsidRPr="009F2565">
              <w:rPr>
                <w:rFonts w:eastAsia="Times New Roman" w:cs="Times New Roman"/>
                <w:i/>
                <w:szCs w:val="36"/>
                <w:lang w:eastAsia="ru-RU"/>
              </w:rPr>
              <w:t>N</w:t>
            </w:r>
            <w:r w:rsidRPr="009F2565">
              <w:rPr>
                <w:rFonts w:eastAsia="Times New Roman" w:cs="Times New Roman"/>
                <w:i/>
                <w:szCs w:val="36"/>
                <w:lang w:val="ru-RU" w:eastAsia="ru-RU"/>
              </w:rPr>
              <w:t xml:space="preserve"> – </w:t>
            </w:r>
            <w:r w:rsidRPr="009F2565">
              <w:rPr>
                <w:rFonts w:eastAsia="Times New Roman" w:cs="Times New Roman"/>
                <w:szCs w:val="36"/>
                <w:lang w:val="ru-RU" w:eastAsia="ru-RU"/>
              </w:rPr>
              <w:t xml:space="preserve">общее число событий (отказов) за </w:t>
            </w:r>
            <w:r w:rsidRPr="009F2565">
              <w:rPr>
                <w:rFonts w:eastAsia="Times New Roman" w:cs="Times New Roman"/>
                <w:i/>
                <w:szCs w:val="36"/>
                <w:lang w:eastAsia="ru-RU"/>
              </w:rPr>
              <w:t>j</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-й год в зоне действия системы теплоснабжения;</w:t>
            </w:r>
          </w:p>
        </w:tc>
      </w:tr>
      <w:tr w:rsidR="009A72D1" w:rsidRPr="009F2565" w14:paraId="446539E6" w14:textId="77777777" w:rsidTr="000763C5">
        <w:trPr>
          <w:trHeight w:val="20"/>
        </w:trPr>
        <w:tc>
          <w:tcPr>
            <w:tcW w:w="5000" w:type="pct"/>
            <w:gridSpan w:val="2"/>
          </w:tcPr>
          <w:p w14:paraId="7C78E139" w14:textId="77777777" w:rsidR="009A72D1" w:rsidRPr="009F2565" w:rsidRDefault="009A72D1" w:rsidP="000763C5">
            <w:pPr>
              <w:rPr>
                <w:rFonts w:eastAsia="Times New Roman" w:cs="Times New Roman"/>
                <w:szCs w:val="36"/>
                <w:lang w:val="ru-RU" w:eastAsia="ru-RU"/>
              </w:rPr>
            </w:pPr>
            <w:proofErr w:type="spellStart"/>
            <w:r w:rsidRPr="009F2565">
              <w:rPr>
                <w:rFonts w:eastAsia="Times New Roman" w:cs="Times New Roman"/>
                <w:i/>
                <w:szCs w:val="36"/>
                <w:lang w:eastAsia="ru-RU"/>
              </w:rPr>
              <w:t>ni</w:t>
            </w:r>
            <w:proofErr w:type="spellEnd"/>
            <w:r w:rsidRPr="009F2565">
              <w:rPr>
                <w:rFonts w:eastAsia="Times New Roman" w:cs="Times New Roman"/>
                <w:szCs w:val="36"/>
                <w:lang w:val="ru-RU" w:eastAsia="ru-RU"/>
              </w:rPr>
              <w:t xml:space="preserve">, </w:t>
            </w:r>
            <w:proofErr w:type="gramStart"/>
            <w:r w:rsidRPr="009F2565">
              <w:rPr>
                <w:rFonts w:eastAsia="Times New Roman" w:cs="Times New Roman"/>
                <w:i/>
                <w:szCs w:val="36"/>
                <w:lang w:eastAsia="ru-RU"/>
              </w:rPr>
              <w:t>j</w:t>
            </w:r>
            <w:r w:rsidRPr="009F2565">
              <w:rPr>
                <w:rFonts w:eastAsia="Times New Roman" w:cs="Times New Roman"/>
                <w:szCs w:val="36"/>
                <w:lang w:val="ru-RU" w:eastAsia="ru-RU"/>
              </w:rPr>
              <w:t>,</w:t>
            </w:r>
            <w:r w:rsidRPr="009F2565">
              <w:rPr>
                <w:rFonts w:eastAsia="Times New Roman" w:cs="Times New Roman"/>
                <w:i/>
                <w:szCs w:val="36"/>
                <w:lang w:eastAsia="ru-RU"/>
              </w:rPr>
              <w:t>m</w:t>
            </w:r>
            <w:proofErr w:type="gramEnd"/>
            <w:r w:rsidRPr="009F2565">
              <w:rPr>
                <w:rFonts w:eastAsia="Times New Roman" w:cs="Times New Roman"/>
                <w:i/>
                <w:szCs w:val="36"/>
                <w:lang w:val="ru-RU" w:eastAsia="ru-RU"/>
              </w:rPr>
              <w:t xml:space="preserve"> – </w:t>
            </w:r>
            <w:proofErr w:type="spellStart"/>
            <w:r w:rsidRPr="009F2565">
              <w:rPr>
                <w:rFonts w:eastAsia="Times New Roman" w:cs="Times New Roman"/>
                <w:i/>
                <w:szCs w:val="36"/>
                <w:lang w:eastAsia="ru-RU"/>
              </w:rPr>
              <w:t>i</w:t>
            </w:r>
            <w:proofErr w:type="spellEnd"/>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 xml:space="preserve">-й отказ оборудования тепловой сети (участка, ЗРА, НС, и т.д.) в зоне действия системы теплоснабжения </w:t>
            </w:r>
            <w:r w:rsidRPr="009F2565">
              <w:rPr>
                <w:rFonts w:eastAsia="Times New Roman" w:cs="Times New Roman"/>
                <w:i/>
                <w:szCs w:val="36"/>
                <w:lang w:eastAsia="ru-RU"/>
              </w:rPr>
              <w:t>m</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 xml:space="preserve">за </w:t>
            </w:r>
            <w:r w:rsidRPr="009F2565">
              <w:rPr>
                <w:rFonts w:eastAsia="Times New Roman" w:cs="Times New Roman"/>
                <w:i/>
                <w:szCs w:val="36"/>
                <w:lang w:eastAsia="ru-RU"/>
              </w:rPr>
              <w:t>j</w:t>
            </w:r>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-й год;</w:t>
            </w:r>
          </w:p>
        </w:tc>
      </w:tr>
      <w:tr w:rsidR="009A72D1" w:rsidRPr="009F2565" w14:paraId="75D8AE42" w14:textId="77777777" w:rsidTr="000763C5">
        <w:trPr>
          <w:trHeight w:val="20"/>
        </w:trPr>
        <w:tc>
          <w:tcPr>
            <w:tcW w:w="5000" w:type="pct"/>
            <w:gridSpan w:val="2"/>
            <w:vAlign w:val="center"/>
          </w:tcPr>
          <w:p w14:paraId="7A6AFF7F" w14:textId="77777777" w:rsidR="009A72D1" w:rsidRPr="009F2565" w:rsidRDefault="009A72D1" w:rsidP="000763C5">
            <w:pPr>
              <w:rPr>
                <w:rFonts w:eastAsia="Times New Roman" w:cs="Times New Roman"/>
                <w:szCs w:val="36"/>
                <w:lang w:val="ru-RU" w:eastAsia="ru-RU"/>
              </w:rPr>
            </w:pPr>
            <w:proofErr w:type="spellStart"/>
            <w:proofErr w:type="gramStart"/>
            <w:r w:rsidRPr="009F2565">
              <w:rPr>
                <w:rFonts w:eastAsia="Times New Roman" w:cs="Times New Roman"/>
                <w:i/>
                <w:szCs w:val="36"/>
                <w:lang w:eastAsia="ru-RU"/>
              </w:rPr>
              <w:t>Lj</w:t>
            </w:r>
            <w:proofErr w:type="spellEnd"/>
            <w:r w:rsidRPr="009F2565">
              <w:rPr>
                <w:rFonts w:eastAsia="Times New Roman" w:cs="Times New Roman"/>
                <w:i/>
                <w:szCs w:val="36"/>
                <w:lang w:val="ru-RU" w:eastAsia="ru-RU"/>
              </w:rPr>
              <w:t xml:space="preserve"> </w:t>
            </w:r>
            <w:r w:rsidRPr="009F2565">
              <w:rPr>
                <w:rFonts w:eastAsia="Times New Roman" w:cs="Times New Roman"/>
                <w:szCs w:val="36"/>
                <w:lang w:val="ru-RU" w:eastAsia="ru-RU"/>
              </w:rPr>
              <w:t>,</w:t>
            </w:r>
            <w:r w:rsidRPr="009F2565">
              <w:rPr>
                <w:rFonts w:eastAsia="Times New Roman" w:cs="Times New Roman"/>
                <w:i/>
                <w:szCs w:val="36"/>
                <w:lang w:eastAsia="ru-RU"/>
              </w:rPr>
              <w:t>m</w:t>
            </w:r>
            <w:proofErr w:type="gramEnd"/>
            <w:r w:rsidRPr="009F2565">
              <w:rPr>
                <w:rFonts w:eastAsia="Times New Roman" w:cs="Times New Roman"/>
                <w:i/>
                <w:szCs w:val="36"/>
                <w:lang w:val="ru-RU" w:eastAsia="ru-RU"/>
              </w:rPr>
              <w:t xml:space="preserve"> – </w:t>
            </w:r>
            <w:r w:rsidRPr="009F2565">
              <w:rPr>
                <w:rFonts w:eastAsia="Times New Roman" w:cs="Times New Roman"/>
                <w:szCs w:val="36"/>
                <w:lang w:val="ru-RU" w:eastAsia="ru-RU"/>
              </w:rPr>
              <w:t>протяжённость теплопроводов (прямого и обратного) тепловой сети, км.</w:t>
            </w:r>
          </w:p>
        </w:tc>
      </w:tr>
    </w:tbl>
    <w:p w14:paraId="14A21563" w14:textId="77777777" w:rsidR="009A72D1" w:rsidRPr="009F2565" w:rsidRDefault="009A72D1" w:rsidP="009A72D1"/>
    <w:p w14:paraId="291B30BC" w14:textId="77777777" w:rsidR="009A72D1" w:rsidRPr="009F2565" w:rsidRDefault="009A72D1" w:rsidP="009A72D1">
      <w:r w:rsidRPr="009F2565">
        <w:t>В число событий для вычисления средней интегральной интенсивности отказов/повреждений в течение года включаются все зарегистрированные отказы тепловых сетей, после обнаружения которых проведена процедура ремонта (восстановления) оборудования тепловой сети в течение отопительного и неотопительного (в процессе гидравлических испытаний) периодов.</w:t>
      </w:r>
    </w:p>
    <w:p w14:paraId="132977DD" w14:textId="77777777" w:rsidR="009A72D1" w:rsidRPr="009F2565" w:rsidRDefault="009A72D1" w:rsidP="009A72D1">
      <w:r w:rsidRPr="009F2565">
        <w:t>Ввиду отсутствия необходимых исходных данных, расчёт частоты (интенсивности) отказов (повреждений), интегральной и приведённой интенсивностей отказов (повреждений) в зоне действия системы теплоснабжения посёлка не проводился.</w:t>
      </w:r>
    </w:p>
    <w:p w14:paraId="73921E98" w14:textId="77777777" w:rsidR="00C108CE" w:rsidRPr="009F2565" w:rsidRDefault="00C108CE" w:rsidP="006805B8">
      <w:pPr>
        <w:pStyle w:val="2"/>
      </w:pPr>
      <w:bookmarkStart w:id="631" w:name="_Toc93056717"/>
      <w:bookmarkStart w:id="632" w:name="_Toc139529234"/>
      <w:r w:rsidRPr="009F2565">
        <w:lastRenderedPageBreak/>
        <w:t>Обоснование метода и результатов обработки данных по восстановлениям отказавших участков тепловых сетей (участков тепловых сетей, на которых произошли аварийные ситуации), среднего времени восстановления отказавших участков тепловых сетей в каждой системе теплоснабжения</w:t>
      </w:r>
      <w:bookmarkEnd w:id="631"/>
      <w:bookmarkEnd w:id="632"/>
    </w:p>
    <w:p w14:paraId="758E49D2" w14:textId="77777777" w:rsidR="009A72D1" w:rsidRPr="009F2565" w:rsidRDefault="009A72D1" w:rsidP="009A72D1">
      <w:r w:rsidRPr="009F2565">
        <w:t>Аварийно-восстановительные ремонтные работы, как правило, проводятся в сжатые сроки в пределах средней статистики затрачиваемого времени. Данные таблицы включают интервалы времени: от момента выявления дефекта после проведения работ по вскрытию, отключения участка, заполнения и проведения работ с закрытием аварийной заявки. Не учтены технологические операции по доставке дежурных бригад к месту возможной аварии, оперативные переключения по выявлению участка с повышенным расходом и время согласования на разработку грунта с владельцами смежных объектов инженерной инфраструктуры.</w:t>
      </w:r>
    </w:p>
    <w:p w14:paraId="62AB286B" w14:textId="25F1DD4E" w:rsidR="009A72D1" w:rsidRPr="009F2565" w:rsidRDefault="009A72D1" w:rsidP="00C9348A">
      <w:pPr>
        <w:pStyle w:val="ae"/>
        <w:keepNext/>
        <w:spacing w:after="0"/>
        <w:jc w:val="both"/>
        <w:rPr>
          <w:b w:val="0"/>
          <w:sz w:val="24"/>
          <w:szCs w:val="24"/>
        </w:rPr>
      </w:pPr>
      <w:bookmarkStart w:id="633" w:name="_Toc97890760"/>
      <w:bookmarkStart w:id="634" w:name="_Toc139529346"/>
      <w:r w:rsidRPr="009F2565">
        <w:rPr>
          <w:b w:val="0"/>
          <w:sz w:val="24"/>
          <w:szCs w:val="24"/>
        </w:rPr>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26253B">
        <w:rPr>
          <w:b w:val="0"/>
          <w:noProof/>
          <w:sz w:val="24"/>
          <w:szCs w:val="24"/>
        </w:rPr>
        <w:t>11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26253B">
        <w:rPr>
          <w:b w:val="0"/>
          <w:noProof/>
          <w:sz w:val="24"/>
          <w:szCs w:val="24"/>
        </w:rPr>
        <w:t>1</w:t>
      </w:r>
      <w:r w:rsidR="00A31BA9" w:rsidRPr="009F2565">
        <w:rPr>
          <w:b w:val="0"/>
          <w:sz w:val="24"/>
          <w:szCs w:val="24"/>
        </w:rPr>
        <w:fldChar w:fldCharType="end"/>
      </w:r>
      <w:r w:rsidRPr="009F2565">
        <w:rPr>
          <w:b w:val="0"/>
          <w:sz w:val="24"/>
          <w:szCs w:val="24"/>
        </w:rPr>
        <w:t>. Среднее время, затрачиваемое на восстановление работоспособности тепловых сетей в отопительный период в зависимости от диаметра трубопровода</w:t>
      </w:r>
      <w:bookmarkEnd w:id="633"/>
      <w:bookmarkEnd w:id="6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1"/>
        <w:gridCol w:w="604"/>
        <w:gridCol w:w="603"/>
        <w:gridCol w:w="648"/>
        <w:gridCol w:w="648"/>
        <w:gridCol w:w="648"/>
        <w:gridCol w:w="648"/>
        <w:gridCol w:w="648"/>
        <w:gridCol w:w="648"/>
        <w:gridCol w:w="648"/>
        <w:gridCol w:w="648"/>
        <w:gridCol w:w="648"/>
        <w:gridCol w:w="694"/>
      </w:tblGrid>
      <w:tr w:rsidR="009A72D1" w:rsidRPr="009F2565" w14:paraId="3B7E2C09"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5B3A6CCF"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Условный диаметр, мм</w:t>
            </w:r>
          </w:p>
        </w:tc>
        <w:tc>
          <w:tcPr>
            <w:tcW w:w="604" w:type="dxa"/>
            <w:tcBorders>
              <w:top w:val="single" w:sz="4" w:space="0" w:color="auto"/>
              <w:left w:val="single" w:sz="4" w:space="0" w:color="auto"/>
              <w:bottom w:val="single" w:sz="4" w:space="0" w:color="auto"/>
              <w:right w:val="single" w:sz="4" w:space="0" w:color="auto"/>
            </w:tcBorders>
            <w:vAlign w:val="center"/>
          </w:tcPr>
          <w:p w14:paraId="6B6D162A"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50</w:t>
            </w:r>
          </w:p>
        </w:tc>
        <w:tc>
          <w:tcPr>
            <w:tcW w:w="603" w:type="dxa"/>
            <w:tcBorders>
              <w:top w:val="single" w:sz="4" w:space="0" w:color="auto"/>
              <w:left w:val="single" w:sz="4" w:space="0" w:color="auto"/>
              <w:bottom w:val="single" w:sz="4" w:space="0" w:color="auto"/>
              <w:right w:val="single" w:sz="4" w:space="0" w:color="auto"/>
            </w:tcBorders>
            <w:vAlign w:val="center"/>
          </w:tcPr>
          <w:p w14:paraId="52F848B6"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80</w:t>
            </w:r>
          </w:p>
        </w:tc>
        <w:tc>
          <w:tcPr>
            <w:tcW w:w="648" w:type="dxa"/>
            <w:tcBorders>
              <w:top w:val="single" w:sz="4" w:space="0" w:color="auto"/>
              <w:left w:val="single" w:sz="4" w:space="0" w:color="auto"/>
              <w:bottom w:val="single" w:sz="4" w:space="0" w:color="auto"/>
              <w:right w:val="single" w:sz="4" w:space="0" w:color="auto"/>
            </w:tcBorders>
            <w:vAlign w:val="center"/>
          </w:tcPr>
          <w:p w14:paraId="1A0A46E9"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100</w:t>
            </w:r>
          </w:p>
        </w:tc>
        <w:tc>
          <w:tcPr>
            <w:tcW w:w="648" w:type="dxa"/>
            <w:tcBorders>
              <w:top w:val="single" w:sz="4" w:space="0" w:color="auto"/>
              <w:left w:val="single" w:sz="4" w:space="0" w:color="auto"/>
              <w:bottom w:val="single" w:sz="4" w:space="0" w:color="auto"/>
              <w:right w:val="single" w:sz="4" w:space="0" w:color="auto"/>
            </w:tcBorders>
            <w:vAlign w:val="center"/>
          </w:tcPr>
          <w:p w14:paraId="174F157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150</w:t>
            </w:r>
          </w:p>
        </w:tc>
        <w:tc>
          <w:tcPr>
            <w:tcW w:w="648" w:type="dxa"/>
            <w:tcBorders>
              <w:top w:val="single" w:sz="4" w:space="0" w:color="auto"/>
              <w:left w:val="single" w:sz="4" w:space="0" w:color="auto"/>
              <w:bottom w:val="single" w:sz="4" w:space="0" w:color="auto"/>
              <w:right w:val="single" w:sz="4" w:space="0" w:color="auto"/>
            </w:tcBorders>
            <w:vAlign w:val="center"/>
          </w:tcPr>
          <w:p w14:paraId="4FF822C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200</w:t>
            </w:r>
          </w:p>
        </w:tc>
        <w:tc>
          <w:tcPr>
            <w:tcW w:w="648" w:type="dxa"/>
            <w:tcBorders>
              <w:top w:val="single" w:sz="4" w:space="0" w:color="auto"/>
              <w:left w:val="single" w:sz="4" w:space="0" w:color="auto"/>
              <w:bottom w:val="single" w:sz="4" w:space="0" w:color="auto"/>
              <w:right w:val="single" w:sz="4" w:space="0" w:color="auto"/>
            </w:tcBorders>
            <w:vAlign w:val="center"/>
          </w:tcPr>
          <w:p w14:paraId="7D5AA88B"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300</w:t>
            </w:r>
          </w:p>
        </w:tc>
        <w:tc>
          <w:tcPr>
            <w:tcW w:w="648" w:type="dxa"/>
            <w:tcBorders>
              <w:top w:val="single" w:sz="4" w:space="0" w:color="auto"/>
              <w:left w:val="single" w:sz="4" w:space="0" w:color="auto"/>
              <w:bottom w:val="single" w:sz="4" w:space="0" w:color="auto"/>
              <w:right w:val="single" w:sz="4" w:space="0" w:color="auto"/>
            </w:tcBorders>
            <w:vAlign w:val="center"/>
          </w:tcPr>
          <w:p w14:paraId="1A00D98E"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400</w:t>
            </w:r>
          </w:p>
        </w:tc>
        <w:tc>
          <w:tcPr>
            <w:tcW w:w="648" w:type="dxa"/>
            <w:tcBorders>
              <w:top w:val="single" w:sz="4" w:space="0" w:color="auto"/>
              <w:left w:val="single" w:sz="4" w:space="0" w:color="auto"/>
              <w:bottom w:val="single" w:sz="4" w:space="0" w:color="auto"/>
              <w:right w:val="single" w:sz="4" w:space="0" w:color="auto"/>
            </w:tcBorders>
            <w:vAlign w:val="center"/>
          </w:tcPr>
          <w:p w14:paraId="2DA6D635"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500</w:t>
            </w:r>
          </w:p>
        </w:tc>
        <w:tc>
          <w:tcPr>
            <w:tcW w:w="648" w:type="dxa"/>
            <w:tcBorders>
              <w:top w:val="single" w:sz="4" w:space="0" w:color="auto"/>
              <w:left w:val="single" w:sz="4" w:space="0" w:color="auto"/>
              <w:bottom w:val="single" w:sz="4" w:space="0" w:color="auto"/>
              <w:right w:val="single" w:sz="4" w:space="0" w:color="auto"/>
            </w:tcBorders>
            <w:vAlign w:val="center"/>
          </w:tcPr>
          <w:p w14:paraId="74747CE0"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600</w:t>
            </w:r>
          </w:p>
        </w:tc>
        <w:tc>
          <w:tcPr>
            <w:tcW w:w="648" w:type="dxa"/>
            <w:tcBorders>
              <w:top w:val="single" w:sz="4" w:space="0" w:color="auto"/>
              <w:left w:val="single" w:sz="4" w:space="0" w:color="auto"/>
              <w:bottom w:val="single" w:sz="4" w:space="0" w:color="auto"/>
              <w:right w:val="single" w:sz="4" w:space="0" w:color="auto"/>
            </w:tcBorders>
            <w:vAlign w:val="center"/>
          </w:tcPr>
          <w:p w14:paraId="33E7A479"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700</w:t>
            </w:r>
          </w:p>
        </w:tc>
        <w:tc>
          <w:tcPr>
            <w:tcW w:w="648" w:type="dxa"/>
            <w:tcBorders>
              <w:top w:val="single" w:sz="4" w:space="0" w:color="auto"/>
              <w:left w:val="single" w:sz="4" w:space="0" w:color="auto"/>
              <w:bottom w:val="single" w:sz="4" w:space="0" w:color="auto"/>
              <w:right w:val="single" w:sz="4" w:space="0" w:color="auto"/>
            </w:tcBorders>
            <w:vAlign w:val="center"/>
          </w:tcPr>
          <w:p w14:paraId="589D7C9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800</w:t>
            </w:r>
          </w:p>
        </w:tc>
        <w:tc>
          <w:tcPr>
            <w:tcW w:w="694" w:type="dxa"/>
            <w:tcBorders>
              <w:top w:val="single" w:sz="4" w:space="0" w:color="auto"/>
              <w:left w:val="single" w:sz="4" w:space="0" w:color="auto"/>
              <w:bottom w:val="single" w:sz="4" w:space="0" w:color="auto"/>
              <w:right w:val="single" w:sz="4" w:space="0" w:color="auto"/>
            </w:tcBorders>
            <w:vAlign w:val="center"/>
          </w:tcPr>
          <w:p w14:paraId="2CC277E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1000</w:t>
            </w:r>
          </w:p>
        </w:tc>
      </w:tr>
      <w:tr w:rsidR="009A72D1" w:rsidRPr="009F2565" w14:paraId="1750B4B5" w14:textId="77777777" w:rsidTr="000763C5">
        <w:trPr>
          <w:trHeight w:val="227"/>
          <w:jc w:val="center"/>
        </w:trPr>
        <w:tc>
          <w:tcPr>
            <w:tcW w:w="1612" w:type="dxa"/>
            <w:tcBorders>
              <w:top w:val="single" w:sz="4" w:space="0" w:color="auto"/>
              <w:left w:val="single" w:sz="4" w:space="0" w:color="auto"/>
              <w:bottom w:val="single" w:sz="4" w:space="0" w:color="auto"/>
              <w:right w:val="single" w:sz="4" w:space="0" w:color="auto"/>
            </w:tcBorders>
            <w:vAlign w:val="center"/>
            <w:hideMark/>
          </w:tcPr>
          <w:p w14:paraId="726C36AC"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Время восстановления, час.</w:t>
            </w:r>
          </w:p>
        </w:tc>
        <w:tc>
          <w:tcPr>
            <w:tcW w:w="604" w:type="dxa"/>
            <w:tcBorders>
              <w:top w:val="single" w:sz="4" w:space="0" w:color="auto"/>
              <w:left w:val="single" w:sz="4" w:space="0" w:color="auto"/>
              <w:bottom w:val="single" w:sz="4" w:space="0" w:color="auto"/>
              <w:right w:val="single" w:sz="4" w:space="0" w:color="auto"/>
            </w:tcBorders>
            <w:vAlign w:val="center"/>
          </w:tcPr>
          <w:p w14:paraId="3C7A69C8"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2</w:t>
            </w:r>
          </w:p>
        </w:tc>
        <w:tc>
          <w:tcPr>
            <w:tcW w:w="603" w:type="dxa"/>
            <w:tcBorders>
              <w:top w:val="single" w:sz="4" w:space="0" w:color="auto"/>
              <w:left w:val="single" w:sz="4" w:space="0" w:color="auto"/>
              <w:bottom w:val="single" w:sz="4" w:space="0" w:color="auto"/>
              <w:right w:val="single" w:sz="4" w:space="0" w:color="auto"/>
            </w:tcBorders>
            <w:vAlign w:val="center"/>
          </w:tcPr>
          <w:p w14:paraId="3F38FCE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3</w:t>
            </w:r>
          </w:p>
        </w:tc>
        <w:tc>
          <w:tcPr>
            <w:tcW w:w="648" w:type="dxa"/>
            <w:tcBorders>
              <w:top w:val="single" w:sz="4" w:space="0" w:color="auto"/>
              <w:left w:val="single" w:sz="4" w:space="0" w:color="auto"/>
              <w:bottom w:val="single" w:sz="4" w:space="0" w:color="auto"/>
              <w:right w:val="single" w:sz="4" w:space="0" w:color="auto"/>
            </w:tcBorders>
            <w:vAlign w:val="center"/>
          </w:tcPr>
          <w:p w14:paraId="084A8B80"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4</w:t>
            </w:r>
          </w:p>
        </w:tc>
        <w:tc>
          <w:tcPr>
            <w:tcW w:w="648" w:type="dxa"/>
            <w:tcBorders>
              <w:top w:val="single" w:sz="4" w:space="0" w:color="auto"/>
              <w:left w:val="single" w:sz="4" w:space="0" w:color="auto"/>
              <w:bottom w:val="single" w:sz="4" w:space="0" w:color="auto"/>
              <w:right w:val="single" w:sz="4" w:space="0" w:color="auto"/>
            </w:tcBorders>
            <w:vAlign w:val="center"/>
          </w:tcPr>
          <w:p w14:paraId="2ED66AB8"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5</w:t>
            </w:r>
          </w:p>
        </w:tc>
        <w:tc>
          <w:tcPr>
            <w:tcW w:w="648" w:type="dxa"/>
            <w:tcBorders>
              <w:top w:val="single" w:sz="4" w:space="0" w:color="auto"/>
              <w:left w:val="single" w:sz="4" w:space="0" w:color="auto"/>
              <w:bottom w:val="single" w:sz="4" w:space="0" w:color="auto"/>
              <w:right w:val="single" w:sz="4" w:space="0" w:color="auto"/>
            </w:tcBorders>
            <w:vAlign w:val="center"/>
          </w:tcPr>
          <w:p w14:paraId="72C8D7AD"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6</w:t>
            </w:r>
          </w:p>
        </w:tc>
        <w:tc>
          <w:tcPr>
            <w:tcW w:w="648" w:type="dxa"/>
            <w:tcBorders>
              <w:top w:val="single" w:sz="4" w:space="0" w:color="auto"/>
              <w:left w:val="single" w:sz="4" w:space="0" w:color="auto"/>
              <w:bottom w:val="single" w:sz="4" w:space="0" w:color="auto"/>
              <w:right w:val="single" w:sz="4" w:space="0" w:color="auto"/>
            </w:tcBorders>
            <w:vAlign w:val="center"/>
          </w:tcPr>
          <w:p w14:paraId="1E0708F4"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7</w:t>
            </w:r>
          </w:p>
        </w:tc>
        <w:tc>
          <w:tcPr>
            <w:tcW w:w="648" w:type="dxa"/>
            <w:tcBorders>
              <w:top w:val="single" w:sz="4" w:space="0" w:color="auto"/>
              <w:left w:val="single" w:sz="4" w:space="0" w:color="auto"/>
              <w:bottom w:val="single" w:sz="4" w:space="0" w:color="auto"/>
              <w:right w:val="single" w:sz="4" w:space="0" w:color="auto"/>
            </w:tcBorders>
            <w:vAlign w:val="center"/>
          </w:tcPr>
          <w:p w14:paraId="0EEF2AEC"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8</w:t>
            </w:r>
          </w:p>
        </w:tc>
        <w:tc>
          <w:tcPr>
            <w:tcW w:w="648" w:type="dxa"/>
            <w:tcBorders>
              <w:top w:val="single" w:sz="4" w:space="0" w:color="auto"/>
              <w:left w:val="single" w:sz="4" w:space="0" w:color="auto"/>
              <w:bottom w:val="single" w:sz="4" w:space="0" w:color="auto"/>
              <w:right w:val="single" w:sz="4" w:space="0" w:color="auto"/>
            </w:tcBorders>
            <w:vAlign w:val="center"/>
          </w:tcPr>
          <w:p w14:paraId="084E4EA5"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3F2BB82E"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B4584F2"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9</w:t>
            </w:r>
          </w:p>
        </w:tc>
        <w:tc>
          <w:tcPr>
            <w:tcW w:w="648" w:type="dxa"/>
            <w:tcBorders>
              <w:top w:val="single" w:sz="4" w:space="0" w:color="auto"/>
              <w:left w:val="single" w:sz="4" w:space="0" w:color="auto"/>
              <w:bottom w:val="single" w:sz="4" w:space="0" w:color="auto"/>
              <w:right w:val="single" w:sz="4" w:space="0" w:color="auto"/>
            </w:tcBorders>
            <w:vAlign w:val="center"/>
          </w:tcPr>
          <w:p w14:paraId="0509EF4A"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10</w:t>
            </w:r>
          </w:p>
        </w:tc>
        <w:tc>
          <w:tcPr>
            <w:tcW w:w="694" w:type="dxa"/>
            <w:tcBorders>
              <w:top w:val="single" w:sz="4" w:space="0" w:color="auto"/>
              <w:left w:val="single" w:sz="4" w:space="0" w:color="auto"/>
              <w:bottom w:val="single" w:sz="4" w:space="0" w:color="auto"/>
              <w:right w:val="single" w:sz="4" w:space="0" w:color="auto"/>
            </w:tcBorders>
            <w:vAlign w:val="center"/>
          </w:tcPr>
          <w:p w14:paraId="692DA646" w14:textId="77777777" w:rsidR="009A72D1" w:rsidRPr="009F2565" w:rsidRDefault="009A72D1" w:rsidP="000763C5">
            <w:pPr>
              <w:spacing w:line="240" w:lineRule="auto"/>
              <w:ind w:firstLine="0"/>
              <w:jc w:val="center"/>
              <w:rPr>
                <w:rFonts w:cs="Times New Roman"/>
                <w:sz w:val="20"/>
                <w:szCs w:val="20"/>
              </w:rPr>
            </w:pPr>
            <w:r w:rsidRPr="009F2565">
              <w:rPr>
                <w:rFonts w:cs="Times New Roman"/>
                <w:sz w:val="20"/>
                <w:szCs w:val="20"/>
              </w:rPr>
              <w:t>12</w:t>
            </w:r>
          </w:p>
        </w:tc>
      </w:tr>
    </w:tbl>
    <w:p w14:paraId="23AFE524" w14:textId="77777777" w:rsidR="00E21E84" w:rsidRPr="009F2565" w:rsidRDefault="00E21E84" w:rsidP="00E21E84"/>
    <w:p w14:paraId="2DF65A0A" w14:textId="77777777" w:rsidR="00C108CE" w:rsidRPr="009F2565" w:rsidRDefault="00C108CE" w:rsidP="006805B8">
      <w:pPr>
        <w:pStyle w:val="2"/>
      </w:pPr>
      <w:bookmarkStart w:id="635" w:name="_Toc93056718"/>
      <w:bookmarkStart w:id="636" w:name="_Toc139529235"/>
      <w:r w:rsidRPr="009F2565">
        <w:t>Обоснование результатов оценки вероятности отказа (аварийной ситуации) и безотказной (безаварийной) работы системы теплоснабжения по отно</w:t>
      </w:r>
      <w:r w:rsidR="0003735A" w:rsidRPr="009F2565">
        <w:t>шению к потребителям, присоединё</w:t>
      </w:r>
      <w:r w:rsidRPr="009F2565">
        <w:t>нным к магистральным и распределительным теплопроводам</w:t>
      </w:r>
      <w:bookmarkEnd w:id="635"/>
      <w:bookmarkEnd w:id="636"/>
    </w:p>
    <w:p w14:paraId="5EE901CE" w14:textId="77777777" w:rsidR="00880165" w:rsidRPr="009F2565" w:rsidRDefault="00880165" w:rsidP="00065E96">
      <w:r w:rsidRPr="009F2565">
        <w:t>Результаты вероятности отказов работы системы теплоснабжения представлены в электронной модели, являющихся неотъемлемой частью настоящей схемы.</w:t>
      </w:r>
    </w:p>
    <w:p w14:paraId="2BF72350" w14:textId="77777777" w:rsidR="00E21E84" w:rsidRPr="009F2565" w:rsidRDefault="00E21E84" w:rsidP="00E21E84"/>
    <w:p w14:paraId="431287FB" w14:textId="77777777" w:rsidR="00C108CE" w:rsidRPr="009F2565" w:rsidRDefault="00C108CE" w:rsidP="006805B8">
      <w:pPr>
        <w:pStyle w:val="2"/>
      </w:pPr>
      <w:bookmarkStart w:id="637" w:name="_Toc93056719"/>
      <w:bookmarkStart w:id="638" w:name="_Toc139529236"/>
      <w:r w:rsidRPr="009F2565">
        <w:t>Обоснование результатов оценки коэффициентов готовности теплопроводов к несению тепловой нагрузки</w:t>
      </w:r>
      <w:bookmarkEnd w:id="637"/>
      <w:bookmarkEnd w:id="638"/>
    </w:p>
    <w:p w14:paraId="38F792CF" w14:textId="77777777" w:rsidR="00065E96" w:rsidRPr="009F2565" w:rsidRDefault="00065E96" w:rsidP="00065E96">
      <w:pPr>
        <w:rPr>
          <w:szCs w:val="24"/>
        </w:rPr>
      </w:pPr>
      <w:r w:rsidRPr="009F2565">
        <w:rPr>
          <w:szCs w:val="24"/>
        </w:rPr>
        <w:t>Развитие системы централизованного теплоснабжения позволит повысить надежность централизованного теплоснабжения и достигнуть более высокого коэффициента надежности за счет повышения надежности источника тепловой энергии, снижения доли ветхих сетей и т.д.</w:t>
      </w:r>
    </w:p>
    <w:p w14:paraId="3E610E0E" w14:textId="77777777" w:rsidR="00972DC1" w:rsidRPr="009F2565" w:rsidRDefault="00972DC1" w:rsidP="00972DC1">
      <w:pPr>
        <w:rPr>
          <w:szCs w:val="24"/>
        </w:rPr>
      </w:pPr>
      <w:r w:rsidRPr="009F2565">
        <w:rPr>
          <w:szCs w:val="24"/>
        </w:rPr>
        <w:t xml:space="preserve">Оценка основных показателей надежности представлена в таблице </w:t>
      </w:r>
      <w:r w:rsidRPr="009F2565">
        <w:rPr>
          <w:szCs w:val="24"/>
        </w:rPr>
        <w:fldChar w:fldCharType="begin" w:fldLock="1"/>
      </w:r>
      <w:r w:rsidRPr="009F2565">
        <w:rPr>
          <w:szCs w:val="24"/>
        </w:rPr>
        <w:instrText xml:space="preserve"> REF _Ref41301326 \h  \* MERGEFORMAT </w:instrText>
      </w:r>
      <w:r w:rsidRPr="009F2565">
        <w:rPr>
          <w:szCs w:val="24"/>
        </w:rPr>
      </w:r>
      <w:r w:rsidRPr="009F2565">
        <w:rPr>
          <w:szCs w:val="24"/>
        </w:rPr>
        <w:fldChar w:fldCharType="separate"/>
      </w:r>
      <w:r w:rsidRPr="009F2565">
        <w:rPr>
          <w:vanish/>
          <w:szCs w:val="24"/>
        </w:rPr>
        <w:t xml:space="preserve">Таблица </w:t>
      </w:r>
      <w:r w:rsidRPr="009F2565">
        <w:rPr>
          <w:szCs w:val="24"/>
        </w:rPr>
        <w:fldChar w:fldCharType="end"/>
      </w:r>
      <w:r w:rsidRPr="009F2565">
        <w:rPr>
          <w:szCs w:val="24"/>
        </w:rPr>
        <w:t>11.2:</w:t>
      </w:r>
    </w:p>
    <w:p w14:paraId="47D4BE77" w14:textId="77777777" w:rsidR="00721637" w:rsidRPr="009F2565" w:rsidRDefault="00721637" w:rsidP="00065E96">
      <w:pPr>
        <w:rPr>
          <w:szCs w:val="24"/>
        </w:rPr>
        <w:sectPr w:rsidR="00721637" w:rsidRPr="009F2565" w:rsidSect="0055047B">
          <w:pgSz w:w="11906" w:h="16838"/>
          <w:pgMar w:top="1134" w:right="851" w:bottom="1134" w:left="1701" w:header="709" w:footer="709" w:gutter="0"/>
          <w:cols w:space="708"/>
          <w:docGrid w:linePitch="360"/>
        </w:sectPr>
      </w:pPr>
    </w:p>
    <w:p w14:paraId="780F5E3F" w14:textId="67EA5FB8" w:rsidR="00721637" w:rsidRPr="009F2565" w:rsidRDefault="00721637" w:rsidP="00C9348A">
      <w:pPr>
        <w:pStyle w:val="ae"/>
        <w:spacing w:after="0" w:line="276" w:lineRule="auto"/>
        <w:jc w:val="left"/>
        <w:rPr>
          <w:b w:val="0"/>
          <w:sz w:val="24"/>
          <w:szCs w:val="24"/>
        </w:rPr>
      </w:pPr>
      <w:bookmarkStart w:id="639" w:name="_Ref41301326"/>
      <w:bookmarkStart w:id="640" w:name="_Toc53993054"/>
      <w:bookmarkStart w:id="641" w:name="_Toc93056842"/>
      <w:bookmarkStart w:id="642" w:name="_Toc139529347"/>
      <w:r w:rsidRPr="009F2565">
        <w:rPr>
          <w:b w:val="0"/>
          <w:sz w:val="24"/>
          <w:szCs w:val="24"/>
        </w:rPr>
        <w:lastRenderedPageBreak/>
        <w:t xml:space="preserve">Таблица </w:t>
      </w:r>
      <w:r w:rsidR="00A31BA9" w:rsidRPr="009F2565">
        <w:rPr>
          <w:b w:val="0"/>
          <w:sz w:val="24"/>
          <w:szCs w:val="24"/>
        </w:rPr>
        <w:fldChar w:fldCharType="begin"/>
      </w:r>
      <w:r w:rsidR="00A31BA9" w:rsidRPr="009F2565">
        <w:rPr>
          <w:b w:val="0"/>
          <w:sz w:val="24"/>
          <w:szCs w:val="24"/>
        </w:rPr>
        <w:instrText xml:space="preserve"> STYLEREF 1 \s </w:instrText>
      </w:r>
      <w:r w:rsidR="00A31BA9" w:rsidRPr="009F2565">
        <w:rPr>
          <w:b w:val="0"/>
          <w:sz w:val="24"/>
          <w:szCs w:val="24"/>
        </w:rPr>
        <w:fldChar w:fldCharType="separate"/>
      </w:r>
      <w:r w:rsidR="0026253B">
        <w:rPr>
          <w:b w:val="0"/>
          <w:noProof/>
          <w:sz w:val="24"/>
          <w:szCs w:val="24"/>
        </w:rPr>
        <w:t>11</w:t>
      </w:r>
      <w:r w:rsidR="00A31BA9" w:rsidRPr="009F2565">
        <w:rPr>
          <w:b w:val="0"/>
          <w:sz w:val="24"/>
          <w:szCs w:val="24"/>
        </w:rPr>
        <w:fldChar w:fldCharType="end"/>
      </w:r>
      <w:r w:rsidR="00A31BA9" w:rsidRPr="009F2565">
        <w:rPr>
          <w:b w:val="0"/>
          <w:sz w:val="24"/>
          <w:szCs w:val="24"/>
        </w:rPr>
        <w:t>.</w:t>
      </w:r>
      <w:r w:rsidR="00A31BA9" w:rsidRPr="009F2565">
        <w:rPr>
          <w:b w:val="0"/>
          <w:sz w:val="24"/>
          <w:szCs w:val="24"/>
        </w:rPr>
        <w:fldChar w:fldCharType="begin"/>
      </w:r>
      <w:r w:rsidR="00A31BA9" w:rsidRPr="009F2565">
        <w:rPr>
          <w:b w:val="0"/>
          <w:sz w:val="24"/>
          <w:szCs w:val="24"/>
        </w:rPr>
        <w:instrText xml:space="preserve"> SEQ Таблица \* ARABIC \s 1 </w:instrText>
      </w:r>
      <w:r w:rsidR="00A31BA9" w:rsidRPr="009F2565">
        <w:rPr>
          <w:b w:val="0"/>
          <w:sz w:val="24"/>
          <w:szCs w:val="24"/>
        </w:rPr>
        <w:fldChar w:fldCharType="separate"/>
      </w:r>
      <w:r w:rsidR="0026253B">
        <w:rPr>
          <w:b w:val="0"/>
          <w:noProof/>
          <w:sz w:val="24"/>
          <w:szCs w:val="24"/>
        </w:rPr>
        <w:t>2</w:t>
      </w:r>
      <w:r w:rsidR="00A31BA9" w:rsidRPr="009F2565">
        <w:rPr>
          <w:b w:val="0"/>
          <w:sz w:val="24"/>
          <w:szCs w:val="24"/>
        </w:rPr>
        <w:fldChar w:fldCharType="end"/>
      </w:r>
      <w:bookmarkEnd w:id="639"/>
      <w:r w:rsidRPr="009F2565">
        <w:rPr>
          <w:b w:val="0"/>
          <w:sz w:val="24"/>
          <w:szCs w:val="24"/>
        </w:rPr>
        <w:t>. Оценка основных показателей надежности системы теплоснабжения</w:t>
      </w:r>
      <w:bookmarkEnd w:id="640"/>
      <w:bookmarkEnd w:id="641"/>
      <w:bookmarkEnd w:id="64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4"/>
        <w:gridCol w:w="3553"/>
        <w:gridCol w:w="1124"/>
        <w:gridCol w:w="1217"/>
        <w:gridCol w:w="1042"/>
        <w:gridCol w:w="1171"/>
        <w:gridCol w:w="1255"/>
        <w:gridCol w:w="1042"/>
        <w:gridCol w:w="2251"/>
        <w:gridCol w:w="1211"/>
      </w:tblGrid>
      <w:tr w:rsidR="00EB4239" w:rsidRPr="009F2565" w14:paraId="024B27D1" w14:textId="77777777" w:rsidTr="00FF51D9">
        <w:trPr>
          <w:cantSplit/>
          <w:trHeight w:val="4068"/>
          <w:jc w:val="center"/>
        </w:trPr>
        <w:tc>
          <w:tcPr>
            <w:tcW w:w="238" w:type="pct"/>
            <w:vAlign w:val="center"/>
          </w:tcPr>
          <w:p w14:paraId="7293870D" w14:textId="77777777" w:rsidR="00EB4239" w:rsidRPr="009F2565" w:rsidRDefault="00EB4239" w:rsidP="00FF51D9">
            <w:pPr>
              <w:spacing w:line="240" w:lineRule="auto"/>
              <w:ind w:firstLine="0"/>
              <w:jc w:val="center"/>
              <w:rPr>
                <w:rFonts w:cs="Times New Roman"/>
                <w:sz w:val="20"/>
                <w:szCs w:val="20"/>
              </w:rPr>
            </w:pPr>
            <w:r w:rsidRPr="009F2565">
              <w:rPr>
                <w:rFonts w:cs="Times New Roman"/>
                <w:sz w:val="20"/>
                <w:szCs w:val="20"/>
              </w:rPr>
              <w:t>№ п/п</w:t>
            </w:r>
          </w:p>
        </w:tc>
        <w:tc>
          <w:tcPr>
            <w:tcW w:w="1220" w:type="pct"/>
            <w:shd w:val="clear" w:color="auto" w:fill="auto"/>
            <w:vAlign w:val="center"/>
            <w:hideMark/>
          </w:tcPr>
          <w:p w14:paraId="20B0F144" w14:textId="77777777" w:rsidR="00EB4239" w:rsidRPr="009F2565" w:rsidRDefault="00EB4239" w:rsidP="00FF51D9">
            <w:pPr>
              <w:spacing w:line="240" w:lineRule="auto"/>
              <w:ind w:firstLine="0"/>
              <w:jc w:val="center"/>
              <w:rPr>
                <w:rFonts w:cs="Times New Roman"/>
                <w:sz w:val="20"/>
                <w:szCs w:val="20"/>
              </w:rPr>
            </w:pPr>
            <w:r w:rsidRPr="009F2565">
              <w:rPr>
                <w:rFonts w:cs="Times New Roman"/>
                <w:sz w:val="20"/>
                <w:szCs w:val="20"/>
              </w:rPr>
              <w:t>Наименование</w:t>
            </w:r>
          </w:p>
        </w:tc>
        <w:tc>
          <w:tcPr>
            <w:tcW w:w="386" w:type="pct"/>
            <w:textDirection w:val="btLr"/>
            <w:vAlign w:val="center"/>
          </w:tcPr>
          <w:p w14:paraId="3F2474C7" w14:textId="77777777" w:rsidR="00EB4239" w:rsidRPr="009F2565" w:rsidRDefault="00EB4239" w:rsidP="00FF51D9">
            <w:pPr>
              <w:spacing w:line="240" w:lineRule="auto"/>
              <w:ind w:left="113" w:right="113" w:firstLine="0"/>
              <w:jc w:val="center"/>
              <w:rPr>
                <w:rFonts w:cs="Times New Roman"/>
                <w:b/>
                <w:sz w:val="16"/>
                <w:szCs w:val="20"/>
              </w:rPr>
            </w:pPr>
            <w:r w:rsidRPr="009F2565">
              <w:rPr>
                <w:rFonts w:cs="Times New Roman"/>
                <w:sz w:val="16"/>
                <w:szCs w:val="20"/>
              </w:rPr>
              <w:t>Надежность электроснабжения источников тепловой энергии (</w:t>
            </w:r>
            <w:proofErr w:type="spellStart"/>
            <w:r w:rsidRPr="009F2565">
              <w:rPr>
                <w:rFonts w:cs="Times New Roman"/>
                <w:sz w:val="16"/>
                <w:szCs w:val="20"/>
              </w:rPr>
              <w:t>Кэ</w:t>
            </w:r>
            <w:proofErr w:type="spellEnd"/>
            <w:r w:rsidRPr="009F2565">
              <w:rPr>
                <w:rFonts w:cs="Times New Roman"/>
                <w:sz w:val="16"/>
                <w:szCs w:val="20"/>
              </w:rPr>
              <w:t>)</w:t>
            </w:r>
          </w:p>
        </w:tc>
        <w:tc>
          <w:tcPr>
            <w:tcW w:w="418" w:type="pct"/>
            <w:textDirection w:val="btLr"/>
            <w:vAlign w:val="center"/>
          </w:tcPr>
          <w:p w14:paraId="74A0BD2C"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Надежность водоснабжения источников тепловой энергии (</w:t>
            </w:r>
            <w:proofErr w:type="spellStart"/>
            <w:r w:rsidRPr="009F2565">
              <w:rPr>
                <w:rFonts w:cs="Times New Roman"/>
                <w:sz w:val="16"/>
                <w:szCs w:val="20"/>
              </w:rPr>
              <w:t>Кв</w:t>
            </w:r>
            <w:proofErr w:type="spellEnd"/>
            <w:r w:rsidRPr="009F2565">
              <w:rPr>
                <w:rFonts w:cs="Times New Roman"/>
                <w:sz w:val="16"/>
                <w:szCs w:val="20"/>
              </w:rPr>
              <w:t>)</w:t>
            </w:r>
          </w:p>
        </w:tc>
        <w:tc>
          <w:tcPr>
            <w:tcW w:w="358" w:type="pct"/>
            <w:textDirection w:val="btLr"/>
            <w:vAlign w:val="center"/>
          </w:tcPr>
          <w:p w14:paraId="55863ABE"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Надежность топливоснабжения источников тепловой энергии (</w:t>
            </w:r>
            <w:proofErr w:type="spellStart"/>
            <w:r w:rsidRPr="009F2565">
              <w:rPr>
                <w:rFonts w:cs="Times New Roman"/>
                <w:sz w:val="16"/>
                <w:szCs w:val="20"/>
              </w:rPr>
              <w:t>Кт</w:t>
            </w:r>
            <w:proofErr w:type="spellEnd"/>
            <w:r w:rsidRPr="009F2565">
              <w:rPr>
                <w:rFonts w:cs="Times New Roman"/>
                <w:sz w:val="16"/>
                <w:szCs w:val="20"/>
              </w:rPr>
              <w:t>)</w:t>
            </w:r>
          </w:p>
        </w:tc>
        <w:tc>
          <w:tcPr>
            <w:tcW w:w="402" w:type="pct"/>
            <w:textDirection w:val="btLr"/>
            <w:vAlign w:val="center"/>
          </w:tcPr>
          <w:p w14:paraId="19886B4F"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Соответствие тепловой мощности источников тепловой энергии и пропускной способности тепловых сетей расчетным тепловым нагрузкам потребителей (Кб)</w:t>
            </w:r>
          </w:p>
        </w:tc>
        <w:tc>
          <w:tcPr>
            <w:tcW w:w="431" w:type="pct"/>
            <w:textDirection w:val="btLr"/>
            <w:vAlign w:val="center"/>
          </w:tcPr>
          <w:p w14:paraId="218978D6"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Уровень резервирования источников тепловой энергии и элементов тепловой сети путем их кольцевания или устройства перемычек (</w:t>
            </w:r>
            <w:proofErr w:type="spellStart"/>
            <w:r w:rsidRPr="009F2565">
              <w:rPr>
                <w:rFonts w:cs="Times New Roman"/>
                <w:sz w:val="16"/>
                <w:szCs w:val="20"/>
              </w:rPr>
              <w:t>Кр</w:t>
            </w:r>
            <w:proofErr w:type="spellEnd"/>
            <w:r w:rsidRPr="009F2565">
              <w:rPr>
                <w:rFonts w:cs="Times New Roman"/>
                <w:sz w:val="16"/>
                <w:szCs w:val="20"/>
              </w:rPr>
              <w:t>)</w:t>
            </w:r>
          </w:p>
        </w:tc>
        <w:tc>
          <w:tcPr>
            <w:tcW w:w="358" w:type="pct"/>
            <w:textDirection w:val="btLr"/>
            <w:vAlign w:val="center"/>
          </w:tcPr>
          <w:p w14:paraId="31ED79FE"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Техническое состояние тепловых сетей, характеризуемое наличием ветхих, подлежащих замене трубопроводов (Кс)</w:t>
            </w:r>
          </w:p>
        </w:tc>
        <w:tc>
          <w:tcPr>
            <w:tcW w:w="773" w:type="pct"/>
            <w:textDirection w:val="btLr"/>
            <w:vAlign w:val="center"/>
          </w:tcPr>
          <w:p w14:paraId="7E6DCD5A" w14:textId="77777777" w:rsidR="00EB4239" w:rsidRPr="009F2565" w:rsidRDefault="00EB4239" w:rsidP="00FF51D9">
            <w:pPr>
              <w:widowControl/>
              <w:autoSpaceDE w:val="0"/>
              <w:autoSpaceDN w:val="0"/>
              <w:adjustRightInd w:val="0"/>
              <w:spacing w:line="240" w:lineRule="auto"/>
              <w:ind w:left="113" w:right="113" w:firstLine="0"/>
              <w:jc w:val="center"/>
              <w:rPr>
                <w:rFonts w:cs="Times New Roman"/>
                <w:sz w:val="16"/>
                <w:szCs w:val="20"/>
              </w:rPr>
            </w:pPr>
            <w:r w:rsidRPr="009F2565">
              <w:rPr>
                <w:rFonts w:cs="Times New Roman"/>
                <w:sz w:val="16"/>
                <w:szCs w:val="20"/>
              </w:rPr>
              <w:t>Готовность теплоснабжающих организаций к проведению аварийно-восстановительных работ в системах теплоснабжения, которая базируется на показателях:</w:t>
            </w:r>
          </w:p>
          <w:p w14:paraId="556BEBDB" w14:textId="77777777" w:rsidR="00EB4239" w:rsidRPr="009F2565" w:rsidRDefault="00EB4239" w:rsidP="00FF51D9">
            <w:pPr>
              <w:widowControl/>
              <w:autoSpaceDE w:val="0"/>
              <w:autoSpaceDN w:val="0"/>
              <w:adjustRightInd w:val="0"/>
              <w:spacing w:line="240" w:lineRule="auto"/>
              <w:ind w:firstLine="0"/>
              <w:jc w:val="center"/>
              <w:rPr>
                <w:rFonts w:cs="Times New Roman"/>
                <w:sz w:val="16"/>
                <w:szCs w:val="20"/>
              </w:rPr>
            </w:pPr>
            <w:r w:rsidRPr="009F2565">
              <w:rPr>
                <w:rFonts w:cs="Times New Roman"/>
                <w:sz w:val="16"/>
                <w:szCs w:val="20"/>
              </w:rPr>
              <w:t xml:space="preserve">-укомплектованность ремонтным и оперативно-ремонтным персоналом </w:t>
            </w:r>
            <w:proofErr w:type="spellStart"/>
            <w:r w:rsidRPr="009F2565">
              <w:rPr>
                <w:rFonts w:cs="Times New Roman"/>
                <w:sz w:val="16"/>
                <w:szCs w:val="20"/>
              </w:rPr>
              <w:t>Кукомпл</w:t>
            </w:r>
            <w:proofErr w:type="spellEnd"/>
            <w:r w:rsidRPr="009F2565">
              <w:rPr>
                <w:rFonts w:cs="Times New Roman"/>
                <w:sz w:val="16"/>
                <w:szCs w:val="20"/>
              </w:rPr>
              <w:t>,</w:t>
            </w:r>
          </w:p>
          <w:p w14:paraId="28441BA2"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 xml:space="preserve">- оснащенности машинами, специальными механизмами и оборудованием К </w:t>
            </w:r>
            <w:proofErr w:type="spellStart"/>
            <w:r w:rsidRPr="009F2565">
              <w:rPr>
                <w:rFonts w:cs="Times New Roman"/>
                <w:sz w:val="16"/>
                <w:szCs w:val="20"/>
              </w:rPr>
              <w:t>оснащ</w:t>
            </w:r>
            <w:proofErr w:type="spellEnd"/>
          </w:p>
        </w:tc>
        <w:tc>
          <w:tcPr>
            <w:tcW w:w="416" w:type="pct"/>
            <w:textDirection w:val="btLr"/>
            <w:vAlign w:val="center"/>
          </w:tcPr>
          <w:p w14:paraId="57E4DEFB" w14:textId="77777777" w:rsidR="00EB4239" w:rsidRPr="009F2565" w:rsidRDefault="00EB4239" w:rsidP="00FF51D9">
            <w:pPr>
              <w:spacing w:line="240" w:lineRule="auto"/>
              <w:ind w:left="113" w:right="113" w:firstLine="0"/>
              <w:jc w:val="center"/>
              <w:rPr>
                <w:rFonts w:cs="Times New Roman"/>
                <w:sz w:val="16"/>
                <w:szCs w:val="20"/>
              </w:rPr>
            </w:pPr>
            <w:r w:rsidRPr="009F2565">
              <w:rPr>
                <w:rFonts w:cs="Times New Roman"/>
                <w:sz w:val="16"/>
                <w:szCs w:val="20"/>
              </w:rPr>
              <w:t xml:space="preserve">Коэффициент надежности системы коммунального теплоснабжения от источника тепловой энергии (К </w:t>
            </w:r>
            <w:r w:rsidRPr="009F2565">
              <w:rPr>
                <w:rFonts w:cs="Times New Roman"/>
                <w:sz w:val="16"/>
                <w:szCs w:val="20"/>
                <w:vertAlign w:val="subscript"/>
              </w:rPr>
              <w:t>над</w:t>
            </w:r>
            <w:r w:rsidRPr="009F2565">
              <w:rPr>
                <w:rFonts w:cs="Times New Roman"/>
                <w:sz w:val="16"/>
                <w:szCs w:val="20"/>
              </w:rPr>
              <w:t>)</w:t>
            </w:r>
          </w:p>
        </w:tc>
      </w:tr>
      <w:tr w:rsidR="00EB4239" w:rsidRPr="009F2565" w14:paraId="3F2EB90B" w14:textId="77777777" w:rsidTr="00FF51D9">
        <w:trPr>
          <w:trHeight w:val="20"/>
          <w:jc w:val="center"/>
        </w:trPr>
        <w:tc>
          <w:tcPr>
            <w:tcW w:w="238" w:type="pct"/>
            <w:vAlign w:val="center"/>
          </w:tcPr>
          <w:p w14:paraId="18432E3B" w14:textId="77777777" w:rsidR="00EB4239" w:rsidRPr="009F2565" w:rsidRDefault="00EB4239" w:rsidP="00FF51D9">
            <w:pPr>
              <w:pStyle w:val="af1"/>
              <w:rPr>
                <w:rFonts w:eastAsiaTheme="minorHAnsi"/>
                <w:szCs w:val="20"/>
              </w:rPr>
            </w:pPr>
            <w:r w:rsidRPr="009F2565">
              <w:rPr>
                <w:rFonts w:eastAsiaTheme="minorHAnsi"/>
                <w:szCs w:val="20"/>
              </w:rPr>
              <w:t>1</w:t>
            </w:r>
          </w:p>
        </w:tc>
        <w:tc>
          <w:tcPr>
            <w:tcW w:w="1220" w:type="pct"/>
            <w:shd w:val="clear" w:color="auto" w:fill="auto"/>
            <w:vAlign w:val="center"/>
          </w:tcPr>
          <w:p w14:paraId="645154D7" w14:textId="77777777" w:rsidR="00EB4239" w:rsidRPr="00C769E3" w:rsidRDefault="00EB4239" w:rsidP="00FF51D9">
            <w:pPr>
              <w:spacing w:line="240" w:lineRule="auto"/>
              <w:ind w:firstLine="0"/>
              <w:jc w:val="left"/>
              <w:rPr>
                <w:rFonts w:cs="Times New Roman"/>
                <w:b/>
                <w:sz w:val="20"/>
                <w:szCs w:val="20"/>
              </w:rPr>
            </w:pPr>
            <w:r>
              <w:rPr>
                <w:bCs/>
                <w:color w:val="000000"/>
                <w:sz w:val="20"/>
                <w:szCs w:val="20"/>
              </w:rPr>
              <w:t>Газовая котельная (Промышленная, 15)</w:t>
            </w:r>
          </w:p>
        </w:tc>
        <w:tc>
          <w:tcPr>
            <w:tcW w:w="386" w:type="pct"/>
            <w:vAlign w:val="center"/>
          </w:tcPr>
          <w:p w14:paraId="1F30B0EC" w14:textId="77777777" w:rsidR="00EB4239" w:rsidRPr="009F2565" w:rsidRDefault="00EB4239" w:rsidP="00FF51D9">
            <w:pPr>
              <w:pStyle w:val="af1"/>
              <w:rPr>
                <w:szCs w:val="20"/>
              </w:rPr>
            </w:pPr>
            <w:r>
              <w:rPr>
                <w:szCs w:val="20"/>
              </w:rPr>
              <w:t>0,7</w:t>
            </w:r>
          </w:p>
        </w:tc>
        <w:tc>
          <w:tcPr>
            <w:tcW w:w="418" w:type="pct"/>
            <w:vAlign w:val="center"/>
          </w:tcPr>
          <w:p w14:paraId="2A000808" w14:textId="77777777" w:rsidR="00EB4239" w:rsidRPr="009F2565" w:rsidRDefault="00EB4239" w:rsidP="00FF51D9">
            <w:pPr>
              <w:pStyle w:val="af1"/>
              <w:rPr>
                <w:szCs w:val="20"/>
              </w:rPr>
            </w:pPr>
            <w:r>
              <w:rPr>
                <w:szCs w:val="20"/>
              </w:rPr>
              <w:t>0,7</w:t>
            </w:r>
          </w:p>
        </w:tc>
        <w:tc>
          <w:tcPr>
            <w:tcW w:w="358" w:type="pct"/>
            <w:vAlign w:val="center"/>
          </w:tcPr>
          <w:p w14:paraId="5E40DA85" w14:textId="77777777" w:rsidR="00EB4239" w:rsidRPr="009F2565" w:rsidRDefault="00EB4239" w:rsidP="00FF51D9">
            <w:pPr>
              <w:pStyle w:val="af1"/>
              <w:rPr>
                <w:szCs w:val="20"/>
              </w:rPr>
            </w:pPr>
            <w:r>
              <w:rPr>
                <w:szCs w:val="20"/>
              </w:rPr>
              <w:t>0,7</w:t>
            </w:r>
          </w:p>
        </w:tc>
        <w:tc>
          <w:tcPr>
            <w:tcW w:w="402" w:type="pct"/>
            <w:vAlign w:val="center"/>
          </w:tcPr>
          <w:p w14:paraId="790C0252" w14:textId="77777777" w:rsidR="00EB4239" w:rsidRPr="009F2565" w:rsidRDefault="00EB4239" w:rsidP="00FF51D9">
            <w:pPr>
              <w:pStyle w:val="af1"/>
              <w:rPr>
                <w:szCs w:val="20"/>
              </w:rPr>
            </w:pPr>
            <w:r w:rsidRPr="009F2565">
              <w:rPr>
                <w:szCs w:val="20"/>
              </w:rPr>
              <w:t>1,0</w:t>
            </w:r>
          </w:p>
        </w:tc>
        <w:tc>
          <w:tcPr>
            <w:tcW w:w="431" w:type="pct"/>
            <w:vAlign w:val="center"/>
          </w:tcPr>
          <w:p w14:paraId="5CC1F41B" w14:textId="77777777" w:rsidR="00EB4239" w:rsidRPr="009F2565" w:rsidRDefault="00EB4239" w:rsidP="00FF51D9">
            <w:pPr>
              <w:pStyle w:val="af1"/>
              <w:rPr>
                <w:szCs w:val="20"/>
              </w:rPr>
            </w:pPr>
            <w:r>
              <w:rPr>
                <w:szCs w:val="20"/>
              </w:rPr>
              <w:t>0,5</w:t>
            </w:r>
          </w:p>
        </w:tc>
        <w:tc>
          <w:tcPr>
            <w:tcW w:w="358" w:type="pct"/>
            <w:vAlign w:val="center"/>
          </w:tcPr>
          <w:p w14:paraId="17BE9471" w14:textId="77777777" w:rsidR="00EB4239" w:rsidRPr="009F2565" w:rsidRDefault="00EB4239" w:rsidP="00FF51D9">
            <w:pPr>
              <w:pStyle w:val="af1"/>
              <w:rPr>
                <w:szCs w:val="20"/>
              </w:rPr>
            </w:pPr>
            <w:r w:rsidRPr="009F2565">
              <w:rPr>
                <w:szCs w:val="20"/>
              </w:rPr>
              <w:t>0,5</w:t>
            </w:r>
          </w:p>
        </w:tc>
        <w:tc>
          <w:tcPr>
            <w:tcW w:w="773" w:type="pct"/>
            <w:vAlign w:val="center"/>
          </w:tcPr>
          <w:p w14:paraId="0551645C" w14:textId="77777777" w:rsidR="00EB4239" w:rsidRPr="009F2565" w:rsidRDefault="00EB4239" w:rsidP="00FF51D9">
            <w:pPr>
              <w:pStyle w:val="af1"/>
              <w:rPr>
                <w:szCs w:val="20"/>
              </w:rPr>
            </w:pPr>
            <w:r w:rsidRPr="009F2565">
              <w:rPr>
                <w:szCs w:val="20"/>
              </w:rPr>
              <w:t>1,0/1,0</w:t>
            </w:r>
          </w:p>
        </w:tc>
        <w:tc>
          <w:tcPr>
            <w:tcW w:w="416" w:type="pct"/>
            <w:vAlign w:val="center"/>
          </w:tcPr>
          <w:p w14:paraId="1E83BE78" w14:textId="77777777" w:rsidR="00EB4239" w:rsidRPr="009F2565" w:rsidRDefault="00EB4239" w:rsidP="00FF51D9">
            <w:pPr>
              <w:pStyle w:val="af1"/>
              <w:rPr>
                <w:szCs w:val="20"/>
              </w:rPr>
            </w:pPr>
            <w:r>
              <w:rPr>
                <w:color w:val="000000"/>
                <w:szCs w:val="20"/>
              </w:rPr>
              <w:t>0,76</w:t>
            </w:r>
          </w:p>
        </w:tc>
      </w:tr>
      <w:tr w:rsidR="00EB4239" w:rsidRPr="009F2565" w14:paraId="0703EA26" w14:textId="77777777" w:rsidTr="00FF51D9">
        <w:trPr>
          <w:trHeight w:val="20"/>
          <w:jc w:val="center"/>
        </w:trPr>
        <w:tc>
          <w:tcPr>
            <w:tcW w:w="238" w:type="pct"/>
            <w:vAlign w:val="center"/>
          </w:tcPr>
          <w:p w14:paraId="7E7D9E5A" w14:textId="77777777" w:rsidR="00EB4239" w:rsidRPr="009F2565" w:rsidRDefault="00EB4239" w:rsidP="00FF51D9">
            <w:pPr>
              <w:pStyle w:val="af1"/>
              <w:rPr>
                <w:rFonts w:eastAsiaTheme="minorHAnsi"/>
                <w:szCs w:val="20"/>
              </w:rPr>
            </w:pPr>
            <w:r w:rsidRPr="009F2565">
              <w:rPr>
                <w:rFonts w:eastAsiaTheme="minorHAnsi"/>
                <w:szCs w:val="20"/>
              </w:rPr>
              <w:t>2</w:t>
            </w:r>
          </w:p>
        </w:tc>
        <w:tc>
          <w:tcPr>
            <w:tcW w:w="1220" w:type="pct"/>
            <w:shd w:val="clear" w:color="auto" w:fill="auto"/>
            <w:vAlign w:val="center"/>
          </w:tcPr>
          <w:p w14:paraId="3430EE36" w14:textId="77777777" w:rsidR="00EB4239" w:rsidRPr="00C769E3" w:rsidRDefault="00EB4239" w:rsidP="00FF51D9">
            <w:pPr>
              <w:spacing w:line="240" w:lineRule="auto"/>
              <w:ind w:firstLine="0"/>
              <w:jc w:val="left"/>
              <w:rPr>
                <w:rFonts w:cs="Times New Roman"/>
                <w:b/>
                <w:sz w:val="20"/>
                <w:szCs w:val="20"/>
              </w:rPr>
            </w:pPr>
            <w:r>
              <w:rPr>
                <w:color w:val="000000"/>
                <w:sz w:val="20"/>
                <w:szCs w:val="20"/>
              </w:rPr>
              <w:t>Угольная котельная (Советская, 15)</w:t>
            </w:r>
          </w:p>
        </w:tc>
        <w:tc>
          <w:tcPr>
            <w:tcW w:w="386" w:type="pct"/>
            <w:vAlign w:val="center"/>
          </w:tcPr>
          <w:p w14:paraId="542F6FD9" w14:textId="77777777" w:rsidR="00EB4239" w:rsidRPr="009F2565" w:rsidRDefault="00EB4239" w:rsidP="00FF51D9">
            <w:pPr>
              <w:pStyle w:val="af1"/>
              <w:rPr>
                <w:szCs w:val="20"/>
              </w:rPr>
            </w:pPr>
            <w:r w:rsidRPr="009F2565">
              <w:rPr>
                <w:szCs w:val="20"/>
              </w:rPr>
              <w:t>0,8</w:t>
            </w:r>
          </w:p>
        </w:tc>
        <w:tc>
          <w:tcPr>
            <w:tcW w:w="418" w:type="pct"/>
            <w:vAlign w:val="center"/>
          </w:tcPr>
          <w:p w14:paraId="3AE2B6B1" w14:textId="77777777" w:rsidR="00EB4239" w:rsidRPr="009F2565" w:rsidRDefault="00EB4239" w:rsidP="00FF51D9">
            <w:pPr>
              <w:pStyle w:val="af1"/>
              <w:rPr>
                <w:szCs w:val="20"/>
              </w:rPr>
            </w:pPr>
            <w:r w:rsidRPr="009F2565">
              <w:rPr>
                <w:szCs w:val="20"/>
              </w:rPr>
              <w:t>0,8</w:t>
            </w:r>
          </w:p>
        </w:tc>
        <w:tc>
          <w:tcPr>
            <w:tcW w:w="358" w:type="pct"/>
            <w:vAlign w:val="center"/>
          </w:tcPr>
          <w:p w14:paraId="26877C7E" w14:textId="77777777" w:rsidR="00EB4239" w:rsidRPr="009F2565" w:rsidRDefault="00EB4239" w:rsidP="00FF51D9">
            <w:pPr>
              <w:pStyle w:val="af1"/>
              <w:rPr>
                <w:szCs w:val="20"/>
              </w:rPr>
            </w:pPr>
            <w:r w:rsidRPr="009F2565">
              <w:rPr>
                <w:szCs w:val="20"/>
              </w:rPr>
              <w:t>1,0</w:t>
            </w:r>
          </w:p>
        </w:tc>
        <w:tc>
          <w:tcPr>
            <w:tcW w:w="402" w:type="pct"/>
            <w:vAlign w:val="center"/>
          </w:tcPr>
          <w:p w14:paraId="36BFBF99" w14:textId="77777777" w:rsidR="00EB4239" w:rsidRPr="009F2565" w:rsidRDefault="00EB4239" w:rsidP="00FF51D9">
            <w:pPr>
              <w:pStyle w:val="af1"/>
              <w:rPr>
                <w:szCs w:val="20"/>
              </w:rPr>
            </w:pPr>
            <w:r>
              <w:rPr>
                <w:szCs w:val="20"/>
              </w:rPr>
              <w:t>0,3</w:t>
            </w:r>
          </w:p>
        </w:tc>
        <w:tc>
          <w:tcPr>
            <w:tcW w:w="431" w:type="pct"/>
            <w:vAlign w:val="center"/>
          </w:tcPr>
          <w:p w14:paraId="7526118B" w14:textId="77777777" w:rsidR="00EB4239" w:rsidRPr="009F2565" w:rsidRDefault="00EB4239" w:rsidP="00FF51D9">
            <w:pPr>
              <w:pStyle w:val="af1"/>
              <w:rPr>
                <w:szCs w:val="20"/>
              </w:rPr>
            </w:pPr>
            <w:r w:rsidRPr="009F2565">
              <w:rPr>
                <w:szCs w:val="20"/>
              </w:rPr>
              <w:t>0,2</w:t>
            </w:r>
          </w:p>
        </w:tc>
        <w:tc>
          <w:tcPr>
            <w:tcW w:w="358" w:type="pct"/>
            <w:vAlign w:val="center"/>
          </w:tcPr>
          <w:p w14:paraId="507BEDD7" w14:textId="77777777" w:rsidR="00EB4239" w:rsidRPr="009F2565" w:rsidRDefault="00EB4239" w:rsidP="00FF51D9">
            <w:pPr>
              <w:pStyle w:val="af1"/>
              <w:rPr>
                <w:szCs w:val="20"/>
              </w:rPr>
            </w:pPr>
            <w:r w:rsidRPr="009F2565">
              <w:rPr>
                <w:szCs w:val="20"/>
              </w:rPr>
              <w:t>0,5</w:t>
            </w:r>
          </w:p>
        </w:tc>
        <w:tc>
          <w:tcPr>
            <w:tcW w:w="773" w:type="pct"/>
            <w:vAlign w:val="center"/>
          </w:tcPr>
          <w:p w14:paraId="3D60441F" w14:textId="77777777" w:rsidR="00EB4239" w:rsidRPr="009F2565" w:rsidRDefault="00EB4239" w:rsidP="00FF51D9">
            <w:pPr>
              <w:pStyle w:val="af1"/>
              <w:rPr>
                <w:szCs w:val="20"/>
              </w:rPr>
            </w:pPr>
            <w:r w:rsidRPr="009F2565">
              <w:rPr>
                <w:szCs w:val="20"/>
              </w:rPr>
              <w:t>1,0/1,0</w:t>
            </w:r>
          </w:p>
        </w:tc>
        <w:tc>
          <w:tcPr>
            <w:tcW w:w="416" w:type="pct"/>
            <w:vAlign w:val="center"/>
          </w:tcPr>
          <w:p w14:paraId="31222C22" w14:textId="77777777" w:rsidR="00EB4239" w:rsidRPr="009F2565" w:rsidRDefault="00EB4239" w:rsidP="00FF51D9">
            <w:pPr>
              <w:pStyle w:val="af1"/>
              <w:rPr>
                <w:szCs w:val="20"/>
              </w:rPr>
            </w:pPr>
            <w:r>
              <w:rPr>
                <w:color w:val="000000"/>
                <w:szCs w:val="20"/>
              </w:rPr>
              <w:t>0,70</w:t>
            </w:r>
          </w:p>
        </w:tc>
      </w:tr>
    </w:tbl>
    <w:p w14:paraId="3C3A6675" w14:textId="77777777" w:rsidR="00EB4239" w:rsidRDefault="00EB4239" w:rsidP="00EB4239">
      <w:pPr>
        <w:ind w:left="709" w:firstLine="0"/>
        <w:rPr>
          <w:b/>
        </w:rPr>
      </w:pPr>
    </w:p>
    <w:p w14:paraId="3A61B204" w14:textId="52C2EDBA" w:rsidR="00721637" w:rsidRPr="009F2565" w:rsidRDefault="00EB4239" w:rsidP="00065E96">
      <w:pPr>
        <w:rPr>
          <w:szCs w:val="24"/>
        </w:rPr>
        <w:sectPr w:rsidR="00721637" w:rsidRPr="009F2565" w:rsidSect="00721637">
          <w:pgSz w:w="16838" w:h="11906" w:orient="landscape"/>
          <w:pgMar w:top="1701" w:right="1134" w:bottom="851" w:left="1134" w:header="709" w:footer="709" w:gutter="0"/>
          <w:cols w:space="708"/>
          <w:docGrid w:linePitch="360"/>
        </w:sectPr>
      </w:pPr>
      <w:r w:rsidRPr="006363E5">
        <w:rPr>
          <w:rFonts w:cs="Times New Roman"/>
        </w:rPr>
        <w:t xml:space="preserve">Коэффициент надежности системы </w:t>
      </w:r>
      <w:r>
        <w:rPr>
          <w:rFonts w:cs="Times New Roman"/>
        </w:rPr>
        <w:t>коммунального теплоснабжения г</w:t>
      </w:r>
      <w:r w:rsidRPr="00EB4239">
        <w:rPr>
          <w:rFonts w:cs="Times New Roman"/>
        </w:rPr>
        <w:t>азов</w:t>
      </w:r>
      <w:r>
        <w:rPr>
          <w:rFonts w:cs="Times New Roman"/>
        </w:rPr>
        <w:t xml:space="preserve">ой </w:t>
      </w:r>
      <w:r w:rsidRPr="00EB4239">
        <w:rPr>
          <w:rFonts w:cs="Times New Roman"/>
        </w:rPr>
        <w:t>котельн</w:t>
      </w:r>
      <w:r>
        <w:rPr>
          <w:rFonts w:cs="Times New Roman"/>
        </w:rPr>
        <w:t>ой</w:t>
      </w:r>
      <w:r w:rsidRPr="00EB4239">
        <w:rPr>
          <w:rFonts w:cs="Times New Roman"/>
        </w:rPr>
        <w:t xml:space="preserve"> (Промышленная, 15)</w:t>
      </w:r>
      <w:r>
        <w:rPr>
          <w:rFonts w:cs="Times New Roman"/>
        </w:rPr>
        <w:t xml:space="preserve"> равен 0,76</w:t>
      </w:r>
      <w:r w:rsidRPr="006363E5">
        <w:rPr>
          <w:rFonts w:cs="Times New Roman"/>
        </w:rPr>
        <w:t>,</w:t>
      </w:r>
      <w:r>
        <w:rPr>
          <w:rFonts w:cs="Times New Roman"/>
        </w:rPr>
        <w:t xml:space="preserve"> а угольной котельной (Советская, 15) –</w:t>
      </w:r>
      <w:r w:rsidRPr="006363E5">
        <w:rPr>
          <w:rFonts w:cs="Times New Roman"/>
        </w:rPr>
        <w:t xml:space="preserve"> </w:t>
      </w:r>
      <w:r>
        <w:rPr>
          <w:rFonts w:cs="Times New Roman"/>
        </w:rPr>
        <w:t>0,70. С</w:t>
      </w:r>
      <w:r w:rsidRPr="006363E5">
        <w:rPr>
          <w:rFonts w:cs="Times New Roman"/>
        </w:rPr>
        <w:t>огласно информации из п.1.9.1 с точки зрения надежности</w:t>
      </w:r>
      <w:r>
        <w:rPr>
          <w:rFonts w:cs="Times New Roman"/>
        </w:rPr>
        <w:t xml:space="preserve"> система теплоснабжения г</w:t>
      </w:r>
      <w:r w:rsidRPr="00EB4239">
        <w:rPr>
          <w:rFonts w:cs="Times New Roman"/>
        </w:rPr>
        <w:t>азов</w:t>
      </w:r>
      <w:r>
        <w:rPr>
          <w:rFonts w:cs="Times New Roman"/>
        </w:rPr>
        <w:t xml:space="preserve">ой </w:t>
      </w:r>
      <w:r w:rsidRPr="00EB4239">
        <w:rPr>
          <w:rFonts w:cs="Times New Roman"/>
        </w:rPr>
        <w:t>котельн</w:t>
      </w:r>
      <w:r>
        <w:rPr>
          <w:rFonts w:cs="Times New Roman"/>
        </w:rPr>
        <w:t>ой</w:t>
      </w:r>
      <w:r w:rsidRPr="00EB4239">
        <w:rPr>
          <w:rFonts w:cs="Times New Roman"/>
        </w:rPr>
        <w:t xml:space="preserve"> (Промышленная, 15)</w:t>
      </w:r>
      <w:r>
        <w:rPr>
          <w:rFonts w:cs="Times New Roman"/>
        </w:rPr>
        <w:t xml:space="preserve"> является надежной,</w:t>
      </w:r>
      <w:r w:rsidRPr="00EB4239">
        <w:rPr>
          <w:rFonts w:cs="Times New Roman"/>
        </w:rPr>
        <w:t xml:space="preserve"> </w:t>
      </w:r>
      <w:r>
        <w:rPr>
          <w:rFonts w:cs="Times New Roman"/>
        </w:rPr>
        <w:t>угольной котельной (Советская, 15) - малонадежной.</w:t>
      </w:r>
    </w:p>
    <w:p w14:paraId="5A69A1ED" w14:textId="77777777" w:rsidR="00C108CE" w:rsidRPr="009F2565" w:rsidRDefault="00C108CE" w:rsidP="006805B8">
      <w:pPr>
        <w:pStyle w:val="2"/>
      </w:pPr>
      <w:bookmarkStart w:id="643" w:name="_Toc93056720"/>
      <w:bookmarkStart w:id="644" w:name="_Toc139529237"/>
      <w:r w:rsidRPr="009F2565">
        <w:lastRenderedPageBreak/>
        <w:t xml:space="preserve">Обоснование результатов оценки </w:t>
      </w:r>
      <w:proofErr w:type="spellStart"/>
      <w:r w:rsidRPr="009F2565">
        <w:t>недоотпуска</w:t>
      </w:r>
      <w:proofErr w:type="spellEnd"/>
      <w:r w:rsidRPr="009F2565">
        <w:t xml:space="preserve"> тепловой энергии по причине отказов (аварийных ситуаций) и простоев тепловых сетей и источников тепловой энергии</w:t>
      </w:r>
      <w:bookmarkEnd w:id="643"/>
      <w:bookmarkEnd w:id="644"/>
    </w:p>
    <w:p w14:paraId="2175EF06" w14:textId="77777777" w:rsidR="00880165" w:rsidRPr="009F2565" w:rsidRDefault="00880165" w:rsidP="001200EA">
      <w:pPr>
        <w:rPr>
          <w:rStyle w:val="FontStyle11"/>
          <w:sz w:val="24"/>
          <w:szCs w:val="24"/>
        </w:rPr>
      </w:pPr>
      <w:r w:rsidRPr="009F2565">
        <w:rPr>
          <w:rStyle w:val="FontStyle11"/>
          <w:sz w:val="24"/>
          <w:szCs w:val="24"/>
        </w:rPr>
        <w:t>В системах теплоснабжения одним из самых распространенных способов повышения надежности является резервирование участков, суммы участков, целых магистральных выводов или насосных агрегатов, секционирующих задвижек и т.д. А наиболее часто применяемым способом расчета систем теплоснабжения с резервированием – приведение реальной системы теплоснабжения к эквивалентной модели параллельных или последовательно-параллельных соединений участков тепловой сети. Этот метод, конечно, является не единственным, но значительно более простым чем, например, «метод минимальных путей - минимальных сечений».</w:t>
      </w:r>
    </w:p>
    <w:p w14:paraId="445F6F34" w14:textId="77777777" w:rsidR="00880165" w:rsidRPr="009F2565" w:rsidRDefault="00880165" w:rsidP="001200EA">
      <w:pPr>
        <w:rPr>
          <w:rStyle w:val="FontStyle11"/>
          <w:sz w:val="24"/>
          <w:szCs w:val="24"/>
        </w:rPr>
      </w:pPr>
      <w:r w:rsidRPr="009F2565">
        <w:rPr>
          <w:rStyle w:val="FontStyle11"/>
          <w:sz w:val="24"/>
          <w:szCs w:val="24"/>
        </w:rPr>
        <w:t xml:space="preserve">Выполнив оценку вероятности безотказной работы каждого магистрального теплопровода, легко определить средний (как вероятностную меру) </w:t>
      </w:r>
      <w:proofErr w:type="spellStart"/>
      <w:r w:rsidRPr="009F2565">
        <w:rPr>
          <w:rStyle w:val="FontStyle11"/>
          <w:sz w:val="24"/>
          <w:szCs w:val="24"/>
        </w:rPr>
        <w:t>недоотпуск</w:t>
      </w:r>
      <w:proofErr w:type="spellEnd"/>
      <w:r w:rsidRPr="009F2565">
        <w:rPr>
          <w:rStyle w:val="FontStyle11"/>
          <w:sz w:val="24"/>
          <w:szCs w:val="24"/>
        </w:rPr>
        <w:t xml:space="preserve"> тепла для каждого потребителя, присоединенного к этому магистральному теплопроводу.</w:t>
      </w:r>
    </w:p>
    <w:p w14:paraId="1C39F64F" w14:textId="77777777" w:rsidR="00880165" w:rsidRPr="009F2565" w:rsidRDefault="00880165" w:rsidP="001200EA">
      <w:pPr>
        <w:rPr>
          <w:rStyle w:val="FontStyle11"/>
          <w:sz w:val="24"/>
          <w:szCs w:val="24"/>
        </w:rPr>
      </w:pPr>
      <w:r w:rsidRPr="009F2565">
        <w:rPr>
          <w:rStyle w:val="FontStyle11"/>
          <w:sz w:val="24"/>
          <w:szCs w:val="24"/>
        </w:rPr>
        <w:t xml:space="preserve">Вычислив вероятность безотказной работы теплопровода и, соответственно, вероятность отказа теплопровода </w:t>
      </w:r>
      <w:proofErr w:type="spellStart"/>
      <w:r w:rsidRPr="009F2565">
        <w:rPr>
          <w:rStyle w:val="FontStyle11"/>
          <w:sz w:val="24"/>
          <w:szCs w:val="24"/>
        </w:rPr>
        <w:t>недоотпуск</w:t>
      </w:r>
      <w:proofErr w:type="spellEnd"/>
      <w:r w:rsidRPr="009F2565">
        <w:rPr>
          <w:rStyle w:val="FontStyle11"/>
          <w:sz w:val="24"/>
          <w:szCs w:val="24"/>
        </w:rPr>
        <w:t xml:space="preserve"> рассчитывается как:</w:t>
      </w:r>
    </w:p>
    <w:p w14:paraId="76AAF50F" w14:textId="77777777" w:rsidR="00880165" w:rsidRPr="009F2565" w:rsidRDefault="00880165" w:rsidP="001200EA">
      <w:pPr>
        <w:jc w:val="center"/>
        <w:rPr>
          <w:rStyle w:val="FontStyle11"/>
          <w:sz w:val="24"/>
          <w:szCs w:val="24"/>
        </w:rPr>
      </w:pPr>
      <m:oMath>
        <m:r>
          <m:rPr>
            <m:sty m:val="p"/>
          </m:rPr>
          <w:rPr>
            <w:rStyle w:val="FontStyle11"/>
            <w:rFonts w:ascii="Cambria Math" w:hAnsi="Cambria Math"/>
            <w:sz w:val="24"/>
            <w:szCs w:val="24"/>
          </w:rPr>
          <m:t>∆</m:t>
        </m:r>
      </m:oMath>
      <w:r w:rsidRPr="009F2565">
        <w:rPr>
          <w:rStyle w:val="FontStyle11"/>
          <w:sz w:val="24"/>
          <w:szCs w:val="24"/>
        </w:rPr>
        <w:t>Q</w:t>
      </w:r>
      <w:r w:rsidRPr="009F2565">
        <w:rPr>
          <w:rStyle w:val="FontStyle11"/>
          <w:sz w:val="24"/>
          <w:szCs w:val="24"/>
          <w:vertAlign w:val="subscript"/>
        </w:rPr>
        <w:t>н</w:t>
      </w:r>
      <w:r w:rsidRPr="009F2565">
        <w:rPr>
          <w:rStyle w:val="FontStyle11"/>
          <w:sz w:val="24"/>
          <w:szCs w:val="24"/>
        </w:rPr>
        <w:t xml:space="preserve"> = </w:t>
      </w:r>
      <w:proofErr w:type="spellStart"/>
      <w:r w:rsidRPr="009F2565">
        <w:rPr>
          <w:rStyle w:val="FontStyle11"/>
          <w:sz w:val="24"/>
          <w:szCs w:val="24"/>
        </w:rPr>
        <w:t>Q</w:t>
      </w:r>
      <w:r w:rsidRPr="009F2565">
        <w:rPr>
          <w:rStyle w:val="FontStyle11"/>
          <w:sz w:val="24"/>
          <w:szCs w:val="24"/>
          <w:vertAlign w:val="subscript"/>
        </w:rPr>
        <w:t>пр</w:t>
      </w:r>
      <w:proofErr w:type="spellEnd"/>
      <w:r w:rsidRPr="009F2565">
        <w:rPr>
          <w:rStyle w:val="FontStyle11"/>
          <w:sz w:val="24"/>
          <w:szCs w:val="24"/>
        </w:rPr>
        <w:t xml:space="preserve">* </w:t>
      </w:r>
      <w:proofErr w:type="spellStart"/>
      <w:r w:rsidRPr="009F2565">
        <w:rPr>
          <w:rStyle w:val="FontStyle11"/>
          <w:sz w:val="24"/>
          <w:szCs w:val="24"/>
        </w:rPr>
        <w:t>T</w:t>
      </w:r>
      <w:r w:rsidRPr="009F2565">
        <w:rPr>
          <w:rStyle w:val="FontStyle11"/>
          <w:sz w:val="24"/>
          <w:szCs w:val="24"/>
          <w:vertAlign w:val="subscript"/>
        </w:rPr>
        <w:t>оп</w:t>
      </w:r>
      <w:proofErr w:type="spellEnd"/>
      <w:r w:rsidRPr="009F2565">
        <w:rPr>
          <w:rStyle w:val="FontStyle11"/>
          <w:sz w:val="24"/>
          <w:szCs w:val="24"/>
        </w:rPr>
        <w:t xml:space="preserve">* </w:t>
      </w:r>
      <w:proofErr w:type="spellStart"/>
      <w:r w:rsidRPr="009F2565">
        <w:rPr>
          <w:rStyle w:val="FontStyle11"/>
          <w:sz w:val="24"/>
          <w:szCs w:val="24"/>
        </w:rPr>
        <w:t>q</w:t>
      </w:r>
      <w:r w:rsidRPr="009F2565">
        <w:rPr>
          <w:rStyle w:val="FontStyle11"/>
          <w:sz w:val="24"/>
          <w:szCs w:val="24"/>
          <w:vertAlign w:val="subscript"/>
        </w:rPr>
        <w:t>тп</w:t>
      </w:r>
      <w:proofErr w:type="spellEnd"/>
      <w:r w:rsidRPr="009F2565">
        <w:rPr>
          <w:rStyle w:val="FontStyle11"/>
          <w:sz w:val="24"/>
          <w:szCs w:val="24"/>
        </w:rPr>
        <w:t>, Гкал,</w:t>
      </w:r>
    </w:p>
    <w:p w14:paraId="178841C7" w14:textId="77777777" w:rsidR="00880165" w:rsidRPr="009F2565" w:rsidRDefault="00880165" w:rsidP="001200EA">
      <w:pPr>
        <w:rPr>
          <w:rStyle w:val="FontStyle11"/>
          <w:sz w:val="24"/>
          <w:szCs w:val="24"/>
        </w:rPr>
      </w:pPr>
      <w:r w:rsidRPr="009F2565">
        <w:rPr>
          <w:rStyle w:val="FontStyle11"/>
          <w:sz w:val="24"/>
          <w:szCs w:val="24"/>
        </w:rPr>
        <w:t>где</w:t>
      </w:r>
    </w:p>
    <w:p w14:paraId="6150368C" w14:textId="77777777" w:rsidR="00880165" w:rsidRPr="009F2565" w:rsidRDefault="00880165" w:rsidP="001200EA">
      <w:pPr>
        <w:rPr>
          <w:rStyle w:val="FontStyle11"/>
          <w:sz w:val="24"/>
          <w:szCs w:val="24"/>
        </w:rPr>
      </w:pPr>
      <w:proofErr w:type="spellStart"/>
      <w:r w:rsidRPr="009F2565">
        <w:rPr>
          <w:rStyle w:val="FontStyle11"/>
          <w:sz w:val="24"/>
          <w:szCs w:val="24"/>
        </w:rPr>
        <w:t>Q</w:t>
      </w:r>
      <w:r w:rsidRPr="009F2565">
        <w:rPr>
          <w:rStyle w:val="FontStyle11"/>
          <w:sz w:val="24"/>
          <w:szCs w:val="24"/>
          <w:vertAlign w:val="subscript"/>
        </w:rPr>
        <w:t>пр</w:t>
      </w:r>
      <w:proofErr w:type="spellEnd"/>
      <w:r w:rsidRPr="009F2565">
        <w:rPr>
          <w:rStyle w:val="FontStyle11"/>
          <w:sz w:val="24"/>
          <w:szCs w:val="24"/>
        </w:rPr>
        <w:t xml:space="preserve"> - среднегодовая тепловая мощность </w:t>
      </w:r>
      <w:proofErr w:type="spellStart"/>
      <w:r w:rsidRPr="009F2565">
        <w:rPr>
          <w:rStyle w:val="FontStyle11"/>
          <w:sz w:val="24"/>
          <w:szCs w:val="24"/>
        </w:rPr>
        <w:t>теплопотребляющих</w:t>
      </w:r>
      <w:proofErr w:type="spellEnd"/>
      <w:r w:rsidRPr="009F2565">
        <w:rPr>
          <w:rStyle w:val="FontStyle11"/>
          <w:sz w:val="24"/>
          <w:szCs w:val="24"/>
        </w:rPr>
        <w:t xml:space="preserve"> установок потребителя (либо, по-другому, тепловая нагрузка потребителя), Гкал/ч;</w:t>
      </w:r>
    </w:p>
    <w:p w14:paraId="5D498F18" w14:textId="77777777" w:rsidR="00880165" w:rsidRPr="009F2565" w:rsidRDefault="00880165" w:rsidP="001200EA">
      <w:pPr>
        <w:rPr>
          <w:rStyle w:val="FontStyle11"/>
          <w:sz w:val="24"/>
          <w:szCs w:val="24"/>
        </w:rPr>
      </w:pPr>
      <w:proofErr w:type="spellStart"/>
      <w:r w:rsidRPr="009F2565">
        <w:rPr>
          <w:rStyle w:val="FontStyle11"/>
          <w:sz w:val="24"/>
          <w:szCs w:val="24"/>
        </w:rPr>
        <w:t>T</w:t>
      </w:r>
      <w:r w:rsidRPr="009F2565">
        <w:rPr>
          <w:rStyle w:val="FontStyle11"/>
          <w:sz w:val="24"/>
          <w:szCs w:val="24"/>
          <w:vertAlign w:val="subscript"/>
        </w:rPr>
        <w:t>оп</w:t>
      </w:r>
      <w:proofErr w:type="spellEnd"/>
      <w:r w:rsidRPr="009F2565">
        <w:rPr>
          <w:rStyle w:val="FontStyle11"/>
          <w:sz w:val="24"/>
          <w:szCs w:val="24"/>
        </w:rPr>
        <w:t xml:space="preserve"> - продолжительность отопительного периода, час;</w:t>
      </w:r>
    </w:p>
    <w:p w14:paraId="6A037DAF" w14:textId="77777777" w:rsidR="00880165" w:rsidRPr="009F2565" w:rsidRDefault="00880165" w:rsidP="001200EA">
      <w:pPr>
        <w:rPr>
          <w:rStyle w:val="FontStyle11"/>
          <w:sz w:val="24"/>
          <w:szCs w:val="24"/>
        </w:rPr>
      </w:pPr>
      <w:proofErr w:type="spellStart"/>
      <w:r w:rsidRPr="009F2565">
        <w:rPr>
          <w:rStyle w:val="FontStyle11"/>
          <w:sz w:val="24"/>
          <w:szCs w:val="24"/>
        </w:rPr>
        <w:t>q</w:t>
      </w:r>
      <w:r w:rsidRPr="009F2565">
        <w:rPr>
          <w:rStyle w:val="FontStyle11"/>
          <w:sz w:val="24"/>
          <w:szCs w:val="24"/>
          <w:vertAlign w:val="subscript"/>
        </w:rPr>
        <w:t>тп</w:t>
      </w:r>
      <w:proofErr w:type="spellEnd"/>
      <w:r w:rsidRPr="009F2565">
        <w:rPr>
          <w:rStyle w:val="FontStyle11"/>
          <w:sz w:val="24"/>
          <w:szCs w:val="24"/>
        </w:rPr>
        <w:t>- вероятность отказа теплопровода.</w:t>
      </w:r>
    </w:p>
    <w:p w14:paraId="7750147E" w14:textId="63FDE8E4" w:rsidR="00222A8C" w:rsidRPr="009F2565" w:rsidRDefault="00222A8C" w:rsidP="00222A8C">
      <w:bookmarkStart w:id="645" w:name="_Toc93056721"/>
      <w:r w:rsidRPr="009F2565">
        <w:t xml:space="preserve">Ввиду недостатка информации по характеристикам сетей теплоснабжения </w:t>
      </w:r>
      <w:r w:rsidR="00CB7DBB">
        <w:t>с. Сокур</w:t>
      </w:r>
      <w:r w:rsidRPr="009F2565">
        <w:t xml:space="preserve"> оценка </w:t>
      </w:r>
      <w:proofErr w:type="spellStart"/>
      <w:r w:rsidRPr="009F2565">
        <w:t>недоотпуска</w:t>
      </w:r>
      <w:proofErr w:type="spellEnd"/>
      <w:r w:rsidRPr="009F2565">
        <w:t xml:space="preserve"> тепловой энергии по причинам отказов или простоев тепловых сетей невозможна.</w:t>
      </w:r>
    </w:p>
    <w:p w14:paraId="5A0013F2" w14:textId="77777777" w:rsidR="00222A8C" w:rsidRPr="009F2565" w:rsidRDefault="00222A8C" w:rsidP="00222A8C"/>
    <w:p w14:paraId="1E83CAD6" w14:textId="77777777" w:rsidR="00C108CE" w:rsidRPr="009F2565" w:rsidRDefault="00C108CE" w:rsidP="006805B8">
      <w:pPr>
        <w:pStyle w:val="2"/>
      </w:pPr>
      <w:bookmarkStart w:id="646" w:name="_Toc139529238"/>
      <w:r w:rsidRPr="009F2565">
        <w:t xml:space="preserve">Предложения, обеспечивающие </w:t>
      </w:r>
      <w:r w:rsidR="0003735A" w:rsidRPr="009F2565">
        <w:t>надё</w:t>
      </w:r>
      <w:r w:rsidRPr="009F2565">
        <w:t>жность систем теплоснабжения</w:t>
      </w:r>
      <w:bookmarkEnd w:id="645"/>
      <w:bookmarkEnd w:id="646"/>
    </w:p>
    <w:p w14:paraId="410936BA" w14:textId="77777777" w:rsidR="00C108CE" w:rsidRPr="009F2565" w:rsidRDefault="00C108CE" w:rsidP="006805B8">
      <w:pPr>
        <w:pStyle w:val="3"/>
      </w:pPr>
      <w:bookmarkStart w:id="647" w:name="_Toc93056722"/>
      <w:bookmarkStart w:id="648" w:name="_Toc139529239"/>
      <w:r w:rsidRPr="009F2565">
        <w:t>Применение на источниках тепловой энергии рациональных тепловых схем с дублированными связями и новых технологий, обеспечивающих нормативную готовность энергетического оборудования</w:t>
      </w:r>
      <w:bookmarkEnd w:id="647"/>
      <w:bookmarkEnd w:id="648"/>
    </w:p>
    <w:p w14:paraId="1985663F" w14:textId="77777777" w:rsidR="006950C5" w:rsidRPr="009F2565" w:rsidRDefault="006950C5" w:rsidP="001200EA">
      <w:r w:rsidRPr="009F2565">
        <w:t>Применение рациональных тепловых схем, с дублированными связями, обеспечивающих готовность энергетического оборудования источников теплоты, выполняется на этапе их проектирования. При этом топливо-, электро- и водоснабжение источников теплоты, обеспечивающих теплоснабжение потребителей первой категории, предусматривается по двум независимым вводам от разных источников, а также использование запасов резервного топлива. Источники теплоты, обеспечивающие теплоснабжение потребителей второй и третей категории, обеспечиваются электро- и водоснабжением по двум независимым вводам от разных источников и запасами резервного топлива. Кроме того, для теплоснабжения потребителей первой категории устанавливаются местные резервные (аварийные) источники теплоты (стационарные или передвижные). При этом допускается резервирование, обеспечивающее в аварийных ситуациях 100%-</w:t>
      </w:r>
      <w:proofErr w:type="spellStart"/>
      <w:r w:rsidRPr="009F2565">
        <w:t>ную</w:t>
      </w:r>
      <w:proofErr w:type="spellEnd"/>
      <w:r w:rsidRPr="009F2565">
        <w:t xml:space="preserve"> подачу теплоты от других тепловых сетей. При резервировании теплоснабжения промышленных предприятий, как правило, используются местные резервные (аварийные) источники теплоты.</w:t>
      </w:r>
    </w:p>
    <w:p w14:paraId="5FDB99AA" w14:textId="77777777" w:rsidR="00C108CE" w:rsidRPr="009F2565" w:rsidRDefault="00C108CE" w:rsidP="006805B8">
      <w:pPr>
        <w:pStyle w:val="3"/>
      </w:pPr>
      <w:bookmarkStart w:id="649" w:name="_Toc93056723"/>
      <w:bookmarkStart w:id="650" w:name="_Toc139529240"/>
      <w:r w:rsidRPr="009F2565">
        <w:lastRenderedPageBreak/>
        <w:t>Установка резервного оборудования</w:t>
      </w:r>
      <w:bookmarkEnd w:id="649"/>
      <w:bookmarkEnd w:id="650"/>
    </w:p>
    <w:p w14:paraId="06A300CD" w14:textId="77777777" w:rsidR="006950C5" w:rsidRPr="009F2565" w:rsidRDefault="006950C5" w:rsidP="006950C5">
      <w:r w:rsidRPr="009F2565">
        <w:t>Установка резервного оборудования не планируется.</w:t>
      </w:r>
    </w:p>
    <w:p w14:paraId="36627D7C" w14:textId="77777777" w:rsidR="00E21E84" w:rsidRPr="009F2565" w:rsidRDefault="00E21E84" w:rsidP="00E21E84"/>
    <w:p w14:paraId="7B74BCAF" w14:textId="77777777" w:rsidR="00C108CE" w:rsidRPr="009F2565" w:rsidRDefault="00C108CE" w:rsidP="006805B8">
      <w:pPr>
        <w:pStyle w:val="3"/>
      </w:pPr>
      <w:bookmarkStart w:id="651" w:name="_Toc93056724"/>
      <w:bookmarkStart w:id="652" w:name="_Toc139529241"/>
      <w:r w:rsidRPr="009F2565">
        <w:t>Организация совместной работы нескольких источников тепловой энергии на единую тепловую сеть</w:t>
      </w:r>
      <w:bookmarkEnd w:id="651"/>
      <w:bookmarkEnd w:id="652"/>
    </w:p>
    <w:p w14:paraId="48778015" w14:textId="77777777" w:rsidR="006950C5" w:rsidRPr="009F2565" w:rsidRDefault="006950C5" w:rsidP="006950C5">
      <w:r w:rsidRPr="009F2565">
        <w:t>Организация совместной работы нескольких источников тепловой энергии не планируется.</w:t>
      </w:r>
    </w:p>
    <w:p w14:paraId="2B797EDF" w14:textId="77777777" w:rsidR="00E21E84" w:rsidRPr="009F2565" w:rsidRDefault="00E21E84" w:rsidP="00E21E84"/>
    <w:p w14:paraId="6F04F14C" w14:textId="7B98C0F1" w:rsidR="00C108CE" w:rsidRPr="009F2565" w:rsidRDefault="00C108CE" w:rsidP="006805B8">
      <w:pPr>
        <w:pStyle w:val="3"/>
      </w:pPr>
      <w:bookmarkStart w:id="653" w:name="_Toc93056725"/>
      <w:bookmarkStart w:id="654" w:name="_Toc139529242"/>
      <w:r w:rsidRPr="009F2565">
        <w:t xml:space="preserve">Резервирование тепловых сетей смежных районов </w:t>
      </w:r>
      <w:bookmarkEnd w:id="653"/>
      <w:r w:rsidR="002B0F8A" w:rsidRPr="009F2565">
        <w:t>города</w:t>
      </w:r>
      <w:bookmarkEnd w:id="654"/>
    </w:p>
    <w:p w14:paraId="2BA9EAF8" w14:textId="77777777" w:rsidR="006950C5" w:rsidRPr="009F2565" w:rsidRDefault="006950C5" w:rsidP="001200EA">
      <w:r w:rsidRPr="009F2565">
        <w:t>Структурное резервирование разветвленных тупиковых тепловых сетей осуществляется делением последовательно соединенных участков теплопроводов секционирующими задвижками. К полному отказу тупиковой тепловой сети приводят лишь отказы головного участка и головной задвижки теплосети. Отказы других элементов основного ствола и головных элементов основных ответвлений теплосети приводят к существенным нарушениям ее работы, но при этом остальная часть потребителей получает тепло в необходимых количествах. Отказы на участках небольших ответвлений приводят только к незначительным нарушениям теплоснабжения, и отражается на обеспечении теплом небольшого количества потребителей. Возможность подачи тепла не отключенным потребителям в аварийных ситуациях обеспечивается использованием секционирующих задвижек. Задвижки устанавливаются по ходу теплоносителя в начале участка после ответвления к потребителю. Такое расположение позволяет подавать теплоноситель потребителю по этому ответвлению при отказе последующего участка теплопровода.</w:t>
      </w:r>
    </w:p>
    <w:p w14:paraId="30A7F766" w14:textId="77777777" w:rsidR="00E21E84" w:rsidRPr="009F2565" w:rsidRDefault="00E21E84" w:rsidP="00E21E84"/>
    <w:p w14:paraId="36CACC96" w14:textId="77777777" w:rsidR="00C108CE" w:rsidRPr="009F2565" w:rsidRDefault="00C108CE" w:rsidP="006805B8">
      <w:pPr>
        <w:pStyle w:val="3"/>
      </w:pPr>
      <w:bookmarkStart w:id="655" w:name="_Toc93056726"/>
      <w:bookmarkStart w:id="656" w:name="_Toc139529243"/>
      <w:r w:rsidRPr="009F2565">
        <w:t>Устройство резервных насосных станций</w:t>
      </w:r>
      <w:bookmarkEnd w:id="655"/>
      <w:bookmarkEnd w:id="656"/>
    </w:p>
    <w:p w14:paraId="1D1769BD" w14:textId="77777777" w:rsidR="006950C5" w:rsidRPr="009F2565" w:rsidRDefault="006950C5" w:rsidP="006950C5">
      <w:r w:rsidRPr="009F2565">
        <w:t>Установка резервных насосных станций не требуется.</w:t>
      </w:r>
    </w:p>
    <w:p w14:paraId="264049EF" w14:textId="77777777" w:rsidR="0021022E" w:rsidRPr="009F2565" w:rsidRDefault="0021022E" w:rsidP="006950C5"/>
    <w:p w14:paraId="0B611A3D" w14:textId="77777777" w:rsidR="00C108CE" w:rsidRPr="009F2565" w:rsidRDefault="00C108CE" w:rsidP="006805B8">
      <w:pPr>
        <w:pStyle w:val="3"/>
      </w:pPr>
      <w:bookmarkStart w:id="657" w:name="_Toc93056727"/>
      <w:bookmarkStart w:id="658" w:name="_Toc139529244"/>
      <w:r w:rsidRPr="009F2565">
        <w:t>Установка баков-аккумуляторов</w:t>
      </w:r>
      <w:bookmarkEnd w:id="657"/>
      <w:bookmarkEnd w:id="658"/>
    </w:p>
    <w:p w14:paraId="2738436B" w14:textId="77777777" w:rsidR="006950C5" w:rsidRPr="009F2565" w:rsidRDefault="006950C5" w:rsidP="006950C5">
      <w:r w:rsidRPr="009F2565">
        <w:t>Установка баков-аккумуляторов не требуется.</w:t>
      </w:r>
    </w:p>
    <w:p w14:paraId="347F2E9F" w14:textId="77777777" w:rsidR="00E21E84" w:rsidRPr="009F2565" w:rsidRDefault="00E21E84" w:rsidP="00E21E84"/>
    <w:p w14:paraId="0E2C5FEF" w14:textId="77777777" w:rsidR="00C108CE" w:rsidRPr="009F2565" w:rsidRDefault="00C108CE" w:rsidP="006805B8">
      <w:pPr>
        <w:pStyle w:val="2"/>
      </w:pPr>
      <w:bookmarkStart w:id="659" w:name="_Toc93056728"/>
      <w:bookmarkStart w:id="660" w:name="_Toc139529245"/>
      <w:r w:rsidRPr="009F2565">
        <w:t>Описа</w:t>
      </w:r>
      <w:r w:rsidR="0003735A" w:rsidRPr="009F2565">
        <w:t>ние изменений в показателях надё</w:t>
      </w:r>
      <w:r w:rsidRPr="009F2565">
        <w:t>жности теплоснабжения за период, предшествующий актуализ</w:t>
      </w:r>
      <w:r w:rsidR="0003735A" w:rsidRPr="009F2565">
        <w:t>ации схемы теплоснабжения, с учётом введё</w:t>
      </w:r>
      <w:r w:rsidRPr="009F2565">
        <w:t xml:space="preserve">нных в эксплуатацию новых и </w:t>
      </w:r>
      <w:r w:rsidR="001200EA" w:rsidRPr="009F2565">
        <w:t>реконструированных тепловых сетей,</w:t>
      </w:r>
      <w:r w:rsidRPr="009F2565">
        <w:t xml:space="preserve"> и сооружений на них</w:t>
      </w:r>
      <w:bookmarkEnd w:id="659"/>
      <w:bookmarkEnd w:id="660"/>
    </w:p>
    <w:p w14:paraId="576902F4" w14:textId="77777777" w:rsidR="006950C5" w:rsidRPr="009F2565" w:rsidRDefault="006950C5" w:rsidP="006950C5">
      <w:r w:rsidRPr="009F2565">
        <w:t>Изменения в показателях надежности теплоснабжения за период, предшествующий актуализации схемы теплоснабжения, отсутствуют.</w:t>
      </w:r>
    </w:p>
    <w:p w14:paraId="72A32E25" w14:textId="77777777" w:rsidR="006C5161" w:rsidRPr="009F2565" w:rsidRDefault="006C5161" w:rsidP="006950C5">
      <w:pPr>
        <w:sectPr w:rsidR="006C5161" w:rsidRPr="009F2565" w:rsidSect="0055047B">
          <w:pgSz w:w="11906" w:h="16838"/>
          <w:pgMar w:top="1134" w:right="851" w:bottom="1134" w:left="1701" w:header="709" w:footer="709" w:gutter="0"/>
          <w:cols w:space="708"/>
          <w:docGrid w:linePitch="360"/>
        </w:sectPr>
      </w:pPr>
    </w:p>
    <w:p w14:paraId="792E23AB" w14:textId="77777777" w:rsidR="006135BE" w:rsidRPr="009F2565" w:rsidRDefault="006135BE" w:rsidP="00EF4861">
      <w:pPr>
        <w:pStyle w:val="10"/>
        <w:tabs>
          <w:tab w:val="clear" w:pos="1843"/>
          <w:tab w:val="left" w:pos="1985"/>
        </w:tabs>
      </w:pPr>
      <w:bookmarkStart w:id="661" w:name="_Toc93056729"/>
      <w:bookmarkStart w:id="662" w:name="_Toc139529246"/>
      <w:r w:rsidRPr="009F2565">
        <w:lastRenderedPageBreak/>
        <w:t>Обоснование инвестиций в строительство, реконструкцию, техническое перевооружение и (или) модернизацию</w:t>
      </w:r>
      <w:bookmarkEnd w:id="661"/>
      <w:bookmarkEnd w:id="662"/>
    </w:p>
    <w:p w14:paraId="7A1B5C6A" w14:textId="77777777" w:rsidR="006135BE" w:rsidRPr="009F2565" w:rsidRDefault="006135BE" w:rsidP="006135BE">
      <w:pPr>
        <w:pStyle w:val="2"/>
      </w:pPr>
      <w:bookmarkStart w:id="663" w:name="_Toc93056730"/>
      <w:bookmarkStart w:id="664" w:name="_Toc139529247"/>
      <w:r w:rsidRPr="009F2565">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63"/>
      <w:bookmarkEnd w:id="664"/>
    </w:p>
    <w:p w14:paraId="06B5541C" w14:textId="58E8AA7A" w:rsidR="006950C5" w:rsidRPr="009F2565" w:rsidRDefault="006950C5" w:rsidP="00251280">
      <w:pPr>
        <w:rPr>
          <w:rFonts w:cs="Times New Roman"/>
          <w:szCs w:val="24"/>
        </w:rPr>
      </w:pPr>
      <w:bookmarkStart w:id="665" w:name="_Hlk93069491"/>
      <w:r w:rsidRPr="009F2565">
        <w:rPr>
          <w:rFonts w:cs="Times New Roman"/>
          <w:szCs w:val="24"/>
        </w:rPr>
        <w:t xml:space="preserve">В таблице </w:t>
      </w:r>
      <w:r w:rsidR="00A1236B" w:rsidRPr="009F2565">
        <w:rPr>
          <w:rFonts w:cs="Times New Roman"/>
          <w:szCs w:val="24"/>
        </w:rPr>
        <w:t>12.1 предоставлен</w:t>
      </w:r>
      <w:r w:rsidRPr="009F2565">
        <w:rPr>
          <w:rFonts w:cs="Times New Roman"/>
          <w:szCs w:val="24"/>
        </w:rPr>
        <w:t xml:space="preserve"> объём инвестиций в строительство </w:t>
      </w:r>
      <w:r w:rsidR="00A1236B" w:rsidRPr="009F2565">
        <w:rPr>
          <w:rFonts w:cs="Times New Roman"/>
          <w:szCs w:val="24"/>
        </w:rPr>
        <w:t>и реконструкцию</w:t>
      </w:r>
      <w:r w:rsidRPr="009F2565">
        <w:rPr>
          <w:rFonts w:cs="Times New Roman"/>
          <w:szCs w:val="24"/>
        </w:rPr>
        <w:t xml:space="preserve"> источников теплоснабжения</w:t>
      </w:r>
      <w:r w:rsidR="00C830FC" w:rsidRPr="009F2565">
        <w:rPr>
          <w:rFonts w:cs="Times New Roman"/>
          <w:szCs w:val="24"/>
        </w:rPr>
        <w:t xml:space="preserve"> </w:t>
      </w:r>
    </w:p>
    <w:p w14:paraId="7568648D" w14:textId="3FC7AA69" w:rsidR="006950C5" w:rsidRPr="009F2565" w:rsidRDefault="006950C5" w:rsidP="00251280">
      <w:pPr>
        <w:pStyle w:val="afd"/>
        <w:tabs>
          <w:tab w:val="left" w:pos="0"/>
        </w:tabs>
        <w:spacing w:line="276" w:lineRule="auto"/>
        <w:rPr>
          <w:rFonts w:ascii="Times New Roman" w:eastAsiaTheme="minorHAnsi" w:hAnsi="Times New Roman"/>
          <w:sz w:val="24"/>
          <w:szCs w:val="24"/>
        </w:rPr>
      </w:pPr>
      <w:bookmarkStart w:id="666" w:name="_Toc501365926"/>
      <w:bookmarkStart w:id="667" w:name="_Toc93056844"/>
      <w:bookmarkStart w:id="668" w:name="_Toc139529348"/>
      <w:r w:rsidRPr="009F2565">
        <w:rPr>
          <w:rFonts w:ascii="Times New Roman" w:eastAsiaTheme="minorHAnsi" w:hAnsi="Times New Roman"/>
          <w:sz w:val="24"/>
          <w:szCs w:val="24"/>
        </w:rPr>
        <w:t xml:space="preserve">Таблица </w:t>
      </w:r>
      <w:r w:rsidR="00A31BA9" w:rsidRPr="009F2565">
        <w:rPr>
          <w:rFonts w:ascii="Times New Roman" w:eastAsiaTheme="minorHAnsi" w:hAnsi="Times New Roman"/>
          <w:sz w:val="24"/>
          <w:szCs w:val="24"/>
        </w:rPr>
        <w:fldChar w:fldCharType="begin"/>
      </w:r>
      <w:r w:rsidR="00A31BA9" w:rsidRPr="009F2565">
        <w:rPr>
          <w:rFonts w:ascii="Times New Roman" w:eastAsiaTheme="minorHAnsi" w:hAnsi="Times New Roman"/>
          <w:sz w:val="24"/>
          <w:szCs w:val="24"/>
        </w:rPr>
        <w:instrText xml:space="preserve"> STYLEREF 1 \s </w:instrText>
      </w:r>
      <w:r w:rsidR="00A31BA9" w:rsidRPr="009F2565">
        <w:rPr>
          <w:rFonts w:ascii="Times New Roman" w:eastAsiaTheme="minorHAnsi" w:hAnsi="Times New Roman"/>
          <w:sz w:val="24"/>
          <w:szCs w:val="24"/>
        </w:rPr>
        <w:fldChar w:fldCharType="separate"/>
      </w:r>
      <w:r w:rsidR="0026253B">
        <w:rPr>
          <w:rFonts w:ascii="Times New Roman" w:eastAsiaTheme="minorHAnsi" w:hAnsi="Times New Roman"/>
          <w:noProof/>
          <w:sz w:val="24"/>
          <w:szCs w:val="24"/>
        </w:rPr>
        <w:t>12</w:t>
      </w:r>
      <w:r w:rsidR="00A31BA9" w:rsidRPr="009F2565">
        <w:rPr>
          <w:rFonts w:ascii="Times New Roman" w:eastAsiaTheme="minorHAnsi" w:hAnsi="Times New Roman"/>
          <w:sz w:val="24"/>
          <w:szCs w:val="24"/>
        </w:rPr>
        <w:fldChar w:fldCharType="end"/>
      </w:r>
      <w:r w:rsidR="00A31BA9" w:rsidRPr="009F2565">
        <w:rPr>
          <w:rFonts w:ascii="Times New Roman" w:eastAsiaTheme="minorHAnsi" w:hAnsi="Times New Roman"/>
          <w:sz w:val="24"/>
          <w:szCs w:val="24"/>
        </w:rPr>
        <w:t>.</w:t>
      </w:r>
      <w:r w:rsidR="00A31BA9" w:rsidRPr="009F2565">
        <w:rPr>
          <w:rFonts w:ascii="Times New Roman" w:eastAsiaTheme="minorHAnsi" w:hAnsi="Times New Roman"/>
          <w:sz w:val="24"/>
          <w:szCs w:val="24"/>
        </w:rPr>
        <w:fldChar w:fldCharType="begin"/>
      </w:r>
      <w:r w:rsidR="00A31BA9" w:rsidRPr="009F2565">
        <w:rPr>
          <w:rFonts w:ascii="Times New Roman" w:eastAsiaTheme="minorHAnsi" w:hAnsi="Times New Roman"/>
          <w:sz w:val="24"/>
          <w:szCs w:val="24"/>
        </w:rPr>
        <w:instrText xml:space="preserve"> SEQ Таблица \* ARABIC \s 1 </w:instrText>
      </w:r>
      <w:r w:rsidR="00A31BA9" w:rsidRPr="009F2565">
        <w:rPr>
          <w:rFonts w:ascii="Times New Roman" w:eastAsiaTheme="minorHAnsi" w:hAnsi="Times New Roman"/>
          <w:sz w:val="24"/>
          <w:szCs w:val="24"/>
        </w:rPr>
        <w:fldChar w:fldCharType="separate"/>
      </w:r>
      <w:r w:rsidR="0026253B">
        <w:rPr>
          <w:rFonts w:ascii="Times New Roman" w:eastAsiaTheme="minorHAnsi" w:hAnsi="Times New Roman"/>
          <w:noProof/>
          <w:sz w:val="24"/>
          <w:szCs w:val="24"/>
        </w:rPr>
        <w:t>1</w:t>
      </w:r>
      <w:r w:rsidR="00A31BA9" w:rsidRPr="009F2565">
        <w:rPr>
          <w:rFonts w:ascii="Times New Roman" w:eastAsiaTheme="minorHAnsi" w:hAnsi="Times New Roman"/>
          <w:sz w:val="24"/>
          <w:szCs w:val="24"/>
        </w:rPr>
        <w:fldChar w:fldCharType="end"/>
      </w:r>
      <w:r w:rsidRPr="009F2565">
        <w:rPr>
          <w:rFonts w:ascii="Times New Roman" w:eastAsiaTheme="minorHAnsi" w:hAnsi="Times New Roman"/>
          <w:sz w:val="24"/>
          <w:szCs w:val="24"/>
        </w:rPr>
        <w:t xml:space="preserve"> - Инвестиции в перспективное строительство и реконструкцию источников теплоснабжения</w:t>
      </w:r>
      <w:bookmarkEnd w:id="666"/>
      <w:bookmarkEnd w:id="667"/>
      <w:bookmarkEnd w:id="668"/>
      <w:r w:rsidR="00C830FC" w:rsidRPr="009F2565">
        <w:rPr>
          <w:rFonts w:ascii="Times New Roman" w:eastAsiaTheme="minorHAnsi" w:hAnsi="Times New Roman"/>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3"/>
        <w:gridCol w:w="4027"/>
        <w:gridCol w:w="978"/>
        <w:gridCol w:w="792"/>
        <w:gridCol w:w="792"/>
        <w:gridCol w:w="792"/>
        <w:gridCol w:w="815"/>
        <w:gridCol w:w="792"/>
        <w:gridCol w:w="792"/>
        <w:gridCol w:w="795"/>
        <w:gridCol w:w="795"/>
        <w:gridCol w:w="795"/>
        <w:gridCol w:w="795"/>
        <w:gridCol w:w="807"/>
      </w:tblGrid>
      <w:tr w:rsidR="00721D4A" w:rsidRPr="009F2565" w14:paraId="3C3A5C31" w14:textId="77777777" w:rsidTr="00384288">
        <w:trPr>
          <w:trHeight w:val="20"/>
          <w:jc w:val="center"/>
        </w:trPr>
        <w:tc>
          <w:tcPr>
            <w:tcW w:w="272" w:type="pct"/>
            <w:vMerge w:val="restart"/>
            <w:shd w:val="clear" w:color="auto" w:fill="auto"/>
            <w:vAlign w:val="center"/>
            <w:hideMark/>
          </w:tcPr>
          <w:p w14:paraId="3447F4C7" w14:textId="77777777" w:rsidR="00721D4A" w:rsidRPr="009F2565" w:rsidRDefault="00721D4A" w:rsidP="00721D4A">
            <w:pPr>
              <w:widowControl/>
              <w:spacing w:line="240" w:lineRule="auto"/>
              <w:ind w:firstLine="0"/>
              <w:jc w:val="center"/>
              <w:rPr>
                <w:rFonts w:eastAsia="Times New Roman" w:cs="Times New Roman"/>
                <w:color w:val="000000"/>
                <w:sz w:val="16"/>
                <w:szCs w:val="16"/>
                <w:lang w:eastAsia="ru-RU"/>
              </w:rPr>
            </w:pPr>
            <w:bookmarkStart w:id="669" w:name="_Hlk104538389"/>
            <w:bookmarkEnd w:id="665"/>
            <w:r w:rsidRPr="009F2565">
              <w:rPr>
                <w:rFonts w:eastAsia="Times New Roman" w:cs="Times New Roman"/>
                <w:color w:val="000000"/>
                <w:sz w:val="16"/>
                <w:szCs w:val="16"/>
                <w:lang w:eastAsia="ru-RU"/>
              </w:rPr>
              <w:t>№ п/п</w:t>
            </w:r>
          </w:p>
        </w:tc>
        <w:tc>
          <w:tcPr>
            <w:tcW w:w="1383" w:type="pct"/>
            <w:vMerge w:val="restart"/>
            <w:shd w:val="clear" w:color="auto" w:fill="auto"/>
            <w:vAlign w:val="center"/>
            <w:hideMark/>
          </w:tcPr>
          <w:p w14:paraId="47863874" w14:textId="77777777" w:rsidR="00721D4A" w:rsidRPr="009F2565" w:rsidRDefault="00721D4A" w:rsidP="00721D4A">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Наименование мероприятий по строительству и реконструкции источников теплоснабжения</w:t>
            </w:r>
          </w:p>
        </w:tc>
        <w:tc>
          <w:tcPr>
            <w:tcW w:w="336" w:type="pct"/>
            <w:vMerge w:val="restart"/>
            <w:shd w:val="clear" w:color="auto" w:fill="auto"/>
            <w:vAlign w:val="center"/>
            <w:hideMark/>
          </w:tcPr>
          <w:p w14:paraId="0330A2E5" w14:textId="77777777" w:rsidR="00721D4A" w:rsidRPr="009F2565" w:rsidRDefault="00721D4A" w:rsidP="00721D4A">
            <w:pPr>
              <w:widowControl/>
              <w:spacing w:line="240" w:lineRule="auto"/>
              <w:ind w:firstLine="0"/>
              <w:jc w:val="center"/>
              <w:rPr>
                <w:rFonts w:eastAsia="Times New Roman" w:cs="Times New Roman"/>
                <w:b/>
                <w:bCs/>
                <w:color w:val="000000"/>
                <w:sz w:val="16"/>
                <w:szCs w:val="16"/>
                <w:lang w:eastAsia="ru-RU"/>
              </w:rPr>
            </w:pPr>
            <w:r w:rsidRPr="009F2565">
              <w:rPr>
                <w:rFonts w:eastAsia="Times New Roman" w:cs="Times New Roman"/>
                <w:b/>
                <w:bCs/>
                <w:color w:val="000000"/>
                <w:sz w:val="16"/>
                <w:szCs w:val="16"/>
                <w:lang w:eastAsia="ru-RU"/>
              </w:rPr>
              <w:t>Всего</w:t>
            </w:r>
          </w:p>
        </w:tc>
        <w:tc>
          <w:tcPr>
            <w:tcW w:w="3009" w:type="pct"/>
            <w:gridSpan w:val="11"/>
            <w:shd w:val="clear" w:color="auto" w:fill="auto"/>
            <w:vAlign w:val="center"/>
            <w:hideMark/>
          </w:tcPr>
          <w:p w14:paraId="7BE5DC1E" w14:textId="77777777" w:rsidR="00721D4A" w:rsidRPr="009F2565" w:rsidRDefault="00721D4A" w:rsidP="00721D4A">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Финансовые затраты на реализацию, тыс. рублей</w:t>
            </w:r>
          </w:p>
        </w:tc>
      </w:tr>
      <w:tr w:rsidR="00384288" w:rsidRPr="009F2565" w14:paraId="67CF95FD" w14:textId="77777777" w:rsidTr="00384288">
        <w:trPr>
          <w:trHeight w:val="20"/>
          <w:jc w:val="center"/>
        </w:trPr>
        <w:tc>
          <w:tcPr>
            <w:tcW w:w="272" w:type="pct"/>
            <w:vMerge/>
            <w:vAlign w:val="center"/>
            <w:hideMark/>
          </w:tcPr>
          <w:p w14:paraId="25EFA6EF" w14:textId="77777777" w:rsidR="00384288" w:rsidRPr="009F2565" w:rsidRDefault="00384288" w:rsidP="00384288">
            <w:pPr>
              <w:widowControl/>
              <w:spacing w:line="240" w:lineRule="auto"/>
              <w:ind w:firstLine="0"/>
              <w:jc w:val="left"/>
              <w:rPr>
                <w:rFonts w:eastAsia="Times New Roman" w:cs="Times New Roman"/>
                <w:color w:val="000000"/>
                <w:sz w:val="16"/>
                <w:szCs w:val="16"/>
                <w:lang w:eastAsia="ru-RU"/>
              </w:rPr>
            </w:pPr>
          </w:p>
        </w:tc>
        <w:tc>
          <w:tcPr>
            <w:tcW w:w="1383" w:type="pct"/>
            <w:vMerge/>
            <w:vAlign w:val="center"/>
            <w:hideMark/>
          </w:tcPr>
          <w:p w14:paraId="75E3DE36" w14:textId="77777777" w:rsidR="00384288" w:rsidRPr="009F2565" w:rsidRDefault="00384288" w:rsidP="00384288">
            <w:pPr>
              <w:widowControl/>
              <w:spacing w:line="240" w:lineRule="auto"/>
              <w:ind w:firstLine="0"/>
              <w:jc w:val="left"/>
              <w:rPr>
                <w:rFonts w:eastAsia="Times New Roman" w:cs="Times New Roman"/>
                <w:color w:val="000000"/>
                <w:sz w:val="16"/>
                <w:szCs w:val="16"/>
                <w:lang w:eastAsia="ru-RU"/>
              </w:rPr>
            </w:pPr>
          </w:p>
        </w:tc>
        <w:tc>
          <w:tcPr>
            <w:tcW w:w="336" w:type="pct"/>
            <w:vMerge/>
            <w:vAlign w:val="center"/>
            <w:hideMark/>
          </w:tcPr>
          <w:p w14:paraId="41D0B115" w14:textId="77777777" w:rsidR="00384288" w:rsidRPr="009F2565" w:rsidRDefault="00384288" w:rsidP="00384288">
            <w:pPr>
              <w:widowControl/>
              <w:spacing w:line="240" w:lineRule="auto"/>
              <w:ind w:firstLine="0"/>
              <w:jc w:val="left"/>
              <w:rPr>
                <w:rFonts w:eastAsia="Times New Roman" w:cs="Times New Roman"/>
                <w:b/>
                <w:bCs/>
                <w:color w:val="000000"/>
                <w:sz w:val="16"/>
                <w:szCs w:val="16"/>
                <w:lang w:eastAsia="ru-RU"/>
              </w:rPr>
            </w:pPr>
          </w:p>
        </w:tc>
        <w:tc>
          <w:tcPr>
            <w:tcW w:w="272" w:type="pct"/>
            <w:shd w:val="clear" w:color="auto" w:fill="auto"/>
            <w:vAlign w:val="center"/>
            <w:hideMark/>
          </w:tcPr>
          <w:p w14:paraId="7E264905" w14:textId="4E15DCA0"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2024</w:t>
            </w:r>
          </w:p>
        </w:tc>
        <w:tc>
          <w:tcPr>
            <w:tcW w:w="272" w:type="pct"/>
            <w:shd w:val="clear" w:color="auto" w:fill="auto"/>
            <w:vAlign w:val="center"/>
            <w:hideMark/>
          </w:tcPr>
          <w:p w14:paraId="1DCC2F38" w14:textId="05325BA4"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2025</w:t>
            </w:r>
          </w:p>
        </w:tc>
        <w:tc>
          <w:tcPr>
            <w:tcW w:w="272" w:type="pct"/>
            <w:shd w:val="clear" w:color="auto" w:fill="auto"/>
            <w:vAlign w:val="center"/>
          </w:tcPr>
          <w:p w14:paraId="3D3C281F" w14:textId="77F2498A"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2026</w:t>
            </w:r>
          </w:p>
        </w:tc>
        <w:tc>
          <w:tcPr>
            <w:tcW w:w="280" w:type="pct"/>
            <w:shd w:val="clear" w:color="auto" w:fill="auto"/>
            <w:vAlign w:val="center"/>
          </w:tcPr>
          <w:p w14:paraId="47DC109E" w14:textId="24FC1E5B"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2027</w:t>
            </w:r>
          </w:p>
        </w:tc>
        <w:tc>
          <w:tcPr>
            <w:tcW w:w="272" w:type="pct"/>
            <w:shd w:val="clear" w:color="auto" w:fill="auto"/>
            <w:vAlign w:val="center"/>
          </w:tcPr>
          <w:p w14:paraId="607651B1" w14:textId="77256032"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2028</w:t>
            </w:r>
          </w:p>
        </w:tc>
        <w:tc>
          <w:tcPr>
            <w:tcW w:w="272" w:type="pct"/>
            <w:shd w:val="clear" w:color="auto" w:fill="auto"/>
            <w:vAlign w:val="center"/>
          </w:tcPr>
          <w:p w14:paraId="3628DA67" w14:textId="6FE867E1"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2029</w:t>
            </w:r>
          </w:p>
        </w:tc>
        <w:tc>
          <w:tcPr>
            <w:tcW w:w="273" w:type="pct"/>
            <w:shd w:val="clear" w:color="auto" w:fill="auto"/>
            <w:vAlign w:val="center"/>
          </w:tcPr>
          <w:p w14:paraId="584F78DC" w14:textId="41E61D8C"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2030</w:t>
            </w:r>
          </w:p>
        </w:tc>
        <w:tc>
          <w:tcPr>
            <w:tcW w:w="273" w:type="pct"/>
            <w:shd w:val="clear" w:color="auto" w:fill="auto"/>
            <w:vAlign w:val="center"/>
          </w:tcPr>
          <w:p w14:paraId="7BDC68C9" w14:textId="3408529C"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2031</w:t>
            </w:r>
          </w:p>
        </w:tc>
        <w:tc>
          <w:tcPr>
            <w:tcW w:w="273" w:type="pct"/>
            <w:shd w:val="clear" w:color="auto" w:fill="auto"/>
            <w:vAlign w:val="center"/>
          </w:tcPr>
          <w:p w14:paraId="51ACD131" w14:textId="3E5600D7"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2032</w:t>
            </w:r>
          </w:p>
        </w:tc>
        <w:tc>
          <w:tcPr>
            <w:tcW w:w="273" w:type="pct"/>
            <w:shd w:val="clear" w:color="auto" w:fill="auto"/>
            <w:vAlign w:val="center"/>
          </w:tcPr>
          <w:p w14:paraId="6DE22D79" w14:textId="3D729393"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2033</w:t>
            </w:r>
          </w:p>
        </w:tc>
        <w:tc>
          <w:tcPr>
            <w:tcW w:w="277" w:type="pct"/>
            <w:shd w:val="clear" w:color="auto" w:fill="auto"/>
            <w:vAlign w:val="center"/>
          </w:tcPr>
          <w:p w14:paraId="18F771A5" w14:textId="5133F5F4" w:rsidR="00384288" w:rsidRPr="009F2565" w:rsidRDefault="00384288" w:rsidP="00384288">
            <w:pPr>
              <w:widowControl/>
              <w:spacing w:line="240" w:lineRule="auto"/>
              <w:ind w:firstLine="0"/>
              <w:jc w:val="center"/>
              <w:rPr>
                <w:rFonts w:eastAsia="Times New Roman" w:cs="Times New Roman"/>
                <w:color w:val="000000"/>
                <w:sz w:val="16"/>
                <w:szCs w:val="16"/>
                <w:lang w:eastAsia="ru-RU"/>
              </w:rPr>
            </w:pPr>
            <w:r>
              <w:rPr>
                <w:rFonts w:eastAsia="Times New Roman" w:cs="Times New Roman"/>
                <w:color w:val="000000"/>
                <w:sz w:val="16"/>
                <w:szCs w:val="16"/>
                <w:lang w:eastAsia="ru-RU"/>
              </w:rPr>
              <w:t>2034</w:t>
            </w:r>
          </w:p>
        </w:tc>
      </w:tr>
      <w:tr w:rsidR="00D60D5E" w:rsidRPr="009F2565" w14:paraId="183AAEB8" w14:textId="77777777" w:rsidTr="0026253B">
        <w:trPr>
          <w:trHeight w:val="20"/>
          <w:jc w:val="center"/>
        </w:trPr>
        <w:tc>
          <w:tcPr>
            <w:tcW w:w="272" w:type="pct"/>
            <w:vAlign w:val="center"/>
          </w:tcPr>
          <w:p w14:paraId="2B2BFCAC" w14:textId="1854B452"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1</w:t>
            </w:r>
          </w:p>
        </w:tc>
        <w:tc>
          <w:tcPr>
            <w:tcW w:w="1383" w:type="pct"/>
          </w:tcPr>
          <w:p w14:paraId="518914B8" w14:textId="049668C3"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745266">
              <w:rPr>
                <w:rFonts w:cs="Times New Roman"/>
                <w:sz w:val="16"/>
                <w:szCs w:val="16"/>
              </w:rPr>
              <w:t xml:space="preserve">Реконструкция газовой </w:t>
            </w:r>
            <w:proofErr w:type="spellStart"/>
            <w:r w:rsidRPr="00745266">
              <w:rPr>
                <w:rFonts w:cs="Times New Roman"/>
                <w:sz w:val="16"/>
                <w:szCs w:val="16"/>
              </w:rPr>
              <w:t>блочно</w:t>
            </w:r>
            <w:proofErr w:type="spellEnd"/>
            <w:r w:rsidRPr="00745266">
              <w:rPr>
                <w:rFonts w:cs="Times New Roman"/>
                <w:sz w:val="16"/>
                <w:szCs w:val="16"/>
              </w:rPr>
              <w:t>-модульной котельной с. Сокур, ул. Промышленная, 15</w:t>
            </w:r>
          </w:p>
        </w:tc>
        <w:tc>
          <w:tcPr>
            <w:tcW w:w="336" w:type="pct"/>
            <w:vAlign w:val="center"/>
          </w:tcPr>
          <w:p w14:paraId="12ECC691" w14:textId="08649C9D" w:rsidR="00D60D5E" w:rsidRPr="00D60D5E" w:rsidRDefault="00D60D5E" w:rsidP="00D60D5E">
            <w:pPr>
              <w:widowControl/>
              <w:spacing w:line="240" w:lineRule="auto"/>
              <w:ind w:firstLine="0"/>
              <w:jc w:val="center"/>
              <w:rPr>
                <w:rFonts w:eastAsia="Times New Roman" w:cs="Times New Roman"/>
                <w:b/>
                <w:bCs/>
                <w:color w:val="000000"/>
                <w:sz w:val="16"/>
                <w:szCs w:val="20"/>
                <w:lang w:eastAsia="ru-RU"/>
              </w:rPr>
            </w:pPr>
            <w:r w:rsidRPr="00D60D5E">
              <w:rPr>
                <w:rFonts w:eastAsia="Times New Roman" w:cs="Times New Roman"/>
                <w:b/>
                <w:bCs/>
                <w:color w:val="000000"/>
                <w:sz w:val="16"/>
                <w:szCs w:val="20"/>
                <w:lang w:eastAsia="ru-RU"/>
              </w:rPr>
              <w:t>6861,25</w:t>
            </w:r>
          </w:p>
        </w:tc>
        <w:tc>
          <w:tcPr>
            <w:tcW w:w="272" w:type="pct"/>
            <w:shd w:val="clear" w:color="auto" w:fill="auto"/>
            <w:vAlign w:val="center"/>
          </w:tcPr>
          <w:p w14:paraId="208A557C"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75FE4159" w14:textId="005BFE56"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6861,25</w:t>
            </w:r>
          </w:p>
        </w:tc>
        <w:tc>
          <w:tcPr>
            <w:tcW w:w="272" w:type="pct"/>
            <w:shd w:val="clear" w:color="auto" w:fill="auto"/>
            <w:vAlign w:val="center"/>
          </w:tcPr>
          <w:p w14:paraId="361DE23A"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auto"/>
            <w:vAlign w:val="center"/>
          </w:tcPr>
          <w:p w14:paraId="337C9E51"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4ED25BB2"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7714A66F"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6E41EA4E"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71C6A772"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6D12BD04"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02EA455B"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auto" w:fill="auto"/>
            <w:vAlign w:val="center"/>
          </w:tcPr>
          <w:p w14:paraId="7073741F"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5FDECAF8" w14:textId="77777777" w:rsidTr="0026253B">
        <w:trPr>
          <w:trHeight w:val="20"/>
          <w:jc w:val="center"/>
        </w:trPr>
        <w:tc>
          <w:tcPr>
            <w:tcW w:w="272" w:type="pct"/>
            <w:vAlign w:val="center"/>
          </w:tcPr>
          <w:p w14:paraId="09FAB548" w14:textId="193DB272"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2</w:t>
            </w:r>
          </w:p>
        </w:tc>
        <w:tc>
          <w:tcPr>
            <w:tcW w:w="1383" w:type="pct"/>
          </w:tcPr>
          <w:p w14:paraId="7209435A" w14:textId="6EF37C54"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745266">
              <w:rPr>
                <w:rFonts w:cs="Times New Roman"/>
                <w:sz w:val="16"/>
                <w:szCs w:val="16"/>
              </w:rPr>
              <w:t xml:space="preserve">Установка модуля каскадного типа на природном газе на угольной котельной с. Сокур, ул. Советская 15 </w:t>
            </w:r>
          </w:p>
        </w:tc>
        <w:tc>
          <w:tcPr>
            <w:tcW w:w="336" w:type="pct"/>
            <w:vAlign w:val="center"/>
          </w:tcPr>
          <w:p w14:paraId="6869B660" w14:textId="42289B27" w:rsidR="00D60D5E" w:rsidRPr="00D60D5E" w:rsidRDefault="00D60D5E" w:rsidP="00D60D5E">
            <w:pPr>
              <w:widowControl/>
              <w:spacing w:line="240" w:lineRule="auto"/>
              <w:ind w:firstLine="0"/>
              <w:jc w:val="center"/>
              <w:rPr>
                <w:rFonts w:eastAsia="Times New Roman" w:cs="Times New Roman"/>
                <w:b/>
                <w:bCs/>
                <w:color w:val="000000"/>
                <w:sz w:val="16"/>
                <w:szCs w:val="20"/>
                <w:lang w:eastAsia="ru-RU"/>
              </w:rPr>
            </w:pPr>
            <w:r w:rsidRPr="00D60D5E">
              <w:rPr>
                <w:rFonts w:eastAsia="Times New Roman" w:cs="Times New Roman"/>
                <w:b/>
                <w:bCs/>
                <w:color w:val="000000"/>
                <w:sz w:val="16"/>
                <w:szCs w:val="20"/>
                <w:lang w:eastAsia="ru-RU"/>
              </w:rPr>
              <w:t>2500</w:t>
            </w:r>
          </w:p>
        </w:tc>
        <w:tc>
          <w:tcPr>
            <w:tcW w:w="272" w:type="pct"/>
            <w:shd w:val="clear" w:color="auto" w:fill="auto"/>
            <w:vAlign w:val="center"/>
          </w:tcPr>
          <w:p w14:paraId="3A866342"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509AA169"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572F0918" w14:textId="1B87E626"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2500</w:t>
            </w:r>
          </w:p>
        </w:tc>
        <w:tc>
          <w:tcPr>
            <w:tcW w:w="280" w:type="pct"/>
            <w:shd w:val="clear" w:color="auto" w:fill="auto"/>
            <w:vAlign w:val="center"/>
          </w:tcPr>
          <w:p w14:paraId="427CB04A"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4483E72A"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auto"/>
            <w:vAlign w:val="center"/>
          </w:tcPr>
          <w:p w14:paraId="13481FC3"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50F725B9"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346F18A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25118E78"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auto"/>
            <w:vAlign w:val="center"/>
          </w:tcPr>
          <w:p w14:paraId="2D93563B"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auto" w:fill="auto"/>
            <w:vAlign w:val="center"/>
          </w:tcPr>
          <w:p w14:paraId="085FD799"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1A2DF906" w14:textId="77777777" w:rsidTr="00D60D5E">
        <w:trPr>
          <w:trHeight w:val="20"/>
          <w:jc w:val="center"/>
        </w:trPr>
        <w:tc>
          <w:tcPr>
            <w:tcW w:w="272" w:type="pct"/>
            <w:shd w:val="clear" w:color="auto" w:fill="C6D9F1" w:themeFill="text2" w:themeFillTint="33"/>
            <w:vAlign w:val="center"/>
          </w:tcPr>
          <w:p w14:paraId="18AAADAA" w14:textId="0DF59635"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 </w:t>
            </w:r>
          </w:p>
        </w:tc>
        <w:tc>
          <w:tcPr>
            <w:tcW w:w="1383" w:type="pct"/>
            <w:shd w:val="clear" w:color="auto" w:fill="C6D9F1" w:themeFill="text2" w:themeFillTint="33"/>
            <w:vAlign w:val="center"/>
          </w:tcPr>
          <w:p w14:paraId="66D50868" w14:textId="2190341D"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b/>
                <w:bCs/>
                <w:color w:val="000000"/>
                <w:sz w:val="16"/>
                <w:szCs w:val="16"/>
                <w:lang w:eastAsia="ru-RU"/>
              </w:rPr>
              <w:t>ИТОГО по источникам теплоснабжения, в т.ч.:</w:t>
            </w:r>
          </w:p>
        </w:tc>
        <w:tc>
          <w:tcPr>
            <w:tcW w:w="336" w:type="pct"/>
            <w:shd w:val="clear" w:color="auto" w:fill="C6D9F1" w:themeFill="text2" w:themeFillTint="33"/>
            <w:vAlign w:val="center"/>
          </w:tcPr>
          <w:p w14:paraId="15B059B9" w14:textId="5873A9E5" w:rsidR="00D60D5E" w:rsidRPr="00D60D5E" w:rsidRDefault="00D60D5E" w:rsidP="00D60D5E">
            <w:pPr>
              <w:widowControl/>
              <w:ind w:firstLine="0"/>
              <w:jc w:val="center"/>
              <w:rPr>
                <w:rFonts w:cs="Times New Roman"/>
                <w:b/>
                <w:color w:val="000000"/>
                <w:sz w:val="16"/>
                <w:szCs w:val="20"/>
              </w:rPr>
            </w:pPr>
            <w:r w:rsidRPr="00D60D5E">
              <w:rPr>
                <w:rFonts w:cs="Times New Roman"/>
                <w:b/>
                <w:color w:val="000000"/>
                <w:sz w:val="16"/>
                <w:szCs w:val="20"/>
              </w:rPr>
              <w:t>9361,25</w:t>
            </w:r>
          </w:p>
        </w:tc>
        <w:tc>
          <w:tcPr>
            <w:tcW w:w="272" w:type="pct"/>
            <w:shd w:val="clear" w:color="auto" w:fill="C6D9F1" w:themeFill="text2" w:themeFillTint="33"/>
            <w:vAlign w:val="center"/>
          </w:tcPr>
          <w:p w14:paraId="296EBCD0"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C6D9F1" w:themeFill="text2" w:themeFillTint="33"/>
            <w:vAlign w:val="center"/>
          </w:tcPr>
          <w:p w14:paraId="184E50A8" w14:textId="6F9FD35D"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6861,25</w:t>
            </w:r>
          </w:p>
        </w:tc>
        <w:tc>
          <w:tcPr>
            <w:tcW w:w="272" w:type="pct"/>
            <w:shd w:val="clear" w:color="auto" w:fill="C6D9F1" w:themeFill="text2" w:themeFillTint="33"/>
            <w:vAlign w:val="center"/>
          </w:tcPr>
          <w:p w14:paraId="0F78EF63" w14:textId="3CFD2C83"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2500</w:t>
            </w:r>
          </w:p>
        </w:tc>
        <w:tc>
          <w:tcPr>
            <w:tcW w:w="280" w:type="pct"/>
            <w:shd w:val="clear" w:color="auto" w:fill="C6D9F1" w:themeFill="text2" w:themeFillTint="33"/>
            <w:vAlign w:val="center"/>
          </w:tcPr>
          <w:p w14:paraId="2D845ED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C6D9F1" w:themeFill="text2" w:themeFillTint="33"/>
            <w:vAlign w:val="center"/>
          </w:tcPr>
          <w:p w14:paraId="4A372895"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C6D9F1" w:themeFill="text2" w:themeFillTint="33"/>
            <w:vAlign w:val="center"/>
          </w:tcPr>
          <w:p w14:paraId="411CCB19"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C6D9F1" w:themeFill="text2" w:themeFillTint="33"/>
            <w:vAlign w:val="center"/>
          </w:tcPr>
          <w:p w14:paraId="08A8584D"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C6D9F1" w:themeFill="text2" w:themeFillTint="33"/>
            <w:vAlign w:val="center"/>
          </w:tcPr>
          <w:p w14:paraId="3D5029C3"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C6D9F1" w:themeFill="text2" w:themeFillTint="33"/>
            <w:vAlign w:val="center"/>
          </w:tcPr>
          <w:p w14:paraId="475EE2A0"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C6D9F1" w:themeFill="text2" w:themeFillTint="33"/>
            <w:vAlign w:val="center"/>
          </w:tcPr>
          <w:p w14:paraId="1E28E43A"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auto" w:fill="C6D9F1" w:themeFill="text2" w:themeFillTint="33"/>
            <w:vAlign w:val="center"/>
          </w:tcPr>
          <w:p w14:paraId="21C83F38"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6318777E" w14:textId="77777777" w:rsidTr="00D60D5E">
        <w:trPr>
          <w:trHeight w:val="70"/>
          <w:jc w:val="center"/>
        </w:trPr>
        <w:tc>
          <w:tcPr>
            <w:tcW w:w="272" w:type="pct"/>
            <w:shd w:val="clear" w:color="auto" w:fill="DBE5F1" w:themeFill="accent1" w:themeFillTint="33"/>
            <w:vAlign w:val="center"/>
          </w:tcPr>
          <w:p w14:paraId="7652CD4A" w14:textId="342C139A"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 </w:t>
            </w:r>
          </w:p>
        </w:tc>
        <w:tc>
          <w:tcPr>
            <w:tcW w:w="1383" w:type="pct"/>
            <w:shd w:val="clear" w:color="auto" w:fill="DBE5F1" w:themeFill="accent1" w:themeFillTint="33"/>
            <w:vAlign w:val="center"/>
          </w:tcPr>
          <w:p w14:paraId="619A994D" w14:textId="19F8D756"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b/>
                <w:bCs/>
                <w:color w:val="000000"/>
                <w:sz w:val="16"/>
                <w:szCs w:val="16"/>
                <w:lang w:eastAsia="ru-RU"/>
              </w:rPr>
              <w:t>по строительству:</w:t>
            </w:r>
          </w:p>
        </w:tc>
        <w:tc>
          <w:tcPr>
            <w:tcW w:w="336" w:type="pct"/>
            <w:shd w:val="clear" w:color="auto" w:fill="DBE5F1" w:themeFill="accent1" w:themeFillTint="33"/>
            <w:vAlign w:val="center"/>
          </w:tcPr>
          <w:p w14:paraId="02F7FDE9" w14:textId="77777777" w:rsidR="00D60D5E" w:rsidRPr="00D60D5E" w:rsidRDefault="00D60D5E" w:rsidP="00D60D5E">
            <w:pPr>
              <w:widowControl/>
              <w:spacing w:line="240" w:lineRule="auto"/>
              <w:ind w:firstLine="0"/>
              <w:jc w:val="center"/>
              <w:rPr>
                <w:rFonts w:eastAsia="Times New Roman" w:cs="Times New Roman"/>
                <w:b/>
                <w:bCs/>
                <w:color w:val="000000"/>
                <w:sz w:val="16"/>
                <w:szCs w:val="20"/>
                <w:lang w:eastAsia="ru-RU"/>
              </w:rPr>
            </w:pPr>
          </w:p>
        </w:tc>
        <w:tc>
          <w:tcPr>
            <w:tcW w:w="272" w:type="pct"/>
            <w:shd w:val="clear" w:color="auto" w:fill="DBE5F1" w:themeFill="accent1" w:themeFillTint="33"/>
            <w:vAlign w:val="center"/>
          </w:tcPr>
          <w:p w14:paraId="7ED48C70"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3B1C98C1"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531CFC74"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80" w:type="pct"/>
            <w:shd w:val="clear" w:color="auto" w:fill="DBE5F1" w:themeFill="accent1" w:themeFillTint="33"/>
            <w:vAlign w:val="center"/>
          </w:tcPr>
          <w:p w14:paraId="1A0DCDE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1EA0CFA4"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1A4A8D50"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391BFB86"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018D05C5"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1A2311FD"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4E75CBF6"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auto" w:fill="DBE5F1" w:themeFill="accent1" w:themeFillTint="33"/>
            <w:vAlign w:val="center"/>
          </w:tcPr>
          <w:p w14:paraId="181E726D"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4E4E8D76" w14:textId="77777777" w:rsidTr="00D60D5E">
        <w:trPr>
          <w:trHeight w:val="20"/>
          <w:jc w:val="center"/>
        </w:trPr>
        <w:tc>
          <w:tcPr>
            <w:tcW w:w="272" w:type="pct"/>
            <w:shd w:val="clear" w:color="auto" w:fill="DBE5F1" w:themeFill="accent1" w:themeFillTint="33"/>
            <w:vAlign w:val="center"/>
          </w:tcPr>
          <w:p w14:paraId="68C2BF4B" w14:textId="7A69B04B"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 </w:t>
            </w:r>
          </w:p>
        </w:tc>
        <w:tc>
          <w:tcPr>
            <w:tcW w:w="1383" w:type="pct"/>
            <w:shd w:val="clear" w:color="auto" w:fill="DBE5F1" w:themeFill="accent1" w:themeFillTint="33"/>
            <w:vAlign w:val="center"/>
          </w:tcPr>
          <w:p w14:paraId="12319F07" w14:textId="439D13F9"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b/>
                <w:bCs/>
                <w:color w:val="000000"/>
                <w:sz w:val="16"/>
                <w:szCs w:val="16"/>
                <w:lang w:eastAsia="ru-RU"/>
              </w:rPr>
              <w:t>по модернизации:</w:t>
            </w:r>
          </w:p>
        </w:tc>
        <w:tc>
          <w:tcPr>
            <w:tcW w:w="336" w:type="pct"/>
            <w:shd w:val="clear" w:color="auto" w:fill="DBE5F1" w:themeFill="accent1" w:themeFillTint="33"/>
            <w:vAlign w:val="center"/>
          </w:tcPr>
          <w:p w14:paraId="14AE8FE9" w14:textId="45FAA063" w:rsidR="00D60D5E" w:rsidRPr="00D60D5E" w:rsidRDefault="00D60D5E" w:rsidP="00D60D5E">
            <w:pPr>
              <w:widowControl/>
              <w:ind w:firstLine="0"/>
              <w:jc w:val="center"/>
              <w:rPr>
                <w:rFonts w:cs="Times New Roman"/>
                <w:color w:val="000000"/>
                <w:sz w:val="16"/>
                <w:szCs w:val="20"/>
              </w:rPr>
            </w:pPr>
            <w:r w:rsidRPr="00D60D5E">
              <w:rPr>
                <w:rFonts w:cs="Times New Roman"/>
                <w:color w:val="000000"/>
                <w:sz w:val="16"/>
                <w:szCs w:val="20"/>
              </w:rPr>
              <w:t>9361,25</w:t>
            </w:r>
          </w:p>
        </w:tc>
        <w:tc>
          <w:tcPr>
            <w:tcW w:w="272" w:type="pct"/>
            <w:shd w:val="clear" w:color="auto" w:fill="DBE5F1" w:themeFill="accent1" w:themeFillTint="33"/>
            <w:vAlign w:val="center"/>
          </w:tcPr>
          <w:p w14:paraId="07D3923F"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5A9E41FE" w14:textId="2BB23B75"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6861,25</w:t>
            </w:r>
          </w:p>
        </w:tc>
        <w:tc>
          <w:tcPr>
            <w:tcW w:w="272" w:type="pct"/>
            <w:shd w:val="clear" w:color="auto" w:fill="DBE5F1" w:themeFill="accent1" w:themeFillTint="33"/>
            <w:vAlign w:val="center"/>
          </w:tcPr>
          <w:p w14:paraId="04569594" w14:textId="479512C0"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2500</w:t>
            </w:r>
          </w:p>
        </w:tc>
        <w:tc>
          <w:tcPr>
            <w:tcW w:w="280" w:type="pct"/>
            <w:shd w:val="clear" w:color="auto" w:fill="DBE5F1" w:themeFill="accent1" w:themeFillTint="33"/>
            <w:vAlign w:val="center"/>
          </w:tcPr>
          <w:p w14:paraId="08B4FC40"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223DE08B"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auto" w:fill="DBE5F1" w:themeFill="accent1" w:themeFillTint="33"/>
            <w:vAlign w:val="center"/>
          </w:tcPr>
          <w:p w14:paraId="3ADBFE4D"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24B7A69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347EC7CC"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7EC3A7E2"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auto" w:fill="DBE5F1" w:themeFill="accent1" w:themeFillTint="33"/>
            <w:vAlign w:val="center"/>
          </w:tcPr>
          <w:p w14:paraId="330C93F2"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auto" w:fill="DBE5F1" w:themeFill="accent1" w:themeFillTint="33"/>
            <w:vAlign w:val="center"/>
          </w:tcPr>
          <w:p w14:paraId="049474B9" w14:textId="77777777" w:rsidR="00D60D5E"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3065AE15" w14:textId="77777777" w:rsidTr="00384288">
        <w:trPr>
          <w:trHeight w:val="20"/>
          <w:jc w:val="center"/>
        </w:trPr>
        <w:tc>
          <w:tcPr>
            <w:tcW w:w="272" w:type="pct"/>
            <w:shd w:val="clear" w:color="000000" w:fill="E2EFDA"/>
            <w:noWrap/>
            <w:vAlign w:val="center"/>
            <w:hideMark/>
          </w:tcPr>
          <w:p w14:paraId="6144F479"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 </w:t>
            </w:r>
          </w:p>
        </w:tc>
        <w:tc>
          <w:tcPr>
            <w:tcW w:w="1383" w:type="pct"/>
            <w:shd w:val="clear" w:color="000000" w:fill="E2EFDA"/>
            <w:vAlign w:val="center"/>
            <w:hideMark/>
          </w:tcPr>
          <w:p w14:paraId="2D63A2A5" w14:textId="77777777" w:rsidR="00D60D5E" w:rsidRPr="009F2565" w:rsidRDefault="00D60D5E" w:rsidP="00D60D5E">
            <w:pPr>
              <w:widowControl/>
              <w:spacing w:line="240" w:lineRule="auto"/>
              <w:ind w:firstLine="0"/>
              <w:rPr>
                <w:rFonts w:eastAsia="Times New Roman" w:cs="Times New Roman"/>
                <w:b/>
                <w:bCs/>
                <w:color w:val="000000"/>
                <w:sz w:val="16"/>
                <w:szCs w:val="16"/>
                <w:u w:val="single"/>
                <w:lang w:eastAsia="ru-RU"/>
              </w:rPr>
            </w:pPr>
            <w:r w:rsidRPr="009F2565">
              <w:rPr>
                <w:rFonts w:eastAsia="Times New Roman" w:cs="Times New Roman"/>
                <w:b/>
                <w:bCs/>
                <w:color w:val="000000"/>
                <w:sz w:val="16"/>
                <w:szCs w:val="16"/>
                <w:u w:val="single"/>
                <w:lang w:eastAsia="ru-RU"/>
              </w:rPr>
              <w:t>Мероприятия</w:t>
            </w:r>
          </w:p>
        </w:tc>
        <w:tc>
          <w:tcPr>
            <w:tcW w:w="336" w:type="pct"/>
            <w:shd w:val="clear" w:color="000000" w:fill="E2EFDA"/>
            <w:vAlign w:val="center"/>
          </w:tcPr>
          <w:p w14:paraId="626361DD" w14:textId="48E0FB6A"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2" w:type="pct"/>
            <w:shd w:val="clear" w:color="000000" w:fill="E2EFDA"/>
            <w:vAlign w:val="center"/>
          </w:tcPr>
          <w:p w14:paraId="19AE57E5" w14:textId="5AA36184"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2" w:type="pct"/>
            <w:shd w:val="clear" w:color="000000" w:fill="E2EFDA"/>
            <w:vAlign w:val="center"/>
          </w:tcPr>
          <w:p w14:paraId="506EA24A" w14:textId="72845AFC"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2" w:type="pct"/>
            <w:shd w:val="clear" w:color="000000" w:fill="E2EFDA"/>
            <w:vAlign w:val="center"/>
          </w:tcPr>
          <w:p w14:paraId="3F54D044" w14:textId="16E1E113"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80" w:type="pct"/>
            <w:shd w:val="clear" w:color="000000" w:fill="E2EFDA"/>
            <w:vAlign w:val="center"/>
          </w:tcPr>
          <w:p w14:paraId="33C6A34F" w14:textId="26549B98"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2" w:type="pct"/>
            <w:shd w:val="clear" w:color="000000" w:fill="E2EFDA"/>
            <w:vAlign w:val="center"/>
          </w:tcPr>
          <w:p w14:paraId="6673E909" w14:textId="1BA865C3"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2" w:type="pct"/>
            <w:shd w:val="clear" w:color="000000" w:fill="E2EFDA"/>
            <w:vAlign w:val="center"/>
          </w:tcPr>
          <w:p w14:paraId="07BFE839" w14:textId="5748B72F"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3" w:type="pct"/>
            <w:shd w:val="clear" w:color="000000" w:fill="E2EFDA"/>
            <w:vAlign w:val="center"/>
          </w:tcPr>
          <w:p w14:paraId="683C8009" w14:textId="155ACBCA"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3" w:type="pct"/>
            <w:shd w:val="clear" w:color="000000" w:fill="E2EFDA"/>
            <w:vAlign w:val="center"/>
          </w:tcPr>
          <w:p w14:paraId="7408D559" w14:textId="2E8A93F4"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3" w:type="pct"/>
            <w:shd w:val="clear" w:color="000000" w:fill="E2EFDA"/>
            <w:vAlign w:val="center"/>
          </w:tcPr>
          <w:p w14:paraId="11EDAFBF" w14:textId="33E33590"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3" w:type="pct"/>
            <w:shd w:val="clear" w:color="000000" w:fill="E2EFDA"/>
            <w:vAlign w:val="center"/>
          </w:tcPr>
          <w:p w14:paraId="667BE1F7" w14:textId="07506FF1"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c>
          <w:tcPr>
            <w:tcW w:w="277" w:type="pct"/>
            <w:shd w:val="clear" w:color="000000" w:fill="E2EFDA"/>
            <w:vAlign w:val="center"/>
          </w:tcPr>
          <w:p w14:paraId="3998A7AF" w14:textId="196D0B1F" w:rsidR="00D60D5E" w:rsidRPr="009F2565" w:rsidRDefault="00D60D5E" w:rsidP="00D60D5E">
            <w:pPr>
              <w:widowControl/>
              <w:spacing w:line="240" w:lineRule="auto"/>
              <w:ind w:firstLine="0"/>
              <w:jc w:val="center"/>
              <w:rPr>
                <w:rFonts w:eastAsia="Times New Roman" w:cs="Times New Roman"/>
                <w:b/>
                <w:bCs/>
                <w:color w:val="000000"/>
                <w:sz w:val="16"/>
                <w:szCs w:val="16"/>
                <w:lang w:eastAsia="ru-RU"/>
              </w:rPr>
            </w:pPr>
          </w:p>
        </w:tc>
      </w:tr>
      <w:tr w:rsidR="00D60D5E" w:rsidRPr="009F2565" w14:paraId="5B3EA843" w14:textId="77777777" w:rsidTr="00384288">
        <w:trPr>
          <w:trHeight w:val="20"/>
          <w:jc w:val="center"/>
        </w:trPr>
        <w:tc>
          <w:tcPr>
            <w:tcW w:w="272" w:type="pct"/>
            <w:shd w:val="clear" w:color="000000" w:fill="E2EFDA"/>
            <w:noWrap/>
            <w:vAlign w:val="center"/>
            <w:hideMark/>
          </w:tcPr>
          <w:p w14:paraId="47D4165F"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 </w:t>
            </w:r>
          </w:p>
        </w:tc>
        <w:tc>
          <w:tcPr>
            <w:tcW w:w="1383" w:type="pct"/>
            <w:shd w:val="clear" w:color="000000" w:fill="E2EFDA"/>
            <w:vAlign w:val="center"/>
            <w:hideMark/>
          </w:tcPr>
          <w:p w14:paraId="2E6B23F0" w14:textId="77777777"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нацеленные на присоединение новых потребителей</w:t>
            </w:r>
          </w:p>
        </w:tc>
        <w:tc>
          <w:tcPr>
            <w:tcW w:w="336" w:type="pct"/>
            <w:shd w:val="clear" w:color="000000" w:fill="E2EFDA"/>
            <w:vAlign w:val="center"/>
          </w:tcPr>
          <w:p w14:paraId="5F4E7777" w14:textId="13A3A359"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604A02CB" w14:textId="735B60F6"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125A1B89" w14:textId="567220A6"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25DF1EED" w14:textId="17C0B1CF"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7BB240DC" w14:textId="6A7B5033"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006F452A" w14:textId="2D1A715A"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47BD1EDE" w14:textId="2E87DC48"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3D5616D9" w14:textId="68FF8B1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2AB74CDD" w14:textId="44721E41"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550C7F71" w14:textId="01D0DB1A"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5B8204FD" w14:textId="50665B7E"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000000" w:fill="E2EFDA"/>
            <w:vAlign w:val="center"/>
          </w:tcPr>
          <w:p w14:paraId="2606502D" w14:textId="7A19F203"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277C92A0" w14:textId="77777777" w:rsidTr="00384288">
        <w:trPr>
          <w:trHeight w:val="20"/>
          <w:jc w:val="center"/>
        </w:trPr>
        <w:tc>
          <w:tcPr>
            <w:tcW w:w="272" w:type="pct"/>
            <w:shd w:val="clear" w:color="000000" w:fill="E2EFDA"/>
            <w:noWrap/>
            <w:vAlign w:val="center"/>
          </w:tcPr>
          <w:p w14:paraId="640C6D4D"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1383" w:type="pct"/>
            <w:shd w:val="clear" w:color="000000" w:fill="E2EFDA"/>
            <w:vAlign w:val="center"/>
          </w:tcPr>
          <w:p w14:paraId="4BCA06ED" w14:textId="40CADFF1"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обеспечивающие повышение надежности предоставления коммунальной услуги</w:t>
            </w:r>
          </w:p>
        </w:tc>
        <w:tc>
          <w:tcPr>
            <w:tcW w:w="336" w:type="pct"/>
            <w:shd w:val="clear" w:color="000000" w:fill="E2EFDA"/>
            <w:vAlign w:val="center"/>
          </w:tcPr>
          <w:p w14:paraId="207897C7" w14:textId="0607CF72"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6861,25</w:t>
            </w:r>
          </w:p>
        </w:tc>
        <w:tc>
          <w:tcPr>
            <w:tcW w:w="272" w:type="pct"/>
            <w:shd w:val="clear" w:color="000000" w:fill="E2EFDA"/>
            <w:vAlign w:val="center"/>
          </w:tcPr>
          <w:p w14:paraId="4D63736D" w14:textId="77777777"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7B4FF708" w14:textId="6BD17055"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6861,25</w:t>
            </w:r>
          </w:p>
        </w:tc>
        <w:tc>
          <w:tcPr>
            <w:tcW w:w="272" w:type="pct"/>
            <w:shd w:val="clear" w:color="000000" w:fill="E2EFDA"/>
            <w:vAlign w:val="center"/>
          </w:tcPr>
          <w:p w14:paraId="45C4F753" w14:textId="77777777"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30510A16"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2FFCCD2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10571EDF"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79481259"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5CF4C928"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35D5E1DE"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6946CF6C"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000000" w:fill="E2EFDA"/>
            <w:vAlign w:val="center"/>
          </w:tcPr>
          <w:p w14:paraId="5C9050E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674C7B58" w14:textId="77777777" w:rsidTr="00384288">
        <w:trPr>
          <w:trHeight w:val="20"/>
          <w:jc w:val="center"/>
        </w:trPr>
        <w:tc>
          <w:tcPr>
            <w:tcW w:w="272" w:type="pct"/>
            <w:shd w:val="clear" w:color="000000" w:fill="E2EFDA"/>
            <w:noWrap/>
            <w:vAlign w:val="center"/>
            <w:hideMark/>
          </w:tcPr>
          <w:p w14:paraId="1D39E59F"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r w:rsidRPr="009F2565">
              <w:rPr>
                <w:rFonts w:eastAsia="Times New Roman" w:cs="Times New Roman"/>
                <w:color w:val="000000"/>
                <w:sz w:val="16"/>
                <w:szCs w:val="16"/>
                <w:lang w:eastAsia="ru-RU"/>
              </w:rPr>
              <w:t> </w:t>
            </w:r>
          </w:p>
        </w:tc>
        <w:tc>
          <w:tcPr>
            <w:tcW w:w="1383" w:type="pct"/>
            <w:shd w:val="clear" w:color="000000" w:fill="E2EFDA"/>
            <w:vAlign w:val="center"/>
            <w:hideMark/>
          </w:tcPr>
          <w:p w14:paraId="512AD7C8" w14:textId="77777777"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обеспечивающие выполнение экологических требований</w:t>
            </w:r>
          </w:p>
        </w:tc>
        <w:tc>
          <w:tcPr>
            <w:tcW w:w="336" w:type="pct"/>
            <w:shd w:val="clear" w:color="000000" w:fill="E2EFDA"/>
            <w:vAlign w:val="center"/>
          </w:tcPr>
          <w:p w14:paraId="73A4F762" w14:textId="6C8B2602"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1AB361BD" w14:textId="3AF1E280"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6EB9624E" w14:textId="5A16E23B"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58FD3196" w14:textId="5761B2D8"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80" w:type="pct"/>
            <w:shd w:val="clear" w:color="000000" w:fill="E2EFDA"/>
            <w:vAlign w:val="center"/>
          </w:tcPr>
          <w:p w14:paraId="04642D06" w14:textId="5F1C2FC6"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121FF761" w14:textId="29CAAB59"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6F62008E" w14:textId="2DFEFA0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1DBC29E5" w14:textId="140C1143"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569FF5A8" w14:textId="60400BA8"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51A0021A" w14:textId="5173BDAA"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027D71A5" w14:textId="1D61F153"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000000" w:fill="E2EFDA"/>
            <w:vAlign w:val="center"/>
          </w:tcPr>
          <w:p w14:paraId="217D8463" w14:textId="142CFFE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r>
      <w:tr w:rsidR="00D60D5E" w:rsidRPr="009F2565" w14:paraId="641782D8" w14:textId="77777777" w:rsidTr="00384288">
        <w:trPr>
          <w:trHeight w:val="20"/>
          <w:jc w:val="center"/>
        </w:trPr>
        <w:tc>
          <w:tcPr>
            <w:tcW w:w="272" w:type="pct"/>
            <w:shd w:val="clear" w:color="000000" w:fill="E2EFDA"/>
            <w:noWrap/>
            <w:vAlign w:val="center"/>
          </w:tcPr>
          <w:p w14:paraId="309CD12C"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1383" w:type="pct"/>
            <w:shd w:val="clear" w:color="000000" w:fill="E2EFDA"/>
            <w:vAlign w:val="center"/>
          </w:tcPr>
          <w:p w14:paraId="0B1149F6" w14:textId="3CC4260A" w:rsidR="00D60D5E" w:rsidRPr="009F2565" w:rsidRDefault="00D60D5E" w:rsidP="00D60D5E">
            <w:pPr>
              <w:widowControl/>
              <w:spacing w:line="240" w:lineRule="auto"/>
              <w:ind w:firstLine="0"/>
              <w:jc w:val="left"/>
              <w:rPr>
                <w:rFonts w:eastAsia="Times New Roman" w:cs="Times New Roman"/>
                <w:color w:val="000000"/>
                <w:sz w:val="16"/>
                <w:szCs w:val="16"/>
                <w:lang w:eastAsia="ru-RU"/>
              </w:rPr>
            </w:pPr>
            <w:r w:rsidRPr="009F2565">
              <w:rPr>
                <w:rFonts w:eastAsia="Times New Roman" w:cs="Times New Roman"/>
                <w:color w:val="000000"/>
                <w:sz w:val="16"/>
                <w:szCs w:val="16"/>
                <w:lang w:eastAsia="ru-RU"/>
              </w:rPr>
              <w:t>обеспечивающие выполнение требований законодательства в сфере энергосбережения и повышения энергетической эффективности.</w:t>
            </w:r>
          </w:p>
        </w:tc>
        <w:tc>
          <w:tcPr>
            <w:tcW w:w="336" w:type="pct"/>
            <w:shd w:val="clear" w:color="000000" w:fill="E2EFDA"/>
            <w:vAlign w:val="center"/>
          </w:tcPr>
          <w:p w14:paraId="314F0A58" w14:textId="2AD505E1"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2500</w:t>
            </w:r>
          </w:p>
        </w:tc>
        <w:tc>
          <w:tcPr>
            <w:tcW w:w="272" w:type="pct"/>
            <w:shd w:val="clear" w:color="000000" w:fill="E2EFDA"/>
            <w:vAlign w:val="center"/>
          </w:tcPr>
          <w:p w14:paraId="404C94FE" w14:textId="77777777"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54FCAD40" w14:textId="77777777"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7C8F51A7" w14:textId="4D3303C7" w:rsidR="00D60D5E" w:rsidRPr="00D60D5E" w:rsidRDefault="00D60D5E" w:rsidP="00D60D5E">
            <w:pPr>
              <w:widowControl/>
              <w:spacing w:line="240" w:lineRule="auto"/>
              <w:ind w:firstLine="0"/>
              <w:jc w:val="center"/>
              <w:rPr>
                <w:rFonts w:eastAsia="Times New Roman" w:cs="Times New Roman"/>
                <w:color w:val="000000"/>
                <w:sz w:val="16"/>
                <w:szCs w:val="16"/>
                <w:lang w:eastAsia="ru-RU"/>
              </w:rPr>
            </w:pPr>
            <w:r w:rsidRPr="00D60D5E">
              <w:rPr>
                <w:rFonts w:eastAsia="Times New Roman" w:cs="Times New Roman"/>
                <w:bCs/>
                <w:color w:val="000000"/>
                <w:sz w:val="16"/>
                <w:szCs w:val="16"/>
                <w:lang w:eastAsia="ru-RU"/>
              </w:rPr>
              <w:t>2500</w:t>
            </w:r>
          </w:p>
        </w:tc>
        <w:tc>
          <w:tcPr>
            <w:tcW w:w="280" w:type="pct"/>
            <w:shd w:val="clear" w:color="000000" w:fill="E2EFDA"/>
            <w:vAlign w:val="center"/>
          </w:tcPr>
          <w:p w14:paraId="213C78F8"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27F97AF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2" w:type="pct"/>
            <w:shd w:val="clear" w:color="000000" w:fill="E2EFDA"/>
            <w:vAlign w:val="center"/>
          </w:tcPr>
          <w:p w14:paraId="28EF2A67"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7A3A6EA2"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2EB3260D"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29C79B76"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3" w:type="pct"/>
            <w:shd w:val="clear" w:color="000000" w:fill="E2EFDA"/>
            <w:vAlign w:val="center"/>
          </w:tcPr>
          <w:p w14:paraId="69A3D66E"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c>
          <w:tcPr>
            <w:tcW w:w="277" w:type="pct"/>
            <w:shd w:val="clear" w:color="000000" w:fill="E2EFDA"/>
            <w:vAlign w:val="center"/>
          </w:tcPr>
          <w:p w14:paraId="4D662EA0" w14:textId="77777777" w:rsidR="00D60D5E" w:rsidRPr="009F2565" w:rsidRDefault="00D60D5E" w:rsidP="00D60D5E">
            <w:pPr>
              <w:widowControl/>
              <w:spacing w:line="240" w:lineRule="auto"/>
              <w:ind w:firstLine="0"/>
              <w:jc w:val="center"/>
              <w:rPr>
                <w:rFonts w:eastAsia="Times New Roman" w:cs="Times New Roman"/>
                <w:color w:val="000000"/>
                <w:sz w:val="16"/>
                <w:szCs w:val="16"/>
                <w:lang w:eastAsia="ru-RU"/>
              </w:rPr>
            </w:pPr>
          </w:p>
        </w:tc>
      </w:tr>
    </w:tbl>
    <w:p w14:paraId="0D72D7DC" w14:textId="3640124D" w:rsidR="00BA7F3B" w:rsidRPr="009F2565" w:rsidRDefault="00CB6AF2" w:rsidP="00BA7F3B">
      <w:bookmarkStart w:id="670" w:name="_Hlk93069530"/>
      <w:bookmarkEnd w:id="669"/>
      <w:r w:rsidRPr="009F2565">
        <w:rPr>
          <w:rFonts w:eastAsia="Calibri" w:cs="Times New Roman"/>
          <w:sz w:val="20"/>
          <w:szCs w:val="20"/>
        </w:rPr>
        <w:t xml:space="preserve">Примечание: </w:t>
      </w:r>
      <w:bookmarkStart w:id="671" w:name="_Hlk104536572"/>
      <w:r w:rsidR="00D60D5E">
        <w:rPr>
          <w:rFonts w:eastAsia="Calibri" w:cs="Times New Roman"/>
          <w:sz w:val="20"/>
          <w:szCs w:val="20"/>
        </w:rPr>
        <w:t>С</w:t>
      </w:r>
      <w:r w:rsidRPr="009F2565">
        <w:rPr>
          <w:rFonts w:eastAsia="Calibri" w:cs="Times New Roman"/>
          <w:sz w:val="20"/>
          <w:szCs w:val="20"/>
        </w:rPr>
        <w:t>умма инвестиций для мероприяти</w:t>
      </w:r>
      <w:r w:rsidR="00745266">
        <w:rPr>
          <w:rFonts w:eastAsia="Calibri" w:cs="Times New Roman"/>
          <w:sz w:val="20"/>
          <w:szCs w:val="20"/>
        </w:rPr>
        <w:t>й</w:t>
      </w:r>
      <w:r w:rsidRPr="009F2565">
        <w:rPr>
          <w:rFonts w:eastAsia="Calibri" w:cs="Times New Roman"/>
          <w:sz w:val="20"/>
          <w:szCs w:val="20"/>
        </w:rPr>
        <w:t xml:space="preserve"> п.</w:t>
      </w:r>
      <w:r w:rsidR="00745266">
        <w:rPr>
          <w:rFonts w:eastAsia="Calibri" w:cs="Times New Roman"/>
          <w:sz w:val="20"/>
          <w:szCs w:val="20"/>
        </w:rPr>
        <w:t>1-2</w:t>
      </w:r>
      <w:r w:rsidRPr="009F2565">
        <w:rPr>
          <w:rFonts w:eastAsia="Calibri" w:cs="Times New Roman"/>
          <w:sz w:val="20"/>
          <w:szCs w:val="20"/>
        </w:rPr>
        <w:t xml:space="preserve"> будет просчитана точно на стадии составления сметы по реализации данного мероприятия</w:t>
      </w:r>
      <w:r w:rsidR="00BA7F3B" w:rsidRPr="009F2565">
        <w:rPr>
          <w:rFonts w:eastAsia="Calibri" w:cs="Times New Roman"/>
          <w:sz w:val="20"/>
          <w:szCs w:val="20"/>
        </w:rPr>
        <w:t>, так как стоимость работ может измениться, согласно сметному расчету.</w:t>
      </w:r>
    </w:p>
    <w:p w14:paraId="09CFC01B" w14:textId="77777777" w:rsidR="00BA7F3B" w:rsidRPr="009F2565" w:rsidRDefault="00BA7F3B" w:rsidP="00BA7F3B">
      <w:pPr>
        <w:tabs>
          <w:tab w:val="left" w:pos="13200"/>
        </w:tabs>
        <w:spacing w:line="240" w:lineRule="auto"/>
        <w:rPr>
          <w:rFonts w:eastAsia="Calibri" w:cs="Times New Roman"/>
          <w:sz w:val="20"/>
          <w:szCs w:val="20"/>
        </w:rPr>
      </w:pPr>
    </w:p>
    <w:p w14:paraId="02099398" w14:textId="58DD983E" w:rsidR="00BA7F3B" w:rsidRDefault="00745266" w:rsidP="00BA7F3B">
      <w:pPr>
        <w:rPr>
          <w:rFonts w:cs="Times New Roman"/>
          <w:szCs w:val="24"/>
        </w:rPr>
      </w:pPr>
      <w:r>
        <w:t>Мероприяти</w:t>
      </w:r>
      <w:r w:rsidR="0099519D">
        <w:t>я</w:t>
      </w:r>
      <w:r>
        <w:t xml:space="preserve"> по </w:t>
      </w:r>
      <w:r w:rsidRPr="009F2565">
        <w:rPr>
          <w:rFonts w:cs="Times New Roman"/>
          <w:szCs w:val="24"/>
        </w:rPr>
        <w:t>строительств</w:t>
      </w:r>
      <w:r>
        <w:rPr>
          <w:rFonts w:cs="Times New Roman"/>
          <w:szCs w:val="24"/>
        </w:rPr>
        <w:t>у</w:t>
      </w:r>
      <w:r w:rsidRPr="009F2565">
        <w:rPr>
          <w:rFonts w:cs="Times New Roman"/>
          <w:szCs w:val="24"/>
        </w:rPr>
        <w:t>, реконструкци</w:t>
      </w:r>
      <w:r>
        <w:rPr>
          <w:rFonts w:cs="Times New Roman"/>
          <w:szCs w:val="24"/>
        </w:rPr>
        <w:t>и</w:t>
      </w:r>
      <w:r w:rsidRPr="009F2565">
        <w:rPr>
          <w:rFonts w:cs="Times New Roman"/>
          <w:szCs w:val="24"/>
        </w:rPr>
        <w:t xml:space="preserve"> и техническо</w:t>
      </w:r>
      <w:r>
        <w:rPr>
          <w:rFonts w:cs="Times New Roman"/>
          <w:szCs w:val="24"/>
        </w:rPr>
        <w:t>му</w:t>
      </w:r>
      <w:r w:rsidRPr="009F2565">
        <w:rPr>
          <w:rFonts w:cs="Times New Roman"/>
          <w:szCs w:val="24"/>
        </w:rPr>
        <w:t xml:space="preserve"> перевооружени</w:t>
      </w:r>
      <w:r>
        <w:rPr>
          <w:rFonts w:cs="Times New Roman"/>
          <w:szCs w:val="24"/>
        </w:rPr>
        <w:t>ю</w:t>
      </w:r>
      <w:r w:rsidRPr="009F2565">
        <w:rPr>
          <w:rFonts w:cs="Times New Roman"/>
          <w:szCs w:val="24"/>
        </w:rPr>
        <w:t xml:space="preserve"> тепловых сетей</w:t>
      </w:r>
      <w:r>
        <w:rPr>
          <w:rFonts w:cs="Times New Roman"/>
          <w:szCs w:val="24"/>
        </w:rPr>
        <w:t xml:space="preserve"> отсутствуют.</w:t>
      </w:r>
    </w:p>
    <w:p w14:paraId="50B46F47" w14:textId="77777777" w:rsidR="00745266" w:rsidRPr="009F2565" w:rsidRDefault="00745266" w:rsidP="00BA7F3B"/>
    <w:bookmarkEnd w:id="671"/>
    <w:p w14:paraId="3EC7416E" w14:textId="267F531E" w:rsidR="00BA7F3B" w:rsidRPr="009F2565" w:rsidRDefault="00BA7F3B" w:rsidP="00745266"/>
    <w:p w14:paraId="6F7B2628" w14:textId="334D6B92" w:rsidR="00CB6AF2" w:rsidRPr="009F2565" w:rsidRDefault="00CB6AF2" w:rsidP="00BA7F3B">
      <w:pPr>
        <w:tabs>
          <w:tab w:val="left" w:pos="13200"/>
        </w:tabs>
        <w:spacing w:line="240" w:lineRule="auto"/>
        <w:rPr>
          <w:rFonts w:eastAsia="Calibri" w:cs="Times New Roman"/>
          <w:sz w:val="20"/>
          <w:szCs w:val="20"/>
        </w:rPr>
        <w:sectPr w:rsidR="00CB6AF2" w:rsidRPr="009F2565" w:rsidSect="006C5161">
          <w:pgSz w:w="16838" w:h="11906" w:orient="landscape"/>
          <w:pgMar w:top="1701" w:right="1134" w:bottom="851" w:left="1134" w:header="709" w:footer="709" w:gutter="0"/>
          <w:cols w:space="708"/>
          <w:docGrid w:linePitch="360"/>
        </w:sectPr>
      </w:pPr>
    </w:p>
    <w:p w14:paraId="6273BF2B" w14:textId="77777777" w:rsidR="006135BE" w:rsidRPr="009F2565" w:rsidRDefault="006135BE" w:rsidP="006135BE">
      <w:pPr>
        <w:pStyle w:val="2"/>
      </w:pPr>
      <w:bookmarkStart w:id="672" w:name="_Toc93056731"/>
      <w:bookmarkStart w:id="673" w:name="_Toc139529248"/>
      <w:bookmarkEnd w:id="670"/>
      <w:r w:rsidRPr="009F2565">
        <w:lastRenderedPageBreak/>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672"/>
      <w:bookmarkEnd w:id="673"/>
    </w:p>
    <w:p w14:paraId="0D79D188"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Финансирование мероприятий по строительству, реконструкции и техническому перевооружению источников тепловой энергии и тепловых сетей может осуществляться из двух основных групп источников – бюджетных и внебюджетных. </w:t>
      </w:r>
    </w:p>
    <w:p w14:paraId="1567FA04"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Бюджетное финансирование указанных объектов осуществляется из бюджета Российской Федерации, бюджетов субъектов и местных бюджетов в соответствии с Бюджетным Кодексом РФ и другими нормативно – правовыми актами. </w:t>
      </w:r>
    </w:p>
    <w:p w14:paraId="50EF3A5A"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Дополнительная государственная поддержка может быть оказана в соответствии с законодательством о государственной поддержке инвестиционной деятельности, в том числе при реализации мероприятий по энергосбережению и повышению энергоэффективности. </w:t>
      </w:r>
    </w:p>
    <w:p w14:paraId="049E72CE"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Внебюджетное финансирование осуществляется за счет собственных средств теплоснабжающих и теплосетевых организаций, состоящих из прибыли и амортизационных отчислений. </w:t>
      </w:r>
    </w:p>
    <w:p w14:paraId="4DA6EFB9"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 xml:space="preserve">В соответствии с действующим законодательством и по согласованию с органами тарифного регулирования в тарифы теплоснабжающих и теплосетевых организаций может включаться инвестиционная составляющая, необходимая для реализации указанных выше мероприятий. </w:t>
      </w:r>
    </w:p>
    <w:p w14:paraId="18477077" w14:textId="77777777" w:rsidR="006950C5" w:rsidRPr="009F2565" w:rsidRDefault="006950C5" w:rsidP="00A1236B">
      <w:pPr>
        <w:autoSpaceDE w:val="0"/>
        <w:autoSpaceDN w:val="0"/>
        <w:adjustRightInd w:val="0"/>
        <w:rPr>
          <w:rFonts w:cs="Times New Roman"/>
          <w:szCs w:val="24"/>
        </w:rPr>
      </w:pPr>
      <w:r w:rsidRPr="009F2565">
        <w:rPr>
          <w:rFonts w:cs="Times New Roman"/>
          <w:szCs w:val="24"/>
        </w:rPr>
        <w:t>В соответствии со статьей 10 “Сущность и порядок государственного регулирования цен (тарифов) на тепловую энергию (мощность)” Федерального закона  от 27.07.2010 № 190 – ФЗ “О теплоснабжении”, решение об установлении для теплоснабжающих и теплосетевых организаций тарифов на уровне выше установленного предельного максимального уровня принимается органом исполнительной власти субъекта РФ.</w:t>
      </w:r>
    </w:p>
    <w:p w14:paraId="07B23A0F" w14:textId="77777777" w:rsidR="00E21E84" w:rsidRPr="009F2565" w:rsidRDefault="00E21E84" w:rsidP="00E21E84"/>
    <w:p w14:paraId="5B6A0719" w14:textId="77777777" w:rsidR="006135BE" w:rsidRPr="009F2565" w:rsidRDefault="0003735A" w:rsidP="006135BE">
      <w:pPr>
        <w:pStyle w:val="2"/>
      </w:pPr>
      <w:bookmarkStart w:id="674" w:name="_Toc93056732"/>
      <w:bookmarkStart w:id="675" w:name="_Toc139529249"/>
      <w:r w:rsidRPr="009F2565">
        <w:t>Расчё</w:t>
      </w:r>
      <w:r w:rsidR="006135BE" w:rsidRPr="009F2565">
        <w:t>ты экономической эффективности инвестиций</w:t>
      </w:r>
      <w:bookmarkEnd w:id="674"/>
      <w:bookmarkEnd w:id="675"/>
    </w:p>
    <w:p w14:paraId="0D9F2606" w14:textId="77777777" w:rsidR="006950C5" w:rsidRPr="009F2565" w:rsidRDefault="006950C5" w:rsidP="00865AB6">
      <w:pPr>
        <w:ind w:left="709" w:firstLine="0"/>
      </w:pPr>
      <w:bookmarkStart w:id="676" w:name="_Toc93056733"/>
      <w:r w:rsidRPr="009F2565">
        <w:t>Основные этапы оценки эффективности инвестиций</w:t>
      </w:r>
      <w:bookmarkEnd w:id="676"/>
    </w:p>
    <w:p w14:paraId="2D8262C9"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Оценка финансовых возможностей предприятия.</w:t>
      </w:r>
    </w:p>
    <w:p w14:paraId="7E14921B"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Прогнозирование будущего денежного потока.</w:t>
      </w:r>
    </w:p>
    <w:p w14:paraId="763614E2"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Выбор ставки дисконтирования.</w:t>
      </w:r>
    </w:p>
    <w:p w14:paraId="13CC24B4"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Расчет основных показателей эффективности.</w:t>
      </w:r>
    </w:p>
    <w:p w14:paraId="19A8D7F2" w14:textId="77777777" w:rsidR="006950C5" w:rsidRPr="009F2565" w:rsidRDefault="006950C5" w:rsidP="00D14A5A">
      <w:pPr>
        <w:widowControl/>
        <w:numPr>
          <w:ilvl w:val="0"/>
          <w:numId w:val="5"/>
        </w:numPr>
        <w:shd w:val="clear" w:color="auto" w:fill="FFFFFF"/>
        <w:ind w:left="0" w:firstLine="709"/>
        <w:rPr>
          <w:rFonts w:cs="Times New Roman"/>
          <w:szCs w:val="24"/>
        </w:rPr>
      </w:pPr>
      <w:r w:rsidRPr="009F2565">
        <w:rPr>
          <w:rFonts w:cs="Times New Roman"/>
          <w:bCs/>
          <w:szCs w:val="24"/>
        </w:rPr>
        <w:t>Учет факторов риска.</w:t>
      </w:r>
    </w:p>
    <w:p w14:paraId="7D712E7C" w14:textId="77777777" w:rsidR="006950C5" w:rsidRPr="009F2565" w:rsidRDefault="006950C5" w:rsidP="00A1236B">
      <w:pPr>
        <w:shd w:val="clear" w:color="auto" w:fill="FFFFFF"/>
        <w:rPr>
          <w:rFonts w:cs="Times New Roman"/>
          <w:szCs w:val="24"/>
        </w:rPr>
      </w:pPr>
      <w:r w:rsidRPr="009F2565">
        <w:rPr>
          <w:rFonts w:cs="Times New Roman"/>
          <w:bCs/>
          <w:szCs w:val="24"/>
        </w:rPr>
        <w:t>Основные показатели (критерии) эффективности</w:t>
      </w:r>
    </w:p>
    <w:p w14:paraId="7A114780" w14:textId="77777777" w:rsidR="006950C5" w:rsidRPr="009F2565" w:rsidRDefault="006950C5" w:rsidP="00865AB6">
      <w:pPr>
        <w:ind w:left="709" w:firstLine="0"/>
        <w:rPr>
          <w:b/>
          <w:i/>
        </w:rPr>
      </w:pPr>
      <w:bookmarkStart w:id="677" w:name="_Toc93056734"/>
      <w:r w:rsidRPr="009F2565">
        <w:rPr>
          <w:b/>
          <w:i/>
        </w:rPr>
        <w:t>Период окупаемости.</w:t>
      </w:r>
      <w:bookmarkEnd w:id="677"/>
    </w:p>
    <w:p w14:paraId="03F0EE78" w14:textId="77777777" w:rsidR="006950C5" w:rsidRPr="009F2565" w:rsidRDefault="006950C5" w:rsidP="00A1236B">
      <w:pPr>
        <w:shd w:val="clear" w:color="auto" w:fill="FFFFFF"/>
        <w:rPr>
          <w:rFonts w:cs="Times New Roman"/>
          <w:szCs w:val="24"/>
        </w:rPr>
      </w:pPr>
      <w:r w:rsidRPr="009F2565">
        <w:rPr>
          <w:rFonts w:cs="Times New Roman"/>
          <w:szCs w:val="24"/>
        </w:rPr>
        <w:t>В общем случае искомой величиной является значение РР, для которого выполняется:</w:t>
      </w:r>
    </w:p>
    <w:p w14:paraId="4CF91389" w14:textId="77777777" w:rsidR="006950C5" w:rsidRPr="009F2565" w:rsidRDefault="006950C5" w:rsidP="00A1236B">
      <w:pPr>
        <w:shd w:val="clear" w:color="auto" w:fill="FFFFFF"/>
        <w:rPr>
          <w:rFonts w:cs="Times New Roman"/>
          <w:szCs w:val="24"/>
        </w:rPr>
      </w:pPr>
      <w:r w:rsidRPr="009F2565">
        <w:rPr>
          <w:rFonts w:cs="Times New Roman"/>
          <w:szCs w:val="24"/>
        </w:rPr>
        <w:t xml:space="preserve"> РР = </w:t>
      </w:r>
      <w:proofErr w:type="spellStart"/>
      <w:r w:rsidRPr="009F2565">
        <w:rPr>
          <w:rFonts w:cs="Times New Roman"/>
          <w:szCs w:val="24"/>
        </w:rPr>
        <w:t>min</w:t>
      </w:r>
      <w:proofErr w:type="spellEnd"/>
      <w:r w:rsidRPr="009F2565">
        <w:rPr>
          <w:rFonts w:cs="Times New Roman"/>
          <w:szCs w:val="24"/>
        </w:rPr>
        <w:t xml:space="preserve"> N, при </w:t>
      </w:r>
      <w:proofErr w:type="gramStart"/>
      <w:r w:rsidRPr="009F2565">
        <w:rPr>
          <w:rFonts w:cs="Times New Roman"/>
          <w:szCs w:val="24"/>
        </w:rPr>
        <w:t>котором  ∑</w:t>
      </w:r>
      <w:proofErr w:type="gramEnd"/>
      <w:r w:rsidRPr="009F2565">
        <w:rPr>
          <w:rFonts w:cs="Times New Roman"/>
          <w:szCs w:val="24"/>
        </w:rPr>
        <w:t xml:space="preserve"> </w:t>
      </w:r>
      <w:proofErr w:type="spellStart"/>
      <w:r w:rsidRPr="009F2565">
        <w:rPr>
          <w:rFonts w:cs="Times New Roman"/>
          <w:szCs w:val="24"/>
        </w:rPr>
        <w:t>INV</w:t>
      </w:r>
      <w:r w:rsidRPr="009F2565">
        <w:rPr>
          <w:rFonts w:cs="Times New Roman"/>
          <w:szCs w:val="24"/>
          <w:vertAlign w:val="subscript"/>
        </w:rPr>
        <w:t>t</w:t>
      </w:r>
      <w:proofErr w:type="spellEnd"/>
      <w:r w:rsidRPr="009F2565">
        <w:rPr>
          <w:rFonts w:cs="Times New Roman"/>
          <w:szCs w:val="24"/>
        </w:rPr>
        <w:t> / (1 + i)</w:t>
      </w:r>
      <w:r w:rsidRPr="009F2565">
        <w:rPr>
          <w:rFonts w:cs="Times New Roman"/>
          <w:szCs w:val="24"/>
          <w:vertAlign w:val="superscript"/>
        </w:rPr>
        <w:t>t</w:t>
      </w:r>
      <w:r w:rsidRPr="009F2565">
        <w:rPr>
          <w:rFonts w:cs="Times New Roman"/>
          <w:szCs w:val="24"/>
        </w:rPr>
        <w:t xml:space="preserve"> = ∑ </w:t>
      </w:r>
      <w:proofErr w:type="spellStart"/>
      <w:r w:rsidRPr="009F2565">
        <w:rPr>
          <w:rFonts w:cs="Times New Roman"/>
          <w:szCs w:val="24"/>
        </w:rPr>
        <w:t>CF</w:t>
      </w:r>
      <w:r w:rsidRPr="009F2565">
        <w:rPr>
          <w:rFonts w:cs="Times New Roman"/>
          <w:szCs w:val="24"/>
          <w:vertAlign w:val="subscript"/>
        </w:rPr>
        <w:t>k</w:t>
      </w:r>
      <w:proofErr w:type="spellEnd"/>
      <w:r w:rsidRPr="009F2565">
        <w:rPr>
          <w:rFonts w:cs="Times New Roman"/>
          <w:szCs w:val="24"/>
        </w:rPr>
        <w:t> / (1 + i)</w:t>
      </w:r>
      <w:r w:rsidRPr="009F2565">
        <w:rPr>
          <w:rFonts w:cs="Times New Roman"/>
          <w:szCs w:val="24"/>
          <w:vertAlign w:val="superscript"/>
        </w:rPr>
        <w:t>k</w:t>
      </w:r>
    </w:p>
    <w:p w14:paraId="0A6F537A" w14:textId="77777777" w:rsidR="006950C5" w:rsidRPr="009F2565" w:rsidRDefault="006950C5" w:rsidP="00A1236B">
      <w:pPr>
        <w:shd w:val="clear" w:color="auto" w:fill="FFFFFF"/>
        <w:rPr>
          <w:rFonts w:cs="Times New Roman"/>
          <w:szCs w:val="24"/>
        </w:rPr>
      </w:pPr>
      <w:r w:rsidRPr="009F2565">
        <w:rPr>
          <w:rFonts w:cs="Times New Roman"/>
          <w:szCs w:val="24"/>
        </w:rPr>
        <w:t> где i – выбранная ставка дисконтирования</w:t>
      </w:r>
    </w:p>
    <w:p w14:paraId="6BE22797" w14:textId="77777777" w:rsidR="006950C5" w:rsidRPr="009F2565" w:rsidRDefault="006950C5" w:rsidP="00A1236B">
      <w:pPr>
        <w:shd w:val="clear" w:color="auto" w:fill="FFFFFF"/>
        <w:rPr>
          <w:rFonts w:cs="Times New Roman"/>
          <w:szCs w:val="24"/>
        </w:rPr>
      </w:pPr>
      <w:r w:rsidRPr="009F2565">
        <w:rPr>
          <w:rFonts w:cs="Times New Roman"/>
          <w:szCs w:val="24"/>
        </w:rPr>
        <w:t> </w:t>
      </w:r>
      <w:r w:rsidRPr="009F2565">
        <w:rPr>
          <w:rFonts w:cs="Times New Roman"/>
          <w:bCs/>
          <w:i/>
          <w:iCs/>
          <w:szCs w:val="24"/>
        </w:rPr>
        <w:t>Критерий принятия решения</w:t>
      </w:r>
      <w:r w:rsidRPr="009F2565">
        <w:rPr>
          <w:rFonts w:cs="Times New Roman"/>
          <w:szCs w:val="24"/>
        </w:rPr>
        <w:t> при использовании метода расчета периода окупаемости может быть сформулирован двумя способами:</w:t>
      </w:r>
    </w:p>
    <w:p w14:paraId="5E15B581" w14:textId="77777777" w:rsidR="006950C5" w:rsidRPr="009F2565" w:rsidRDefault="006950C5" w:rsidP="00A1236B">
      <w:pPr>
        <w:shd w:val="clear" w:color="auto" w:fill="FFFFFF"/>
        <w:rPr>
          <w:rFonts w:cs="Times New Roman"/>
          <w:szCs w:val="24"/>
        </w:rPr>
      </w:pPr>
      <w:r w:rsidRPr="009F2565">
        <w:rPr>
          <w:rFonts w:cs="Times New Roman"/>
          <w:szCs w:val="24"/>
        </w:rPr>
        <w:t>а) проект принимается, если окупаемость в целом имеет место;</w:t>
      </w:r>
    </w:p>
    <w:p w14:paraId="01E0F434" w14:textId="77777777" w:rsidR="006950C5" w:rsidRPr="009F2565" w:rsidRDefault="006950C5" w:rsidP="00A1236B">
      <w:pPr>
        <w:shd w:val="clear" w:color="auto" w:fill="FFFFFF"/>
        <w:rPr>
          <w:rFonts w:cs="Times New Roman"/>
          <w:szCs w:val="24"/>
        </w:rPr>
      </w:pPr>
      <w:r w:rsidRPr="009F2565">
        <w:rPr>
          <w:rFonts w:cs="Times New Roman"/>
          <w:szCs w:val="24"/>
        </w:rPr>
        <w:t>б) проект принимается, если найденное значение РР лежит в заданных пределах. Этот вариант всегда применяется при анализе проектов, имеющих высокую степень риска.</w:t>
      </w:r>
    </w:p>
    <w:p w14:paraId="2E05164E" w14:textId="77777777" w:rsidR="006950C5" w:rsidRPr="009F2565" w:rsidRDefault="006950C5" w:rsidP="00A1236B">
      <w:pPr>
        <w:shd w:val="clear" w:color="auto" w:fill="FFFFFF"/>
        <w:rPr>
          <w:rFonts w:cs="Times New Roman"/>
          <w:szCs w:val="24"/>
        </w:rPr>
      </w:pPr>
      <w:r w:rsidRPr="009F2565">
        <w:rPr>
          <w:rFonts w:cs="Times New Roman"/>
          <w:szCs w:val="24"/>
        </w:rPr>
        <w:lastRenderedPageBreak/>
        <w:t>Существенным недостатком данного показателя, как критерия привлекательности проекта, является игнорирование им положительных величин денежного потока, выходящих за пределы рассчитанного срока.</w:t>
      </w:r>
    </w:p>
    <w:p w14:paraId="143576A6" w14:textId="77777777" w:rsidR="006950C5" w:rsidRPr="009F2565" w:rsidRDefault="006950C5" w:rsidP="00A1236B">
      <w:pPr>
        <w:shd w:val="clear" w:color="auto" w:fill="FFFFFF"/>
        <w:rPr>
          <w:rFonts w:cs="Times New Roman"/>
          <w:szCs w:val="24"/>
        </w:rPr>
      </w:pPr>
      <w:r w:rsidRPr="009F2565">
        <w:rPr>
          <w:rFonts w:cs="Times New Roman"/>
          <w:szCs w:val="24"/>
        </w:rPr>
        <w:t>Также данный метод не делает различия между проектами с одинаковым значением РР, но с различным распределением доходов в пределах рассчитанного срока. Тем самым частично игнорируется принцип временной стоимости денег при выборе наиболее предпочтительного проекта.</w:t>
      </w:r>
    </w:p>
    <w:p w14:paraId="62156D48" w14:textId="77777777" w:rsidR="006950C5" w:rsidRPr="009F2565" w:rsidRDefault="006950C5" w:rsidP="00865AB6">
      <w:pPr>
        <w:ind w:left="709" w:firstLine="0"/>
        <w:rPr>
          <w:b/>
          <w:i/>
        </w:rPr>
      </w:pPr>
      <w:bookmarkStart w:id="678" w:name="_Toc93056735"/>
      <w:r w:rsidRPr="009F2565">
        <w:rPr>
          <w:b/>
          <w:i/>
        </w:rPr>
        <w:t>Чистый приведенный доход NPV.</w:t>
      </w:r>
      <w:bookmarkEnd w:id="678"/>
    </w:p>
    <w:p w14:paraId="6B0E5F16" w14:textId="77777777" w:rsidR="006950C5" w:rsidRPr="009F2565" w:rsidRDefault="006950C5" w:rsidP="00A1236B">
      <w:pPr>
        <w:shd w:val="clear" w:color="auto" w:fill="FFFFFF"/>
        <w:rPr>
          <w:rFonts w:cs="Times New Roman"/>
          <w:szCs w:val="24"/>
        </w:rPr>
      </w:pPr>
      <w:r w:rsidRPr="009F2565">
        <w:rPr>
          <w:rFonts w:cs="Times New Roman"/>
          <w:szCs w:val="24"/>
        </w:rPr>
        <w:t>Разность между приведенной стоимостью будущего денежного потока и стоимостью первоначальных вложений называется </w:t>
      </w:r>
      <w:r w:rsidRPr="009F2565">
        <w:rPr>
          <w:rFonts w:cs="Times New Roman"/>
          <w:bCs/>
          <w:szCs w:val="24"/>
        </w:rPr>
        <w:t>чистым приведенным доходом</w:t>
      </w:r>
      <w:r w:rsidRPr="009F2565">
        <w:rPr>
          <w:rFonts w:cs="Times New Roman"/>
          <w:szCs w:val="24"/>
        </w:rPr>
        <w:t> проекта (чистой приведенной стоимостью).</w:t>
      </w:r>
    </w:p>
    <w:p w14:paraId="2162B978" w14:textId="77777777" w:rsidR="006950C5" w:rsidRPr="009F2565" w:rsidRDefault="006950C5" w:rsidP="00A1236B">
      <w:pPr>
        <w:shd w:val="clear" w:color="auto" w:fill="FFFFFF"/>
        <w:rPr>
          <w:rFonts w:cs="Times New Roman"/>
          <w:szCs w:val="24"/>
        </w:rPr>
      </w:pPr>
      <w:r w:rsidRPr="009F2565">
        <w:rPr>
          <w:rFonts w:cs="Times New Roman"/>
          <w:szCs w:val="24"/>
        </w:rPr>
        <w:t>Показатель NPV отражает непосредственное увеличение капитала компании, поэтому для акционеров предприятия он является наиболее значимым. Расчет чистого приведенного дохода осуществляется по следующей формуле:</w:t>
      </w:r>
    </w:p>
    <w:p w14:paraId="6371E86A" w14:textId="77777777" w:rsidR="006950C5" w:rsidRPr="0026253B" w:rsidRDefault="006950C5" w:rsidP="00A1236B">
      <w:pPr>
        <w:shd w:val="clear" w:color="auto" w:fill="FFFFFF"/>
        <w:rPr>
          <w:rFonts w:cs="Times New Roman"/>
          <w:szCs w:val="24"/>
        </w:rPr>
      </w:pPr>
      <w:r w:rsidRPr="009F2565">
        <w:rPr>
          <w:rFonts w:cs="Times New Roman"/>
          <w:bCs/>
          <w:szCs w:val="24"/>
          <w:lang w:val="en-US"/>
        </w:rPr>
        <w:t>NPV</w:t>
      </w:r>
      <w:r w:rsidRPr="0026253B">
        <w:rPr>
          <w:rFonts w:cs="Times New Roman"/>
          <w:bCs/>
          <w:szCs w:val="24"/>
        </w:rPr>
        <w:t xml:space="preserve"> = ∑</w:t>
      </w:r>
      <w:r w:rsidRPr="009F2565">
        <w:rPr>
          <w:rFonts w:cs="Times New Roman"/>
          <w:bCs/>
          <w:szCs w:val="24"/>
          <w:lang w:val="en-US"/>
        </w:rPr>
        <w:t> </w:t>
      </w:r>
      <w:proofErr w:type="spellStart"/>
      <w:r w:rsidRPr="009F2565">
        <w:rPr>
          <w:rFonts w:cs="Times New Roman"/>
          <w:bCs/>
          <w:szCs w:val="24"/>
          <w:lang w:val="en-US"/>
        </w:rPr>
        <w:t>CF</w:t>
      </w:r>
      <w:r w:rsidRPr="009F2565">
        <w:rPr>
          <w:rFonts w:cs="Times New Roman"/>
          <w:bCs/>
          <w:szCs w:val="24"/>
          <w:vertAlign w:val="subscript"/>
          <w:lang w:val="en-US"/>
        </w:rPr>
        <w:t>k</w:t>
      </w:r>
      <w:proofErr w:type="spellEnd"/>
      <w:r w:rsidRPr="009F2565">
        <w:rPr>
          <w:rFonts w:cs="Times New Roman"/>
          <w:bCs/>
          <w:szCs w:val="24"/>
          <w:lang w:val="en-US"/>
        </w:rPr>
        <w:t> </w:t>
      </w:r>
      <w:r w:rsidRPr="0026253B">
        <w:rPr>
          <w:rFonts w:cs="Times New Roman"/>
          <w:bCs/>
          <w:szCs w:val="24"/>
        </w:rPr>
        <w:t xml:space="preserve">/ </w:t>
      </w:r>
      <w:proofErr w:type="gramStart"/>
      <w:r w:rsidRPr="0026253B">
        <w:rPr>
          <w:rFonts w:cs="Times New Roman"/>
          <w:bCs/>
          <w:szCs w:val="24"/>
        </w:rPr>
        <w:t>( 1</w:t>
      </w:r>
      <w:proofErr w:type="gramEnd"/>
      <w:r w:rsidRPr="0026253B">
        <w:rPr>
          <w:rFonts w:cs="Times New Roman"/>
          <w:bCs/>
          <w:szCs w:val="24"/>
        </w:rPr>
        <w:t xml:space="preserve"> +</w:t>
      </w:r>
      <w:r w:rsidRPr="009F2565">
        <w:rPr>
          <w:rFonts w:cs="Times New Roman"/>
          <w:bCs/>
          <w:szCs w:val="24"/>
          <w:lang w:val="en-US"/>
        </w:rPr>
        <w:t> </w:t>
      </w:r>
      <w:proofErr w:type="spellStart"/>
      <w:r w:rsidRPr="009F2565">
        <w:rPr>
          <w:rFonts w:cs="Times New Roman"/>
          <w:bCs/>
          <w:szCs w:val="24"/>
          <w:lang w:val="en-US"/>
        </w:rPr>
        <w:t>i</w:t>
      </w:r>
      <w:proofErr w:type="spellEnd"/>
      <w:r w:rsidRPr="009F2565">
        <w:rPr>
          <w:rFonts w:cs="Times New Roman"/>
          <w:bCs/>
          <w:szCs w:val="24"/>
          <w:lang w:val="en-US"/>
        </w:rPr>
        <w:t> </w:t>
      </w:r>
      <w:r w:rsidRPr="0026253B">
        <w:rPr>
          <w:rFonts w:cs="Times New Roman"/>
          <w:bCs/>
          <w:szCs w:val="24"/>
        </w:rPr>
        <w:t>)</w:t>
      </w:r>
      <w:r w:rsidRPr="009F2565">
        <w:rPr>
          <w:rFonts w:cs="Times New Roman"/>
          <w:bCs/>
          <w:szCs w:val="24"/>
          <w:vertAlign w:val="superscript"/>
          <w:lang w:val="en-US"/>
        </w:rPr>
        <w:t>k</w:t>
      </w:r>
      <w:r w:rsidRPr="009F2565">
        <w:rPr>
          <w:rFonts w:cs="Times New Roman"/>
          <w:bCs/>
          <w:szCs w:val="24"/>
          <w:lang w:val="en-US"/>
        </w:rPr>
        <w:t> </w:t>
      </w:r>
      <w:r w:rsidRPr="0026253B">
        <w:rPr>
          <w:rFonts w:cs="Times New Roman"/>
          <w:bCs/>
          <w:szCs w:val="24"/>
        </w:rPr>
        <w:t xml:space="preserve"> - ∑</w:t>
      </w:r>
      <w:r w:rsidRPr="009F2565">
        <w:rPr>
          <w:rFonts w:cs="Times New Roman"/>
          <w:bCs/>
          <w:szCs w:val="24"/>
          <w:lang w:val="en-US"/>
        </w:rPr>
        <w:t> </w:t>
      </w:r>
      <w:proofErr w:type="spellStart"/>
      <w:r w:rsidRPr="009F2565">
        <w:rPr>
          <w:rFonts w:cs="Times New Roman"/>
          <w:bCs/>
          <w:szCs w:val="24"/>
          <w:lang w:val="en-US"/>
        </w:rPr>
        <w:t>INV</w:t>
      </w:r>
      <w:r w:rsidRPr="009F2565">
        <w:rPr>
          <w:rFonts w:cs="Times New Roman"/>
          <w:bCs/>
          <w:szCs w:val="24"/>
          <w:vertAlign w:val="subscript"/>
          <w:lang w:val="en-US"/>
        </w:rPr>
        <w:t>t</w:t>
      </w:r>
      <w:proofErr w:type="spellEnd"/>
      <w:r w:rsidRPr="009F2565">
        <w:rPr>
          <w:rFonts w:cs="Times New Roman"/>
          <w:bCs/>
          <w:szCs w:val="24"/>
          <w:lang w:val="en-US"/>
        </w:rPr>
        <w:t> </w:t>
      </w:r>
      <w:r w:rsidRPr="0026253B">
        <w:rPr>
          <w:rFonts w:cs="Times New Roman"/>
          <w:bCs/>
          <w:szCs w:val="24"/>
        </w:rPr>
        <w:t>/ (1 +</w:t>
      </w:r>
      <w:r w:rsidRPr="009F2565">
        <w:rPr>
          <w:rFonts w:cs="Times New Roman"/>
          <w:bCs/>
          <w:szCs w:val="24"/>
          <w:lang w:val="en-US"/>
        </w:rPr>
        <w:t> </w:t>
      </w:r>
      <w:proofErr w:type="spellStart"/>
      <w:r w:rsidRPr="009F2565">
        <w:rPr>
          <w:rFonts w:cs="Times New Roman"/>
          <w:bCs/>
          <w:szCs w:val="24"/>
          <w:lang w:val="en-US"/>
        </w:rPr>
        <w:t>i</w:t>
      </w:r>
      <w:proofErr w:type="spellEnd"/>
      <w:r w:rsidRPr="0026253B">
        <w:rPr>
          <w:rFonts w:cs="Times New Roman"/>
          <w:bCs/>
          <w:szCs w:val="24"/>
        </w:rPr>
        <w:t>)</w:t>
      </w:r>
      <w:r w:rsidRPr="009F2565">
        <w:rPr>
          <w:rFonts w:cs="Times New Roman"/>
          <w:bCs/>
          <w:szCs w:val="24"/>
          <w:vertAlign w:val="superscript"/>
          <w:lang w:val="en-US"/>
        </w:rPr>
        <w:t>t</w:t>
      </w:r>
    </w:p>
    <w:p w14:paraId="23EE10B6" w14:textId="77777777" w:rsidR="006950C5" w:rsidRPr="009F2565" w:rsidRDefault="006950C5" w:rsidP="00A1236B">
      <w:pPr>
        <w:shd w:val="clear" w:color="auto" w:fill="FFFFFF"/>
        <w:rPr>
          <w:rFonts w:cs="Times New Roman"/>
          <w:szCs w:val="24"/>
        </w:rPr>
      </w:pPr>
      <w:r w:rsidRPr="009F2565">
        <w:rPr>
          <w:rFonts w:cs="Times New Roman"/>
          <w:bCs/>
          <w:i/>
          <w:iCs/>
          <w:szCs w:val="24"/>
        </w:rPr>
        <w:t>Критерием принятия проекта является положительное значение NPV</w:t>
      </w:r>
      <w:r w:rsidRPr="009F2565">
        <w:rPr>
          <w:rFonts w:cs="Times New Roman"/>
          <w:szCs w:val="24"/>
        </w:rPr>
        <w:t>. В случае, когда необходимо сделать выбор из нескольких возможных проектов, предпочтение должно быть отдано проекту с большей величиной чистого приведенного дохода.</w:t>
      </w:r>
    </w:p>
    <w:p w14:paraId="7F03E6A9" w14:textId="77777777" w:rsidR="006950C5" w:rsidRPr="009F2565" w:rsidRDefault="006950C5" w:rsidP="00A1236B">
      <w:pPr>
        <w:shd w:val="clear" w:color="auto" w:fill="FFFFFF"/>
        <w:rPr>
          <w:rFonts w:cs="Times New Roman"/>
          <w:szCs w:val="24"/>
        </w:rPr>
      </w:pPr>
      <w:r w:rsidRPr="009F2565">
        <w:rPr>
          <w:rFonts w:cs="Times New Roman"/>
          <w:szCs w:val="24"/>
        </w:rPr>
        <w:t xml:space="preserve">В то же время, нулевое или даже отрицательное значение </w:t>
      </w:r>
      <w:proofErr w:type="gramStart"/>
      <w:r w:rsidRPr="009F2565">
        <w:rPr>
          <w:rFonts w:cs="Times New Roman"/>
          <w:szCs w:val="24"/>
        </w:rPr>
        <w:t>NPV  не</w:t>
      </w:r>
      <w:proofErr w:type="gramEnd"/>
      <w:r w:rsidRPr="009F2565">
        <w:rPr>
          <w:rFonts w:cs="Times New Roman"/>
          <w:szCs w:val="24"/>
        </w:rPr>
        <w:t xml:space="preserve"> свидетельствует об убыточности проекта как такового, а лишь об его убыточности при использовании данной ставки дисконтирования. Тот же проект, реализованный при инвестировании более дешевого капитала или с меньшей требуемой доходностью, т.е. с меньшим значением i, может дать положительное значение чистого приведенного дохода.</w:t>
      </w:r>
    </w:p>
    <w:p w14:paraId="53B4EBB6" w14:textId="77777777" w:rsidR="006950C5" w:rsidRPr="009F2565" w:rsidRDefault="006950C5" w:rsidP="00A1236B">
      <w:pPr>
        <w:shd w:val="clear" w:color="auto" w:fill="FFFFFF"/>
        <w:rPr>
          <w:rFonts w:cs="Times New Roman"/>
          <w:szCs w:val="24"/>
        </w:rPr>
      </w:pPr>
      <w:r w:rsidRPr="009F2565">
        <w:rPr>
          <w:rFonts w:cs="Times New Roman"/>
          <w:szCs w:val="24"/>
        </w:rPr>
        <w:t>Необходимо иметь в виду, что показатели PP и NPV могут давать противоречивые оценки при выборе наиболее предпочтительного инвестиционного проекта.</w:t>
      </w:r>
    </w:p>
    <w:p w14:paraId="5EC38AF1" w14:textId="77777777" w:rsidR="006950C5" w:rsidRPr="009F2565" w:rsidRDefault="006950C5" w:rsidP="00865AB6">
      <w:pPr>
        <w:ind w:left="709" w:firstLine="0"/>
        <w:rPr>
          <w:b/>
          <w:i/>
        </w:rPr>
      </w:pPr>
      <w:bookmarkStart w:id="679" w:name="_Toc93056736"/>
      <w:r w:rsidRPr="009F2565">
        <w:rPr>
          <w:b/>
          <w:i/>
        </w:rPr>
        <w:t>Внутренняя норма доходности IRR.</w:t>
      </w:r>
      <w:bookmarkEnd w:id="679"/>
    </w:p>
    <w:p w14:paraId="0EB639FD" w14:textId="77777777" w:rsidR="006950C5" w:rsidRPr="009F2565" w:rsidRDefault="006950C5" w:rsidP="00A1236B">
      <w:pPr>
        <w:shd w:val="clear" w:color="auto" w:fill="FFFFFF"/>
        <w:rPr>
          <w:rFonts w:cs="Times New Roman"/>
          <w:szCs w:val="24"/>
        </w:rPr>
      </w:pPr>
      <w:r w:rsidRPr="009F2565">
        <w:rPr>
          <w:rFonts w:cs="Times New Roman"/>
          <w:szCs w:val="24"/>
        </w:rPr>
        <w:t>Универсальным инструментом сравнения эффективности различных способов вложения капитала, характеризующим доходность операции и независящим от ставки дисконтирования (от стоимости вкладываемых средств) является показатель внутренней нормы доходности IRR.</w:t>
      </w:r>
    </w:p>
    <w:p w14:paraId="7FDB4ABD" w14:textId="77777777" w:rsidR="006950C5" w:rsidRPr="009F2565" w:rsidRDefault="006950C5" w:rsidP="00A1236B">
      <w:pPr>
        <w:shd w:val="clear" w:color="auto" w:fill="FFFFFF"/>
        <w:rPr>
          <w:rFonts w:cs="Times New Roman"/>
          <w:szCs w:val="24"/>
        </w:rPr>
      </w:pPr>
      <w:r w:rsidRPr="009F2565">
        <w:rPr>
          <w:rFonts w:cs="Times New Roman"/>
          <w:szCs w:val="24"/>
        </w:rPr>
        <w:t>Внутренняя норма доходности соответствует ставке дисконтирования, при которой текущая стоимость будущего денежного потока совпадает с величиной вложенных средств, т.е. удовлетворяет равенству:</w:t>
      </w:r>
    </w:p>
    <w:p w14:paraId="1ACF3ED5" w14:textId="77777777" w:rsidR="006950C5" w:rsidRPr="009F2565" w:rsidRDefault="006950C5" w:rsidP="00A1236B">
      <w:pPr>
        <w:shd w:val="clear" w:color="auto" w:fill="FFFFFF"/>
        <w:rPr>
          <w:rFonts w:cs="Times New Roman"/>
          <w:szCs w:val="24"/>
        </w:rPr>
      </w:pPr>
      <w:r w:rsidRPr="009F2565">
        <w:rPr>
          <w:rFonts w:cs="Times New Roman"/>
          <w:bCs/>
          <w:szCs w:val="24"/>
        </w:rPr>
        <w:t xml:space="preserve">∑ </w:t>
      </w:r>
      <w:proofErr w:type="spellStart"/>
      <w:r w:rsidRPr="009F2565">
        <w:rPr>
          <w:rFonts w:cs="Times New Roman"/>
          <w:bCs/>
          <w:szCs w:val="24"/>
        </w:rPr>
        <w:t>CF</w:t>
      </w:r>
      <w:r w:rsidRPr="009F2565">
        <w:rPr>
          <w:rFonts w:cs="Times New Roman"/>
          <w:bCs/>
          <w:szCs w:val="24"/>
          <w:vertAlign w:val="subscript"/>
        </w:rPr>
        <w:t>k</w:t>
      </w:r>
      <w:proofErr w:type="spellEnd"/>
      <w:r w:rsidRPr="009F2565">
        <w:rPr>
          <w:rFonts w:cs="Times New Roman"/>
          <w:bCs/>
          <w:szCs w:val="24"/>
        </w:rPr>
        <w:t xml:space="preserve"> / </w:t>
      </w:r>
      <w:proofErr w:type="gramStart"/>
      <w:r w:rsidRPr="009F2565">
        <w:rPr>
          <w:rFonts w:cs="Times New Roman"/>
          <w:bCs/>
          <w:szCs w:val="24"/>
        </w:rPr>
        <w:t>( 1</w:t>
      </w:r>
      <w:proofErr w:type="gramEnd"/>
      <w:r w:rsidRPr="009F2565">
        <w:rPr>
          <w:rFonts w:cs="Times New Roman"/>
          <w:bCs/>
          <w:szCs w:val="24"/>
        </w:rPr>
        <w:t xml:space="preserve"> + IRR )</w:t>
      </w:r>
      <w:r w:rsidRPr="009F2565">
        <w:rPr>
          <w:rFonts w:cs="Times New Roman"/>
          <w:bCs/>
          <w:szCs w:val="24"/>
          <w:vertAlign w:val="superscript"/>
        </w:rPr>
        <w:t>k</w:t>
      </w:r>
      <w:r w:rsidRPr="009F2565">
        <w:rPr>
          <w:rFonts w:cs="Times New Roman"/>
          <w:bCs/>
          <w:szCs w:val="24"/>
        </w:rPr>
        <w:t xml:space="preserve"> = ∑ </w:t>
      </w:r>
      <w:proofErr w:type="spellStart"/>
      <w:r w:rsidRPr="009F2565">
        <w:rPr>
          <w:rFonts w:cs="Times New Roman"/>
          <w:bCs/>
          <w:szCs w:val="24"/>
        </w:rPr>
        <w:t>INV</w:t>
      </w:r>
      <w:r w:rsidRPr="009F2565">
        <w:rPr>
          <w:rFonts w:cs="Times New Roman"/>
          <w:bCs/>
          <w:szCs w:val="24"/>
          <w:vertAlign w:val="subscript"/>
        </w:rPr>
        <w:t>t</w:t>
      </w:r>
      <w:proofErr w:type="spellEnd"/>
      <w:r w:rsidRPr="009F2565">
        <w:rPr>
          <w:rFonts w:cs="Times New Roman"/>
          <w:bCs/>
          <w:szCs w:val="24"/>
        </w:rPr>
        <w:t> / (1 + IRR) </w:t>
      </w:r>
      <w:r w:rsidRPr="009F2565">
        <w:rPr>
          <w:rFonts w:cs="Times New Roman"/>
          <w:bCs/>
          <w:szCs w:val="24"/>
          <w:vertAlign w:val="superscript"/>
        </w:rPr>
        <w:t>t</w:t>
      </w:r>
    </w:p>
    <w:p w14:paraId="1BAA22C2" w14:textId="77777777" w:rsidR="006950C5" w:rsidRPr="009F2565" w:rsidRDefault="006950C5" w:rsidP="00A1236B">
      <w:pPr>
        <w:shd w:val="clear" w:color="auto" w:fill="FFFFFF"/>
        <w:rPr>
          <w:rFonts w:cs="Times New Roman"/>
          <w:szCs w:val="24"/>
        </w:rPr>
      </w:pPr>
      <w:r w:rsidRPr="009F2565">
        <w:rPr>
          <w:rFonts w:cs="Times New Roman"/>
          <w:szCs w:val="24"/>
        </w:rPr>
        <w:t>Для расчета данного показателя можно использовать компьютерные средства либо следующую формулу приближенного вычисления:</w:t>
      </w:r>
    </w:p>
    <w:p w14:paraId="69043AD9" w14:textId="77777777" w:rsidR="006950C5" w:rsidRPr="009F2565" w:rsidRDefault="006950C5" w:rsidP="00A1236B">
      <w:pPr>
        <w:shd w:val="clear" w:color="auto" w:fill="FFFFFF"/>
        <w:rPr>
          <w:rFonts w:cs="Times New Roman"/>
          <w:szCs w:val="24"/>
          <w:lang w:val="en-US"/>
        </w:rPr>
      </w:pPr>
      <w:r w:rsidRPr="009F2565">
        <w:rPr>
          <w:rFonts w:cs="Times New Roman"/>
          <w:bCs/>
          <w:szCs w:val="24"/>
          <w:lang w:val="en-US"/>
        </w:rPr>
        <w:t>IRR = i</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1</w:t>
      </w:r>
      <w:r w:rsidRPr="009F2565">
        <w:rPr>
          <w:rFonts w:cs="Times New Roman"/>
          <w:bCs/>
          <w:szCs w:val="24"/>
          <w:lang w:val="en-US"/>
        </w:rPr>
        <w:t> (i</w:t>
      </w:r>
      <w:r w:rsidRPr="009F2565">
        <w:rPr>
          <w:rFonts w:cs="Times New Roman"/>
          <w:bCs/>
          <w:szCs w:val="24"/>
          <w:vertAlign w:val="subscript"/>
          <w:lang w:val="en-US"/>
        </w:rPr>
        <w:t>2</w:t>
      </w:r>
      <w:r w:rsidRPr="009F2565">
        <w:rPr>
          <w:rFonts w:cs="Times New Roman"/>
          <w:bCs/>
          <w:szCs w:val="24"/>
          <w:lang w:val="en-US"/>
        </w:rPr>
        <w:t> – i</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1</w:t>
      </w:r>
      <w:r w:rsidRPr="009F2565">
        <w:rPr>
          <w:rFonts w:cs="Times New Roman"/>
          <w:bCs/>
          <w:szCs w:val="24"/>
          <w:lang w:val="en-US"/>
        </w:rPr>
        <w:t> - NPV</w:t>
      </w:r>
      <w:r w:rsidRPr="009F2565">
        <w:rPr>
          <w:rFonts w:cs="Times New Roman"/>
          <w:bCs/>
          <w:szCs w:val="24"/>
          <w:vertAlign w:val="subscript"/>
          <w:lang w:val="en-US"/>
        </w:rPr>
        <w:t>2</w:t>
      </w:r>
      <w:r w:rsidRPr="009F2565">
        <w:rPr>
          <w:rFonts w:cs="Times New Roman"/>
          <w:bCs/>
          <w:szCs w:val="24"/>
          <w:lang w:val="en-US"/>
        </w:rPr>
        <w:t>)</w:t>
      </w:r>
    </w:p>
    <w:p w14:paraId="625296E2" w14:textId="77777777" w:rsidR="006950C5" w:rsidRPr="009F2565" w:rsidRDefault="006950C5" w:rsidP="00A1236B">
      <w:pPr>
        <w:shd w:val="clear" w:color="auto" w:fill="FFFFFF"/>
        <w:rPr>
          <w:rFonts w:cs="Times New Roman"/>
          <w:szCs w:val="24"/>
        </w:rPr>
      </w:pPr>
      <w:r w:rsidRPr="009F2565">
        <w:rPr>
          <w:rFonts w:cs="Times New Roman"/>
          <w:szCs w:val="24"/>
        </w:rPr>
        <w:t>Здесь i</w:t>
      </w:r>
      <w:r w:rsidRPr="009F2565">
        <w:rPr>
          <w:rFonts w:cs="Times New Roman"/>
          <w:szCs w:val="24"/>
          <w:vertAlign w:val="subscript"/>
        </w:rPr>
        <w:t>1</w:t>
      </w:r>
      <w:r w:rsidRPr="009F2565">
        <w:rPr>
          <w:rFonts w:cs="Times New Roman"/>
          <w:szCs w:val="24"/>
        </w:rPr>
        <w:t> и i</w:t>
      </w:r>
      <w:r w:rsidRPr="009F2565">
        <w:rPr>
          <w:rFonts w:cs="Times New Roman"/>
          <w:szCs w:val="24"/>
          <w:vertAlign w:val="subscript"/>
        </w:rPr>
        <w:t>2</w:t>
      </w:r>
      <w:r w:rsidRPr="009F2565">
        <w:rPr>
          <w:rFonts w:cs="Times New Roman"/>
          <w:szCs w:val="24"/>
        </w:rPr>
        <w:t> – ставки, соответствующие некоторым положительному (NPV</w:t>
      </w:r>
      <w:r w:rsidRPr="009F2565">
        <w:rPr>
          <w:rFonts w:cs="Times New Roman"/>
          <w:szCs w:val="24"/>
          <w:vertAlign w:val="subscript"/>
        </w:rPr>
        <w:t>1</w:t>
      </w:r>
      <w:r w:rsidRPr="009F2565">
        <w:rPr>
          <w:rFonts w:cs="Times New Roman"/>
          <w:szCs w:val="24"/>
        </w:rPr>
        <w:t>) и отрицательному (NPV</w:t>
      </w:r>
      <w:r w:rsidRPr="009F2565">
        <w:rPr>
          <w:rFonts w:cs="Times New Roman"/>
          <w:szCs w:val="24"/>
          <w:vertAlign w:val="subscript"/>
        </w:rPr>
        <w:t>2</w:t>
      </w:r>
      <w:r w:rsidRPr="009F2565">
        <w:rPr>
          <w:rFonts w:cs="Times New Roman"/>
          <w:szCs w:val="24"/>
        </w:rPr>
        <w:t>) значениям чистого приведенного дохода. Чем меньше интервал i</w:t>
      </w:r>
      <w:r w:rsidRPr="009F2565">
        <w:rPr>
          <w:rFonts w:cs="Times New Roman"/>
          <w:szCs w:val="24"/>
          <w:vertAlign w:val="subscript"/>
        </w:rPr>
        <w:t>1</w:t>
      </w:r>
      <w:r w:rsidRPr="009F2565">
        <w:rPr>
          <w:rFonts w:cs="Times New Roman"/>
          <w:szCs w:val="24"/>
        </w:rPr>
        <w:t> – i</w:t>
      </w:r>
      <w:r w:rsidRPr="009F2565">
        <w:rPr>
          <w:rFonts w:cs="Times New Roman"/>
          <w:szCs w:val="24"/>
          <w:vertAlign w:val="subscript"/>
        </w:rPr>
        <w:t>2</w:t>
      </w:r>
      <w:r w:rsidRPr="009F2565">
        <w:rPr>
          <w:rFonts w:cs="Times New Roman"/>
          <w:szCs w:val="24"/>
        </w:rPr>
        <w:t>, тем точнее полученный результат (при решении задач допустимой считается разница между ставками не более 5 %).</w:t>
      </w:r>
    </w:p>
    <w:p w14:paraId="15734634" w14:textId="77777777" w:rsidR="006950C5" w:rsidRPr="009F2565" w:rsidRDefault="006950C5" w:rsidP="00A1236B">
      <w:pPr>
        <w:shd w:val="clear" w:color="auto" w:fill="FFFFFF"/>
        <w:rPr>
          <w:rFonts w:cs="Times New Roman"/>
          <w:szCs w:val="24"/>
        </w:rPr>
      </w:pPr>
      <w:r w:rsidRPr="009F2565">
        <w:rPr>
          <w:rFonts w:cs="Times New Roman"/>
          <w:bCs/>
          <w:i/>
          <w:iCs/>
          <w:szCs w:val="24"/>
        </w:rPr>
        <w:t>Критерием принятия инвестиционного проекта является превышение показателя IRR выбранной ставки дисконтирования (</w:t>
      </w:r>
      <w:proofErr w:type="gramStart"/>
      <w:r w:rsidRPr="009F2565">
        <w:rPr>
          <w:rFonts w:cs="Times New Roman"/>
          <w:bCs/>
          <w:i/>
          <w:iCs/>
          <w:szCs w:val="24"/>
        </w:rPr>
        <w:t>IRR &gt;</w:t>
      </w:r>
      <w:proofErr w:type="gramEnd"/>
      <w:r w:rsidRPr="009F2565">
        <w:rPr>
          <w:rFonts w:cs="Times New Roman"/>
          <w:bCs/>
          <w:i/>
          <w:iCs/>
          <w:szCs w:val="24"/>
        </w:rPr>
        <w:t> i)</w:t>
      </w:r>
      <w:r w:rsidRPr="009F2565">
        <w:rPr>
          <w:rFonts w:cs="Times New Roman"/>
          <w:szCs w:val="24"/>
        </w:rPr>
        <w:t>. При сравнении нескольких проектов, более предпочтительными являются проекты с большими значениями IRR.</w:t>
      </w:r>
    </w:p>
    <w:p w14:paraId="0258F42A" w14:textId="77777777" w:rsidR="006950C5" w:rsidRPr="009F2565" w:rsidRDefault="006950C5" w:rsidP="00A1236B">
      <w:pPr>
        <w:shd w:val="clear" w:color="auto" w:fill="FFFFFF"/>
        <w:rPr>
          <w:rFonts w:cs="Times New Roman"/>
          <w:szCs w:val="24"/>
        </w:rPr>
      </w:pPr>
      <w:r w:rsidRPr="009F2565">
        <w:rPr>
          <w:rFonts w:cs="Times New Roman"/>
          <w:szCs w:val="24"/>
        </w:rPr>
        <w:lastRenderedPageBreak/>
        <w:t>К несомненным достоинствам показателя IRR относится его универсальность в качестве инструмента оценки и сравнения доходности различных финансовых операций. Его преимуществом является и независимость от ставки дисконтирования – это чисто внутренний показатель.</w:t>
      </w:r>
    </w:p>
    <w:p w14:paraId="299B965F" w14:textId="77777777" w:rsidR="006950C5" w:rsidRPr="009F2565" w:rsidRDefault="006950C5" w:rsidP="00A1236B">
      <w:pPr>
        <w:shd w:val="clear" w:color="auto" w:fill="FFFFFF"/>
        <w:rPr>
          <w:rFonts w:cs="Times New Roman"/>
          <w:szCs w:val="24"/>
        </w:rPr>
      </w:pPr>
      <w:r w:rsidRPr="009F2565">
        <w:rPr>
          <w:rFonts w:cs="Times New Roman"/>
          <w:szCs w:val="24"/>
        </w:rPr>
        <w:t>Недостатками IRR являются сложность расчета, невозможность применения данного критерия к нестандартным денежным потокам (проблема множественности IRR), а также необходимость реинвестирования всех получаемых доходов под ставку доходности, равную IRR, подразумеваемую правилом расчета данного показателя. К недостаткам следует отнести и возможное противоречие с критерием NPV при сравнении двух и более проектов.</w:t>
      </w:r>
    </w:p>
    <w:p w14:paraId="50E48D4F" w14:textId="77777777" w:rsidR="006950C5" w:rsidRPr="009F2565" w:rsidRDefault="006950C5" w:rsidP="0045606D">
      <w:pPr>
        <w:ind w:left="709" w:firstLine="0"/>
        <w:rPr>
          <w:b/>
          <w:i/>
        </w:rPr>
      </w:pPr>
      <w:bookmarkStart w:id="680" w:name="_Toc93056737"/>
      <w:r w:rsidRPr="009F2565">
        <w:rPr>
          <w:b/>
          <w:i/>
        </w:rPr>
        <w:t>Модифицированная внутренняя норма доходности MIRR.</w:t>
      </w:r>
      <w:bookmarkEnd w:id="680"/>
    </w:p>
    <w:p w14:paraId="6B0DF586"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xml:space="preserve">Для нестандартных денежных потоков решение уравнения, соответствующего определению внутренней нормы доходности, в подавляющем большинстве случаев (возможны нестандартные потоки с единственным значением IRR) дает несколько положительных корней, т.е. несколько возможных значений показателя IRR. При этом критерий </w:t>
      </w:r>
      <w:proofErr w:type="gramStart"/>
      <w:r w:rsidRPr="009F2565">
        <w:t>IRR &gt;</w:t>
      </w:r>
      <w:proofErr w:type="gramEnd"/>
      <w:r w:rsidRPr="009F2565">
        <w:t xml:space="preserve"> i не работает: величина IRR может превышать используемую ставку дисконтирования, а рассматриваемый проект оказывается убыточным (его NPV оказывается отрицательным).</w:t>
      </w:r>
    </w:p>
    <w:p w14:paraId="1191101E"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Для решения данной проблемы в случае нестандартных денежных потоков рассчитывают аналог IRR – модифицированную внутреннюю норму доходности MIRR (она может быть рассчитана и для проектов, генерирующих стандартные денежные потоки).</w:t>
      </w:r>
    </w:p>
    <w:p w14:paraId="0523FAE3"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MIRR представляет собой процентную ставку, при наращении по которой в течение срока реализации проекта n общей суммы всех дисконтированных на начальный момент вложений получается величина, равная сумме всех притоков денежных средств, наращенных по той же ставке d на момент окончания реализации проекта:</w:t>
      </w:r>
    </w:p>
    <w:p w14:paraId="505C7B7B" w14:textId="77777777" w:rsidR="006950C5" w:rsidRPr="009F2565" w:rsidRDefault="006950C5" w:rsidP="00A1236B">
      <w:pPr>
        <w:pStyle w:val="afa"/>
        <w:shd w:val="clear" w:color="auto" w:fill="FFFFFF"/>
        <w:spacing w:before="0" w:beforeAutospacing="0" w:after="0" w:afterAutospacing="0" w:line="276" w:lineRule="auto"/>
        <w:ind w:firstLine="709"/>
        <w:jc w:val="both"/>
        <w:rPr>
          <w:lang w:val="en-US"/>
        </w:rPr>
      </w:pPr>
      <w:proofErr w:type="gramStart"/>
      <w:r w:rsidRPr="009F2565">
        <w:rPr>
          <w:rStyle w:val="aff"/>
          <w:lang w:val="en-US"/>
        </w:rPr>
        <w:t>( 1</w:t>
      </w:r>
      <w:proofErr w:type="gramEnd"/>
      <w:r w:rsidRPr="009F2565">
        <w:rPr>
          <w:rStyle w:val="aff"/>
          <w:lang w:val="en-US"/>
        </w:rPr>
        <w:t xml:space="preserve"> + MIRR )</w:t>
      </w:r>
      <w:r w:rsidRPr="009F2565">
        <w:rPr>
          <w:rStyle w:val="aff"/>
          <w:vertAlign w:val="superscript"/>
          <w:lang w:val="en-US"/>
        </w:rPr>
        <w:t>n   </w:t>
      </w:r>
      <w:r w:rsidRPr="009F2565">
        <w:rPr>
          <w:rStyle w:val="apple-converted-space"/>
          <w:bCs/>
          <w:vertAlign w:val="superscript"/>
          <w:lang w:val="en-US"/>
        </w:rPr>
        <w:t> </w:t>
      </w:r>
      <w:r w:rsidRPr="009F2565">
        <w:rPr>
          <w:rStyle w:val="aff"/>
          <w:lang w:val="en-US"/>
        </w:rPr>
        <w:t xml:space="preserve">∑ INV / ( 1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t</w:t>
      </w:r>
      <w:r w:rsidRPr="009F2565">
        <w:rPr>
          <w:rStyle w:val="aff"/>
          <w:lang w:val="en-US"/>
        </w:rPr>
        <w:t xml:space="preserve">  = ∑ </w:t>
      </w:r>
      <w:proofErr w:type="spellStart"/>
      <w:r w:rsidRPr="009F2565">
        <w:rPr>
          <w:rStyle w:val="aff"/>
          <w:lang w:val="en-US"/>
        </w:rPr>
        <w:t>CF</w:t>
      </w:r>
      <w:r w:rsidRPr="009F2565">
        <w:rPr>
          <w:rStyle w:val="aff"/>
          <w:vertAlign w:val="subscript"/>
          <w:lang w:val="en-US"/>
        </w:rPr>
        <w:t>k</w:t>
      </w:r>
      <w:proofErr w:type="spellEnd"/>
      <w:r w:rsidRPr="009F2565">
        <w:rPr>
          <w:rStyle w:val="apple-converted-space"/>
          <w:bCs/>
          <w:vertAlign w:val="subscript"/>
          <w:lang w:val="en-US"/>
        </w:rPr>
        <w:t> </w:t>
      </w:r>
      <w:r w:rsidRPr="009F2565">
        <w:rPr>
          <w:rStyle w:val="aff"/>
          <w:lang w:val="en-US"/>
        </w:rPr>
        <w:t xml:space="preserve">( 1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n-k</w:t>
      </w:r>
    </w:p>
    <w:p w14:paraId="06F9ED30"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lang w:val="en-US"/>
        </w:rPr>
        <w:t> </w:t>
      </w:r>
      <w:r w:rsidRPr="009F2565">
        <w:rPr>
          <w:rStyle w:val="afc"/>
          <w:bCs/>
        </w:rPr>
        <w:t>Критерий принятия решения -</w:t>
      </w:r>
      <w:r w:rsidRPr="009F2565">
        <w:rPr>
          <w:rStyle w:val="apple-converted-space"/>
          <w:bCs/>
          <w:i/>
          <w:iCs/>
        </w:rPr>
        <w:t> </w:t>
      </w:r>
      <w:proofErr w:type="gramStart"/>
      <w:r w:rsidRPr="009F2565">
        <w:rPr>
          <w:rStyle w:val="afc"/>
          <w:bCs/>
        </w:rPr>
        <w:t>MIRR</w:t>
      </w:r>
      <w:r w:rsidRPr="009F2565">
        <w:rPr>
          <w:rStyle w:val="apple-converted-space"/>
          <w:bCs/>
          <w:i/>
          <w:iCs/>
        </w:rPr>
        <w:t> </w:t>
      </w:r>
      <w:r w:rsidRPr="009F2565">
        <w:rPr>
          <w:rStyle w:val="afc"/>
          <w:bCs/>
        </w:rPr>
        <w:t>&gt;</w:t>
      </w:r>
      <w:proofErr w:type="gramEnd"/>
      <w:r w:rsidRPr="009F2565">
        <w:rPr>
          <w:rStyle w:val="apple-converted-space"/>
          <w:bCs/>
          <w:i/>
          <w:iCs/>
        </w:rPr>
        <w:t> </w:t>
      </w:r>
      <w:r w:rsidRPr="009F2565">
        <w:rPr>
          <w:rStyle w:val="afc"/>
          <w:bCs/>
        </w:rPr>
        <w:t>i</w:t>
      </w:r>
      <w:r w:rsidRPr="009F2565">
        <w:t>. Результат  всегда согласуется с критерием NPV и может применяться для оценки как стандартных, так и нестандартных денежных потоков. Помимо этого, у показателя MIRR есть еще одно важное преимущество перед IRR: его расчет предполагает реинвестирование получаемых доходов под ставку, равную ставке дисконтирования (близкой или равной ставке среднерыночной доходности), что более соответствует реальной ситуации и потому точнее отражает доходность оцениваемого проекта.</w:t>
      </w:r>
    </w:p>
    <w:p w14:paraId="3D0CF333" w14:textId="77777777" w:rsidR="006950C5" w:rsidRPr="009F2565" w:rsidRDefault="006950C5" w:rsidP="0045606D">
      <w:pPr>
        <w:ind w:left="709" w:firstLine="0"/>
        <w:rPr>
          <w:b/>
          <w:i/>
        </w:rPr>
      </w:pPr>
      <w:bookmarkStart w:id="681" w:name="_Toc93056738"/>
      <w:r w:rsidRPr="009F2565">
        <w:rPr>
          <w:b/>
          <w:i/>
        </w:rPr>
        <w:t>Норма рентабельности и индекс рентабельности P.</w:t>
      </w:r>
      <w:bookmarkEnd w:id="681"/>
    </w:p>
    <w:p w14:paraId="34DABE2D"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f"/>
        </w:rPr>
        <w:t> </w:t>
      </w:r>
      <w:r w:rsidRPr="009F2565">
        <w:t>Рентабельность – важный показатель эффективности инвестиций, поскольку он отражает соотношение затрат и доходов, показывая величину полученного дохода на каждую единицу (рубль, доллар и т.д.) вложенных средств.</w:t>
      </w:r>
    </w:p>
    <w:p w14:paraId="46BE853C"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f"/>
        </w:rPr>
        <w:t>Р =</w:t>
      </w:r>
      <w:r w:rsidRPr="009F2565">
        <w:rPr>
          <w:rStyle w:val="apple-converted-space"/>
          <w:bCs/>
        </w:rPr>
        <w:t> </w:t>
      </w:r>
      <w:r w:rsidRPr="009F2565">
        <w:rPr>
          <w:rStyle w:val="aff"/>
        </w:rPr>
        <w:t>NPV</w:t>
      </w:r>
      <w:r w:rsidRPr="009F2565">
        <w:rPr>
          <w:rStyle w:val="apple-converted-space"/>
          <w:bCs/>
        </w:rPr>
        <w:t> </w:t>
      </w:r>
      <w:r w:rsidRPr="009F2565">
        <w:rPr>
          <w:rStyle w:val="aff"/>
        </w:rPr>
        <w:t>/</w:t>
      </w:r>
      <w:r w:rsidRPr="009F2565">
        <w:rPr>
          <w:rStyle w:val="apple-converted-space"/>
          <w:bCs/>
        </w:rPr>
        <w:t> </w:t>
      </w:r>
      <w:proofErr w:type="gramStart"/>
      <w:r w:rsidRPr="009F2565">
        <w:rPr>
          <w:rStyle w:val="aff"/>
        </w:rPr>
        <w:t>INV  х</w:t>
      </w:r>
      <w:proofErr w:type="gramEnd"/>
      <w:r w:rsidRPr="009F2565">
        <w:rPr>
          <w:rStyle w:val="aff"/>
        </w:rPr>
        <w:t xml:space="preserve"> 100 %</w:t>
      </w:r>
    </w:p>
    <w:p w14:paraId="160A342E"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 </w:t>
      </w:r>
      <w:r w:rsidRPr="009F2565">
        <w:rPr>
          <w:rStyle w:val="aff"/>
        </w:rPr>
        <w:t xml:space="preserve">Индекс рентабельности (коэффициент рентабельности) </w:t>
      </w:r>
      <w:proofErr w:type="gramStart"/>
      <w:r w:rsidRPr="009F2565">
        <w:rPr>
          <w:rStyle w:val="aff"/>
        </w:rPr>
        <w:t>PI</w:t>
      </w:r>
      <w:r w:rsidRPr="009F2565">
        <w:t>  -</w:t>
      </w:r>
      <w:proofErr w:type="gramEnd"/>
      <w:r w:rsidRPr="009F2565">
        <w:t xml:space="preserve"> отношение приведенной стоимости проекта к затратам, показывает во сколько раз увеличиться вложенный капитал в ходе реализации проекта.</w:t>
      </w:r>
    </w:p>
    <w:p w14:paraId="208072F9" w14:textId="77777777" w:rsidR="006950C5" w:rsidRPr="009F2565" w:rsidRDefault="006950C5" w:rsidP="00A1236B">
      <w:pPr>
        <w:pStyle w:val="afa"/>
        <w:shd w:val="clear" w:color="auto" w:fill="FFFFFF"/>
        <w:spacing w:before="0" w:beforeAutospacing="0" w:after="0" w:afterAutospacing="0" w:line="276" w:lineRule="auto"/>
        <w:ind w:firstLine="709"/>
        <w:jc w:val="both"/>
        <w:rPr>
          <w:lang w:val="en-US"/>
        </w:rPr>
      </w:pPr>
      <w:r w:rsidRPr="009F2565">
        <w:rPr>
          <w:rStyle w:val="aff"/>
          <w:lang w:val="en-US"/>
        </w:rPr>
        <w:t xml:space="preserve">PI = [ ∑ </w:t>
      </w:r>
      <w:proofErr w:type="spellStart"/>
      <w:r w:rsidRPr="009F2565">
        <w:rPr>
          <w:rStyle w:val="aff"/>
          <w:lang w:val="en-US"/>
        </w:rPr>
        <w:t>CF</w:t>
      </w:r>
      <w:r w:rsidRPr="009F2565">
        <w:rPr>
          <w:rStyle w:val="aff"/>
          <w:vertAlign w:val="subscript"/>
          <w:lang w:val="en-US"/>
        </w:rPr>
        <w:t>k</w:t>
      </w:r>
      <w:proofErr w:type="spellEnd"/>
      <w:r w:rsidRPr="009F2565">
        <w:rPr>
          <w:rStyle w:val="apple-converted-space"/>
          <w:bCs/>
          <w:lang w:val="en-US"/>
        </w:rPr>
        <w:t> </w:t>
      </w:r>
      <w:r w:rsidRPr="009F2565">
        <w:rPr>
          <w:rStyle w:val="aff"/>
          <w:lang w:val="en-US"/>
        </w:rPr>
        <w:t xml:space="preserve">/ </w:t>
      </w:r>
      <w:proofErr w:type="gramStart"/>
      <w:r w:rsidRPr="009F2565">
        <w:rPr>
          <w:rStyle w:val="aff"/>
          <w:lang w:val="en-US"/>
        </w:rPr>
        <w:t>( 1</w:t>
      </w:r>
      <w:proofErr w:type="gramEnd"/>
      <w:r w:rsidRPr="009F2565">
        <w:rPr>
          <w:rStyle w:val="aff"/>
          <w:lang w:val="en-US"/>
        </w:rPr>
        <w:t xml:space="preserve"> + </w:t>
      </w:r>
      <w:proofErr w:type="spellStart"/>
      <w:r w:rsidRPr="009F2565">
        <w:rPr>
          <w:rStyle w:val="aff"/>
          <w:lang w:val="en-US"/>
        </w:rPr>
        <w:t>i</w:t>
      </w:r>
      <w:proofErr w:type="spellEnd"/>
      <w:r w:rsidRPr="009F2565">
        <w:rPr>
          <w:rStyle w:val="aff"/>
          <w:lang w:val="en-US"/>
        </w:rPr>
        <w:t xml:space="preserve"> )</w:t>
      </w:r>
      <w:r w:rsidRPr="009F2565">
        <w:rPr>
          <w:rStyle w:val="aff"/>
          <w:vertAlign w:val="superscript"/>
          <w:lang w:val="en-US"/>
        </w:rPr>
        <w:t>k</w:t>
      </w:r>
      <w:r w:rsidRPr="009F2565">
        <w:rPr>
          <w:rStyle w:val="apple-converted-space"/>
          <w:bCs/>
          <w:vertAlign w:val="superscript"/>
          <w:lang w:val="en-US"/>
        </w:rPr>
        <w:t> </w:t>
      </w:r>
      <w:r w:rsidRPr="009F2565">
        <w:rPr>
          <w:rStyle w:val="aff"/>
          <w:lang w:val="en-US"/>
        </w:rPr>
        <w:t>] / INV = P / 100% + 1</w:t>
      </w:r>
    </w:p>
    <w:p w14:paraId="7AC77F03"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rPr>
          <w:rStyle w:val="afc"/>
          <w:bCs/>
        </w:rPr>
        <w:t xml:space="preserve">Критерием принятия положительного решения при использовании показателей рентабельности является соотношение </w:t>
      </w:r>
      <w:proofErr w:type="gramStart"/>
      <w:r w:rsidRPr="009F2565">
        <w:rPr>
          <w:rStyle w:val="afc"/>
          <w:bCs/>
        </w:rPr>
        <w:t>Р &gt;</w:t>
      </w:r>
      <w:proofErr w:type="gramEnd"/>
      <w:r w:rsidRPr="009F2565">
        <w:rPr>
          <w:rStyle w:val="afc"/>
          <w:bCs/>
        </w:rPr>
        <w:t xml:space="preserve"> 0 или, что то же самое, PI &gt; 1.</w:t>
      </w:r>
      <w:r w:rsidRPr="009F2565">
        <w:rPr>
          <w:rStyle w:val="apple-converted-space"/>
        </w:rPr>
        <w:t> </w:t>
      </w:r>
      <w:r w:rsidRPr="009F2565">
        <w:t>Из нескольких проектов предпочтительнее те, где показатели рентабельности выше.</w:t>
      </w:r>
    </w:p>
    <w:p w14:paraId="52609E02"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lastRenderedPageBreak/>
        <w:t>Данный показатель особенно информативен при оценке проектов с различными первоначальными вложениями и различными периодами реализации.</w:t>
      </w:r>
    </w:p>
    <w:p w14:paraId="5F9A9FBF" w14:textId="77777777" w:rsidR="006950C5" w:rsidRPr="009F2565" w:rsidRDefault="006950C5" w:rsidP="00A1236B">
      <w:pPr>
        <w:pStyle w:val="afa"/>
        <w:shd w:val="clear" w:color="auto" w:fill="FFFFFF"/>
        <w:spacing w:before="0" w:beforeAutospacing="0" w:after="0" w:afterAutospacing="0" w:line="276" w:lineRule="auto"/>
        <w:ind w:firstLine="709"/>
        <w:jc w:val="both"/>
      </w:pPr>
      <w:r w:rsidRPr="009F2565">
        <w:t>Критерий рентабельности может давать результаты, противоречащие критерию чистого приведенного дохода, если рассматриваются проекты с разными объемами вложенного капитала. При принятии решения нужно учитывать инвестиционные возможности предприятия, а также то соображение, что показатель NPV более отвечает интересам акционеров в плане увеличения их капитала.</w:t>
      </w:r>
    </w:p>
    <w:p w14:paraId="49EF473D" w14:textId="77777777" w:rsidR="00E21E84" w:rsidRPr="009F2565" w:rsidRDefault="00E21E84" w:rsidP="00E21E84"/>
    <w:p w14:paraId="7B8CDBBA" w14:textId="77777777" w:rsidR="006135BE" w:rsidRPr="009F2565" w:rsidRDefault="0003735A" w:rsidP="006135BE">
      <w:pPr>
        <w:pStyle w:val="2"/>
      </w:pPr>
      <w:bookmarkStart w:id="682" w:name="_Toc93056739"/>
      <w:bookmarkStart w:id="683" w:name="_Toc139529250"/>
      <w:r w:rsidRPr="009F2565">
        <w:t>Расчё</w:t>
      </w:r>
      <w:r w:rsidR="006135BE" w:rsidRPr="009F2565">
        <w:t>ты ценовых (тарифных) последствий для потребителей при реализации программ строительства, реконструкции, технического перевооружения и (или) модернизации систем теплоснабжения</w:t>
      </w:r>
      <w:bookmarkEnd w:id="682"/>
      <w:bookmarkEnd w:id="683"/>
    </w:p>
    <w:p w14:paraId="65D67657" w14:textId="4F08073A" w:rsidR="006950C5" w:rsidRPr="009F2565" w:rsidRDefault="006950C5" w:rsidP="00A1236B">
      <w:pPr>
        <w:spacing w:line="240" w:lineRule="auto"/>
        <w:rPr>
          <w:rFonts w:eastAsia="Times New Roman" w:cs="Times New Roman"/>
          <w:szCs w:val="24"/>
          <w:lang w:eastAsia="ru-RU"/>
        </w:rPr>
      </w:pPr>
      <w:r w:rsidRPr="009F2565">
        <w:rPr>
          <w:rFonts w:eastAsia="Times New Roman" w:cs="Times New Roman"/>
          <w:szCs w:val="24"/>
          <w:lang w:eastAsia="ru-RU"/>
        </w:rPr>
        <w:t xml:space="preserve">Необходимые </w:t>
      </w:r>
      <w:r w:rsidR="00324A5E" w:rsidRPr="009F2565">
        <w:rPr>
          <w:rFonts w:eastAsia="Times New Roman" w:cs="Times New Roman"/>
          <w:szCs w:val="24"/>
          <w:lang w:eastAsia="ru-RU"/>
        </w:rPr>
        <w:t>информация представлена в главе 14 Ценовые (тарифные) последствия.</w:t>
      </w:r>
    </w:p>
    <w:p w14:paraId="6F86C689" w14:textId="77777777" w:rsidR="00E21E84" w:rsidRPr="009F2565" w:rsidRDefault="00E21E84" w:rsidP="00E21E84"/>
    <w:p w14:paraId="207B7B4B" w14:textId="77777777" w:rsidR="003025A4" w:rsidRPr="009F2565" w:rsidRDefault="003025A4">
      <w:pPr>
        <w:pStyle w:val="2"/>
      </w:pPr>
      <w:bookmarkStart w:id="684" w:name="_Toc39064278"/>
      <w:bookmarkStart w:id="685" w:name="_Toc39050432"/>
      <w:bookmarkStart w:id="686" w:name="_Toc93056740"/>
      <w:bookmarkStart w:id="687" w:name="_Toc139529251"/>
      <w:r w:rsidRPr="009F2565">
        <w:t>Расчёт экономической эффективности инвестиций в строительство источников тепловой энергии, функционирующих в режиме комбинированной выработки электрической и тепловой энергии, по которым имеются источники финансирования, выполненный в соответствии с методическими указаниями по разработке схем теплоснабжения</w:t>
      </w:r>
      <w:bookmarkEnd w:id="684"/>
      <w:bookmarkEnd w:id="685"/>
      <w:bookmarkEnd w:id="686"/>
      <w:bookmarkEnd w:id="687"/>
    </w:p>
    <w:p w14:paraId="7431205A" w14:textId="4954E974" w:rsidR="00634482" w:rsidRPr="009F2565" w:rsidRDefault="002B0F8A" w:rsidP="003025A4">
      <w:r w:rsidRPr="009F2565">
        <w:t>Строительство источников с комбинированной выработкой в перспективе не планируется.</w:t>
      </w:r>
    </w:p>
    <w:p w14:paraId="598CE027" w14:textId="77777777" w:rsidR="002B0F8A" w:rsidRPr="009F2565" w:rsidRDefault="002B0F8A" w:rsidP="003025A4"/>
    <w:p w14:paraId="1BB323A5" w14:textId="77777777" w:rsidR="006135BE" w:rsidRPr="009F2565" w:rsidRDefault="006135BE" w:rsidP="006135BE">
      <w:pPr>
        <w:pStyle w:val="2"/>
      </w:pPr>
      <w:bookmarkStart w:id="688" w:name="_Toc93056741"/>
      <w:bookmarkStart w:id="689" w:name="_Toc139529252"/>
      <w:r w:rsidRPr="009F2565">
        <w:t>Описание изменений в обосновании инвестиций (оценке финансовых потребностей, предложениях по источникам инвестиций) в строительство, реконструкцию, техническое перевооружение и (или) модернизацию источников теплово</w:t>
      </w:r>
      <w:r w:rsidR="0003735A" w:rsidRPr="009F2565">
        <w:t>й энергии и тепловых сетей с учётом фактически осуществлё</w:t>
      </w:r>
      <w:r w:rsidRPr="009F2565">
        <w:t>нных инвестиций и показателей их фактической эффективности</w:t>
      </w:r>
      <w:bookmarkEnd w:id="688"/>
      <w:bookmarkEnd w:id="689"/>
    </w:p>
    <w:p w14:paraId="426B29AA" w14:textId="77777777" w:rsidR="000B47F0" w:rsidRPr="009F2565" w:rsidRDefault="000B47F0" w:rsidP="001200EA">
      <w:r w:rsidRPr="009F2565">
        <w:t xml:space="preserve">В ранее утвержденной схеме теплоснабжения предусматривались следующие инвестиции в строительство и реконструкцию: </w:t>
      </w:r>
    </w:p>
    <w:p w14:paraId="66244B90" w14:textId="0C9AE138" w:rsidR="000E32FB" w:rsidRPr="009F2565" w:rsidRDefault="00384288" w:rsidP="00384288">
      <w:pPr>
        <w:pStyle w:val="110"/>
        <w:spacing w:line="276" w:lineRule="auto"/>
        <w:ind w:left="0" w:firstLine="851"/>
        <w:rPr>
          <w:szCs w:val="24"/>
        </w:rPr>
      </w:pPr>
      <w:r>
        <w:rPr>
          <w:szCs w:val="24"/>
        </w:rPr>
        <w:t>Мероприятия п</w:t>
      </w:r>
      <w:r w:rsidRPr="00384288">
        <w:rPr>
          <w:szCs w:val="24"/>
        </w:rPr>
        <w:t>рограммы (с учётом мероприятий по реконструкции объектов инфраструктуры и реализации инвестиционных программ по развитию коммунальной инфраструктуры)</w:t>
      </w:r>
      <w:r w:rsidR="000E32FB" w:rsidRPr="009F2565">
        <w:rPr>
          <w:szCs w:val="24"/>
        </w:rPr>
        <w:t xml:space="preserve">: </w:t>
      </w:r>
      <w:r w:rsidRPr="00384288">
        <w:rPr>
          <w:b/>
          <w:szCs w:val="24"/>
        </w:rPr>
        <w:t>1 136,45 млн рублей</w:t>
      </w:r>
      <w:r w:rsidR="000E32FB" w:rsidRPr="009F2565">
        <w:rPr>
          <w:szCs w:val="24"/>
        </w:rPr>
        <w:t>.</w:t>
      </w:r>
    </w:p>
    <w:p w14:paraId="45C777E2" w14:textId="0D166B64" w:rsidR="000B47F0" w:rsidRPr="009F2565" w:rsidRDefault="000B47F0" w:rsidP="001200EA">
      <w:r w:rsidRPr="009F2565">
        <w:t xml:space="preserve">С учетом данных мероприятий, в актуализированной схеме теплоснабжения, капитальные вложения в строительство и реконструкцию составят: </w:t>
      </w:r>
    </w:p>
    <w:p w14:paraId="12463F14" w14:textId="0CC3E5BF" w:rsidR="00DB7A24" w:rsidRPr="009F2565" w:rsidRDefault="00DB7A24" w:rsidP="00DB7A24">
      <w:pPr>
        <w:pStyle w:val="110"/>
        <w:spacing w:line="276" w:lineRule="auto"/>
        <w:rPr>
          <w:szCs w:val="24"/>
        </w:rPr>
      </w:pPr>
      <w:r w:rsidRPr="009F2565">
        <w:rPr>
          <w:szCs w:val="24"/>
        </w:rPr>
        <w:t xml:space="preserve">Теплоснабжение: </w:t>
      </w:r>
      <w:r w:rsidR="00D60D5E" w:rsidRPr="00D60D5E">
        <w:rPr>
          <w:b/>
          <w:szCs w:val="24"/>
        </w:rPr>
        <w:t>9</w:t>
      </w:r>
      <w:r w:rsidR="00D60D5E">
        <w:rPr>
          <w:b/>
          <w:szCs w:val="24"/>
        </w:rPr>
        <w:t xml:space="preserve"> </w:t>
      </w:r>
      <w:r w:rsidR="00D60D5E" w:rsidRPr="00D60D5E">
        <w:rPr>
          <w:b/>
          <w:szCs w:val="24"/>
        </w:rPr>
        <w:t xml:space="preserve">361,25 </w:t>
      </w:r>
      <w:r w:rsidRPr="009F2565">
        <w:rPr>
          <w:bCs/>
          <w:szCs w:val="24"/>
        </w:rPr>
        <w:t>тыс</w:t>
      </w:r>
      <w:r w:rsidRPr="009F2565">
        <w:rPr>
          <w:szCs w:val="24"/>
        </w:rPr>
        <w:t>. руб., в</w:t>
      </w:r>
      <w:r w:rsidR="00C2120C" w:rsidRPr="009F2565">
        <w:rPr>
          <w:szCs w:val="24"/>
        </w:rPr>
        <w:t xml:space="preserve"> </w:t>
      </w:r>
      <w:r w:rsidRPr="009F2565">
        <w:rPr>
          <w:szCs w:val="24"/>
        </w:rPr>
        <w:t>т.ч.:</w:t>
      </w:r>
    </w:p>
    <w:p w14:paraId="104EFB09" w14:textId="6B2CD7B6" w:rsidR="000B47F0" w:rsidRPr="009F2565" w:rsidRDefault="00DB7A24" w:rsidP="00DB7A24">
      <w:pPr>
        <w:pStyle w:val="110"/>
        <w:numPr>
          <w:ilvl w:val="0"/>
          <w:numId w:val="0"/>
        </w:numPr>
        <w:spacing w:line="276" w:lineRule="auto"/>
        <w:ind w:left="1418"/>
        <w:rPr>
          <w:szCs w:val="24"/>
        </w:rPr>
      </w:pPr>
      <w:r w:rsidRPr="009F2565">
        <w:t xml:space="preserve">- </w:t>
      </w:r>
      <w:r w:rsidR="000B47F0" w:rsidRPr="009F2565">
        <w:t>источник</w:t>
      </w:r>
      <w:r w:rsidR="008E0CE7" w:rsidRPr="009F2565">
        <w:t>и</w:t>
      </w:r>
      <w:r w:rsidR="000B47F0" w:rsidRPr="009F2565">
        <w:t xml:space="preserve"> тепловой энергии</w:t>
      </w:r>
      <w:r w:rsidR="000B47F0" w:rsidRPr="009F2565">
        <w:rPr>
          <w:szCs w:val="24"/>
        </w:rPr>
        <w:t xml:space="preserve">: </w:t>
      </w:r>
      <w:r w:rsidR="00D60D5E" w:rsidRPr="00D60D5E">
        <w:rPr>
          <w:b/>
          <w:szCs w:val="24"/>
        </w:rPr>
        <w:t>6</w:t>
      </w:r>
      <w:r w:rsidR="00D60D5E">
        <w:rPr>
          <w:b/>
          <w:szCs w:val="24"/>
        </w:rPr>
        <w:t xml:space="preserve"> </w:t>
      </w:r>
      <w:r w:rsidR="00D60D5E" w:rsidRPr="00D60D5E">
        <w:rPr>
          <w:b/>
          <w:szCs w:val="24"/>
        </w:rPr>
        <w:t>861,25</w:t>
      </w:r>
      <w:r w:rsidR="002B2427" w:rsidRPr="002B2427">
        <w:rPr>
          <w:b/>
          <w:color w:val="000000"/>
          <w:szCs w:val="24"/>
          <w:lang w:eastAsia="ru-RU"/>
        </w:rPr>
        <w:t xml:space="preserve"> </w:t>
      </w:r>
      <w:r w:rsidR="001200EA" w:rsidRPr="009F2565">
        <w:rPr>
          <w:szCs w:val="24"/>
        </w:rPr>
        <w:t>тыс</w:t>
      </w:r>
      <w:r w:rsidR="000B47F0" w:rsidRPr="009F2565">
        <w:rPr>
          <w:szCs w:val="24"/>
        </w:rPr>
        <w:t>. руб.</w:t>
      </w:r>
    </w:p>
    <w:p w14:paraId="41014B41" w14:textId="2FCC8D10" w:rsidR="000B47F0" w:rsidRDefault="00DB7A24" w:rsidP="00DB7A24">
      <w:pPr>
        <w:pStyle w:val="110"/>
        <w:numPr>
          <w:ilvl w:val="0"/>
          <w:numId w:val="0"/>
        </w:numPr>
        <w:spacing w:line="276" w:lineRule="auto"/>
        <w:ind w:left="1418"/>
        <w:rPr>
          <w:szCs w:val="24"/>
        </w:rPr>
      </w:pPr>
      <w:r w:rsidRPr="009F2565">
        <w:rPr>
          <w:szCs w:val="24"/>
        </w:rPr>
        <w:t xml:space="preserve">- </w:t>
      </w:r>
      <w:r w:rsidR="000B47F0" w:rsidRPr="009F2565">
        <w:rPr>
          <w:szCs w:val="24"/>
        </w:rPr>
        <w:t>тепловые сети и сооружения на них:</w:t>
      </w:r>
      <w:r w:rsidR="001200EA" w:rsidRPr="009F2565">
        <w:rPr>
          <w:szCs w:val="24"/>
        </w:rPr>
        <w:t xml:space="preserve"> </w:t>
      </w:r>
      <w:r w:rsidR="002B2427">
        <w:rPr>
          <w:b/>
          <w:szCs w:val="24"/>
        </w:rPr>
        <w:t>0</w:t>
      </w:r>
      <w:r w:rsidR="008E0CE7" w:rsidRPr="009F2565">
        <w:rPr>
          <w:b/>
          <w:bCs/>
          <w:color w:val="000000"/>
          <w:szCs w:val="24"/>
        </w:rPr>
        <w:t xml:space="preserve"> </w:t>
      </w:r>
      <w:r w:rsidR="001200EA" w:rsidRPr="009F2565">
        <w:rPr>
          <w:szCs w:val="24"/>
        </w:rPr>
        <w:t>тыс</w:t>
      </w:r>
      <w:r w:rsidR="000B47F0" w:rsidRPr="009F2565">
        <w:rPr>
          <w:szCs w:val="24"/>
        </w:rPr>
        <w:t>. руб.</w:t>
      </w:r>
    </w:p>
    <w:p w14:paraId="5139B42C" w14:textId="77777777" w:rsidR="00306DBE" w:rsidRPr="009F2565" w:rsidRDefault="00306DBE" w:rsidP="00306DBE">
      <w:pPr>
        <w:rPr>
          <w:szCs w:val="24"/>
        </w:rPr>
      </w:pPr>
      <w:r w:rsidRPr="008546FC">
        <w:rPr>
          <w:rFonts w:eastAsia="Calibri" w:cs="Times New Roman"/>
          <w:szCs w:val="24"/>
        </w:rPr>
        <w:t>Примечание: * - сумма инвестиций будет просчитана точно на стадии составления сметы по реализации данного мероприятия, так как стоимость работ может измениться, согласно сметному расчету.</w:t>
      </w:r>
    </w:p>
    <w:p w14:paraId="69B0E549" w14:textId="77777777" w:rsidR="000B47F0" w:rsidRPr="009F2565" w:rsidRDefault="000B47F0" w:rsidP="000B47F0"/>
    <w:p w14:paraId="42591835" w14:textId="77777777" w:rsidR="000B47F0" w:rsidRPr="009F2565" w:rsidRDefault="008E0CE7" w:rsidP="000B47F0">
      <w:r w:rsidRPr="009F2565">
        <w:t xml:space="preserve"> </w:t>
      </w:r>
    </w:p>
    <w:p w14:paraId="6F02784D" w14:textId="4A4A86C2" w:rsidR="00C54948" w:rsidRDefault="00C54948" w:rsidP="00EF4861">
      <w:pPr>
        <w:pStyle w:val="10"/>
        <w:tabs>
          <w:tab w:val="clear" w:pos="1843"/>
          <w:tab w:val="left" w:pos="1985"/>
        </w:tabs>
      </w:pPr>
      <w:bookmarkStart w:id="690" w:name="_Toc93056742"/>
      <w:bookmarkStart w:id="691" w:name="_Toc139529253"/>
      <w:r w:rsidRPr="009F2565">
        <w:lastRenderedPageBreak/>
        <w:t>Индикаторы развития систем теплоснабжения поселения</w:t>
      </w:r>
      <w:bookmarkEnd w:id="690"/>
      <w:bookmarkEnd w:id="691"/>
    </w:p>
    <w:p w14:paraId="707BCED0" w14:textId="4C9678D2" w:rsidR="00210956" w:rsidRPr="00210956" w:rsidRDefault="00210956" w:rsidP="00210956">
      <w:pPr>
        <w:rPr>
          <w:rFonts w:cs="Times New Roman"/>
          <w:szCs w:val="24"/>
        </w:rPr>
      </w:pPr>
      <w:bookmarkStart w:id="692" w:name="_Toc93056760"/>
      <w:r w:rsidRPr="00210956">
        <w:rPr>
          <w:rFonts w:cs="Times New Roman"/>
          <w:szCs w:val="24"/>
        </w:rPr>
        <w:t xml:space="preserve">Индикаторы развития систем теплоснабжения </w:t>
      </w:r>
      <w:r>
        <w:rPr>
          <w:rFonts w:cs="Times New Roman"/>
          <w:szCs w:val="24"/>
        </w:rPr>
        <w:t>с. Сокур</w:t>
      </w:r>
      <w:r w:rsidRPr="00210956">
        <w:rPr>
          <w:rFonts w:cs="Times New Roman"/>
          <w:szCs w:val="24"/>
        </w:rPr>
        <w:t xml:space="preserve"> разрабатываются в соответствии пунктом 79 Требований к схемам теплоснабжения и содержат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 а именно:</w:t>
      </w:r>
    </w:p>
    <w:p w14:paraId="58B9FA59"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тепловых сетях;</w:t>
      </w:r>
    </w:p>
    <w:p w14:paraId="71C5FAAD"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количество прекращений подачи тепловой энергии, теплоносителя в результате технологических нарушений на источниках тепловой энергии;</w:t>
      </w:r>
    </w:p>
    <w:p w14:paraId="532EB097"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41396081"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величины технологических потерь тепловой энергии, теплоносителя к материальной характеристике тепловой сети;</w:t>
      </w:r>
    </w:p>
    <w:p w14:paraId="513811EC"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коэффициент использования установленной тепловой мощности;</w:t>
      </w:r>
    </w:p>
    <w:p w14:paraId="6F147B80"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удельная материальная характеристика тепловых сетей, приведенная к расчетной тепловой нагрузке;</w:t>
      </w:r>
    </w:p>
    <w:p w14:paraId="7FD2C57F"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53EF9DD5"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удельный расход условного топлива на отпуск электрической энергии;</w:t>
      </w:r>
    </w:p>
    <w:p w14:paraId="2A86E898"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1495DE7F"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доля отпуска тепловой энергии, осуществляемого потребителям по приборам учета, в общем объеме отпущенной тепловой энергии;</w:t>
      </w:r>
    </w:p>
    <w:p w14:paraId="5485685B"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средневзвешенный (по материальной характеристике) срок эксплуатации тепловых сетей (для каждой системы теплоснабжения);</w:t>
      </w:r>
    </w:p>
    <w:p w14:paraId="1D014A12"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5583544D" w14:textId="77777777" w:rsidR="00210956" w:rsidRPr="00210956" w:rsidRDefault="00210956" w:rsidP="00210956">
      <w:pPr>
        <w:pStyle w:val="af4"/>
        <w:numPr>
          <w:ilvl w:val="0"/>
          <w:numId w:val="46"/>
        </w:numPr>
        <w:spacing w:after="0"/>
        <w:ind w:left="0" w:firstLine="709"/>
        <w:jc w:val="both"/>
        <w:rPr>
          <w:rFonts w:ascii="Times New Roman" w:hAnsi="Times New Roman" w:cs="Times New Roman"/>
          <w:sz w:val="24"/>
          <w:szCs w:val="24"/>
        </w:rPr>
      </w:pPr>
      <w:r w:rsidRPr="00210956">
        <w:rPr>
          <w:rFonts w:ascii="Times New Roman" w:hAnsi="Times New Roman" w:cs="Times New Roman"/>
          <w:sz w:val="24"/>
          <w:szCs w:val="24"/>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w:t>
      </w:r>
    </w:p>
    <w:p w14:paraId="51022F6A" w14:textId="77777777" w:rsidR="00210956" w:rsidRDefault="00210956" w:rsidP="00210956">
      <w:pPr>
        <w:rPr>
          <w:rFonts w:cs="Times New Roman"/>
          <w:szCs w:val="24"/>
        </w:rPr>
      </w:pPr>
      <w:r w:rsidRPr="00210956">
        <w:rPr>
          <w:rFonts w:cs="Times New Roman"/>
          <w:szCs w:val="24"/>
        </w:rPr>
        <w:t>Вышеприведенные показатели представлены в таблице 13.1:</w:t>
      </w:r>
    </w:p>
    <w:p w14:paraId="03CD7920" w14:textId="77777777" w:rsidR="00210956" w:rsidRDefault="00210956" w:rsidP="00210956">
      <w:pPr>
        <w:rPr>
          <w:rFonts w:cs="Times New Roman"/>
          <w:szCs w:val="24"/>
        </w:rPr>
        <w:sectPr w:rsidR="00210956" w:rsidSect="00187EEB">
          <w:headerReference w:type="default" r:id="rId47"/>
          <w:pgSz w:w="11906" w:h="16838"/>
          <w:pgMar w:top="1418" w:right="851" w:bottom="1134" w:left="1418" w:header="708" w:footer="708" w:gutter="0"/>
          <w:cols w:space="708"/>
          <w:docGrid w:linePitch="360"/>
        </w:sectPr>
      </w:pPr>
    </w:p>
    <w:p w14:paraId="61DA7FB4" w14:textId="3A201F61" w:rsidR="00210956" w:rsidRPr="00210956" w:rsidRDefault="00210956" w:rsidP="00210956">
      <w:pPr>
        <w:pStyle w:val="ae"/>
        <w:keepNext/>
        <w:spacing w:line="276" w:lineRule="auto"/>
        <w:jc w:val="left"/>
        <w:rPr>
          <w:b w:val="0"/>
          <w:sz w:val="24"/>
          <w:szCs w:val="24"/>
        </w:rPr>
      </w:pPr>
      <w:bookmarkStart w:id="693" w:name="_Toc72919295"/>
      <w:bookmarkStart w:id="694" w:name="_Toc138164561"/>
      <w:bookmarkStart w:id="695" w:name="_Toc139529349"/>
      <w:r w:rsidRPr="00210956">
        <w:rPr>
          <w:b w:val="0"/>
          <w:sz w:val="24"/>
          <w:szCs w:val="24"/>
        </w:rPr>
        <w:lastRenderedPageBreak/>
        <w:t xml:space="preserve">Таблица </w:t>
      </w:r>
      <w:r w:rsidRPr="00210956">
        <w:rPr>
          <w:b w:val="0"/>
          <w:sz w:val="24"/>
          <w:szCs w:val="24"/>
        </w:rPr>
        <w:fldChar w:fldCharType="begin"/>
      </w:r>
      <w:r w:rsidRPr="00210956">
        <w:rPr>
          <w:b w:val="0"/>
          <w:sz w:val="24"/>
          <w:szCs w:val="24"/>
        </w:rPr>
        <w:instrText xml:space="preserve"> STYLEREF 1 \s </w:instrText>
      </w:r>
      <w:r w:rsidRPr="00210956">
        <w:rPr>
          <w:b w:val="0"/>
          <w:sz w:val="24"/>
          <w:szCs w:val="24"/>
        </w:rPr>
        <w:fldChar w:fldCharType="separate"/>
      </w:r>
      <w:r w:rsidR="0026253B">
        <w:rPr>
          <w:b w:val="0"/>
          <w:noProof/>
          <w:sz w:val="24"/>
          <w:szCs w:val="24"/>
        </w:rPr>
        <w:t>13</w:t>
      </w:r>
      <w:r w:rsidRPr="00210956">
        <w:rPr>
          <w:b w:val="0"/>
          <w:sz w:val="24"/>
          <w:szCs w:val="24"/>
        </w:rPr>
        <w:fldChar w:fldCharType="end"/>
      </w:r>
      <w:r w:rsidRPr="00210956">
        <w:rPr>
          <w:b w:val="0"/>
          <w:sz w:val="24"/>
          <w:szCs w:val="24"/>
        </w:rPr>
        <w:t>.</w:t>
      </w:r>
      <w:r w:rsidRPr="00210956">
        <w:rPr>
          <w:b w:val="0"/>
          <w:sz w:val="24"/>
          <w:szCs w:val="24"/>
        </w:rPr>
        <w:fldChar w:fldCharType="begin"/>
      </w:r>
      <w:r w:rsidRPr="00210956">
        <w:rPr>
          <w:b w:val="0"/>
          <w:sz w:val="24"/>
          <w:szCs w:val="24"/>
        </w:rPr>
        <w:instrText xml:space="preserve"> SEQ Таблица \* ARABIC \s 1 </w:instrText>
      </w:r>
      <w:r w:rsidRPr="00210956">
        <w:rPr>
          <w:b w:val="0"/>
          <w:sz w:val="24"/>
          <w:szCs w:val="24"/>
        </w:rPr>
        <w:fldChar w:fldCharType="separate"/>
      </w:r>
      <w:r w:rsidR="0026253B">
        <w:rPr>
          <w:b w:val="0"/>
          <w:noProof/>
          <w:sz w:val="24"/>
          <w:szCs w:val="24"/>
        </w:rPr>
        <w:t>1</w:t>
      </w:r>
      <w:r w:rsidRPr="00210956">
        <w:rPr>
          <w:b w:val="0"/>
          <w:sz w:val="24"/>
          <w:szCs w:val="24"/>
        </w:rPr>
        <w:fldChar w:fldCharType="end"/>
      </w:r>
      <w:r w:rsidRPr="00210956">
        <w:rPr>
          <w:b w:val="0"/>
          <w:sz w:val="24"/>
          <w:szCs w:val="24"/>
        </w:rPr>
        <w:t xml:space="preserve"> - Индикаторы развития систем теплоснабжения</w:t>
      </w:r>
      <w:bookmarkEnd w:id="693"/>
      <w:bookmarkEnd w:id="694"/>
      <w:bookmarkEnd w:id="695"/>
      <w:r w:rsidRPr="00210956">
        <w:rPr>
          <w:b w:val="0"/>
          <w:sz w:val="24"/>
          <w:szCs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2950"/>
        <w:gridCol w:w="1426"/>
        <w:gridCol w:w="1397"/>
        <w:gridCol w:w="1277"/>
        <w:gridCol w:w="1276"/>
        <w:gridCol w:w="1276"/>
        <w:gridCol w:w="1276"/>
        <w:gridCol w:w="1276"/>
        <w:gridCol w:w="1276"/>
      </w:tblGrid>
      <w:tr w:rsidR="00187EEB" w:rsidRPr="00187EEB" w14:paraId="3CC1E07C" w14:textId="77777777" w:rsidTr="00005F39">
        <w:trPr>
          <w:trHeight w:val="20"/>
          <w:jc w:val="center"/>
        </w:trPr>
        <w:tc>
          <w:tcPr>
            <w:tcW w:w="296" w:type="pct"/>
            <w:shd w:val="clear" w:color="auto" w:fill="auto"/>
            <w:vAlign w:val="center"/>
            <w:hideMark/>
          </w:tcPr>
          <w:p w14:paraId="2D1D18EC"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п/п</w:t>
            </w:r>
          </w:p>
        </w:tc>
        <w:tc>
          <w:tcPr>
            <w:tcW w:w="1033" w:type="pct"/>
            <w:shd w:val="clear" w:color="auto" w:fill="auto"/>
            <w:vAlign w:val="center"/>
            <w:hideMark/>
          </w:tcPr>
          <w:p w14:paraId="5051DEB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Индикатор</w:t>
            </w:r>
          </w:p>
        </w:tc>
        <w:tc>
          <w:tcPr>
            <w:tcW w:w="499" w:type="pct"/>
            <w:shd w:val="clear" w:color="auto" w:fill="auto"/>
            <w:vAlign w:val="center"/>
            <w:hideMark/>
          </w:tcPr>
          <w:p w14:paraId="6FD9E92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Ед. изм.</w:t>
            </w:r>
          </w:p>
        </w:tc>
        <w:tc>
          <w:tcPr>
            <w:tcW w:w="489" w:type="pct"/>
            <w:shd w:val="clear" w:color="auto" w:fill="auto"/>
            <w:vAlign w:val="center"/>
            <w:hideMark/>
          </w:tcPr>
          <w:p w14:paraId="15D31CE5" w14:textId="10DB5C47" w:rsidR="00187EEB" w:rsidRPr="00005F39" w:rsidRDefault="00187EEB" w:rsidP="00005F39">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sidR="00005F39">
              <w:rPr>
                <w:rFonts w:eastAsia="Times New Roman" w:cs="Times New Roman"/>
                <w:color w:val="000000"/>
                <w:sz w:val="20"/>
                <w:szCs w:val="20"/>
                <w:lang w:eastAsia="ru-RU"/>
              </w:rPr>
              <w:t>2</w:t>
            </w:r>
          </w:p>
        </w:tc>
        <w:tc>
          <w:tcPr>
            <w:tcW w:w="447" w:type="pct"/>
            <w:shd w:val="clear" w:color="auto" w:fill="auto"/>
            <w:vAlign w:val="center"/>
            <w:hideMark/>
          </w:tcPr>
          <w:p w14:paraId="5F0843D9" w14:textId="3CC29E51" w:rsidR="00187EEB" w:rsidRPr="00005F39" w:rsidRDefault="00187EEB" w:rsidP="00005F39">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sidR="00005F39">
              <w:rPr>
                <w:rFonts w:eastAsia="Times New Roman" w:cs="Times New Roman"/>
                <w:color w:val="000000"/>
                <w:sz w:val="20"/>
                <w:szCs w:val="20"/>
                <w:lang w:eastAsia="ru-RU"/>
              </w:rPr>
              <w:t>3</w:t>
            </w:r>
          </w:p>
        </w:tc>
        <w:tc>
          <w:tcPr>
            <w:tcW w:w="447" w:type="pct"/>
            <w:shd w:val="clear" w:color="auto" w:fill="auto"/>
            <w:vAlign w:val="center"/>
            <w:hideMark/>
          </w:tcPr>
          <w:p w14:paraId="5B1FC0AF" w14:textId="6D10662D" w:rsidR="00187EEB" w:rsidRPr="00005F39" w:rsidRDefault="00187EEB" w:rsidP="00005F39">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sidR="00005F39">
              <w:rPr>
                <w:rFonts w:eastAsia="Times New Roman" w:cs="Times New Roman"/>
                <w:color w:val="000000"/>
                <w:sz w:val="20"/>
                <w:szCs w:val="20"/>
                <w:lang w:eastAsia="ru-RU"/>
              </w:rPr>
              <w:t>4</w:t>
            </w:r>
          </w:p>
        </w:tc>
        <w:tc>
          <w:tcPr>
            <w:tcW w:w="447" w:type="pct"/>
            <w:shd w:val="clear" w:color="auto" w:fill="auto"/>
            <w:vAlign w:val="center"/>
            <w:hideMark/>
          </w:tcPr>
          <w:p w14:paraId="6C2FE625" w14:textId="34854801" w:rsidR="00187EEB" w:rsidRPr="00005F39"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w:t>
            </w:r>
            <w:r w:rsidR="00005F39">
              <w:rPr>
                <w:rFonts w:eastAsia="Times New Roman" w:cs="Times New Roman"/>
                <w:color w:val="000000"/>
                <w:sz w:val="20"/>
                <w:szCs w:val="20"/>
                <w:lang w:val="en-US" w:eastAsia="ru-RU"/>
              </w:rPr>
              <w:t>2</w:t>
            </w:r>
            <w:r w:rsidR="00005F39">
              <w:rPr>
                <w:rFonts w:eastAsia="Times New Roman" w:cs="Times New Roman"/>
                <w:color w:val="000000"/>
                <w:sz w:val="20"/>
                <w:szCs w:val="20"/>
                <w:lang w:eastAsia="ru-RU"/>
              </w:rPr>
              <w:t>5</w:t>
            </w:r>
          </w:p>
        </w:tc>
        <w:tc>
          <w:tcPr>
            <w:tcW w:w="447" w:type="pct"/>
            <w:shd w:val="clear" w:color="auto" w:fill="auto"/>
            <w:vAlign w:val="center"/>
            <w:hideMark/>
          </w:tcPr>
          <w:p w14:paraId="049CFADA" w14:textId="3816BF01" w:rsidR="00187EEB" w:rsidRPr="00005F39" w:rsidRDefault="00187EEB" w:rsidP="00005F39">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sidR="00005F39">
              <w:rPr>
                <w:rFonts w:eastAsia="Times New Roman" w:cs="Times New Roman"/>
                <w:color w:val="000000"/>
                <w:sz w:val="20"/>
                <w:szCs w:val="20"/>
                <w:lang w:eastAsia="ru-RU"/>
              </w:rPr>
              <w:t>6</w:t>
            </w:r>
          </w:p>
        </w:tc>
        <w:tc>
          <w:tcPr>
            <w:tcW w:w="447" w:type="pct"/>
            <w:shd w:val="clear" w:color="auto" w:fill="auto"/>
            <w:vAlign w:val="center"/>
            <w:hideMark/>
          </w:tcPr>
          <w:p w14:paraId="155035C5" w14:textId="4BE0EA53" w:rsidR="00187EEB" w:rsidRPr="00005F39" w:rsidRDefault="00187EEB" w:rsidP="00005F39">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202</w:t>
            </w:r>
            <w:r w:rsidR="00005F39">
              <w:rPr>
                <w:rFonts w:eastAsia="Times New Roman" w:cs="Times New Roman"/>
                <w:color w:val="000000"/>
                <w:sz w:val="20"/>
                <w:szCs w:val="20"/>
                <w:lang w:eastAsia="ru-RU"/>
              </w:rPr>
              <w:t>7</w:t>
            </w:r>
            <w:r w:rsidRPr="00187EEB">
              <w:rPr>
                <w:rFonts w:eastAsia="Times New Roman" w:cs="Times New Roman"/>
                <w:color w:val="000000"/>
                <w:sz w:val="20"/>
                <w:szCs w:val="20"/>
                <w:lang w:eastAsia="ru-RU"/>
              </w:rPr>
              <w:t>-203</w:t>
            </w:r>
            <w:r w:rsidR="00005F39">
              <w:rPr>
                <w:rFonts w:eastAsia="Times New Roman" w:cs="Times New Roman"/>
                <w:color w:val="000000"/>
                <w:sz w:val="20"/>
                <w:szCs w:val="20"/>
                <w:lang w:eastAsia="ru-RU"/>
              </w:rPr>
              <w:t>1</w:t>
            </w:r>
          </w:p>
        </w:tc>
        <w:tc>
          <w:tcPr>
            <w:tcW w:w="447" w:type="pct"/>
            <w:shd w:val="clear" w:color="auto" w:fill="auto"/>
            <w:vAlign w:val="center"/>
            <w:hideMark/>
          </w:tcPr>
          <w:p w14:paraId="412B7F5D" w14:textId="6BB19403" w:rsidR="00187EEB" w:rsidRPr="00005F39" w:rsidRDefault="00187EEB" w:rsidP="00005F39">
            <w:pPr>
              <w:widowControl/>
              <w:spacing w:line="240" w:lineRule="auto"/>
              <w:ind w:firstLine="0"/>
              <w:jc w:val="center"/>
              <w:rPr>
                <w:rFonts w:eastAsia="Times New Roman" w:cs="Times New Roman"/>
                <w:color w:val="000000"/>
                <w:sz w:val="20"/>
                <w:szCs w:val="20"/>
                <w:lang w:val="en-US" w:eastAsia="ru-RU"/>
              </w:rPr>
            </w:pPr>
            <w:r w:rsidRPr="00187EEB">
              <w:rPr>
                <w:rFonts w:eastAsia="Times New Roman" w:cs="Times New Roman"/>
                <w:color w:val="000000"/>
                <w:sz w:val="20"/>
                <w:szCs w:val="20"/>
                <w:lang w:eastAsia="ru-RU"/>
              </w:rPr>
              <w:t>203</w:t>
            </w:r>
            <w:r w:rsidR="00005F39">
              <w:rPr>
                <w:rFonts w:eastAsia="Times New Roman" w:cs="Times New Roman"/>
                <w:color w:val="000000"/>
                <w:sz w:val="20"/>
                <w:szCs w:val="20"/>
                <w:lang w:eastAsia="ru-RU"/>
              </w:rPr>
              <w:t>2</w:t>
            </w:r>
            <w:r w:rsidRPr="00187EEB">
              <w:rPr>
                <w:rFonts w:eastAsia="Times New Roman" w:cs="Times New Roman"/>
                <w:color w:val="000000"/>
                <w:sz w:val="20"/>
                <w:szCs w:val="20"/>
                <w:lang w:eastAsia="ru-RU"/>
              </w:rPr>
              <w:t>-203</w:t>
            </w:r>
            <w:r w:rsidR="00005F39">
              <w:rPr>
                <w:rFonts w:eastAsia="Times New Roman" w:cs="Times New Roman"/>
                <w:color w:val="000000"/>
                <w:sz w:val="20"/>
                <w:szCs w:val="20"/>
                <w:lang w:val="en-US" w:eastAsia="ru-RU"/>
              </w:rPr>
              <w:t>4</w:t>
            </w:r>
          </w:p>
        </w:tc>
      </w:tr>
      <w:tr w:rsidR="00187EEB" w:rsidRPr="00187EEB" w14:paraId="68F6664D" w14:textId="77777777" w:rsidTr="00005F39">
        <w:trPr>
          <w:trHeight w:val="20"/>
          <w:jc w:val="center"/>
        </w:trPr>
        <w:tc>
          <w:tcPr>
            <w:tcW w:w="296" w:type="pct"/>
            <w:shd w:val="clear" w:color="000000" w:fill="E7E6E6"/>
            <w:noWrap/>
            <w:vAlign w:val="center"/>
            <w:hideMark/>
          </w:tcPr>
          <w:p w14:paraId="74CDDCBF"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w:t>
            </w:r>
          </w:p>
        </w:tc>
        <w:tc>
          <w:tcPr>
            <w:tcW w:w="1033" w:type="pct"/>
            <w:shd w:val="clear" w:color="000000" w:fill="E7E6E6"/>
            <w:vAlign w:val="center"/>
            <w:hideMark/>
          </w:tcPr>
          <w:p w14:paraId="189A7437"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Потери в сети</w:t>
            </w:r>
          </w:p>
        </w:tc>
        <w:tc>
          <w:tcPr>
            <w:tcW w:w="499" w:type="pct"/>
            <w:shd w:val="clear" w:color="000000" w:fill="E7E6E6"/>
            <w:vAlign w:val="center"/>
            <w:hideMark/>
          </w:tcPr>
          <w:p w14:paraId="786919F3"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7315736A"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47" w:type="pct"/>
            <w:shd w:val="clear" w:color="000000" w:fill="E7E6E6"/>
            <w:vAlign w:val="center"/>
            <w:hideMark/>
          </w:tcPr>
          <w:p w14:paraId="18F9985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47" w:type="pct"/>
            <w:shd w:val="clear" w:color="000000" w:fill="E7E6E6"/>
            <w:vAlign w:val="center"/>
            <w:hideMark/>
          </w:tcPr>
          <w:p w14:paraId="3A559ADE"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47" w:type="pct"/>
            <w:shd w:val="clear" w:color="000000" w:fill="E7E6E6"/>
            <w:vAlign w:val="center"/>
            <w:hideMark/>
          </w:tcPr>
          <w:p w14:paraId="01231403"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47" w:type="pct"/>
            <w:shd w:val="clear" w:color="000000" w:fill="E7E6E6"/>
            <w:vAlign w:val="center"/>
            <w:hideMark/>
          </w:tcPr>
          <w:p w14:paraId="39C37701"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47" w:type="pct"/>
            <w:shd w:val="clear" w:color="000000" w:fill="E7E6E6"/>
            <w:vAlign w:val="center"/>
            <w:hideMark/>
          </w:tcPr>
          <w:p w14:paraId="1AB938E2"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47" w:type="pct"/>
            <w:shd w:val="clear" w:color="000000" w:fill="E7E6E6"/>
            <w:vAlign w:val="center"/>
            <w:hideMark/>
          </w:tcPr>
          <w:p w14:paraId="4EC7FB09"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r>
      <w:tr w:rsidR="00187EEB" w:rsidRPr="00187EEB" w14:paraId="2C73890F" w14:textId="77777777" w:rsidTr="00005F39">
        <w:trPr>
          <w:trHeight w:val="20"/>
          <w:jc w:val="center"/>
        </w:trPr>
        <w:tc>
          <w:tcPr>
            <w:tcW w:w="296" w:type="pct"/>
            <w:shd w:val="clear" w:color="auto" w:fill="auto"/>
            <w:noWrap/>
            <w:vAlign w:val="center"/>
            <w:hideMark/>
          </w:tcPr>
          <w:p w14:paraId="4FBF969A" w14:textId="6AE9BE2D" w:rsidR="00187EEB" w:rsidRPr="00005F39" w:rsidRDefault="00005F39" w:rsidP="00005F39">
            <w:pPr>
              <w:widowControl/>
              <w:spacing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1.1</w:t>
            </w:r>
          </w:p>
        </w:tc>
        <w:tc>
          <w:tcPr>
            <w:tcW w:w="1033" w:type="pct"/>
            <w:shd w:val="clear" w:color="auto" w:fill="auto"/>
            <w:vAlign w:val="center"/>
            <w:hideMark/>
          </w:tcPr>
          <w:p w14:paraId="04016ABD"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45689180"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57A2C838"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c>
          <w:tcPr>
            <w:tcW w:w="447" w:type="pct"/>
            <w:shd w:val="clear" w:color="auto" w:fill="auto"/>
            <w:noWrap/>
            <w:vAlign w:val="center"/>
            <w:hideMark/>
          </w:tcPr>
          <w:p w14:paraId="1AE7FBB1"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c>
          <w:tcPr>
            <w:tcW w:w="447" w:type="pct"/>
            <w:shd w:val="clear" w:color="auto" w:fill="auto"/>
            <w:noWrap/>
            <w:vAlign w:val="center"/>
            <w:hideMark/>
          </w:tcPr>
          <w:p w14:paraId="50AF65A1"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c>
          <w:tcPr>
            <w:tcW w:w="447" w:type="pct"/>
            <w:shd w:val="clear" w:color="auto" w:fill="auto"/>
            <w:noWrap/>
            <w:vAlign w:val="center"/>
            <w:hideMark/>
          </w:tcPr>
          <w:p w14:paraId="73DAB165"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c>
          <w:tcPr>
            <w:tcW w:w="447" w:type="pct"/>
            <w:shd w:val="clear" w:color="auto" w:fill="auto"/>
            <w:noWrap/>
            <w:vAlign w:val="center"/>
            <w:hideMark/>
          </w:tcPr>
          <w:p w14:paraId="27D45CB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c>
          <w:tcPr>
            <w:tcW w:w="447" w:type="pct"/>
            <w:shd w:val="clear" w:color="auto" w:fill="auto"/>
            <w:noWrap/>
            <w:vAlign w:val="center"/>
            <w:hideMark/>
          </w:tcPr>
          <w:p w14:paraId="18F5970C"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c>
          <w:tcPr>
            <w:tcW w:w="447" w:type="pct"/>
            <w:shd w:val="clear" w:color="auto" w:fill="auto"/>
            <w:noWrap/>
            <w:vAlign w:val="center"/>
            <w:hideMark/>
          </w:tcPr>
          <w:p w14:paraId="20B0748A"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1985,4</w:t>
            </w:r>
          </w:p>
        </w:tc>
      </w:tr>
      <w:tr w:rsidR="00187EEB" w:rsidRPr="00187EEB" w14:paraId="001AD3A7" w14:textId="77777777" w:rsidTr="00005F39">
        <w:trPr>
          <w:trHeight w:val="20"/>
          <w:jc w:val="center"/>
        </w:trPr>
        <w:tc>
          <w:tcPr>
            <w:tcW w:w="296" w:type="pct"/>
            <w:shd w:val="clear" w:color="auto" w:fill="auto"/>
            <w:noWrap/>
            <w:vAlign w:val="center"/>
            <w:hideMark/>
          </w:tcPr>
          <w:p w14:paraId="675DBD65" w14:textId="202CF421" w:rsidR="00187EEB" w:rsidRPr="00005F39" w:rsidRDefault="00005F39" w:rsidP="00005F39">
            <w:pPr>
              <w:widowControl/>
              <w:spacing w:line="240" w:lineRule="auto"/>
              <w:ind w:firstLine="0"/>
              <w:jc w:val="center"/>
              <w:rPr>
                <w:rFonts w:eastAsia="Times New Roman" w:cs="Times New Roman"/>
                <w:color w:val="000000"/>
                <w:sz w:val="20"/>
                <w:szCs w:val="20"/>
                <w:lang w:val="en-US" w:eastAsia="ru-RU"/>
              </w:rPr>
            </w:pPr>
            <w:r>
              <w:rPr>
                <w:rFonts w:eastAsia="Times New Roman" w:cs="Times New Roman"/>
                <w:color w:val="000000"/>
                <w:sz w:val="20"/>
                <w:szCs w:val="20"/>
                <w:lang w:val="en-US" w:eastAsia="ru-RU"/>
              </w:rPr>
              <w:t>1.2</w:t>
            </w:r>
          </w:p>
        </w:tc>
        <w:tc>
          <w:tcPr>
            <w:tcW w:w="1033" w:type="pct"/>
            <w:shd w:val="clear" w:color="auto" w:fill="auto"/>
            <w:vAlign w:val="center"/>
            <w:hideMark/>
          </w:tcPr>
          <w:p w14:paraId="1237A755"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7C1B20F9"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37CCDA08"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c>
          <w:tcPr>
            <w:tcW w:w="447" w:type="pct"/>
            <w:shd w:val="clear" w:color="auto" w:fill="auto"/>
            <w:noWrap/>
            <w:vAlign w:val="center"/>
            <w:hideMark/>
          </w:tcPr>
          <w:p w14:paraId="48D53C33"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c>
          <w:tcPr>
            <w:tcW w:w="447" w:type="pct"/>
            <w:shd w:val="clear" w:color="auto" w:fill="auto"/>
            <w:noWrap/>
            <w:vAlign w:val="center"/>
            <w:hideMark/>
          </w:tcPr>
          <w:p w14:paraId="37733B75"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c>
          <w:tcPr>
            <w:tcW w:w="447" w:type="pct"/>
            <w:shd w:val="clear" w:color="auto" w:fill="auto"/>
            <w:noWrap/>
            <w:vAlign w:val="center"/>
            <w:hideMark/>
          </w:tcPr>
          <w:p w14:paraId="5ABCC38E"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c>
          <w:tcPr>
            <w:tcW w:w="447" w:type="pct"/>
            <w:shd w:val="clear" w:color="auto" w:fill="auto"/>
            <w:noWrap/>
            <w:vAlign w:val="center"/>
            <w:hideMark/>
          </w:tcPr>
          <w:p w14:paraId="16A70670"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c>
          <w:tcPr>
            <w:tcW w:w="447" w:type="pct"/>
            <w:shd w:val="clear" w:color="auto" w:fill="auto"/>
            <w:noWrap/>
            <w:vAlign w:val="center"/>
            <w:hideMark/>
          </w:tcPr>
          <w:p w14:paraId="20AEC716"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c>
          <w:tcPr>
            <w:tcW w:w="447" w:type="pct"/>
            <w:shd w:val="clear" w:color="auto" w:fill="auto"/>
            <w:noWrap/>
            <w:vAlign w:val="center"/>
            <w:hideMark/>
          </w:tcPr>
          <w:p w14:paraId="6C186D02"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20,015</w:t>
            </w:r>
          </w:p>
        </w:tc>
      </w:tr>
      <w:tr w:rsidR="00187EEB" w:rsidRPr="00187EEB" w14:paraId="713D0986" w14:textId="77777777" w:rsidTr="00005F39">
        <w:trPr>
          <w:trHeight w:val="20"/>
          <w:jc w:val="center"/>
        </w:trPr>
        <w:tc>
          <w:tcPr>
            <w:tcW w:w="296" w:type="pct"/>
            <w:shd w:val="clear" w:color="000000" w:fill="E7E6E6"/>
            <w:noWrap/>
            <w:vAlign w:val="center"/>
            <w:hideMark/>
          </w:tcPr>
          <w:p w14:paraId="20364CC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2</w:t>
            </w:r>
          </w:p>
        </w:tc>
        <w:tc>
          <w:tcPr>
            <w:tcW w:w="1033" w:type="pct"/>
            <w:shd w:val="clear" w:color="000000" w:fill="E7E6E6"/>
            <w:vAlign w:val="center"/>
            <w:hideMark/>
          </w:tcPr>
          <w:p w14:paraId="5E2BBD4A"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Материальная характеристика тепловых сетей</w:t>
            </w:r>
          </w:p>
        </w:tc>
        <w:tc>
          <w:tcPr>
            <w:tcW w:w="499" w:type="pct"/>
            <w:shd w:val="clear" w:color="000000" w:fill="E7E6E6"/>
            <w:vAlign w:val="center"/>
            <w:hideMark/>
          </w:tcPr>
          <w:p w14:paraId="4F09B00D"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41B3B957" w14:textId="6321C03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6DA178C" w14:textId="20D71F20"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17C620A4" w14:textId="77D1DAC0"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6DEF1B2" w14:textId="48C1E69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51EB0365" w14:textId="51B73B64"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3FEE0957" w14:textId="7D6E48AF"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9E92BAB" w14:textId="0AE76E38"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r>
      <w:tr w:rsidR="00187EEB" w:rsidRPr="00187EEB" w14:paraId="27A1CB71" w14:textId="77777777" w:rsidTr="00005F39">
        <w:trPr>
          <w:trHeight w:val="20"/>
          <w:jc w:val="center"/>
        </w:trPr>
        <w:tc>
          <w:tcPr>
            <w:tcW w:w="296" w:type="pct"/>
            <w:shd w:val="clear" w:color="auto" w:fill="auto"/>
            <w:noWrap/>
            <w:vAlign w:val="center"/>
          </w:tcPr>
          <w:p w14:paraId="4DA341AE" w14:textId="08154679" w:rsidR="00187EEB" w:rsidRPr="00005F39"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val="en-US" w:eastAsia="ru-RU"/>
              </w:rPr>
              <w:t>2</w:t>
            </w:r>
            <w:r>
              <w:rPr>
                <w:rFonts w:eastAsia="Times New Roman" w:cs="Times New Roman"/>
                <w:color w:val="000000"/>
                <w:sz w:val="20"/>
                <w:szCs w:val="20"/>
                <w:lang w:eastAsia="ru-RU"/>
              </w:rPr>
              <w:t>.1</w:t>
            </w:r>
          </w:p>
        </w:tc>
        <w:tc>
          <w:tcPr>
            <w:tcW w:w="1033" w:type="pct"/>
            <w:shd w:val="clear" w:color="auto" w:fill="auto"/>
            <w:vAlign w:val="center"/>
            <w:hideMark/>
          </w:tcPr>
          <w:p w14:paraId="0B1B8E8D"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3B385EA3"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hideMark/>
          </w:tcPr>
          <w:p w14:paraId="7C935B84"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c>
          <w:tcPr>
            <w:tcW w:w="447" w:type="pct"/>
            <w:shd w:val="clear" w:color="auto" w:fill="auto"/>
            <w:vAlign w:val="center"/>
            <w:hideMark/>
          </w:tcPr>
          <w:p w14:paraId="3C2AE205"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c>
          <w:tcPr>
            <w:tcW w:w="447" w:type="pct"/>
            <w:shd w:val="clear" w:color="auto" w:fill="auto"/>
            <w:vAlign w:val="center"/>
            <w:hideMark/>
          </w:tcPr>
          <w:p w14:paraId="542DB873"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c>
          <w:tcPr>
            <w:tcW w:w="447" w:type="pct"/>
            <w:shd w:val="clear" w:color="auto" w:fill="auto"/>
            <w:vAlign w:val="center"/>
            <w:hideMark/>
          </w:tcPr>
          <w:p w14:paraId="7909FD6C"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c>
          <w:tcPr>
            <w:tcW w:w="447" w:type="pct"/>
            <w:shd w:val="clear" w:color="auto" w:fill="auto"/>
            <w:vAlign w:val="center"/>
            <w:hideMark/>
          </w:tcPr>
          <w:p w14:paraId="0F4C1CC9"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c>
          <w:tcPr>
            <w:tcW w:w="447" w:type="pct"/>
            <w:shd w:val="clear" w:color="auto" w:fill="auto"/>
            <w:vAlign w:val="center"/>
            <w:hideMark/>
          </w:tcPr>
          <w:p w14:paraId="75F90AEE"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c>
          <w:tcPr>
            <w:tcW w:w="447" w:type="pct"/>
            <w:shd w:val="clear" w:color="auto" w:fill="auto"/>
            <w:vAlign w:val="center"/>
            <w:hideMark/>
          </w:tcPr>
          <w:p w14:paraId="6E254A5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7040,64</w:t>
            </w:r>
          </w:p>
        </w:tc>
      </w:tr>
      <w:tr w:rsidR="00187EEB" w:rsidRPr="00187EEB" w14:paraId="00E17538" w14:textId="77777777" w:rsidTr="00005F39">
        <w:trPr>
          <w:trHeight w:val="20"/>
          <w:jc w:val="center"/>
        </w:trPr>
        <w:tc>
          <w:tcPr>
            <w:tcW w:w="296" w:type="pct"/>
            <w:shd w:val="clear" w:color="auto" w:fill="auto"/>
            <w:noWrap/>
            <w:vAlign w:val="center"/>
          </w:tcPr>
          <w:p w14:paraId="05066DD2" w14:textId="1973B462" w:rsidR="00187EEB"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2.2</w:t>
            </w:r>
          </w:p>
        </w:tc>
        <w:tc>
          <w:tcPr>
            <w:tcW w:w="1033" w:type="pct"/>
            <w:shd w:val="clear" w:color="auto" w:fill="auto"/>
            <w:vAlign w:val="center"/>
            <w:hideMark/>
          </w:tcPr>
          <w:p w14:paraId="62AFB481"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09ACA0F1"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hideMark/>
          </w:tcPr>
          <w:p w14:paraId="3EA6FC7E"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c>
          <w:tcPr>
            <w:tcW w:w="447" w:type="pct"/>
            <w:shd w:val="clear" w:color="auto" w:fill="auto"/>
            <w:vAlign w:val="center"/>
            <w:hideMark/>
          </w:tcPr>
          <w:p w14:paraId="2731376E"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c>
          <w:tcPr>
            <w:tcW w:w="447" w:type="pct"/>
            <w:shd w:val="clear" w:color="auto" w:fill="auto"/>
            <w:vAlign w:val="center"/>
            <w:hideMark/>
          </w:tcPr>
          <w:p w14:paraId="26283FA5"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c>
          <w:tcPr>
            <w:tcW w:w="447" w:type="pct"/>
            <w:shd w:val="clear" w:color="auto" w:fill="auto"/>
            <w:vAlign w:val="center"/>
            <w:hideMark/>
          </w:tcPr>
          <w:p w14:paraId="711E57C2"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c>
          <w:tcPr>
            <w:tcW w:w="447" w:type="pct"/>
            <w:shd w:val="clear" w:color="auto" w:fill="auto"/>
            <w:vAlign w:val="center"/>
            <w:hideMark/>
          </w:tcPr>
          <w:p w14:paraId="34199DDF"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c>
          <w:tcPr>
            <w:tcW w:w="447" w:type="pct"/>
            <w:shd w:val="clear" w:color="auto" w:fill="auto"/>
            <w:vAlign w:val="center"/>
            <w:hideMark/>
          </w:tcPr>
          <w:p w14:paraId="55CA392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c>
          <w:tcPr>
            <w:tcW w:w="447" w:type="pct"/>
            <w:shd w:val="clear" w:color="auto" w:fill="auto"/>
            <w:vAlign w:val="center"/>
            <w:hideMark/>
          </w:tcPr>
          <w:p w14:paraId="4A001990"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9,67</w:t>
            </w:r>
          </w:p>
        </w:tc>
      </w:tr>
      <w:tr w:rsidR="00187EEB" w:rsidRPr="00187EEB" w14:paraId="31DFAA9C" w14:textId="77777777" w:rsidTr="00005F39">
        <w:trPr>
          <w:trHeight w:val="20"/>
          <w:jc w:val="center"/>
        </w:trPr>
        <w:tc>
          <w:tcPr>
            <w:tcW w:w="296" w:type="pct"/>
            <w:shd w:val="clear" w:color="000000" w:fill="E7E6E6"/>
            <w:noWrap/>
            <w:vAlign w:val="center"/>
            <w:hideMark/>
          </w:tcPr>
          <w:p w14:paraId="645A98E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3</w:t>
            </w:r>
          </w:p>
        </w:tc>
        <w:tc>
          <w:tcPr>
            <w:tcW w:w="1033" w:type="pct"/>
            <w:shd w:val="clear" w:color="000000" w:fill="E7E6E6"/>
            <w:vAlign w:val="center"/>
            <w:hideMark/>
          </w:tcPr>
          <w:p w14:paraId="02A861D6"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Установленная тепловая мощность</w:t>
            </w:r>
          </w:p>
        </w:tc>
        <w:tc>
          <w:tcPr>
            <w:tcW w:w="499" w:type="pct"/>
            <w:shd w:val="clear" w:color="000000" w:fill="E7E6E6"/>
            <w:vAlign w:val="center"/>
            <w:hideMark/>
          </w:tcPr>
          <w:p w14:paraId="10BE091D"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6570641E" w14:textId="6B7C0B9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3BDC7CA" w14:textId="10D4C6D8"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2A651A5" w14:textId="4DDD0809"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019708CD" w14:textId="338A2A9F"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1A395C7E" w14:textId="5691D81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59E1436" w14:textId="341B213A"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3C7A10B4" w14:textId="0FD67D1F"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r>
      <w:tr w:rsidR="00187EEB" w:rsidRPr="00187EEB" w14:paraId="02FE1700" w14:textId="77777777" w:rsidTr="00005F39">
        <w:trPr>
          <w:trHeight w:val="20"/>
          <w:jc w:val="center"/>
        </w:trPr>
        <w:tc>
          <w:tcPr>
            <w:tcW w:w="296" w:type="pct"/>
            <w:shd w:val="clear" w:color="auto" w:fill="auto"/>
            <w:noWrap/>
            <w:vAlign w:val="center"/>
            <w:hideMark/>
          </w:tcPr>
          <w:p w14:paraId="6CA10354" w14:textId="3B8FEF9B" w:rsidR="00187EEB"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3.1</w:t>
            </w:r>
          </w:p>
        </w:tc>
        <w:tc>
          <w:tcPr>
            <w:tcW w:w="1033" w:type="pct"/>
            <w:shd w:val="clear" w:color="auto" w:fill="auto"/>
            <w:vAlign w:val="center"/>
            <w:hideMark/>
          </w:tcPr>
          <w:p w14:paraId="7809937D"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226C2AD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hideMark/>
          </w:tcPr>
          <w:p w14:paraId="2AB4E48F"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c>
          <w:tcPr>
            <w:tcW w:w="447" w:type="pct"/>
            <w:shd w:val="clear" w:color="auto" w:fill="auto"/>
            <w:vAlign w:val="center"/>
            <w:hideMark/>
          </w:tcPr>
          <w:p w14:paraId="78B102FC"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c>
          <w:tcPr>
            <w:tcW w:w="447" w:type="pct"/>
            <w:shd w:val="clear" w:color="auto" w:fill="auto"/>
            <w:vAlign w:val="center"/>
            <w:hideMark/>
          </w:tcPr>
          <w:p w14:paraId="39CC70DD"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c>
          <w:tcPr>
            <w:tcW w:w="447" w:type="pct"/>
            <w:shd w:val="clear" w:color="auto" w:fill="auto"/>
            <w:vAlign w:val="center"/>
            <w:hideMark/>
          </w:tcPr>
          <w:p w14:paraId="731296BD"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c>
          <w:tcPr>
            <w:tcW w:w="447" w:type="pct"/>
            <w:shd w:val="clear" w:color="auto" w:fill="auto"/>
            <w:vAlign w:val="center"/>
            <w:hideMark/>
          </w:tcPr>
          <w:p w14:paraId="2B2DC34D"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c>
          <w:tcPr>
            <w:tcW w:w="447" w:type="pct"/>
            <w:shd w:val="clear" w:color="auto" w:fill="auto"/>
            <w:vAlign w:val="center"/>
            <w:hideMark/>
          </w:tcPr>
          <w:p w14:paraId="15AA3785"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c>
          <w:tcPr>
            <w:tcW w:w="447" w:type="pct"/>
            <w:shd w:val="clear" w:color="auto" w:fill="auto"/>
            <w:vAlign w:val="center"/>
            <w:hideMark/>
          </w:tcPr>
          <w:p w14:paraId="3E2094ED"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8,4264</w:t>
            </w:r>
          </w:p>
        </w:tc>
      </w:tr>
      <w:tr w:rsidR="00187EEB" w:rsidRPr="00187EEB" w14:paraId="2D95EB93" w14:textId="77777777" w:rsidTr="00005F39">
        <w:trPr>
          <w:trHeight w:val="20"/>
          <w:jc w:val="center"/>
        </w:trPr>
        <w:tc>
          <w:tcPr>
            <w:tcW w:w="296" w:type="pct"/>
            <w:shd w:val="clear" w:color="auto" w:fill="auto"/>
            <w:noWrap/>
            <w:vAlign w:val="center"/>
            <w:hideMark/>
          </w:tcPr>
          <w:p w14:paraId="68C518BD" w14:textId="14B9A32E" w:rsidR="00187EEB"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3.2</w:t>
            </w:r>
          </w:p>
        </w:tc>
        <w:tc>
          <w:tcPr>
            <w:tcW w:w="1033" w:type="pct"/>
            <w:shd w:val="clear" w:color="auto" w:fill="auto"/>
            <w:vAlign w:val="center"/>
            <w:hideMark/>
          </w:tcPr>
          <w:p w14:paraId="6C52FE46"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46F1BEB0"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hideMark/>
          </w:tcPr>
          <w:p w14:paraId="432D3822"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c>
          <w:tcPr>
            <w:tcW w:w="447" w:type="pct"/>
            <w:shd w:val="clear" w:color="auto" w:fill="auto"/>
            <w:vAlign w:val="center"/>
            <w:hideMark/>
          </w:tcPr>
          <w:p w14:paraId="38CF5428"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c>
          <w:tcPr>
            <w:tcW w:w="447" w:type="pct"/>
            <w:shd w:val="clear" w:color="auto" w:fill="auto"/>
            <w:vAlign w:val="center"/>
            <w:hideMark/>
          </w:tcPr>
          <w:p w14:paraId="04DC5A4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c>
          <w:tcPr>
            <w:tcW w:w="447" w:type="pct"/>
            <w:shd w:val="clear" w:color="auto" w:fill="auto"/>
            <w:vAlign w:val="center"/>
            <w:hideMark/>
          </w:tcPr>
          <w:p w14:paraId="147FFDCF"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c>
          <w:tcPr>
            <w:tcW w:w="447" w:type="pct"/>
            <w:shd w:val="clear" w:color="auto" w:fill="auto"/>
            <w:vAlign w:val="center"/>
            <w:hideMark/>
          </w:tcPr>
          <w:p w14:paraId="0D38A18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c>
          <w:tcPr>
            <w:tcW w:w="447" w:type="pct"/>
            <w:shd w:val="clear" w:color="auto" w:fill="auto"/>
            <w:vAlign w:val="center"/>
            <w:hideMark/>
          </w:tcPr>
          <w:p w14:paraId="50997BC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c>
          <w:tcPr>
            <w:tcW w:w="447" w:type="pct"/>
            <w:shd w:val="clear" w:color="auto" w:fill="auto"/>
            <w:vAlign w:val="center"/>
            <w:hideMark/>
          </w:tcPr>
          <w:p w14:paraId="2B2E62ED"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0,08</w:t>
            </w:r>
          </w:p>
        </w:tc>
      </w:tr>
      <w:tr w:rsidR="00187EEB" w:rsidRPr="00187EEB" w14:paraId="53D153FB" w14:textId="77777777" w:rsidTr="00005F39">
        <w:trPr>
          <w:trHeight w:val="20"/>
          <w:jc w:val="center"/>
        </w:trPr>
        <w:tc>
          <w:tcPr>
            <w:tcW w:w="296" w:type="pct"/>
            <w:shd w:val="clear" w:color="000000" w:fill="E7E6E6"/>
            <w:noWrap/>
            <w:vAlign w:val="center"/>
            <w:hideMark/>
          </w:tcPr>
          <w:p w14:paraId="6B7B3932"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4</w:t>
            </w:r>
          </w:p>
        </w:tc>
        <w:tc>
          <w:tcPr>
            <w:tcW w:w="1033" w:type="pct"/>
            <w:shd w:val="clear" w:color="000000" w:fill="E7E6E6"/>
            <w:vAlign w:val="center"/>
            <w:hideMark/>
          </w:tcPr>
          <w:p w14:paraId="714E2859"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Выработка тепловой энергии</w:t>
            </w:r>
          </w:p>
        </w:tc>
        <w:tc>
          <w:tcPr>
            <w:tcW w:w="499" w:type="pct"/>
            <w:shd w:val="clear" w:color="000000" w:fill="E7E6E6"/>
            <w:vAlign w:val="center"/>
            <w:hideMark/>
          </w:tcPr>
          <w:p w14:paraId="5E6EE1D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5EDA79D3" w14:textId="328AD9F1"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E807E7F" w14:textId="13D7B790"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281CF17" w14:textId="55A9CDF4"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8F2700F" w14:textId="6E4EDDC8"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7C1CCF6" w14:textId="629F412F"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0E0C738" w14:textId="129487E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A477E9E" w14:textId="672EB555"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187EEB" w:rsidRPr="00187EEB" w14:paraId="3F8A6B21" w14:textId="77777777" w:rsidTr="00005F39">
        <w:trPr>
          <w:trHeight w:val="20"/>
          <w:jc w:val="center"/>
        </w:trPr>
        <w:tc>
          <w:tcPr>
            <w:tcW w:w="296" w:type="pct"/>
            <w:shd w:val="clear" w:color="auto" w:fill="auto"/>
            <w:noWrap/>
            <w:vAlign w:val="center"/>
            <w:hideMark/>
          </w:tcPr>
          <w:p w14:paraId="208FA332" w14:textId="65F98DAB" w:rsidR="00187EEB"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4.1</w:t>
            </w:r>
          </w:p>
        </w:tc>
        <w:tc>
          <w:tcPr>
            <w:tcW w:w="1033" w:type="pct"/>
            <w:shd w:val="clear" w:color="auto" w:fill="auto"/>
            <w:vAlign w:val="center"/>
            <w:hideMark/>
          </w:tcPr>
          <w:p w14:paraId="417474EE"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2BB6980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16F39FB6"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c>
          <w:tcPr>
            <w:tcW w:w="447" w:type="pct"/>
            <w:shd w:val="clear" w:color="auto" w:fill="auto"/>
            <w:noWrap/>
            <w:vAlign w:val="center"/>
            <w:hideMark/>
          </w:tcPr>
          <w:p w14:paraId="1B42C80F"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c>
          <w:tcPr>
            <w:tcW w:w="447" w:type="pct"/>
            <w:shd w:val="clear" w:color="auto" w:fill="auto"/>
            <w:noWrap/>
            <w:vAlign w:val="center"/>
            <w:hideMark/>
          </w:tcPr>
          <w:p w14:paraId="6C01B11A"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c>
          <w:tcPr>
            <w:tcW w:w="447" w:type="pct"/>
            <w:shd w:val="clear" w:color="auto" w:fill="auto"/>
            <w:noWrap/>
            <w:vAlign w:val="center"/>
            <w:hideMark/>
          </w:tcPr>
          <w:p w14:paraId="17F4217E"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c>
          <w:tcPr>
            <w:tcW w:w="447" w:type="pct"/>
            <w:shd w:val="clear" w:color="auto" w:fill="auto"/>
            <w:noWrap/>
            <w:vAlign w:val="center"/>
            <w:hideMark/>
          </w:tcPr>
          <w:p w14:paraId="0BB599BF"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c>
          <w:tcPr>
            <w:tcW w:w="447" w:type="pct"/>
            <w:shd w:val="clear" w:color="auto" w:fill="auto"/>
            <w:noWrap/>
            <w:vAlign w:val="center"/>
            <w:hideMark/>
          </w:tcPr>
          <w:p w14:paraId="50D7E5FD"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c>
          <w:tcPr>
            <w:tcW w:w="447" w:type="pct"/>
            <w:shd w:val="clear" w:color="auto" w:fill="auto"/>
            <w:noWrap/>
            <w:vAlign w:val="center"/>
            <w:hideMark/>
          </w:tcPr>
          <w:p w14:paraId="059EFE32"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16743,2</w:t>
            </w:r>
          </w:p>
        </w:tc>
      </w:tr>
      <w:tr w:rsidR="00187EEB" w:rsidRPr="00187EEB" w14:paraId="7AB954E1" w14:textId="77777777" w:rsidTr="00005F39">
        <w:trPr>
          <w:trHeight w:val="20"/>
          <w:jc w:val="center"/>
        </w:trPr>
        <w:tc>
          <w:tcPr>
            <w:tcW w:w="296" w:type="pct"/>
            <w:shd w:val="clear" w:color="auto" w:fill="auto"/>
            <w:noWrap/>
            <w:vAlign w:val="center"/>
            <w:hideMark/>
          </w:tcPr>
          <w:p w14:paraId="3C3C95D9" w14:textId="31BCBDE7" w:rsidR="00187EEB"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4.2</w:t>
            </w:r>
          </w:p>
        </w:tc>
        <w:tc>
          <w:tcPr>
            <w:tcW w:w="1033" w:type="pct"/>
            <w:shd w:val="clear" w:color="auto" w:fill="auto"/>
            <w:vAlign w:val="center"/>
            <w:hideMark/>
          </w:tcPr>
          <w:p w14:paraId="7B4D7CE5" w14:textId="77777777" w:rsidR="00187EEB" w:rsidRPr="00187EEB" w:rsidRDefault="00187EEB"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66BD5FF0"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0A16790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c>
          <w:tcPr>
            <w:tcW w:w="447" w:type="pct"/>
            <w:shd w:val="clear" w:color="auto" w:fill="auto"/>
            <w:noWrap/>
            <w:vAlign w:val="center"/>
            <w:hideMark/>
          </w:tcPr>
          <w:p w14:paraId="1B2E6255"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c>
          <w:tcPr>
            <w:tcW w:w="447" w:type="pct"/>
            <w:shd w:val="clear" w:color="auto" w:fill="auto"/>
            <w:noWrap/>
            <w:vAlign w:val="center"/>
            <w:hideMark/>
          </w:tcPr>
          <w:p w14:paraId="5D7F075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c>
          <w:tcPr>
            <w:tcW w:w="447" w:type="pct"/>
            <w:shd w:val="clear" w:color="auto" w:fill="auto"/>
            <w:noWrap/>
            <w:vAlign w:val="center"/>
            <w:hideMark/>
          </w:tcPr>
          <w:p w14:paraId="6D4A1BE7"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c>
          <w:tcPr>
            <w:tcW w:w="447" w:type="pct"/>
            <w:shd w:val="clear" w:color="auto" w:fill="auto"/>
            <w:noWrap/>
            <w:vAlign w:val="center"/>
            <w:hideMark/>
          </w:tcPr>
          <w:p w14:paraId="4F1D51B2"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c>
          <w:tcPr>
            <w:tcW w:w="447" w:type="pct"/>
            <w:shd w:val="clear" w:color="auto" w:fill="auto"/>
            <w:noWrap/>
            <w:vAlign w:val="center"/>
            <w:hideMark/>
          </w:tcPr>
          <w:p w14:paraId="32D3FF58"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c>
          <w:tcPr>
            <w:tcW w:w="447" w:type="pct"/>
            <w:shd w:val="clear" w:color="auto" w:fill="auto"/>
            <w:noWrap/>
            <w:vAlign w:val="center"/>
            <w:hideMark/>
          </w:tcPr>
          <w:p w14:paraId="09F7991B" w14:textId="7777777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168,793</w:t>
            </w:r>
          </w:p>
        </w:tc>
      </w:tr>
      <w:tr w:rsidR="00187EEB" w:rsidRPr="00187EEB" w14:paraId="47A70077" w14:textId="77777777" w:rsidTr="00005F39">
        <w:trPr>
          <w:trHeight w:val="20"/>
          <w:jc w:val="center"/>
        </w:trPr>
        <w:tc>
          <w:tcPr>
            <w:tcW w:w="296" w:type="pct"/>
            <w:shd w:val="clear" w:color="000000" w:fill="E7E6E6"/>
            <w:noWrap/>
            <w:vAlign w:val="center"/>
            <w:hideMark/>
          </w:tcPr>
          <w:p w14:paraId="32FA4528"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5</w:t>
            </w:r>
          </w:p>
        </w:tc>
        <w:tc>
          <w:tcPr>
            <w:tcW w:w="1033" w:type="pct"/>
            <w:shd w:val="clear" w:color="000000" w:fill="E7E6E6"/>
            <w:vAlign w:val="center"/>
            <w:hideMark/>
          </w:tcPr>
          <w:p w14:paraId="463BEE77"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Расчётная тепловая нагрузка</w:t>
            </w:r>
          </w:p>
        </w:tc>
        <w:tc>
          <w:tcPr>
            <w:tcW w:w="499" w:type="pct"/>
            <w:shd w:val="clear" w:color="000000" w:fill="E7E6E6"/>
            <w:vAlign w:val="center"/>
            <w:hideMark/>
          </w:tcPr>
          <w:p w14:paraId="04382A65"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79BF0C07" w14:textId="05EF66DB"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13D503F" w14:textId="4C49A564"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183C435A" w14:textId="405AD242"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5AF08B97" w14:textId="7740FB26"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59280D06" w14:textId="12EFE475"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08891F8" w14:textId="181C158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4254BB6C" w14:textId="0872984A"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18076095" w14:textId="77777777" w:rsidTr="00005F39">
        <w:trPr>
          <w:trHeight w:val="20"/>
          <w:jc w:val="center"/>
        </w:trPr>
        <w:tc>
          <w:tcPr>
            <w:tcW w:w="296" w:type="pct"/>
            <w:shd w:val="clear" w:color="auto" w:fill="auto"/>
            <w:noWrap/>
            <w:vAlign w:val="center"/>
            <w:hideMark/>
          </w:tcPr>
          <w:p w14:paraId="6CC9B416" w14:textId="4CE3D7F8"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5.1</w:t>
            </w:r>
          </w:p>
        </w:tc>
        <w:tc>
          <w:tcPr>
            <w:tcW w:w="1033" w:type="pct"/>
            <w:shd w:val="clear" w:color="auto" w:fill="auto"/>
            <w:vAlign w:val="center"/>
            <w:hideMark/>
          </w:tcPr>
          <w:p w14:paraId="110EAE8D"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7B4B02C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noWrap/>
            <w:vAlign w:val="center"/>
            <w:hideMark/>
          </w:tcPr>
          <w:p w14:paraId="07B5946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c>
          <w:tcPr>
            <w:tcW w:w="447" w:type="pct"/>
            <w:shd w:val="clear" w:color="auto" w:fill="auto"/>
            <w:noWrap/>
            <w:vAlign w:val="center"/>
            <w:hideMark/>
          </w:tcPr>
          <w:p w14:paraId="5C0B420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c>
          <w:tcPr>
            <w:tcW w:w="447" w:type="pct"/>
            <w:shd w:val="clear" w:color="auto" w:fill="auto"/>
            <w:noWrap/>
            <w:vAlign w:val="center"/>
            <w:hideMark/>
          </w:tcPr>
          <w:p w14:paraId="36F0139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c>
          <w:tcPr>
            <w:tcW w:w="447" w:type="pct"/>
            <w:shd w:val="clear" w:color="auto" w:fill="auto"/>
            <w:noWrap/>
            <w:vAlign w:val="center"/>
            <w:hideMark/>
          </w:tcPr>
          <w:p w14:paraId="332CE2B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c>
          <w:tcPr>
            <w:tcW w:w="447" w:type="pct"/>
            <w:shd w:val="clear" w:color="auto" w:fill="auto"/>
            <w:noWrap/>
            <w:vAlign w:val="center"/>
            <w:hideMark/>
          </w:tcPr>
          <w:p w14:paraId="5C029CA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c>
          <w:tcPr>
            <w:tcW w:w="447" w:type="pct"/>
            <w:shd w:val="clear" w:color="auto" w:fill="auto"/>
            <w:noWrap/>
            <w:vAlign w:val="center"/>
            <w:hideMark/>
          </w:tcPr>
          <w:p w14:paraId="6B3FF35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c>
          <w:tcPr>
            <w:tcW w:w="447" w:type="pct"/>
            <w:shd w:val="clear" w:color="auto" w:fill="auto"/>
            <w:noWrap/>
            <w:vAlign w:val="center"/>
            <w:hideMark/>
          </w:tcPr>
          <w:p w14:paraId="0F67B13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7,745</w:t>
            </w:r>
          </w:p>
        </w:tc>
      </w:tr>
      <w:tr w:rsidR="00005F39" w:rsidRPr="00187EEB" w14:paraId="38F2118C" w14:textId="77777777" w:rsidTr="00005F39">
        <w:trPr>
          <w:trHeight w:val="20"/>
          <w:jc w:val="center"/>
        </w:trPr>
        <w:tc>
          <w:tcPr>
            <w:tcW w:w="296" w:type="pct"/>
            <w:shd w:val="clear" w:color="auto" w:fill="auto"/>
            <w:noWrap/>
            <w:vAlign w:val="center"/>
            <w:hideMark/>
          </w:tcPr>
          <w:p w14:paraId="6E10EB6C" w14:textId="5BE11BEF"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5.2</w:t>
            </w:r>
          </w:p>
        </w:tc>
        <w:tc>
          <w:tcPr>
            <w:tcW w:w="1033" w:type="pct"/>
            <w:shd w:val="clear" w:color="auto" w:fill="auto"/>
            <w:vAlign w:val="center"/>
            <w:hideMark/>
          </w:tcPr>
          <w:p w14:paraId="1A249063"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07C3ED1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Гкал/ч</w:t>
            </w:r>
          </w:p>
        </w:tc>
        <w:tc>
          <w:tcPr>
            <w:tcW w:w="489" w:type="pct"/>
            <w:shd w:val="clear" w:color="auto" w:fill="auto"/>
            <w:vAlign w:val="center"/>
            <w:hideMark/>
          </w:tcPr>
          <w:p w14:paraId="026AB3D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c>
          <w:tcPr>
            <w:tcW w:w="447" w:type="pct"/>
            <w:shd w:val="clear" w:color="auto" w:fill="auto"/>
            <w:vAlign w:val="center"/>
            <w:hideMark/>
          </w:tcPr>
          <w:p w14:paraId="528212F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c>
          <w:tcPr>
            <w:tcW w:w="447" w:type="pct"/>
            <w:shd w:val="clear" w:color="auto" w:fill="auto"/>
            <w:vAlign w:val="center"/>
            <w:hideMark/>
          </w:tcPr>
          <w:p w14:paraId="631DD7E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c>
          <w:tcPr>
            <w:tcW w:w="447" w:type="pct"/>
            <w:shd w:val="clear" w:color="auto" w:fill="auto"/>
            <w:vAlign w:val="center"/>
            <w:hideMark/>
          </w:tcPr>
          <w:p w14:paraId="0AF1CCA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c>
          <w:tcPr>
            <w:tcW w:w="447" w:type="pct"/>
            <w:shd w:val="clear" w:color="auto" w:fill="auto"/>
            <w:vAlign w:val="center"/>
            <w:hideMark/>
          </w:tcPr>
          <w:p w14:paraId="7944306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c>
          <w:tcPr>
            <w:tcW w:w="447" w:type="pct"/>
            <w:shd w:val="clear" w:color="auto" w:fill="auto"/>
            <w:vAlign w:val="center"/>
            <w:hideMark/>
          </w:tcPr>
          <w:p w14:paraId="4801B92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c>
          <w:tcPr>
            <w:tcW w:w="447" w:type="pct"/>
            <w:shd w:val="clear" w:color="auto" w:fill="auto"/>
            <w:vAlign w:val="center"/>
            <w:hideMark/>
          </w:tcPr>
          <w:p w14:paraId="052A0AE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0,067</w:t>
            </w:r>
          </w:p>
        </w:tc>
      </w:tr>
      <w:tr w:rsidR="00187EEB" w:rsidRPr="00187EEB" w14:paraId="682B7EF7" w14:textId="77777777" w:rsidTr="00005F39">
        <w:trPr>
          <w:trHeight w:val="20"/>
          <w:jc w:val="center"/>
        </w:trPr>
        <w:tc>
          <w:tcPr>
            <w:tcW w:w="296" w:type="pct"/>
            <w:shd w:val="clear" w:color="000000" w:fill="E7E6E6"/>
            <w:noWrap/>
            <w:vAlign w:val="center"/>
            <w:hideMark/>
          </w:tcPr>
          <w:p w14:paraId="3997ED78"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6</w:t>
            </w:r>
          </w:p>
        </w:tc>
        <w:tc>
          <w:tcPr>
            <w:tcW w:w="1033" w:type="pct"/>
            <w:shd w:val="clear" w:color="000000" w:fill="E7E6E6"/>
            <w:vAlign w:val="center"/>
            <w:hideMark/>
          </w:tcPr>
          <w:p w14:paraId="147DE49F"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Отпуск в сеть</w:t>
            </w:r>
          </w:p>
        </w:tc>
        <w:tc>
          <w:tcPr>
            <w:tcW w:w="499" w:type="pct"/>
            <w:shd w:val="clear" w:color="000000" w:fill="E7E6E6"/>
            <w:vAlign w:val="center"/>
            <w:hideMark/>
          </w:tcPr>
          <w:p w14:paraId="3CB85AF0"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0785855A" w14:textId="2F4903DC"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8599135" w14:textId="1F25D28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0F246AFC" w14:textId="090998ED"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0328F907" w14:textId="503C6B74"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55E62CDA" w14:textId="38F31330"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7A538095" w14:textId="6033EE4E"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7078DFB8" w14:textId="434A065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r>
      <w:tr w:rsidR="00005F39" w:rsidRPr="00187EEB" w14:paraId="0B14E478" w14:textId="77777777" w:rsidTr="00005F39">
        <w:trPr>
          <w:trHeight w:val="20"/>
          <w:jc w:val="center"/>
        </w:trPr>
        <w:tc>
          <w:tcPr>
            <w:tcW w:w="296" w:type="pct"/>
            <w:shd w:val="clear" w:color="auto" w:fill="auto"/>
            <w:noWrap/>
            <w:vAlign w:val="center"/>
            <w:hideMark/>
          </w:tcPr>
          <w:p w14:paraId="67B2C3F0" w14:textId="1C9D2A76"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6.1</w:t>
            </w:r>
          </w:p>
        </w:tc>
        <w:tc>
          <w:tcPr>
            <w:tcW w:w="1033" w:type="pct"/>
            <w:shd w:val="clear" w:color="auto" w:fill="auto"/>
            <w:vAlign w:val="center"/>
            <w:hideMark/>
          </w:tcPr>
          <w:p w14:paraId="5013B1D7"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1E9A754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2691D50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c>
          <w:tcPr>
            <w:tcW w:w="447" w:type="pct"/>
            <w:shd w:val="clear" w:color="auto" w:fill="auto"/>
            <w:noWrap/>
            <w:vAlign w:val="center"/>
            <w:hideMark/>
          </w:tcPr>
          <w:p w14:paraId="43A7064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c>
          <w:tcPr>
            <w:tcW w:w="447" w:type="pct"/>
            <w:shd w:val="clear" w:color="auto" w:fill="auto"/>
            <w:noWrap/>
            <w:vAlign w:val="center"/>
            <w:hideMark/>
          </w:tcPr>
          <w:p w14:paraId="79A982B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c>
          <w:tcPr>
            <w:tcW w:w="447" w:type="pct"/>
            <w:shd w:val="clear" w:color="auto" w:fill="auto"/>
            <w:noWrap/>
            <w:vAlign w:val="center"/>
            <w:hideMark/>
          </w:tcPr>
          <w:p w14:paraId="7709E43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c>
          <w:tcPr>
            <w:tcW w:w="447" w:type="pct"/>
            <w:shd w:val="clear" w:color="auto" w:fill="auto"/>
            <w:noWrap/>
            <w:vAlign w:val="center"/>
            <w:hideMark/>
          </w:tcPr>
          <w:p w14:paraId="5185753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c>
          <w:tcPr>
            <w:tcW w:w="447" w:type="pct"/>
            <w:shd w:val="clear" w:color="auto" w:fill="auto"/>
            <w:noWrap/>
            <w:vAlign w:val="center"/>
            <w:hideMark/>
          </w:tcPr>
          <w:p w14:paraId="07EF7BD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c>
          <w:tcPr>
            <w:tcW w:w="447" w:type="pct"/>
            <w:shd w:val="clear" w:color="auto" w:fill="auto"/>
            <w:noWrap/>
            <w:vAlign w:val="center"/>
            <w:hideMark/>
          </w:tcPr>
          <w:p w14:paraId="096F3A1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16176,997</w:t>
            </w:r>
          </w:p>
        </w:tc>
      </w:tr>
      <w:tr w:rsidR="00005F39" w:rsidRPr="00187EEB" w14:paraId="5049FEDD" w14:textId="77777777" w:rsidTr="00005F39">
        <w:trPr>
          <w:trHeight w:val="20"/>
          <w:jc w:val="center"/>
        </w:trPr>
        <w:tc>
          <w:tcPr>
            <w:tcW w:w="296" w:type="pct"/>
            <w:shd w:val="clear" w:color="auto" w:fill="auto"/>
            <w:noWrap/>
            <w:vAlign w:val="center"/>
            <w:hideMark/>
          </w:tcPr>
          <w:p w14:paraId="3B8D8E16" w14:textId="5472A2FE"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6.2</w:t>
            </w:r>
          </w:p>
        </w:tc>
        <w:tc>
          <w:tcPr>
            <w:tcW w:w="1033" w:type="pct"/>
            <w:shd w:val="clear" w:color="auto" w:fill="auto"/>
            <w:vAlign w:val="center"/>
            <w:hideMark/>
          </w:tcPr>
          <w:p w14:paraId="4090A833"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08918DF0"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52FEE8C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c>
          <w:tcPr>
            <w:tcW w:w="447" w:type="pct"/>
            <w:shd w:val="clear" w:color="auto" w:fill="auto"/>
            <w:noWrap/>
            <w:vAlign w:val="center"/>
            <w:hideMark/>
          </w:tcPr>
          <w:p w14:paraId="183439A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c>
          <w:tcPr>
            <w:tcW w:w="447" w:type="pct"/>
            <w:shd w:val="clear" w:color="auto" w:fill="auto"/>
            <w:noWrap/>
            <w:vAlign w:val="center"/>
            <w:hideMark/>
          </w:tcPr>
          <w:p w14:paraId="2693EFE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c>
          <w:tcPr>
            <w:tcW w:w="447" w:type="pct"/>
            <w:shd w:val="clear" w:color="auto" w:fill="auto"/>
            <w:noWrap/>
            <w:vAlign w:val="center"/>
            <w:hideMark/>
          </w:tcPr>
          <w:p w14:paraId="1467CBB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c>
          <w:tcPr>
            <w:tcW w:w="447" w:type="pct"/>
            <w:shd w:val="clear" w:color="auto" w:fill="auto"/>
            <w:noWrap/>
            <w:vAlign w:val="center"/>
            <w:hideMark/>
          </w:tcPr>
          <w:p w14:paraId="6CFEC79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c>
          <w:tcPr>
            <w:tcW w:w="447" w:type="pct"/>
            <w:shd w:val="clear" w:color="auto" w:fill="auto"/>
            <w:noWrap/>
            <w:vAlign w:val="center"/>
            <w:hideMark/>
          </w:tcPr>
          <w:p w14:paraId="053B570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c>
          <w:tcPr>
            <w:tcW w:w="447" w:type="pct"/>
            <w:shd w:val="clear" w:color="auto" w:fill="auto"/>
            <w:noWrap/>
            <w:vAlign w:val="center"/>
            <w:hideMark/>
          </w:tcPr>
          <w:p w14:paraId="50866E80"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163,085</w:t>
            </w:r>
          </w:p>
        </w:tc>
      </w:tr>
      <w:tr w:rsidR="00187EEB" w:rsidRPr="00187EEB" w14:paraId="7EF35120" w14:textId="77777777" w:rsidTr="00005F39">
        <w:trPr>
          <w:trHeight w:val="20"/>
          <w:jc w:val="center"/>
        </w:trPr>
        <w:tc>
          <w:tcPr>
            <w:tcW w:w="296" w:type="pct"/>
            <w:shd w:val="clear" w:color="000000" w:fill="E7E6E6"/>
            <w:noWrap/>
            <w:vAlign w:val="center"/>
            <w:hideMark/>
          </w:tcPr>
          <w:p w14:paraId="41C3405F"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7</w:t>
            </w:r>
          </w:p>
        </w:tc>
        <w:tc>
          <w:tcPr>
            <w:tcW w:w="1033" w:type="pct"/>
            <w:shd w:val="clear" w:color="000000" w:fill="E7E6E6"/>
            <w:vAlign w:val="center"/>
            <w:hideMark/>
          </w:tcPr>
          <w:p w14:paraId="7A895F6A"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xml:space="preserve">Количество прекращений подачи тепловой энергии, теплоносителя в результате </w:t>
            </w:r>
            <w:r w:rsidRPr="00187EEB">
              <w:rPr>
                <w:rFonts w:eastAsia="Times New Roman" w:cs="Times New Roman"/>
                <w:b/>
                <w:bCs/>
                <w:color w:val="000000"/>
                <w:sz w:val="20"/>
                <w:szCs w:val="20"/>
                <w:lang w:eastAsia="ru-RU"/>
              </w:rPr>
              <w:lastRenderedPageBreak/>
              <w:t>технологических нарушений на тепловых сетях</w:t>
            </w:r>
          </w:p>
        </w:tc>
        <w:tc>
          <w:tcPr>
            <w:tcW w:w="499" w:type="pct"/>
            <w:shd w:val="clear" w:color="000000" w:fill="E7E6E6"/>
            <w:vAlign w:val="center"/>
            <w:hideMark/>
          </w:tcPr>
          <w:p w14:paraId="031E5CB9"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lastRenderedPageBreak/>
              <w:t>шт.</w:t>
            </w:r>
          </w:p>
        </w:tc>
        <w:tc>
          <w:tcPr>
            <w:tcW w:w="489" w:type="pct"/>
            <w:shd w:val="clear" w:color="000000" w:fill="E7E6E6"/>
            <w:vAlign w:val="center"/>
            <w:hideMark/>
          </w:tcPr>
          <w:p w14:paraId="3ED7D862" w14:textId="09E1456B"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99503C3" w14:textId="2230D43E"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bookmarkStart w:id="696" w:name="_GoBack"/>
            <w:bookmarkEnd w:id="696"/>
          </w:p>
        </w:tc>
        <w:tc>
          <w:tcPr>
            <w:tcW w:w="447" w:type="pct"/>
            <w:shd w:val="clear" w:color="000000" w:fill="E7E6E6"/>
            <w:vAlign w:val="center"/>
            <w:hideMark/>
          </w:tcPr>
          <w:p w14:paraId="64BE50B7" w14:textId="464B151B"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42B6680" w14:textId="49758AB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0083D87" w14:textId="3D5698FE"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172D35CB" w14:textId="3E38294E"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C7566BE" w14:textId="0B9577CC"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5AAA3C1A" w14:textId="77777777" w:rsidTr="00005F39">
        <w:trPr>
          <w:trHeight w:val="20"/>
          <w:jc w:val="center"/>
        </w:trPr>
        <w:tc>
          <w:tcPr>
            <w:tcW w:w="296" w:type="pct"/>
            <w:shd w:val="clear" w:color="auto" w:fill="auto"/>
            <w:noWrap/>
            <w:vAlign w:val="center"/>
            <w:hideMark/>
          </w:tcPr>
          <w:p w14:paraId="577C2B1D" w14:textId="436F8CDF"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7.1</w:t>
            </w:r>
          </w:p>
        </w:tc>
        <w:tc>
          <w:tcPr>
            <w:tcW w:w="1033" w:type="pct"/>
            <w:shd w:val="clear" w:color="auto" w:fill="auto"/>
            <w:vAlign w:val="center"/>
            <w:hideMark/>
          </w:tcPr>
          <w:p w14:paraId="518EE65A"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7227FD5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032EA2A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F220B5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8194D4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DB5F99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19346E5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B7AF08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66B3A5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005F39" w:rsidRPr="00187EEB" w14:paraId="4159ED03" w14:textId="77777777" w:rsidTr="00005F39">
        <w:trPr>
          <w:trHeight w:val="20"/>
          <w:jc w:val="center"/>
        </w:trPr>
        <w:tc>
          <w:tcPr>
            <w:tcW w:w="296" w:type="pct"/>
            <w:shd w:val="clear" w:color="auto" w:fill="auto"/>
            <w:noWrap/>
            <w:vAlign w:val="center"/>
            <w:hideMark/>
          </w:tcPr>
          <w:p w14:paraId="4FD08E22" w14:textId="297C3229"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7.2</w:t>
            </w:r>
          </w:p>
        </w:tc>
        <w:tc>
          <w:tcPr>
            <w:tcW w:w="1033" w:type="pct"/>
            <w:shd w:val="clear" w:color="auto" w:fill="auto"/>
            <w:vAlign w:val="center"/>
            <w:hideMark/>
          </w:tcPr>
          <w:p w14:paraId="0EE97C48"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2E51860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088FE3B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13205C5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5B82720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65D783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ADACC7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6E311A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029096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187EEB" w:rsidRPr="00187EEB" w14:paraId="2EE44D02" w14:textId="77777777" w:rsidTr="00005F39">
        <w:trPr>
          <w:trHeight w:val="20"/>
          <w:jc w:val="center"/>
        </w:trPr>
        <w:tc>
          <w:tcPr>
            <w:tcW w:w="296" w:type="pct"/>
            <w:shd w:val="clear" w:color="000000" w:fill="E7E6E6"/>
            <w:noWrap/>
            <w:vAlign w:val="center"/>
            <w:hideMark/>
          </w:tcPr>
          <w:p w14:paraId="31E661F6"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8</w:t>
            </w:r>
          </w:p>
        </w:tc>
        <w:tc>
          <w:tcPr>
            <w:tcW w:w="1033" w:type="pct"/>
            <w:shd w:val="clear" w:color="000000" w:fill="E7E6E6"/>
            <w:vAlign w:val="center"/>
            <w:hideMark/>
          </w:tcPr>
          <w:p w14:paraId="6E48E25F"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499" w:type="pct"/>
            <w:shd w:val="clear" w:color="000000" w:fill="E7E6E6"/>
            <w:vAlign w:val="center"/>
            <w:hideMark/>
          </w:tcPr>
          <w:p w14:paraId="7D2145B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шт.</w:t>
            </w:r>
          </w:p>
        </w:tc>
        <w:tc>
          <w:tcPr>
            <w:tcW w:w="489" w:type="pct"/>
            <w:shd w:val="clear" w:color="000000" w:fill="E7E6E6"/>
            <w:vAlign w:val="center"/>
            <w:hideMark/>
          </w:tcPr>
          <w:p w14:paraId="007BF983" w14:textId="00217427"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F1FD874" w14:textId="1E71A1A2"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3BFA704" w14:textId="085296CD"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1A7737BC" w14:textId="636FFB41"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6AA1D91F" w14:textId="5A06E313"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5E137272" w14:textId="5542306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B1A66BE" w14:textId="6748042F"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3D592C43" w14:textId="77777777" w:rsidTr="00005F39">
        <w:trPr>
          <w:trHeight w:val="20"/>
          <w:jc w:val="center"/>
        </w:trPr>
        <w:tc>
          <w:tcPr>
            <w:tcW w:w="296" w:type="pct"/>
            <w:shd w:val="clear" w:color="auto" w:fill="auto"/>
            <w:noWrap/>
            <w:vAlign w:val="center"/>
            <w:hideMark/>
          </w:tcPr>
          <w:p w14:paraId="076B123B" w14:textId="31435FCE"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8.1</w:t>
            </w:r>
          </w:p>
        </w:tc>
        <w:tc>
          <w:tcPr>
            <w:tcW w:w="1033" w:type="pct"/>
            <w:shd w:val="clear" w:color="auto" w:fill="auto"/>
            <w:vAlign w:val="center"/>
            <w:hideMark/>
          </w:tcPr>
          <w:p w14:paraId="31A7265E"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7477C22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31615D5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F46AB8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552FE4A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96325D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5BAFA72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CABB11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61B6D01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005F39" w:rsidRPr="00187EEB" w14:paraId="38431EDF" w14:textId="77777777" w:rsidTr="00005F39">
        <w:trPr>
          <w:trHeight w:val="20"/>
          <w:jc w:val="center"/>
        </w:trPr>
        <w:tc>
          <w:tcPr>
            <w:tcW w:w="296" w:type="pct"/>
            <w:shd w:val="clear" w:color="auto" w:fill="auto"/>
            <w:noWrap/>
            <w:vAlign w:val="center"/>
            <w:hideMark/>
          </w:tcPr>
          <w:p w14:paraId="2103EB7F" w14:textId="00BF3C0E"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8.2</w:t>
            </w:r>
          </w:p>
        </w:tc>
        <w:tc>
          <w:tcPr>
            <w:tcW w:w="1033" w:type="pct"/>
            <w:shd w:val="clear" w:color="auto" w:fill="auto"/>
            <w:vAlign w:val="center"/>
            <w:hideMark/>
          </w:tcPr>
          <w:p w14:paraId="2E6E22DB"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523BFC7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шт.</w:t>
            </w:r>
          </w:p>
        </w:tc>
        <w:tc>
          <w:tcPr>
            <w:tcW w:w="489" w:type="pct"/>
            <w:shd w:val="clear" w:color="auto" w:fill="auto"/>
            <w:vAlign w:val="center"/>
            <w:hideMark/>
          </w:tcPr>
          <w:p w14:paraId="6251DB1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94FDEF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829BE7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47CA42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CB1A26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5B186B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68A073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187EEB" w:rsidRPr="00187EEB" w14:paraId="701BFB46" w14:textId="77777777" w:rsidTr="00005F39">
        <w:trPr>
          <w:trHeight w:val="20"/>
          <w:jc w:val="center"/>
        </w:trPr>
        <w:tc>
          <w:tcPr>
            <w:tcW w:w="296" w:type="pct"/>
            <w:shd w:val="clear" w:color="000000" w:fill="E7E6E6"/>
            <w:noWrap/>
            <w:vAlign w:val="center"/>
            <w:hideMark/>
          </w:tcPr>
          <w:p w14:paraId="020427B5"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9</w:t>
            </w:r>
          </w:p>
        </w:tc>
        <w:tc>
          <w:tcPr>
            <w:tcW w:w="1033" w:type="pct"/>
            <w:shd w:val="clear" w:color="000000" w:fill="E7E6E6"/>
            <w:vAlign w:val="center"/>
            <w:hideMark/>
          </w:tcPr>
          <w:p w14:paraId="7474044C"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499" w:type="pct"/>
            <w:shd w:val="clear" w:color="000000" w:fill="E7E6E6"/>
            <w:vAlign w:val="center"/>
            <w:hideMark/>
          </w:tcPr>
          <w:p w14:paraId="21D5C4A2"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20E55059" w14:textId="50D56952"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1848237A" w14:textId="26365E5C"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285BB31" w14:textId="0ECEB4A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F6AFF4B" w14:textId="2AF56494"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6D0DECD" w14:textId="2320498D"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5600305E" w14:textId="28B25A26"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04C7471" w14:textId="5D3938EC"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1F6647EA" w14:textId="77777777" w:rsidTr="00005F39">
        <w:trPr>
          <w:trHeight w:val="20"/>
          <w:jc w:val="center"/>
        </w:trPr>
        <w:tc>
          <w:tcPr>
            <w:tcW w:w="296" w:type="pct"/>
            <w:shd w:val="clear" w:color="auto" w:fill="auto"/>
            <w:noWrap/>
            <w:vAlign w:val="center"/>
            <w:hideMark/>
          </w:tcPr>
          <w:p w14:paraId="7C839FAB" w14:textId="6B0F9374"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9.1</w:t>
            </w:r>
          </w:p>
        </w:tc>
        <w:tc>
          <w:tcPr>
            <w:tcW w:w="1033" w:type="pct"/>
            <w:shd w:val="clear" w:color="auto" w:fill="auto"/>
            <w:vAlign w:val="center"/>
            <w:hideMark/>
          </w:tcPr>
          <w:p w14:paraId="60914B0C"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40F8E2C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proofErr w:type="spellStart"/>
            <w:r w:rsidRPr="00187EEB">
              <w:rPr>
                <w:rFonts w:eastAsia="Times New Roman" w:cs="Times New Roman"/>
                <w:color w:val="000000"/>
                <w:sz w:val="20"/>
                <w:szCs w:val="20"/>
                <w:lang w:eastAsia="ru-RU"/>
              </w:rPr>
              <w:t>кг.у.т</w:t>
            </w:r>
            <w:proofErr w:type="spellEnd"/>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2721AB5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c>
          <w:tcPr>
            <w:tcW w:w="447" w:type="pct"/>
            <w:shd w:val="clear" w:color="auto" w:fill="auto"/>
            <w:noWrap/>
            <w:vAlign w:val="center"/>
            <w:hideMark/>
          </w:tcPr>
          <w:p w14:paraId="51B6EC6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c>
          <w:tcPr>
            <w:tcW w:w="447" w:type="pct"/>
            <w:shd w:val="clear" w:color="auto" w:fill="auto"/>
            <w:noWrap/>
            <w:vAlign w:val="center"/>
            <w:hideMark/>
          </w:tcPr>
          <w:p w14:paraId="7198871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c>
          <w:tcPr>
            <w:tcW w:w="447" w:type="pct"/>
            <w:shd w:val="clear" w:color="auto" w:fill="auto"/>
            <w:noWrap/>
            <w:vAlign w:val="center"/>
            <w:hideMark/>
          </w:tcPr>
          <w:p w14:paraId="0384068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c>
          <w:tcPr>
            <w:tcW w:w="447" w:type="pct"/>
            <w:shd w:val="clear" w:color="auto" w:fill="auto"/>
            <w:noWrap/>
            <w:vAlign w:val="center"/>
            <w:hideMark/>
          </w:tcPr>
          <w:p w14:paraId="7AFB3C4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c>
          <w:tcPr>
            <w:tcW w:w="447" w:type="pct"/>
            <w:shd w:val="clear" w:color="auto" w:fill="auto"/>
            <w:noWrap/>
            <w:vAlign w:val="center"/>
            <w:hideMark/>
          </w:tcPr>
          <w:p w14:paraId="1344B52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c>
          <w:tcPr>
            <w:tcW w:w="447" w:type="pct"/>
            <w:shd w:val="clear" w:color="auto" w:fill="auto"/>
            <w:noWrap/>
            <w:vAlign w:val="center"/>
            <w:hideMark/>
          </w:tcPr>
          <w:p w14:paraId="4DE6841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151,7</w:t>
            </w:r>
          </w:p>
        </w:tc>
      </w:tr>
      <w:tr w:rsidR="00005F39" w:rsidRPr="00187EEB" w14:paraId="27EC2842" w14:textId="77777777" w:rsidTr="00005F39">
        <w:trPr>
          <w:trHeight w:val="20"/>
          <w:jc w:val="center"/>
        </w:trPr>
        <w:tc>
          <w:tcPr>
            <w:tcW w:w="296" w:type="pct"/>
            <w:shd w:val="clear" w:color="auto" w:fill="auto"/>
            <w:noWrap/>
            <w:vAlign w:val="center"/>
            <w:hideMark/>
          </w:tcPr>
          <w:p w14:paraId="31E1A284" w14:textId="4F98BACE"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9.2</w:t>
            </w:r>
          </w:p>
        </w:tc>
        <w:tc>
          <w:tcPr>
            <w:tcW w:w="1033" w:type="pct"/>
            <w:shd w:val="clear" w:color="auto" w:fill="auto"/>
            <w:vAlign w:val="center"/>
            <w:hideMark/>
          </w:tcPr>
          <w:p w14:paraId="382478DF"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6A3DD17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proofErr w:type="spellStart"/>
            <w:r w:rsidRPr="00187EEB">
              <w:rPr>
                <w:rFonts w:eastAsia="Times New Roman" w:cs="Times New Roman"/>
                <w:color w:val="000000"/>
                <w:sz w:val="20"/>
                <w:szCs w:val="20"/>
                <w:lang w:eastAsia="ru-RU"/>
              </w:rPr>
              <w:t>кг.у.т</w:t>
            </w:r>
            <w:proofErr w:type="spellEnd"/>
            <w:r w:rsidRPr="00187EEB">
              <w:rPr>
                <w:rFonts w:eastAsia="Times New Roman" w:cs="Times New Roman"/>
                <w:color w:val="000000"/>
                <w:sz w:val="20"/>
                <w:szCs w:val="20"/>
                <w:lang w:eastAsia="ru-RU"/>
              </w:rPr>
              <w:t>./Гкал</w:t>
            </w:r>
          </w:p>
        </w:tc>
        <w:tc>
          <w:tcPr>
            <w:tcW w:w="489" w:type="pct"/>
            <w:shd w:val="clear" w:color="auto" w:fill="auto"/>
            <w:noWrap/>
            <w:vAlign w:val="center"/>
            <w:hideMark/>
          </w:tcPr>
          <w:p w14:paraId="60997C8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c>
          <w:tcPr>
            <w:tcW w:w="447" w:type="pct"/>
            <w:shd w:val="clear" w:color="auto" w:fill="auto"/>
            <w:noWrap/>
            <w:vAlign w:val="center"/>
            <w:hideMark/>
          </w:tcPr>
          <w:p w14:paraId="7B4B06A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c>
          <w:tcPr>
            <w:tcW w:w="447" w:type="pct"/>
            <w:shd w:val="clear" w:color="auto" w:fill="auto"/>
            <w:noWrap/>
            <w:vAlign w:val="center"/>
            <w:hideMark/>
          </w:tcPr>
          <w:p w14:paraId="084B3D0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c>
          <w:tcPr>
            <w:tcW w:w="447" w:type="pct"/>
            <w:shd w:val="clear" w:color="auto" w:fill="auto"/>
            <w:noWrap/>
            <w:vAlign w:val="center"/>
            <w:hideMark/>
          </w:tcPr>
          <w:p w14:paraId="4971729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c>
          <w:tcPr>
            <w:tcW w:w="447" w:type="pct"/>
            <w:shd w:val="clear" w:color="auto" w:fill="auto"/>
            <w:noWrap/>
            <w:vAlign w:val="center"/>
            <w:hideMark/>
          </w:tcPr>
          <w:p w14:paraId="2045C90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c>
          <w:tcPr>
            <w:tcW w:w="447" w:type="pct"/>
            <w:shd w:val="clear" w:color="auto" w:fill="auto"/>
            <w:noWrap/>
            <w:vAlign w:val="center"/>
            <w:hideMark/>
          </w:tcPr>
          <w:p w14:paraId="303EA20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c>
          <w:tcPr>
            <w:tcW w:w="447" w:type="pct"/>
            <w:shd w:val="clear" w:color="auto" w:fill="auto"/>
            <w:noWrap/>
            <w:vAlign w:val="center"/>
            <w:hideMark/>
          </w:tcPr>
          <w:p w14:paraId="6DDBE4F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255,2</w:t>
            </w:r>
          </w:p>
        </w:tc>
      </w:tr>
      <w:tr w:rsidR="00187EEB" w:rsidRPr="00187EEB" w14:paraId="6D4AB302" w14:textId="77777777" w:rsidTr="00005F39">
        <w:trPr>
          <w:trHeight w:val="20"/>
          <w:jc w:val="center"/>
        </w:trPr>
        <w:tc>
          <w:tcPr>
            <w:tcW w:w="296" w:type="pct"/>
            <w:shd w:val="clear" w:color="000000" w:fill="E7E6E6"/>
            <w:noWrap/>
            <w:vAlign w:val="center"/>
            <w:hideMark/>
          </w:tcPr>
          <w:p w14:paraId="29D132EF"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10</w:t>
            </w:r>
          </w:p>
        </w:tc>
        <w:tc>
          <w:tcPr>
            <w:tcW w:w="1033" w:type="pct"/>
            <w:shd w:val="clear" w:color="000000" w:fill="E7E6E6"/>
            <w:vAlign w:val="center"/>
            <w:hideMark/>
          </w:tcPr>
          <w:p w14:paraId="599BD530"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величины технологических потерь тепловой энергии, теплоносителя к материальной характеристике тепловой сети</w:t>
            </w:r>
          </w:p>
        </w:tc>
        <w:tc>
          <w:tcPr>
            <w:tcW w:w="499" w:type="pct"/>
            <w:shd w:val="clear" w:color="000000" w:fill="E7E6E6"/>
            <w:vAlign w:val="center"/>
            <w:hideMark/>
          </w:tcPr>
          <w:p w14:paraId="4A4E6E86"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3DF2ED96" w14:textId="77499CC2"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B916457" w14:textId="5E0FB550"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03C33713" w14:textId="1BAB9B33"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32482BB" w14:textId="216DC4E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5AB82DED" w14:textId="0B278F70"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66C6CFD0" w14:textId="07B6740A"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41F3BEC" w14:textId="7D8E4785"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122FBF7D" w14:textId="77777777" w:rsidTr="00005F39">
        <w:trPr>
          <w:trHeight w:val="20"/>
          <w:jc w:val="center"/>
        </w:trPr>
        <w:tc>
          <w:tcPr>
            <w:tcW w:w="296" w:type="pct"/>
            <w:shd w:val="clear" w:color="auto" w:fill="auto"/>
            <w:noWrap/>
            <w:vAlign w:val="center"/>
            <w:hideMark/>
          </w:tcPr>
          <w:p w14:paraId="65C251AE" w14:textId="138A4111"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10.1</w:t>
            </w:r>
          </w:p>
        </w:tc>
        <w:tc>
          <w:tcPr>
            <w:tcW w:w="1033" w:type="pct"/>
            <w:shd w:val="clear" w:color="auto" w:fill="auto"/>
            <w:vAlign w:val="center"/>
            <w:hideMark/>
          </w:tcPr>
          <w:p w14:paraId="6AC46716"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0BB39FE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hideMark/>
          </w:tcPr>
          <w:p w14:paraId="0509D30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0,28199141</w:t>
            </w:r>
          </w:p>
        </w:tc>
        <w:tc>
          <w:tcPr>
            <w:tcW w:w="447" w:type="pct"/>
            <w:shd w:val="clear" w:color="auto" w:fill="auto"/>
            <w:vAlign w:val="center"/>
            <w:hideMark/>
          </w:tcPr>
          <w:p w14:paraId="64F2A92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w:t>
            </w:r>
          </w:p>
        </w:tc>
        <w:tc>
          <w:tcPr>
            <w:tcW w:w="447" w:type="pct"/>
            <w:shd w:val="clear" w:color="auto" w:fill="auto"/>
            <w:vAlign w:val="center"/>
            <w:hideMark/>
          </w:tcPr>
          <w:p w14:paraId="4C4F708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w:t>
            </w:r>
          </w:p>
        </w:tc>
        <w:tc>
          <w:tcPr>
            <w:tcW w:w="447" w:type="pct"/>
            <w:shd w:val="clear" w:color="auto" w:fill="auto"/>
            <w:vAlign w:val="center"/>
            <w:hideMark/>
          </w:tcPr>
          <w:p w14:paraId="1E9C58C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w:t>
            </w:r>
          </w:p>
        </w:tc>
        <w:tc>
          <w:tcPr>
            <w:tcW w:w="447" w:type="pct"/>
            <w:shd w:val="clear" w:color="auto" w:fill="auto"/>
            <w:vAlign w:val="center"/>
            <w:hideMark/>
          </w:tcPr>
          <w:p w14:paraId="6F05FE6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w:t>
            </w:r>
          </w:p>
        </w:tc>
        <w:tc>
          <w:tcPr>
            <w:tcW w:w="447" w:type="pct"/>
            <w:shd w:val="clear" w:color="auto" w:fill="auto"/>
            <w:vAlign w:val="center"/>
            <w:hideMark/>
          </w:tcPr>
          <w:p w14:paraId="53FD1C1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w:t>
            </w:r>
          </w:p>
        </w:tc>
        <w:tc>
          <w:tcPr>
            <w:tcW w:w="447" w:type="pct"/>
            <w:shd w:val="clear" w:color="auto" w:fill="auto"/>
            <w:vAlign w:val="center"/>
            <w:hideMark/>
          </w:tcPr>
          <w:p w14:paraId="302B8F9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0,2819914</w:t>
            </w:r>
          </w:p>
        </w:tc>
      </w:tr>
      <w:tr w:rsidR="00005F39" w:rsidRPr="00187EEB" w14:paraId="514EEF02" w14:textId="77777777" w:rsidTr="00005F39">
        <w:trPr>
          <w:trHeight w:val="20"/>
          <w:jc w:val="center"/>
        </w:trPr>
        <w:tc>
          <w:tcPr>
            <w:tcW w:w="296" w:type="pct"/>
            <w:shd w:val="clear" w:color="auto" w:fill="auto"/>
            <w:noWrap/>
            <w:vAlign w:val="center"/>
            <w:hideMark/>
          </w:tcPr>
          <w:p w14:paraId="4CD1E405" w14:textId="1DCA0ADD"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10.2</w:t>
            </w:r>
          </w:p>
        </w:tc>
        <w:tc>
          <w:tcPr>
            <w:tcW w:w="1033" w:type="pct"/>
            <w:shd w:val="clear" w:color="auto" w:fill="auto"/>
            <w:vAlign w:val="center"/>
            <w:hideMark/>
          </w:tcPr>
          <w:p w14:paraId="2B2563D7"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547408A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Гкал/м</w:t>
            </w:r>
            <w:r w:rsidRPr="00187EEB">
              <w:rPr>
                <w:rFonts w:eastAsia="Times New Roman" w:cs="Times New Roman"/>
                <w:color w:val="000000"/>
                <w:sz w:val="20"/>
                <w:szCs w:val="20"/>
                <w:vertAlign w:val="superscript"/>
                <w:lang w:eastAsia="ru-RU"/>
              </w:rPr>
              <w:t>2</w:t>
            </w:r>
          </w:p>
        </w:tc>
        <w:tc>
          <w:tcPr>
            <w:tcW w:w="489" w:type="pct"/>
            <w:shd w:val="clear" w:color="auto" w:fill="auto"/>
            <w:vAlign w:val="center"/>
            <w:hideMark/>
          </w:tcPr>
          <w:p w14:paraId="027C7E1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2,06980352</w:t>
            </w:r>
          </w:p>
        </w:tc>
        <w:tc>
          <w:tcPr>
            <w:tcW w:w="447" w:type="pct"/>
            <w:shd w:val="clear" w:color="auto" w:fill="auto"/>
            <w:vAlign w:val="center"/>
            <w:hideMark/>
          </w:tcPr>
          <w:p w14:paraId="7CFE955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w:t>
            </w:r>
          </w:p>
        </w:tc>
        <w:tc>
          <w:tcPr>
            <w:tcW w:w="447" w:type="pct"/>
            <w:shd w:val="clear" w:color="auto" w:fill="auto"/>
            <w:vAlign w:val="center"/>
            <w:hideMark/>
          </w:tcPr>
          <w:p w14:paraId="4DB3378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w:t>
            </w:r>
          </w:p>
        </w:tc>
        <w:tc>
          <w:tcPr>
            <w:tcW w:w="447" w:type="pct"/>
            <w:shd w:val="clear" w:color="auto" w:fill="auto"/>
            <w:vAlign w:val="center"/>
            <w:hideMark/>
          </w:tcPr>
          <w:p w14:paraId="6F65B3D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w:t>
            </w:r>
          </w:p>
        </w:tc>
        <w:tc>
          <w:tcPr>
            <w:tcW w:w="447" w:type="pct"/>
            <w:shd w:val="clear" w:color="auto" w:fill="auto"/>
            <w:vAlign w:val="center"/>
            <w:hideMark/>
          </w:tcPr>
          <w:p w14:paraId="2BB2419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w:t>
            </w:r>
          </w:p>
        </w:tc>
        <w:tc>
          <w:tcPr>
            <w:tcW w:w="447" w:type="pct"/>
            <w:shd w:val="clear" w:color="auto" w:fill="auto"/>
            <w:vAlign w:val="center"/>
            <w:hideMark/>
          </w:tcPr>
          <w:p w14:paraId="708AEDB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w:t>
            </w:r>
          </w:p>
        </w:tc>
        <w:tc>
          <w:tcPr>
            <w:tcW w:w="447" w:type="pct"/>
            <w:shd w:val="clear" w:color="auto" w:fill="auto"/>
            <w:vAlign w:val="center"/>
            <w:hideMark/>
          </w:tcPr>
          <w:p w14:paraId="1CCF21C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2,0698035</w:t>
            </w:r>
          </w:p>
        </w:tc>
      </w:tr>
      <w:tr w:rsidR="00187EEB" w:rsidRPr="00187EEB" w14:paraId="3EB7A33F" w14:textId="77777777" w:rsidTr="00005F39">
        <w:trPr>
          <w:trHeight w:val="20"/>
          <w:jc w:val="center"/>
        </w:trPr>
        <w:tc>
          <w:tcPr>
            <w:tcW w:w="296" w:type="pct"/>
            <w:shd w:val="clear" w:color="000000" w:fill="E7E6E6"/>
            <w:noWrap/>
            <w:vAlign w:val="center"/>
            <w:hideMark/>
          </w:tcPr>
          <w:p w14:paraId="5C34104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lastRenderedPageBreak/>
              <w:t>11</w:t>
            </w:r>
          </w:p>
        </w:tc>
        <w:tc>
          <w:tcPr>
            <w:tcW w:w="1033" w:type="pct"/>
            <w:shd w:val="clear" w:color="000000" w:fill="E7E6E6"/>
            <w:vAlign w:val="center"/>
            <w:hideMark/>
          </w:tcPr>
          <w:p w14:paraId="5460FA29"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Коэффициент использования установленной тепловой мощности</w:t>
            </w:r>
          </w:p>
        </w:tc>
        <w:tc>
          <w:tcPr>
            <w:tcW w:w="499" w:type="pct"/>
            <w:shd w:val="clear" w:color="000000" w:fill="E7E6E6"/>
            <w:vAlign w:val="center"/>
            <w:hideMark/>
          </w:tcPr>
          <w:p w14:paraId="2769E198"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240050DF" w14:textId="565AB9BE"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3B2B4DE2" w14:textId="719494BF"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0757ACE6" w14:textId="6C1B64B6"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990A635" w14:textId="71F387BC"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D451100" w14:textId="26AB2D9C"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6DAA0D5B" w14:textId="10018C52"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FCF4C87" w14:textId="2670E6AE"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r>
      <w:tr w:rsidR="00005F39" w:rsidRPr="00187EEB" w14:paraId="1DE6656D" w14:textId="77777777" w:rsidTr="00005F39">
        <w:trPr>
          <w:trHeight w:val="20"/>
          <w:jc w:val="center"/>
        </w:trPr>
        <w:tc>
          <w:tcPr>
            <w:tcW w:w="296" w:type="pct"/>
            <w:shd w:val="clear" w:color="auto" w:fill="auto"/>
            <w:noWrap/>
            <w:vAlign w:val="center"/>
            <w:hideMark/>
          </w:tcPr>
          <w:p w14:paraId="25FE7750" w14:textId="3ADB4A61"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11.1</w:t>
            </w:r>
          </w:p>
        </w:tc>
        <w:tc>
          <w:tcPr>
            <w:tcW w:w="1033" w:type="pct"/>
            <w:shd w:val="clear" w:color="auto" w:fill="auto"/>
            <w:vAlign w:val="center"/>
            <w:hideMark/>
          </w:tcPr>
          <w:p w14:paraId="2E340038"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1BF93B1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435D880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c>
          <w:tcPr>
            <w:tcW w:w="447" w:type="pct"/>
            <w:shd w:val="clear" w:color="auto" w:fill="auto"/>
            <w:vAlign w:val="center"/>
            <w:hideMark/>
          </w:tcPr>
          <w:p w14:paraId="76391D4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c>
          <w:tcPr>
            <w:tcW w:w="447" w:type="pct"/>
            <w:shd w:val="clear" w:color="auto" w:fill="auto"/>
            <w:vAlign w:val="center"/>
            <w:hideMark/>
          </w:tcPr>
          <w:p w14:paraId="0824523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c>
          <w:tcPr>
            <w:tcW w:w="447" w:type="pct"/>
            <w:shd w:val="clear" w:color="auto" w:fill="auto"/>
            <w:vAlign w:val="center"/>
            <w:hideMark/>
          </w:tcPr>
          <w:p w14:paraId="74727E0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c>
          <w:tcPr>
            <w:tcW w:w="447" w:type="pct"/>
            <w:shd w:val="clear" w:color="auto" w:fill="auto"/>
            <w:vAlign w:val="center"/>
            <w:hideMark/>
          </w:tcPr>
          <w:p w14:paraId="6759333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c>
          <w:tcPr>
            <w:tcW w:w="447" w:type="pct"/>
            <w:shd w:val="clear" w:color="auto" w:fill="auto"/>
            <w:vAlign w:val="center"/>
            <w:hideMark/>
          </w:tcPr>
          <w:p w14:paraId="640EEE8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c>
          <w:tcPr>
            <w:tcW w:w="447" w:type="pct"/>
            <w:shd w:val="clear" w:color="auto" w:fill="auto"/>
            <w:vAlign w:val="center"/>
            <w:hideMark/>
          </w:tcPr>
          <w:p w14:paraId="2BE2265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91,91</w:t>
            </w:r>
          </w:p>
        </w:tc>
      </w:tr>
      <w:tr w:rsidR="00005F39" w:rsidRPr="00187EEB" w14:paraId="1539B4CD" w14:textId="77777777" w:rsidTr="00005F39">
        <w:trPr>
          <w:trHeight w:val="20"/>
          <w:jc w:val="center"/>
        </w:trPr>
        <w:tc>
          <w:tcPr>
            <w:tcW w:w="296" w:type="pct"/>
            <w:shd w:val="clear" w:color="auto" w:fill="auto"/>
            <w:noWrap/>
            <w:vAlign w:val="center"/>
            <w:hideMark/>
          </w:tcPr>
          <w:p w14:paraId="2ACDBD72" w14:textId="52C0ED43"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11.2</w:t>
            </w:r>
          </w:p>
        </w:tc>
        <w:tc>
          <w:tcPr>
            <w:tcW w:w="1033" w:type="pct"/>
            <w:shd w:val="clear" w:color="auto" w:fill="auto"/>
            <w:vAlign w:val="center"/>
            <w:hideMark/>
          </w:tcPr>
          <w:p w14:paraId="31E996C1"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694949D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3BA3CF1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c>
          <w:tcPr>
            <w:tcW w:w="447" w:type="pct"/>
            <w:shd w:val="clear" w:color="auto" w:fill="auto"/>
            <w:vAlign w:val="center"/>
            <w:hideMark/>
          </w:tcPr>
          <w:p w14:paraId="164CB8D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c>
          <w:tcPr>
            <w:tcW w:w="447" w:type="pct"/>
            <w:shd w:val="clear" w:color="auto" w:fill="auto"/>
            <w:vAlign w:val="center"/>
            <w:hideMark/>
          </w:tcPr>
          <w:p w14:paraId="185AEF6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c>
          <w:tcPr>
            <w:tcW w:w="447" w:type="pct"/>
            <w:shd w:val="clear" w:color="auto" w:fill="auto"/>
            <w:vAlign w:val="center"/>
            <w:hideMark/>
          </w:tcPr>
          <w:p w14:paraId="739E6B0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c>
          <w:tcPr>
            <w:tcW w:w="447" w:type="pct"/>
            <w:shd w:val="clear" w:color="auto" w:fill="auto"/>
            <w:vAlign w:val="center"/>
            <w:hideMark/>
          </w:tcPr>
          <w:p w14:paraId="1F7DB38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c>
          <w:tcPr>
            <w:tcW w:w="447" w:type="pct"/>
            <w:shd w:val="clear" w:color="auto" w:fill="auto"/>
            <w:vAlign w:val="center"/>
            <w:hideMark/>
          </w:tcPr>
          <w:p w14:paraId="345C375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c>
          <w:tcPr>
            <w:tcW w:w="447" w:type="pct"/>
            <w:shd w:val="clear" w:color="auto" w:fill="auto"/>
            <w:vAlign w:val="center"/>
            <w:hideMark/>
          </w:tcPr>
          <w:p w14:paraId="50C4493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83,75</w:t>
            </w:r>
          </w:p>
        </w:tc>
      </w:tr>
      <w:tr w:rsidR="00187EEB" w:rsidRPr="00187EEB" w14:paraId="03B35963" w14:textId="77777777" w:rsidTr="00005F39">
        <w:trPr>
          <w:trHeight w:val="20"/>
          <w:jc w:val="center"/>
        </w:trPr>
        <w:tc>
          <w:tcPr>
            <w:tcW w:w="296" w:type="pct"/>
            <w:shd w:val="clear" w:color="000000" w:fill="E7E6E6"/>
            <w:noWrap/>
            <w:vAlign w:val="center"/>
            <w:hideMark/>
          </w:tcPr>
          <w:p w14:paraId="61D9CC93"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12</w:t>
            </w:r>
          </w:p>
        </w:tc>
        <w:tc>
          <w:tcPr>
            <w:tcW w:w="1033" w:type="pct"/>
            <w:shd w:val="clear" w:color="000000" w:fill="E7E6E6"/>
            <w:vAlign w:val="center"/>
            <w:hideMark/>
          </w:tcPr>
          <w:p w14:paraId="7B8A14C4"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Удельная материальная характеристика тепловых сетей, приведённая к расчётной тепловой нагрузке</w:t>
            </w:r>
          </w:p>
        </w:tc>
        <w:tc>
          <w:tcPr>
            <w:tcW w:w="499" w:type="pct"/>
            <w:shd w:val="clear" w:color="000000" w:fill="E7E6E6"/>
            <w:vAlign w:val="center"/>
            <w:hideMark/>
          </w:tcPr>
          <w:p w14:paraId="7B4B9C95"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1EC30A39" w14:textId="544E603A"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B6BFD8E" w14:textId="5DCE61B1"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8EB0A0D" w14:textId="5186AE3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BED69EB" w14:textId="36D6A244"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E052401" w14:textId="631BD135"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364306B7" w14:textId="3D35DB8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446577D7" w14:textId="5633E538"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463C02FE" w14:textId="77777777" w:rsidTr="00005F39">
        <w:trPr>
          <w:trHeight w:val="20"/>
          <w:jc w:val="center"/>
        </w:trPr>
        <w:tc>
          <w:tcPr>
            <w:tcW w:w="296" w:type="pct"/>
            <w:shd w:val="clear" w:color="auto" w:fill="auto"/>
            <w:noWrap/>
            <w:vAlign w:val="center"/>
            <w:hideMark/>
          </w:tcPr>
          <w:p w14:paraId="1278DC1F" w14:textId="57364184"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12.1</w:t>
            </w:r>
          </w:p>
        </w:tc>
        <w:tc>
          <w:tcPr>
            <w:tcW w:w="1033" w:type="pct"/>
            <w:shd w:val="clear" w:color="auto" w:fill="auto"/>
            <w:vAlign w:val="center"/>
            <w:hideMark/>
          </w:tcPr>
          <w:p w14:paraId="41A14ABB"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63BCCDF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r w:rsidRPr="00187EEB">
              <w:rPr>
                <w:rFonts w:eastAsia="Times New Roman" w:cs="Times New Roman"/>
                <w:color w:val="000000"/>
                <w:sz w:val="20"/>
                <w:szCs w:val="20"/>
                <w:lang w:eastAsia="ru-RU"/>
              </w:rPr>
              <w:t>ч/Гкал</w:t>
            </w:r>
          </w:p>
        </w:tc>
        <w:tc>
          <w:tcPr>
            <w:tcW w:w="489" w:type="pct"/>
            <w:shd w:val="clear" w:color="auto" w:fill="auto"/>
            <w:vAlign w:val="center"/>
            <w:hideMark/>
          </w:tcPr>
          <w:p w14:paraId="5D37258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c>
          <w:tcPr>
            <w:tcW w:w="447" w:type="pct"/>
            <w:shd w:val="clear" w:color="auto" w:fill="auto"/>
            <w:vAlign w:val="center"/>
            <w:hideMark/>
          </w:tcPr>
          <w:p w14:paraId="27A74B8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c>
          <w:tcPr>
            <w:tcW w:w="447" w:type="pct"/>
            <w:shd w:val="clear" w:color="auto" w:fill="auto"/>
            <w:vAlign w:val="center"/>
            <w:hideMark/>
          </w:tcPr>
          <w:p w14:paraId="5808C58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c>
          <w:tcPr>
            <w:tcW w:w="447" w:type="pct"/>
            <w:shd w:val="clear" w:color="auto" w:fill="auto"/>
            <w:vAlign w:val="center"/>
            <w:hideMark/>
          </w:tcPr>
          <w:p w14:paraId="638E4C7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c>
          <w:tcPr>
            <w:tcW w:w="447" w:type="pct"/>
            <w:shd w:val="clear" w:color="auto" w:fill="auto"/>
            <w:vAlign w:val="center"/>
            <w:hideMark/>
          </w:tcPr>
          <w:p w14:paraId="65195B0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c>
          <w:tcPr>
            <w:tcW w:w="447" w:type="pct"/>
            <w:shd w:val="clear" w:color="auto" w:fill="auto"/>
            <w:vAlign w:val="center"/>
            <w:hideMark/>
          </w:tcPr>
          <w:p w14:paraId="18C72DC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c>
          <w:tcPr>
            <w:tcW w:w="447" w:type="pct"/>
            <w:shd w:val="clear" w:color="auto" w:fill="auto"/>
            <w:vAlign w:val="center"/>
            <w:hideMark/>
          </w:tcPr>
          <w:p w14:paraId="2C33471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909,06</w:t>
            </w:r>
          </w:p>
        </w:tc>
      </w:tr>
      <w:tr w:rsidR="00005F39" w:rsidRPr="00187EEB" w14:paraId="46D7D1F2" w14:textId="77777777" w:rsidTr="00005F39">
        <w:trPr>
          <w:trHeight w:val="20"/>
          <w:jc w:val="center"/>
        </w:trPr>
        <w:tc>
          <w:tcPr>
            <w:tcW w:w="296" w:type="pct"/>
            <w:shd w:val="clear" w:color="auto" w:fill="auto"/>
            <w:noWrap/>
            <w:vAlign w:val="center"/>
            <w:hideMark/>
          </w:tcPr>
          <w:p w14:paraId="074BB3DA" w14:textId="56FD06D6"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12.2</w:t>
            </w:r>
          </w:p>
        </w:tc>
        <w:tc>
          <w:tcPr>
            <w:tcW w:w="1033" w:type="pct"/>
            <w:shd w:val="clear" w:color="auto" w:fill="auto"/>
            <w:vAlign w:val="center"/>
            <w:hideMark/>
          </w:tcPr>
          <w:p w14:paraId="7E3F630C"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60C7ADA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м</w:t>
            </w:r>
            <w:r w:rsidRPr="00187EEB">
              <w:rPr>
                <w:rFonts w:eastAsia="Times New Roman" w:cs="Times New Roman"/>
                <w:color w:val="000000"/>
                <w:sz w:val="20"/>
                <w:szCs w:val="20"/>
                <w:vertAlign w:val="superscript"/>
                <w:lang w:eastAsia="ru-RU"/>
              </w:rPr>
              <w:t>2</w:t>
            </w:r>
            <w:r w:rsidRPr="00187EEB">
              <w:rPr>
                <w:rFonts w:eastAsia="Times New Roman" w:cs="Times New Roman"/>
                <w:color w:val="000000"/>
                <w:sz w:val="20"/>
                <w:szCs w:val="20"/>
                <w:lang w:eastAsia="ru-RU"/>
              </w:rPr>
              <w:t>ч/Гкал</w:t>
            </w:r>
          </w:p>
        </w:tc>
        <w:tc>
          <w:tcPr>
            <w:tcW w:w="489" w:type="pct"/>
            <w:shd w:val="clear" w:color="auto" w:fill="auto"/>
            <w:vAlign w:val="center"/>
            <w:hideMark/>
          </w:tcPr>
          <w:p w14:paraId="675EE2D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c>
          <w:tcPr>
            <w:tcW w:w="447" w:type="pct"/>
            <w:shd w:val="clear" w:color="auto" w:fill="auto"/>
            <w:vAlign w:val="center"/>
            <w:hideMark/>
          </w:tcPr>
          <w:p w14:paraId="3E3080B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c>
          <w:tcPr>
            <w:tcW w:w="447" w:type="pct"/>
            <w:shd w:val="clear" w:color="auto" w:fill="auto"/>
            <w:vAlign w:val="center"/>
            <w:hideMark/>
          </w:tcPr>
          <w:p w14:paraId="65C77C1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c>
          <w:tcPr>
            <w:tcW w:w="447" w:type="pct"/>
            <w:shd w:val="clear" w:color="auto" w:fill="auto"/>
            <w:vAlign w:val="center"/>
            <w:hideMark/>
          </w:tcPr>
          <w:p w14:paraId="30F08FB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c>
          <w:tcPr>
            <w:tcW w:w="447" w:type="pct"/>
            <w:shd w:val="clear" w:color="auto" w:fill="auto"/>
            <w:vAlign w:val="center"/>
            <w:hideMark/>
          </w:tcPr>
          <w:p w14:paraId="17C6480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c>
          <w:tcPr>
            <w:tcW w:w="447" w:type="pct"/>
            <w:shd w:val="clear" w:color="auto" w:fill="auto"/>
            <w:vAlign w:val="center"/>
            <w:hideMark/>
          </w:tcPr>
          <w:p w14:paraId="2CC5371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c>
          <w:tcPr>
            <w:tcW w:w="447" w:type="pct"/>
            <w:shd w:val="clear" w:color="auto" w:fill="auto"/>
            <w:vAlign w:val="center"/>
            <w:hideMark/>
          </w:tcPr>
          <w:p w14:paraId="24E02AD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144,33</w:t>
            </w:r>
          </w:p>
        </w:tc>
      </w:tr>
      <w:tr w:rsidR="00187EEB" w:rsidRPr="00187EEB" w14:paraId="2E5AEDDE" w14:textId="77777777" w:rsidTr="00005F39">
        <w:trPr>
          <w:trHeight w:val="20"/>
          <w:jc w:val="center"/>
        </w:trPr>
        <w:tc>
          <w:tcPr>
            <w:tcW w:w="296" w:type="pct"/>
            <w:shd w:val="clear" w:color="000000" w:fill="E7E6E6"/>
            <w:noWrap/>
            <w:vAlign w:val="center"/>
            <w:hideMark/>
          </w:tcPr>
          <w:p w14:paraId="609DFCF7"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13</w:t>
            </w:r>
          </w:p>
        </w:tc>
        <w:tc>
          <w:tcPr>
            <w:tcW w:w="1033" w:type="pct"/>
            <w:shd w:val="clear" w:color="000000" w:fill="E7E6E6"/>
            <w:vAlign w:val="center"/>
            <w:hideMark/>
          </w:tcPr>
          <w:p w14:paraId="27FE7795"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Доля отпуска тепловой энергии, осуществляемого потребителям по приборам учёта, в общем объёме отпущенной тепловой энергии</w:t>
            </w:r>
          </w:p>
        </w:tc>
        <w:tc>
          <w:tcPr>
            <w:tcW w:w="499" w:type="pct"/>
            <w:shd w:val="clear" w:color="000000" w:fill="E7E6E6"/>
            <w:vAlign w:val="center"/>
            <w:hideMark/>
          </w:tcPr>
          <w:p w14:paraId="683E5F86"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3BE39410" w14:textId="1FED7601"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4B3F15F" w14:textId="73D4C3F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63F8EE6" w14:textId="446F2FD4"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F59C8AC" w14:textId="788AA1F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62745463" w14:textId="79748BA5"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3D63501" w14:textId="071E3028"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BBC3570" w14:textId="2C2A21B5"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3C187BC9" w14:textId="77777777" w:rsidTr="00005F39">
        <w:trPr>
          <w:trHeight w:val="20"/>
          <w:jc w:val="center"/>
        </w:trPr>
        <w:tc>
          <w:tcPr>
            <w:tcW w:w="296" w:type="pct"/>
            <w:shd w:val="clear" w:color="auto" w:fill="auto"/>
            <w:noWrap/>
            <w:vAlign w:val="center"/>
            <w:hideMark/>
          </w:tcPr>
          <w:p w14:paraId="716431F1" w14:textId="76005A84"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13.1</w:t>
            </w:r>
          </w:p>
        </w:tc>
        <w:tc>
          <w:tcPr>
            <w:tcW w:w="1033" w:type="pct"/>
            <w:shd w:val="clear" w:color="auto" w:fill="auto"/>
            <w:vAlign w:val="center"/>
            <w:hideMark/>
          </w:tcPr>
          <w:p w14:paraId="2BDCD1A7"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5163CB1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7C73CA0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11AA57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649C8B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7A657E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1386C6C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484B14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6192140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005F39" w:rsidRPr="00187EEB" w14:paraId="791A8573" w14:textId="77777777" w:rsidTr="00005F39">
        <w:trPr>
          <w:trHeight w:val="20"/>
          <w:jc w:val="center"/>
        </w:trPr>
        <w:tc>
          <w:tcPr>
            <w:tcW w:w="296" w:type="pct"/>
            <w:shd w:val="clear" w:color="auto" w:fill="auto"/>
            <w:noWrap/>
            <w:vAlign w:val="center"/>
            <w:hideMark/>
          </w:tcPr>
          <w:p w14:paraId="12519CEC" w14:textId="6095572C"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13.2</w:t>
            </w:r>
          </w:p>
        </w:tc>
        <w:tc>
          <w:tcPr>
            <w:tcW w:w="1033" w:type="pct"/>
            <w:shd w:val="clear" w:color="auto" w:fill="auto"/>
            <w:vAlign w:val="center"/>
            <w:hideMark/>
          </w:tcPr>
          <w:p w14:paraId="5FFDC779"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25DA609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45B7A54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14D096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36FC35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1A5962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687F37C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38AC72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E07B79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187EEB" w:rsidRPr="00187EEB" w14:paraId="2A8116E3" w14:textId="77777777" w:rsidTr="00005F39">
        <w:trPr>
          <w:trHeight w:val="20"/>
          <w:jc w:val="center"/>
        </w:trPr>
        <w:tc>
          <w:tcPr>
            <w:tcW w:w="296" w:type="pct"/>
            <w:shd w:val="clear" w:color="000000" w:fill="E7E6E6"/>
            <w:noWrap/>
            <w:vAlign w:val="center"/>
            <w:hideMark/>
          </w:tcPr>
          <w:p w14:paraId="097E8112"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14</w:t>
            </w:r>
          </w:p>
        </w:tc>
        <w:tc>
          <w:tcPr>
            <w:tcW w:w="1033" w:type="pct"/>
            <w:shd w:val="clear" w:color="000000" w:fill="E7E6E6"/>
            <w:vAlign w:val="center"/>
            <w:hideMark/>
          </w:tcPr>
          <w:p w14:paraId="552A3F6B"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Средневзвешенный (по материальной характеристике) срок эксплуатации тепловых сетей (для каждой системы теплоснабжения)</w:t>
            </w:r>
          </w:p>
        </w:tc>
        <w:tc>
          <w:tcPr>
            <w:tcW w:w="499" w:type="pct"/>
            <w:shd w:val="clear" w:color="000000" w:fill="E7E6E6"/>
            <w:vAlign w:val="center"/>
            <w:hideMark/>
          </w:tcPr>
          <w:p w14:paraId="50CFC855"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4E454443" w14:textId="675BF8EA"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5258A0F2" w14:textId="4E6912E2"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D233F41" w14:textId="300634D4"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C3E6433" w14:textId="792582DA"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096CC39" w14:textId="2F19DD3B"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74257C6C" w14:textId="0E48F9FA"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5D2333A5" w14:textId="20AAA19F"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3364F52E" w14:textId="77777777" w:rsidTr="00005F39">
        <w:trPr>
          <w:trHeight w:val="20"/>
          <w:jc w:val="center"/>
        </w:trPr>
        <w:tc>
          <w:tcPr>
            <w:tcW w:w="296" w:type="pct"/>
            <w:shd w:val="clear" w:color="auto" w:fill="auto"/>
            <w:noWrap/>
            <w:vAlign w:val="center"/>
            <w:hideMark/>
          </w:tcPr>
          <w:p w14:paraId="3557C30E" w14:textId="79A4775D"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14.1</w:t>
            </w:r>
          </w:p>
        </w:tc>
        <w:tc>
          <w:tcPr>
            <w:tcW w:w="1033" w:type="pct"/>
            <w:shd w:val="clear" w:color="auto" w:fill="auto"/>
            <w:vAlign w:val="center"/>
            <w:hideMark/>
          </w:tcPr>
          <w:p w14:paraId="02E2B998"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noWrap/>
            <w:vAlign w:val="center"/>
            <w:hideMark/>
          </w:tcPr>
          <w:p w14:paraId="4EF6B6F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w:t>
            </w:r>
          </w:p>
        </w:tc>
        <w:tc>
          <w:tcPr>
            <w:tcW w:w="489" w:type="pct"/>
            <w:shd w:val="clear" w:color="auto" w:fill="auto"/>
            <w:vAlign w:val="center"/>
            <w:hideMark/>
          </w:tcPr>
          <w:p w14:paraId="69D5E4C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4DB7200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0554960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190CF43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2102DCF8"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05E3E5E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12F746D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r>
      <w:tr w:rsidR="00005F39" w:rsidRPr="00187EEB" w14:paraId="2D089F90" w14:textId="77777777" w:rsidTr="00005F39">
        <w:trPr>
          <w:trHeight w:val="20"/>
          <w:jc w:val="center"/>
        </w:trPr>
        <w:tc>
          <w:tcPr>
            <w:tcW w:w="296" w:type="pct"/>
            <w:shd w:val="clear" w:color="auto" w:fill="auto"/>
            <w:noWrap/>
            <w:vAlign w:val="center"/>
            <w:hideMark/>
          </w:tcPr>
          <w:p w14:paraId="431EA819" w14:textId="29B4FE38"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14.2</w:t>
            </w:r>
          </w:p>
        </w:tc>
        <w:tc>
          <w:tcPr>
            <w:tcW w:w="1033" w:type="pct"/>
            <w:shd w:val="clear" w:color="auto" w:fill="auto"/>
            <w:vAlign w:val="center"/>
            <w:hideMark/>
          </w:tcPr>
          <w:p w14:paraId="0A239E61"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noWrap/>
            <w:vAlign w:val="center"/>
            <w:hideMark/>
          </w:tcPr>
          <w:p w14:paraId="137F93C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 </w:t>
            </w:r>
          </w:p>
        </w:tc>
        <w:tc>
          <w:tcPr>
            <w:tcW w:w="489" w:type="pct"/>
            <w:shd w:val="clear" w:color="auto" w:fill="auto"/>
            <w:vAlign w:val="center"/>
            <w:hideMark/>
          </w:tcPr>
          <w:p w14:paraId="205611E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20F9195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0F4D08D4"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19585CA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6DE7FA0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77703D60"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c>
          <w:tcPr>
            <w:tcW w:w="447" w:type="pct"/>
            <w:shd w:val="clear" w:color="auto" w:fill="auto"/>
            <w:vAlign w:val="center"/>
            <w:hideMark/>
          </w:tcPr>
          <w:p w14:paraId="27EF93D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&gt;33</w:t>
            </w:r>
          </w:p>
        </w:tc>
      </w:tr>
      <w:tr w:rsidR="00187EEB" w:rsidRPr="00187EEB" w14:paraId="7677EF66" w14:textId="77777777" w:rsidTr="00005F39">
        <w:trPr>
          <w:trHeight w:val="20"/>
          <w:jc w:val="center"/>
        </w:trPr>
        <w:tc>
          <w:tcPr>
            <w:tcW w:w="296" w:type="pct"/>
            <w:shd w:val="clear" w:color="000000" w:fill="E7E6E6"/>
            <w:noWrap/>
            <w:vAlign w:val="center"/>
            <w:hideMark/>
          </w:tcPr>
          <w:p w14:paraId="3EDE3114"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15</w:t>
            </w:r>
          </w:p>
        </w:tc>
        <w:tc>
          <w:tcPr>
            <w:tcW w:w="1033" w:type="pct"/>
            <w:shd w:val="clear" w:color="000000" w:fill="E7E6E6"/>
            <w:vAlign w:val="center"/>
            <w:hideMark/>
          </w:tcPr>
          <w:p w14:paraId="6D0D96F7"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xml:space="preserve">Отношение материальной характеристики тепловых сетей, реконструированных за год, к общей материальной </w:t>
            </w:r>
            <w:r w:rsidRPr="00187EEB">
              <w:rPr>
                <w:rFonts w:eastAsia="Times New Roman" w:cs="Times New Roman"/>
                <w:b/>
                <w:bCs/>
                <w:color w:val="000000"/>
                <w:sz w:val="20"/>
                <w:szCs w:val="20"/>
                <w:lang w:eastAsia="ru-RU"/>
              </w:rPr>
              <w:lastRenderedPageBreak/>
              <w:t>характеристике тепловых сетей (фактическое значение за отчётный период и прогноз изменения при реализации проектов, указанных в утверждённой схеме теплоснабжения) (для каждой системы теплоснабжения, а также для поселения)</w:t>
            </w:r>
          </w:p>
        </w:tc>
        <w:tc>
          <w:tcPr>
            <w:tcW w:w="499" w:type="pct"/>
            <w:shd w:val="clear" w:color="000000" w:fill="E7E6E6"/>
            <w:vAlign w:val="center"/>
            <w:hideMark/>
          </w:tcPr>
          <w:p w14:paraId="3D65859B"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lastRenderedPageBreak/>
              <w:t> </w:t>
            </w:r>
          </w:p>
        </w:tc>
        <w:tc>
          <w:tcPr>
            <w:tcW w:w="489" w:type="pct"/>
            <w:shd w:val="clear" w:color="000000" w:fill="E7E6E6"/>
            <w:vAlign w:val="center"/>
            <w:hideMark/>
          </w:tcPr>
          <w:p w14:paraId="7AC35928" w14:textId="4D071446"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3340492B" w14:textId="23A18E2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4443D75B" w14:textId="07D76E60"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79A984A3" w14:textId="6EB2042E"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77526576" w14:textId="3E5758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2F0B50A3" w14:textId="37E99B88"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0213EED" w14:textId="18008321"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286563C3" w14:textId="77777777" w:rsidTr="00005F39">
        <w:trPr>
          <w:trHeight w:val="20"/>
          <w:jc w:val="center"/>
        </w:trPr>
        <w:tc>
          <w:tcPr>
            <w:tcW w:w="296" w:type="pct"/>
            <w:shd w:val="clear" w:color="auto" w:fill="auto"/>
            <w:noWrap/>
            <w:vAlign w:val="center"/>
            <w:hideMark/>
          </w:tcPr>
          <w:p w14:paraId="72280C12" w14:textId="6696FB3D"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15.1</w:t>
            </w:r>
          </w:p>
        </w:tc>
        <w:tc>
          <w:tcPr>
            <w:tcW w:w="1033" w:type="pct"/>
            <w:shd w:val="clear" w:color="auto" w:fill="auto"/>
            <w:vAlign w:val="center"/>
            <w:hideMark/>
          </w:tcPr>
          <w:p w14:paraId="0563FDA9"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6806FE4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6F54F6D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98EF0F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6BBF49F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485437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77A626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1D1D12E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F6A344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005F39" w:rsidRPr="00187EEB" w14:paraId="2527EBB6" w14:textId="77777777" w:rsidTr="00005F39">
        <w:trPr>
          <w:trHeight w:val="20"/>
          <w:jc w:val="center"/>
        </w:trPr>
        <w:tc>
          <w:tcPr>
            <w:tcW w:w="296" w:type="pct"/>
            <w:shd w:val="clear" w:color="auto" w:fill="auto"/>
            <w:noWrap/>
            <w:vAlign w:val="center"/>
            <w:hideMark/>
          </w:tcPr>
          <w:p w14:paraId="54B0F7FF" w14:textId="0013999B"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15.2</w:t>
            </w:r>
          </w:p>
        </w:tc>
        <w:tc>
          <w:tcPr>
            <w:tcW w:w="1033" w:type="pct"/>
            <w:shd w:val="clear" w:color="auto" w:fill="auto"/>
            <w:vAlign w:val="center"/>
            <w:hideMark/>
          </w:tcPr>
          <w:p w14:paraId="2426C868"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7EE2FE4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65426C2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03BACA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C5C052C"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13F35C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70FF40D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B66D292"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2A8EA0F"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187EEB" w:rsidRPr="00187EEB" w14:paraId="79AC3BE6" w14:textId="77777777" w:rsidTr="00005F39">
        <w:trPr>
          <w:trHeight w:val="20"/>
          <w:jc w:val="center"/>
        </w:trPr>
        <w:tc>
          <w:tcPr>
            <w:tcW w:w="296" w:type="pct"/>
            <w:shd w:val="clear" w:color="000000" w:fill="E7E6E6"/>
            <w:noWrap/>
            <w:vAlign w:val="center"/>
            <w:hideMark/>
          </w:tcPr>
          <w:p w14:paraId="078A69AF"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16</w:t>
            </w:r>
          </w:p>
        </w:tc>
        <w:tc>
          <w:tcPr>
            <w:tcW w:w="1033" w:type="pct"/>
            <w:shd w:val="clear" w:color="000000" w:fill="E7E6E6"/>
            <w:vAlign w:val="center"/>
            <w:hideMark/>
          </w:tcPr>
          <w:p w14:paraId="64050A68" w14:textId="77777777" w:rsidR="00187EEB" w:rsidRPr="00187EEB" w:rsidRDefault="00187EEB" w:rsidP="00005F39">
            <w:pPr>
              <w:widowControl/>
              <w:spacing w:line="240" w:lineRule="auto"/>
              <w:ind w:firstLine="0"/>
              <w:jc w:val="left"/>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w:t>
            </w:r>
          </w:p>
        </w:tc>
        <w:tc>
          <w:tcPr>
            <w:tcW w:w="499" w:type="pct"/>
            <w:shd w:val="clear" w:color="000000" w:fill="E7E6E6"/>
            <w:vAlign w:val="center"/>
            <w:hideMark/>
          </w:tcPr>
          <w:p w14:paraId="306D1B96" w14:textId="77777777"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r w:rsidRPr="00187EEB">
              <w:rPr>
                <w:rFonts w:eastAsia="Times New Roman" w:cs="Times New Roman"/>
                <w:b/>
                <w:bCs/>
                <w:color w:val="000000"/>
                <w:sz w:val="20"/>
                <w:szCs w:val="20"/>
                <w:lang w:eastAsia="ru-RU"/>
              </w:rPr>
              <w:t> </w:t>
            </w:r>
          </w:p>
        </w:tc>
        <w:tc>
          <w:tcPr>
            <w:tcW w:w="489" w:type="pct"/>
            <w:shd w:val="clear" w:color="000000" w:fill="E7E6E6"/>
            <w:vAlign w:val="center"/>
            <w:hideMark/>
          </w:tcPr>
          <w:p w14:paraId="64C8213B" w14:textId="66B350D8"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CAFC92B" w14:textId="08314FBB"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2EC576AD" w14:textId="66CC6391"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68668EA8" w14:textId="4A149914"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17BABA2" w14:textId="13416138" w:rsidR="00187EEB" w:rsidRPr="00187EEB" w:rsidRDefault="00187EEB" w:rsidP="00005F39">
            <w:pPr>
              <w:widowControl/>
              <w:spacing w:line="240" w:lineRule="auto"/>
              <w:ind w:firstLine="0"/>
              <w:jc w:val="center"/>
              <w:rPr>
                <w:rFonts w:eastAsia="Times New Roman" w:cs="Times New Roman"/>
                <w:b/>
                <w:bCs/>
                <w:color w:val="000000"/>
                <w:sz w:val="20"/>
                <w:szCs w:val="20"/>
                <w:lang w:eastAsia="ru-RU"/>
              </w:rPr>
            </w:pPr>
          </w:p>
        </w:tc>
        <w:tc>
          <w:tcPr>
            <w:tcW w:w="447" w:type="pct"/>
            <w:shd w:val="clear" w:color="000000" w:fill="E7E6E6"/>
            <w:vAlign w:val="center"/>
            <w:hideMark/>
          </w:tcPr>
          <w:p w14:paraId="40742F35" w14:textId="4E3B69B9"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c>
          <w:tcPr>
            <w:tcW w:w="447" w:type="pct"/>
            <w:shd w:val="clear" w:color="000000" w:fill="E7E6E6"/>
            <w:vAlign w:val="center"/>
            <w:hideMark/>
          </w:tcPr>
          <w:p w14:paraId="4443D76D" w14:textId="5853C9E1" w:rsidR="00187EEB" w:rsidRPr="00187EEB" w:rsidRDefault="00187EEB" w:rsidP="00005F39">
            <w:pPr>
              <w:widowControl/>
              <w:spacing w:line="240" w:lineRule="auto"/>
              <w:ind w:firstLine="0"/>
              <w:jc w:val="center"/>
              <w:rPr>
                <w:rFonts w:eastAsia="Times New Roman" w:cs="Times New Roman"/>
                <w:color w:val="000000"/>
                <w:sz w:val="20"/>
                <w:szCs w:val="20"/>
                <w:lang w:eastAsia="ru-RU"/>
              </w:rPr>
            </w:pPr>
          </w:p>
        </w:tc>
      </w:tr>
      <w:tr w:rsidR="00005F39" w:rsidRPr="00187EEB" w14:paraId="174D8625" w14:textId="77777777" w:rsidTr="00005F39">
        <w:trPr>
          <w:trHeight w:val="20"/>
          <w:jc w:val="center"/>
        </w:trPr>
        <w:tc>
          <w:tcPr>
            <w:tcW w:w="296" w:type="pct"/>
            <w:shd w:val="clear" w:color="auto" w:fill="auto"/>
            <w:noWrap/>
            <w:vAlign w:val="center"/>
            <w:hideMark/>
          </w:tcPr>
          <w:p w14:paraId="5F82D572" w14:textId="0998BC8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16.1</w:t>
            </w:r>
          </w:p>
        </w:tc>
        <w:tc>
          <w:tcPr>
            <w:tcW w:w="1033" w:type="pct"/>
            <w:shd w:val="clear" w:color="auto" w:fill="auto"/>
            <w:vAlign w:val="center"/>
            <w:hideMark/>
          </w:tcPr>
          <w:p w14:paraId="39437006"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bCs/>
                <w:color w:val="000000"/>
                <w:sz w:val="20"/>
                <w:szCs w:val="20"/>
                <w:lang w:eastAsia="ru-RU"/>
              </w:rPr>
              <w:t>Газовая котельная (Промышленная, 15)</w:t>
            </w:r>
          </w:p>
        </w:tc>
        <w:tc>
          <w:tcPr>
            <w:tcW w:w="499" w:type="pct"/>
            <w:shd w:val="clear" w:color="auto" w:fill="auto"/>
            <w:vAlign w:val="center"/>
            <w:hideMark/>
          </w:tcPr>
          <w:p w14:paraId="6B2D687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480CEE8D"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3286AEB"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09A8F1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4703767"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500A4049"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451108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24F2F27E"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r w:rsidR="00005F39" w:rsidRPr="00187EEB" w14:paraId="204C30CB" w14:textId="77777777" w:rsidTr="00005F39">
        <w:trPr>
          <w:trHeight w:val="20"/>
          <w:jc w:val="center"/>
        </w:trPr>
        <w:tc>
          <w:tcPr>
            <w:tcW w:w="296" w:type="pct"/>
            <w:shd w:val="clear" w:color="auto" w:fill="auto"/>
            <w:noWrap/>
            <w:vAlign w:val="center"/>
            <w:hideMark/>
          </w:tcPr>
          <w:p w14:paraId="14200007" w14:textId="694DF00C"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Pr>
                <w:rFonts w:eastAsia="Times New Roman" w:cs="Times New Roman"/>
                <w:color w:val="000000"/>
                <w:sz w:val="20"/>
                <w:szCs w:val="20"/>
                <w:lang w:eastAsia="ru-RU"/>
              </w:rPr>
              <w:t>16.2</w:t>
            </w:r>
          </w:p>
        </w:tc>
        <w:tc>
          <w:tcPr>
            <w:tcW w:w="1033" w:type="pct"/>
            <w:shd w:val="clear" w:color="auto" w:fill="auto"/>
            <w:vAlign w:val="center"/>
            <w:hideMark/>
          </w:tcPr>
          <w:p w14:paraId="2AADC411" w14:textId="77777777" w:rsidR="00005F39" w:rsidRPr="00187EEB" w:rsidRDefault="00005F39" w:rsidP="00005F39">
            <w:pPr>
              <w:widowControl/>
              <w:spacing w:line="240" w:lineRule="auto"/>
              <w:ind w:firstLine="0"/>
              <w:jc w:val="left"/>
              <w:rPr>
                <w:rFonts w:eastAsia="Times New Roman" w:cs="Times New Roman"/>
                <w:color w:val="000000"/>
                <w:sz w:val="20"/>
                <w:szCs w:val="20"/>
                <w:lang w:eastAsia="ru-RU"/>
              </w:rPr>
            </w:pPr>
            <w:r w:rsidRPr="00187EEB">
              <w:rPr>
                <w:rFonts w:eastAsia="Times New Roman" w:cs="Times New Roman"/>
                <w:color w:val="000000"/>
                <w:sz w:val="20"/>
                <w:szCs w:val="20"/>
                <w:lang w:eastAsia="ru-RU"/>
              </w:rPr>
              <w:t>Угольная котельная (Советская, 15)</w:t>
            </w:r>
          </w:p>
        </w:tc>
        <w:tc>
          <w:tcPr>
            <w:tcW w:w="499" w:type="pct"/>
            <w:shd w:val="clear" w:color="auto" w:fill="auto"/>
            <w:vAlign w:val="center"/>
            <w:hideMark/>
          </w:tcPr>
          <w:p w14:paraId="67478A81"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w:t>
            </w:r>
          </w:p>
        </w:tc>
        <w:tc>
          <w:tcPr>
            <w:tcW w:w="489" w:type="pct"/>
            <w:shd w:val="clear" w:color="auto" w:fill="auto"/>
            <w:vAlign w:val="center"/>
            <w:hideMark/>
          </w:tcPr>
          <w:p w14:paraId="3E9957E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1BCDCEA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417D83B5"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0732829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37C86113"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1D40F2AA"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c>
          <w:tcPr>
            <w:tcW w:w="447" w:type="pct"/>
            <w:shd w:val="clear" w:color="auto" w:fill="auto"/>
            <w:vAlign w:val="center"/>
            <w:hideMark/>
          </w:tcPr>
          <w:p w14:paraId="5FAA38A6" w14:textId="77777777" w:rsidR="00005F39" w:rsidRPr="00187EEB" w:rsidRDefault="00005F39" w:rsidP="00005F39">
            <w:pPr>
              <w:widowControl/>
              <w:spacing w:line="240" w:lineRule="auto"/>
              <w:ind w:firstLine="0"/>
              <w:jc w:val="center"/>
              <w:rPr>
                <w:rFonts w:eastAsia="Times New Roman" w:cs="Times New Roman"/>
                <w:color w:val="000000"/>
                <w:sz w:val="20"/>
                <w:szCs w:val="20"/>
                <w:lang w:eastAsia="ru-RU"/>
              </w:rPr>
            </w:pPr>
            <w:r w:rsidRPr="00187EEB">
              <w:rPr>
                <w:rFonts w:eastAsia="Times New Roman" w:cs="Times New Roman"/>
                <w:color w:val="000000"/>
                <w:sz w:val="20"/>
                <w:szCs w:val="20"/>
                <w:lang w:eastAsia="ru-RU"/>
              </w:rPr>
              <w:t>0</w:t>
            </w:r>
          </w:p>
        </w:tc>
      </w:tr>
    </w:tbl>
    <w:p w14:paraId="7E08E576" w14:textId="3D2402FC" w:rsidR="00210956" w:rsidRDefault="00210956" w:rsidP="00210956">
      <w:pPr>
        <w:rPr>
          <w:rFonts w:cs="Times New Roman"/>
          <w:szCs w:val="24"/>
        </w:rPr>
        <w:sectPr w:rsidR="00210956" w:rsidSect="00210956">
          <w:pgSz w:w="16838" w:h="11906" w:orient="landscape"/>
          <w:pgMar w:top="1418" w:right="1418" w:bottom="851" w:left="1134" w:header="708" w:footer="708" w:gutter="0"/>
          <w:cols w:space="708"/>
          <w:docGrid w:linePitch="360"/>
        </w:sectPr>
      </w:pPr>
    </w:p>
    <w:p w14:paraId="0DAC27C8" w14:textId="77777777" w:rsidR="006F1834" w:rsidRPr="009F2565" w:rsidRDefault="006F1834" w:rsidP="00EF4861">
      <w:pPr>
        <w:pStyle w:val="10"/>
        <w:tabs>
          <w:tab w:val="clear" w:pos="1843"/>
          <w:tab w:val="left" w:pos="1985"/>
        </w:tabs>
      </w:pPr>
      <w:bookmarkStart w:id="697" w:name="_Toc139529254"/>
      <w:r w:rsidRPr="009F2565">
        <w:lastRenderedPageBreak/>
        <w:t>Ценовые (тарифные) последствия</w:t>
      </w:r>
      <w:bookmarkEnd w:id="692"/>
      <w:bookmarkEnd w:id="697"/>
    </w:p>
    <w:p w14:paraId="207ECEBE" w14:textId="77777777" w:rsidR="006F1834" w:rsidRPr="009F2565" w:rsidRDefault="006F1834" w:rsidP="006F1834">
      <w:pPr>
        <w:pStyle w:val="2"/>
      </w:pPr>
      <w:bookmarkStart w:id="698" w:name="_Toc93056761"/>
      <w:bookmarkStart w:id="699" w:name="_Toc139529255"/>
      <w:r w:rsidRPr="009F2565">
        <w:t>Тарифно-балансовые расчетные модели теплоснабжения потребителей по каждой системе теплоснабжения</w:t>
      </w:r>
      <w:bookmarkEnd w:id="698"/>
      <w:bookmarkEnd w:id="699"/>
    </w:p>
    <w:p w14:paraId="3BCE1382" w14:textId="77777777" w:rsidR="006B461E" w:rsidRPr="009F2565" w:rsidRDefault="006B461E" w:rsidP="006B461E">
      <w:r w:rsidRPr="009F2565">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14:paraId="6BCF3CD0" w14:textId="77777777" w:rsidR="006B461E" w:rsidRPr="009F2565" w:rsidRDefault="006B461E" w:rsidP="006B461E">
      <w:r w:rsidRPr="009F2565">
        <w:t>На основании вышеперечисленного формируется цена тарифа, установленного на момент разработки схемы теплоснабжения.</w:t>
      </w:r>
    </w:p>
    <w:p w14:paraId="085CE88F" w14:textId="483BD273" w:rsidR="006B461E" w:rsidRPr="009F2565" w:rsidRDefault="006B461E" w:rsidP="006B461E">
      <w:r w:rsidRPr="009F2565">
        <w:t>Для формирования долгосрочных тарифов на тепловую энергию на период до 20</w:t>
      </w:r>
      <w:r w:rsidR="0063618D" w:rsidRPr="009F2565">
        <w:t>32</w:t>
      </w:r>
      <w:r w:rsidRPr="009F2565">
        <w:t xml:space="preserve"> года, использованы прогнозные индексы-дефляторы, устанавливаемые Минэкономразвития России.</w:t>
      </w:r>
    </w:p>
    <w:p w14:paraId="6F526620" w14:textId="77777777" w:rsidR="006B461E" w:rsidRPr="009F2565" w:rsidRDefault="006B461E" w:rsidP="006B461E">
      <w:r w:rsidRPr="009F2565">
        <w:t>По результатам расчетов установлена перспективная цена на тепловую энергию с учетом и без учета реализации проектов схемы теплоснабжения (инвестиционной составляющей). Результаты оценки представлены в таблице 14.1.</w:t>
      </w:r>
    </w:p>
    <w:p w14:paraId="77773A3B" w14:textId="77777777" w:rsidR="006B461E" w:rsidRPr="009F2565" w:rsidRDefault="006B461E" w:rsidP="006B461E">
      <w:pPr>
        <w:pStyle w:val="ae"/>
        <w:keepNext/>
        <w:jc w:val="both"/>
        <w:rPr>
          <w:b w:val="0"/>
          <w:sz w:val="24"/>
        </w:rPr>
      </w:pPr>
    </w:p>
    <w:p w14:paraId="49AED57A" w14:textId="77777777" w:rsidR="005B03B8" w:rsidRPr="009F2565" w:rsidRDefault="005B03B8" w:rsidP="005B03B8"/>
    <w:p w14:paraId="4724D1F6" w14:textId="3401F207" w:rsidR="005B03B8" w:rsidRPr="009F2565" w:rsidRDefault="005B03B8" w:rsidP="005B03B8">
      <w:pPr>
        <w:sectPr w:rsidR="005B03B8" w:rsidRPr="009F2565" w:rsidSect="0055047B">
          <w:pgSz w:w="11906" w:h="16838"/>
          <w:pgMar w:top="1134" w:right="851" w:bottom="1134" w:left="1701" w:header="709" w:footer="709" w:gutter="0"/>
          <w:cols w:space="708"/>
          <w:docGrid w:linePitch="360"/>
        </w:sectPr>
      </w:pPr>
    </w:p>
    <w:p w14:paraId="6A97996A" w14:textId="47EB293E" w:rsidR="006B461E" w:rsidRPr="009F2565" w:rsidRDefault="006B461E" w:rsidP="006B461E">
      <w:pPr>
        <w:pStyle w:val="ae"/>
        <w:keepNext/>
        <w:jc w:val="both"/>
        <w:rPr>
          <w:b w:val="0"/>
          <w:sz w:val="24"/>
        </w:rPr>
      </w:pPr>
      <w:bookmarkStart w:id="700" w:name="_Toc139529350"/>
      <w:r w:rsidRPr="009F2565">
        <w:rPr>
          <w:b w:val="0"/>
          <w:sz w:val="24"/>
        </w:rPr>
        <w:lastRenderedPageBreak/>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14</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1</w:t>
      </w:r>
      <w:r w:rsidR="00A31BA9" w:rsidRPr="009F2565">
        <w:rPr>
          <w:b w:val="0"/>
          <w:sz w:val="24"/>
        </w:rPr>
        <w:fldChar w:fldCharType="end"/>
      </w:r>
      <w:r w:rsidRPr="009F2565">
        <w:rPr>
          <w:b w:val="0"/>
          <w:sz w:val="24"/>
        </w:rPr>
        <w:t xml:space="preserve"> - Тарифно-балансовая расчетная модель по системе теплоснабжения</w:t>
      </w:r>
      <w:bookmarkEnd w:id="700"/>
      <w:r w:rsidRPr="009F2565">
        <w:rPr>
          <w:b w:val="0"/>
          <w:sz w:val="24"/>
        </w:rP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3"/>
        <w:gridCol w:w="928"/>
        <w:gridCol w:w="876"/>
        <w:gridCol w:w="876"/>
        <w:gridCol w:w="875"/>
        <w:gridCol w:w="875"/>
        <w:gridCol w:w="963"/>
        <w:gridCol w:w="963"/>
        <w:gridCol w:w="963"/>
        <w:gridCol w:w="963"/>
        <w:gridCol w:w="963"/>
        <w:gridCol w:w="963"/>
        <w:gridCol w:w="963"/>
        <w:gridCol w:w="963"/>
        <w:gridCol w:w="963"/>
      </w:tblGrid>
      <w:tr w:rsidR="00CB7DBB" w:rsidRPr="007C20DD" w14:paraId="1A64B053" w14:textId="133D0EA7" w:rsidTr="00005F39">
        <w:trPr>
          <w:trHeight w:val="315"/>
          <w:jc w:val="center"/>
        </w:trPr>
        <w:tc>
          <w:tcPr>
            <w:tcW w:w="644" w:type="pct"/>
            <w:shd w:val="clear" w:color="auto" w:fill="auto"/>
            <w:vAlign w:val="center"/>
            <w:hideMark/>
          </w:tcPr>
          <w:p w14:paraId="74CBB9A5"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bookmarkStart w:id="701" w:name="_Toc93056762"/>
            <w:r w:rsidRPr="007C20DD">
              <w:rPr>
                <w:rFonts w:eastAsia="Times New Roman" w:cs="Times New Roman"/>
                <w:color w:val="000000"/>
                <w:sz w:val="18"/>
                <w:szCs w:val="18"/>
                <w:lang w:eastAsia="ru-RU"/>
              </w:rPr>
              <w:t>Показатели</w:t>
            </w:r>
          </w:p>
        </w:tc>
        <w:tc>
          <w:tcPr>
            <w:tcW w:w="352" w:type="pct"/>
            <w:shd w:val="clear" w:color="auto" w:fill="auto"/>
            <w:vAlign w:val="center"/>
            <w:hideMark/>
          </w:tcPr>
          <w:p w14:paraId="469DDC69"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Един. изм.</w:t>
            </w:r>
          </w:p>
        </w:tc>
        <w:tc>
          <w:tcPr>
            <w:tcW w:w="338" w:type="pct"/>
            <w:shd w:val="clear" w:color="auto" w:fill="auto"/>
            <w:vAlign w:val="center"/>
            <w:hideMark/>
          </w:tcPr>
          <w:p w14:paraId="311D9085"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2022</w:t>
            </w:r>
          </w:p>
        </w:tc>
        <w:tc>
          <w:tcPr>
            <w:tcW w:w="305" w:type="pct"/>
            <w:shd w:val="clear" w:color="auto" w:fill="auto"/>
            <w:noWrap/>
            <w:vAlign w:val="center"/>
            <w:hideMark/>
          </w:tcPr>
          <w:p w14:paraId="563E1921"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2023</w:t>
            </w:r>
          </w:p>
        </w:tc>
        <w:tc>
          <w:tcPr>
            <w:tcW w:w="305" w:type="pct"/>
            <w:shd w:val="clear" w:color="auto" w:fill="auto"/>
            <w:noWrap/>
            <w:vAlign w:val="center"/>
            <w:hideMark/>
          </w:tcPr>
          <w:p w14:paraId="2756E686"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2024</w:t>
            </w:r>
          </w:p>
        </w:tc>
        <w:tc>
          <w:tcPr>
            <w:tcW w:w="305" w:type="pct"/>
            <w:shd w:val="clear" w:color="auto" w:fill="auto"/>
            <w:vAlign w:val="center"/>
            <w:hideMark/>
          </w:tcPr>
          <w:p w14:paraId="4BD66CDC"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2025</w:t>
            </w:r>
          </w:p>
        </w:tc>
        <w:tc>
          <w:tcPr>
            <w:tcW w:w="306" w:type="pct"/>
            <w:shd w:val="clear" w:color="auto" w:fill="auto"/>
            <w:vAlign w:val="center"/>
            <w:hideMark/>
          </w:tcPr>
          <w:p w14:paraId="7C1B0704"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2026</w:t>
            </w:r>
          </w:p>
        </w:tc>
        <w:tc>
          <w:tcPr>
            <w:tcW w:w="306" w:type="pct"/>
            <w:shd w:val="clear" w:color="auto" w:fill="auto"/>
            <w:vAlign w:val="center"/>
            <w:hideMark/>
          </w:tcPr>
          <w:p w14:paraId="33E90F27"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2027</w:t>
            </w:r>
          </w:p>
        </w:tc>
        <w:tc>
          <w:tcPr>
            <w:tcW w:w="306" w:type="pct"/>
            <w:shd w:val="clear" w:color="auto" w:fill="auto"/>
            <w:vAlign w:val="center"/>
            <w:hideMark/>
          </w:tcPr>
          <w:p w14:paraId="0EF717D3"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2028</w:t>
            </w:r>
          </w:p>
        </w:tc>
        <w:tc>
          <w:tcPr>
            <w:tcW w:w="306" w:type="pct"/>
            <w:shd w:val="clear" w:color="auto" w:fill="auto"/>
            <w:vAlign w:val="center"/>
            <w:hideMark/>
          </w:tcPr>
          <w:p w14:paraId="3859A629"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2029</w:t>
            </w:r>
          </w:p>
        </w:tc>
        <w:tc>
          <w:tcPr>
            <w:tcW w:w="306" w:type="pct"/>
            <w:shd w:val="clear" w:color="auto" w:fill="auto"/>
            <w:vAlign w:val="center"/>
            <w:hideMark/>
          </w:tcPr>
          <w:p w14:paraId="624848B0"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2030</w:t>
            </w:r>
          </w:p>
        </w:tc>
        <w:tc>
          <w:tcPr>
            <w:tcW w:w="306" w:type="pct"/>
            <w:shd w:val="clear" w:color="auto" w:fill="auto"/>
            <w:vAlign w:val="center"/>
            <w:hideMark/>
          </w:tcPr>
          <w:p w14:paraId="0A1960F5"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2031</w:t>
            </w:r>
          </w:p>
        </w:tc>
        <w:tc>
          <w:tcPr>
            <w:tcW w:w="306" w:type="pct"/>
            <w:shd w:val="clear" w:color="auto" w:fill="auto"/>
            <w:vAlign w:val="center"/>
            <w:hideMark/>
          </w:tcPr>
          <w:p w14:paraId="0AA94264" w14:textId="77777777"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2032</w:t>
            </w:r>
          </w:p>
        </w:tc>
        <w:tc>
          <w:tcPr>
            <w:tcW w:w="306" w:type="pct"/>
            <w:vAlign w:val="center"/>
          </w:tcPr>
          <w:p w14:paraId="3F6A0F16" w14:textId="743C3AA9"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2033</w:t>
            </w:r>
          </w:p>
        </w:tc>
        <w:tc>
          <w:tcPr>
            <w:tcW w:w="303" w:type="pct"/>
            <w:vAlign w:val="center"/>
          </w:tcPr>
          <w:p w14:paraId="2867C91A" w14:textId="1D577DA0" w:rsidR="00CB7DBB" w:rsidRPr="007C20DD" w:rsidRDefault="00CB7DBB" w:rsidP="00A31BA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2034</w:t>
            </w:r>
          </w:p>
        </w:tc>
      </w:tr>
      <w:tr w:rsidR="00005F39" w:rsidRPr="007C20DD" w14:paraId="76D29C9F" w14:textId="309AB945" w:rsidTr="00005F39">
        <w:trPr>
          <w:trHeight w:val="20"/>
          <w:jc w:val="center"/>
        </w:trPr>
        <w:tc>
          <w:tcPr>
            <w:tcW w:w="644" w:type="pct"/>
            <w:shd w:val="clear" w:color="auto" w:fill="auto"/>
            <w:vAlign w:val="center"/>
            <w:hideMark/>
          </w:tcPr>
          <w:p w14:paraId="23CD2A42"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Полезный отпуск тепловой энергии</w:t>
            </w:r>
          </w:p>
        </w:tc>
        <w:tc>
          <w:tcPr>
            <w:tcW w:w="352" w:type="pct"/>
            <w:shd w:val="clear" w:color="auto" w:fill="auto"/>
            <w:vAlign w:val="center"/>
            <w:hideMark/>
          </w:tcPr>
          <w:p w14:paraId="10DAF21B"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Гкал/г.</w:t>
            </w:r>
          </w:p>
        </w:tc>
        <w:tc>
          <w:tcPr>
            <w:tcW w:w="338" w:type="pct"/>
            <w:shd w:val="clear" w:color="auto" w:fill="auto"/>
            <w:noWrap/>
            <w:vAlign w:val="center"/>
            <w:hideMark/>
          </w:tcPr>
          <w:p w14:paraId="3A86BE44" w14:textId="1D8D706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5" w:type="pct"/>
            <w:shd w:val="clear" w:color="auto" w:fill="auto"/>
            <w:noWrap/>
            <w:vAlign w:val="center"/>
            <w:hideMark/>
          </w:tcPr>
          <w:p w14:paraId="5E3E02FB" w14:textId="5219426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5" w:type="pct"/>
            <w:shd w:val="clear" w:color="auto" w:fill="auto"/>
            <w:noWrap/>
            <w:vAlign w:val="center"/>
            <w:hideMark/>
          </w:tcPr>
          <w:p w14:paraId="0C052D94" w14:textId="6B69A27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5" w:type="pct"/>
            <w:shd w:val="clear" w:color="auto" w:fill="auto"/>
            <w:noWrap/>
            <w:vAlign w:val="center"/>
            <w:hideMark/>
          </w:tcPr>
          <w:p w14:paraId="3DB24ACD" w14:textId="62D98A6E"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7BEC719C" w14:textId="7DECDBF5"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38CF7764" w14:textId="0108F90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0A240BC7" w14:textId="0E980F2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vAlign w:val="center"/>
            <w:hideMark/>
          </w:tcPr>
          <w:p w14:paraId="23E4799B" w14:textId="14BF796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vAlign w:val="center"/>
            <w:hideMark/>
          </w:tcPr>
          <w:p w14:paraId="0F19FE83" w14:textId="01601C2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vAlign w:val="center"/>
            <w:hideMark/>
          </w:tcPr>
          <w:p w14:paraId="73459AD7" w14:textId="2CDD22E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vAlign w:val="center"/>
            <w:hideMark/>
          </w:tcPr>
          <w:p w14:paraId="50520D3C" w14:textId="4B7926BD"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vAlign w:val="center"/>
          </w:tcPr>
          <w:p w14:paraId="1EDB09CD" w14:textId="01CFF9D4"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bCs/>
                <w:color w:val="000000"/>
                <w:sz w:val="18"/>
                <w:szCs w:val="18"/>
              </w:rPr>
              <w:t>14334,67</w:t>
            </w:r>
          </w:p>
        </w:tc>
        <w:tc>
          <w:tcPr>
            <w:tcW w:w="303" w:type="pct"/>
            <w:vAlign w:val="center"/>
          </w:tcPr>
          <w:p w14:paraId="3AC26934" w14:textId="22AFF356"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bCs/>
                <w:color w:val="000000"/>
                <w:sz w:val="18"/>
                <w:szCs w:val="18"/>
              </w:rPr>
              <w:t>14334,67</w:t>
            </w:r>
          </w:p>
        </w:tc>
      </w:tr>
      <w:tr w:rsidR="00005F39" w:rsidRPr="007C20DD" w14:paraId="6DD71AC0" w14:textId="4F4AC143" w:rsidTr="007C20DD">
        <w:trPr>
          <w:trHeight w:val="20"/>
          <w:jc w:val="center"/>
        </w:trPr>
        <w:tc>
          <w:tcPr>
            <w:tcW w:w="644" w:type="pct"/>
            <w:shd w:val="clear" w:color="auto" w:fill="auto"/>
            <w:vAlign w:val="center"/>
            <w:hideMark/>
          </w:tcPr>
          <w:p w14:paraId="08CF7A33"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Тариф на производство тепловой энергии (сред) с учетом индексов МЭР</w:t>
            </w:r>
          </w:p>
        </w:tc>
        <w:tc>
          <w:tcPr>
            <w:tcW w:w="352" w:type="pct"/>
            <w:shd w:val="clear" w:color="auto" w:fill="auto"/>
            <w:vAlign w:val="center"/>
            <w:hideMark/>
          </w:tcPr>
          <w:p w14:paraId="1A8FA283"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руб./Гкал</w:t>
            </w:r>
          </w:p>
        </w:tc>
        <w:tc>
          <w:tcPr>
            <w:tcW w:w="338" w:type="pct"/>
            <w:shd w:val="clear" w:color="auto" w:fill="EAF1DD" w:themeFill="accent3" w:themeFillTint="33"/>
            <w:vAlign w:val="center"/>
            <w:hideMark/>
          </w:tcPr>
          <w:p w14:paraId="135A46F9" w14:textId="34C2654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2093,75</w:t>
            </w:r>
          </w:p>
        </w:tc>
        <w:tc>
          <w:tcPr>
            <w:tcW w:w="305" w:type="pct"/>
            <w:shd w:val="clear" w:color="auto" w:fill="EAF1DD" w:themeFill="accent3" w:themeFillTint="33"/>
            <w:vAlign w:val="center"/>
            <w:hideMark/>
          </w:tcPr>
          <w:p w14:paraId="09616799" w14:textId="3CB57FC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2093,75</w:t>
            </w:r>
          </w:p>
        </w:tc>
        <w:tc>
          <w:tcPr>
            <w:tcW w:w="305" w:type="pct"/>
            <w:shd w:val="clear" w:color="auto" w:fill="EAF1DD" w:themeFill="accent3" w:themeFillTint="33"/>
            <w:vAlign w:val="center"/>
            <w:hideMark/>
          </w:tcPr>
          <w:p w14:paraId="78D00157" w14:textId="3DA26BE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1963,15</w:t>
            </w:r>
          </w:p>
        </w:tc>
        <w:tc>
          <w:tcPr>
            <w:tcW w:w="305" w:type="pct"/>
            <w:shd w:val="clear" w:color="auto" w:fill="EAF1DD" w:themeFill="accent3" w:themeFillTint="33"/>
            <w:vAlign w:val="center"/>
            <w:hideMark/>
          </w:tcPr>
          <w:p w14:paraId="5ED05F9D" w14:textId="080FE45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2137,13</w:t>
            </w:r>
          </w:p>
        </w:tc>
        <w:tc>
          <w:tcPr>
            <w:tcW w:w="306" w:type="pct"/>
            <w:shd w:val="clear" w:color="auto" w:fill="auto"/>
            <w:vAlign w:val="center"/>
            <w:hideMark/>
          </w:tcPr>
          <w:p w14:paraId="7AF0F15C" w14:textId="5316FFEE"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2222,62</w:t>
            </w:r>
          </w:p>
        </w:tc>
        <w:tc>
          <w:tcPr>
            <w:tcW w:w="306" w:type="pct"/>
            <w:shd w:val="clear" w:color="auto" w:fill="auto"/>
            <w:vAlign w:val="center"/>
            <w:hideMark/>
          </w:tcPr>
          <w:p w14:paraId="086842C6" w14:textId="262057F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2311,52</w:t>
            </w:r>
          </w:p>
        </w:tc>
        <w:tc>
          <w:tcPr>
            <w:tcW w:w="306" w:type="pct"/>
            <w:shd w:val="clear" w:color="auto" w:fill="auto"/>
            <w:vAlign w:val="center"/>
            <w:hideMark/>
          </w:tcPr>
          <w:p w14:paraId="22D64C38" w14:textId="29602CE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2403,98</w:t>
            </w:r>
          </w:p>
        </w:tc>
        <w:tc>
          <w:tcPr>
            <w:tcW w:w="306" w:type="pct"/>
            <w:shd w:val="clear" w:color="auto" w:fill="auto"/>
            <w:vAlign w:val="center"/>
            <w:hideMark/>
          </w:tcPr>
          <w:p w14:paraId="1236D338" w14:textId="05ACDDD5"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2500,14</w:t>
            </w:r>
          </w:p>
        </w:tc>
        <w:tc>
          <w:tcPr>
            <w:tcW w:w="306" w:type="pct"/>
            <w:shd w:val="clear" w:color="auto" w:fill="auto"/>
            <w:vAlign w:val="center"/>
            <w:hideMark/>
          </w:tcPr>
          <w:p w14:paraId="5C51BAC6" w14:textId="0EA8A60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2600,15</w:t>
            </w:r>
          </w:p>
        </w:tc>
        <w:tc>
          <w:tcPr>
            <w:tcW w:w="306" w:type="pct"/>
            <w:shd w:val="clear" w:color="auto" w:fill="auto"/>
            <w:vAlign w:val="center"/>
            <w:hideMark/>
          </w:tcPr>
          <w:p w14:paraId="467716F2" w14:textId="5CDA359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2704,15</w:t>
            </w:r>
          </w:p>
        </w:tc>
        <w:tc>
          <w:tcPr>
            <w:tcW w:w="306" w:type="pct"/>
            <w:shd w:val="clear" w:color="auto" w:fill="auto"/>
            <w:vAlign w:val="center"/>
            <w:hideMark/>
          </w:tcPr>
          <w:p w14:paraId="61B813A9" w14:textId="271F57F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2812,32</w:t>
            </w:r>
          </w:p>
        </w:tc>
        <w:tc>
          <w:tcPr>
            <w:tcW w:w="306" w:type="pct"/>
            <w:vAlign w:val="center"/>
          </w:tcPr>
          <w:p w14:paraId="1629E167" w14:textId="787E8036"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2924,81</w:t>
            </w:r>
          </w:p>
        </w:tc>
        <w:tc>
          <w:tcPr>
            <w:tcW w:w="303" w:type="pct"/>
            <w:vAlign w:val="center"/>
          </w:tcPr>
          <w:p w14:paraId="01E50B39" w14:textId="28097D85"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3041,80</w:t>
            </w:r>
          </w:p>
        </w:tc>
      </w:tr>
      <w:tr w:rsidR="00005F39" w:rsidRPr="007C20DD" w14:paraId="28288C84" w14:textId="4AEC420E" w:rsidTr="00005F39">
        <w:trPr>
          <w:trHeight w:val="20"/>
          <w:jc w:val="center"/>
        </w:trPr>
        <w:tc>
          <w:tcPr>
            <w:tcW w:w="644" w:type="pct"/>
            <w:vMerge w:val="restart"/>
            <w:shd w:val="clear" w:color="auto" w:fill="auto"/>
            <w:vAlign w:val="center"/>
            <w:hideMark/>
          </w:tcPr>
          <w:p w14:paraId="702A2837"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Доля капитальных затрат в тарифе, руб./Гкал</w:t>
            </w:r>
          </w:p>
        </w:tc>
        <w:tc>
          <w:tcPr>
            <w:tcW w:w="352" w:type="pct"/>
            <w:shd w:val="clear" w:color="auto" w:fill="auto"/>
            <w:vAlign w:val="center"/>
            <w:hideMark/>
          </w:tcPr>
          <w:p w14:paraId="1C55B88C"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0%</w:t>
            </w:r>
          </w:p>
        </w:tc>
        <w:tc>
          <w:tcPr>
            <w:tcW w:w="338" w:type="pct"/>
            <w:shd w:val="clear" w:color="auto" w:fill="auto"/>
            <w:vAlign w:val="center"/>
            <w:hideMark/>
          </w:tcPr>
          <w:p w14:paraId="1F95A25C" w14:textId="7AECC0C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5" w:type="pct"/>
            <w:shd w:val="clear" w:color="auto" w:fill="auto"/>
            <w:noWrap/>
            <w:vAlign w:val="center"/>
            <w:hideMark/>
          </w:tcPr>
          <w:p w14:paraId="4A82728C" w14:textId="67ABF5D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5" w:type="pct"/>
            <w:shd w:val="clear" w:color="auto" w:fill="auto"/>
            <w:noWrap/>
            <w:vAlign w:val="center"/>
            <w:hideMark/>
          </w:tcPr>
          <w:p w14:paraId="09713782" w14:textId="4B02523B"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5" w:type="pct"/>
            <w:shd w:val="clear" w:color="auto" w:fill="auto"/>
            <w:vAlign w:val="center"/>
            <w:hideMark/>
          </w:tcPr>
          <w:p w14:paraId="576B371D" w14:textId="33196C3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472E38EA" w14:textId="7159381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534A39A1" w14:textId="06C9E0D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6191C069" w14:textId="09C25B3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2F8F5DB4" w14:textId="003203A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2A0A88E6" w14:textId="19C3F49E"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7132B678" w14:textId="0D8C130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shd w:val="clear" w:color="auto" w:fill="auto"/>
            <w:vAlign w:val="center"/>
            <w:hideMark/>
          </w:tcPr>
          <w:p w14:paraId="418F0E68" w14:textId="51C32CF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p>
        </w:tc>
        <w:tc>
          <w:tcPr>
            <w:tcW w:w="306" w:type="pct"/>
            <w:vAlign w:val="center"/>
          </w:tcPr>
          <w:p w14:paraId="56299B0E" w14:textId="47A11D49" w:rsidR="00005F39" w:rsidRPr="007C20DD" w:rsidRDefault="00005F39" w:rsidP="00005F39">
            <w:pPr>
              <w:widowControl/>
              <w:spacing w:line="240" w:lineRule="auto"/>
              <w:ind w:firstLine="0"/>
              <w:contextualSpacing/>
              <w:jc w:val="center"/>
              <w:rPr>
                <w:rFonts w:cs="Times New Roman"/>
                <w:color w:val="000000"/>
                <w:sz w:val="18"/>
                <w:szCs w:val="18"/>
              </w:rPr>
            </w:pPr>
          </w:p>
        </w:tc>
        <w:tc>
          <w:tcPr>
            <w:tcW w:w="303" w:type="pct"/>
            <w:vAlign w:val="center"/>
          </w:tcPr>
          <w:p w14:paraId="64AEDD57" w14:textId="0AED5ADB" w:rsidR="00005F39" w:rsidRPr="007C20DD" w:rsidRDefault="00005F39" w:rsidP="00005F39">
            <w:pPr>
              <w:widowControl/>
              <w:spacing w:line="240" w:lineRule="auto"/>
              <w:ind w:firstLine="0"/>
              <w:contextualSpacing/>
              <w:jc w:val="center"/>
              <w:rPr>
                <w:rFonts w:cs="Times New Roman"/>
                <w:color w:val="000000"/>
                <w:sz w:val="18"/>
                <w:szCs w:val="18"/>
              </w:rPr>
            </w:pPr>
          </w:p>
        </w:tc>
      </w:tr>
      <w:tr w:rsidR="00005F39" w:rsidRPr="007C20DD" w14:paraId="66045453" w14:textId="236E43AD" w:rsidTr="00005F39">
        <w:trPr>
          <w:trHeight w:val="20"/>
          <w:jc w:val="center"/>
        </w:trPr>
        <w:tc>
          <w:tcPr>
            <w:tcW w:w="644" w:type="pct"/>
            <w:vMerge/>
            <w:vAlign w:val="center"/>
            <w:hideMark/>
          </w:tcPr>
          <w:p w14:paraId="36A36A89" w14:textId="77777777" w:rsidR="00005F39" w:rsidRPr="007C20DD" w:rsidRDefault="00005F39" w:rsidP="00005F39">
            <w:pPr>
              <w:widowControl/>
              <w:spacing w:line="240" w:lineRule="auto"/>
              <w:ind w:firstLine="0"/>
              <w:jc w:val="left"/>
              <w:rPr>
                <w:rFonts w:eastAsia="Times New Roman" w:cs="Times New Roman"/>
                <w:color w:val="000000"/>
                <w:sz w:val="18"/>
                <w:szCs w:val="18"/>
                <w:lang w:eastAsia="ru-RU"/>
              </w:rPr>
            </w:pPr>
          </w:p>
        </w:tc>
        <w:tc>
          <w:tcPr>
            <w:tcW w:w="352" w:type="pct"/>
            <w:shd w:val="clear" w:color="auto" w:fill="auto"/>
            <w:vAlign w:val="center"/>
            <w:hideMark/>
          </w:tcPr>
          <w:p w14:paraId="363AE7A8"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30%</w:t>
            </w:r>
          </w:p>
        </w:tc>
        <w:tc>
          <w:tcPr>
            <w:tcW w:w="338" w:type="pct"/>
            <w:shd w:val="clear" w:color="auto" w:fill="auto"/>
            <w:noWrap/>
            <w:vAlign w:val="center"/>
            <w:hideMark/>
          </w:tcPr>
          <w:p w14:paraId="0CD5E25D" w14:textId="5ED1481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628,125</w:t>
            </w:r>
          </w:p>
        </w:tc>
        <w:tc>
          <w:tcPr>
            <w:tcW w:w="305" w:type="pct"/>
            <w:shd w:val="clear" w:color="auto" w:fill="auto"/>
            <w:noWrap/>
            <w:vAlign w:val="center"/>
            <w:hideMark/>
          </w:tcPr>
          <w:p w14:paraId="0459C475" w14:textId="1415A5D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628,125</w:t>
            </w:r>
          </w:p>
        </w:tc>
        <w:tc>
          <w:tcPr>
            <w:tcW w:w="305" w:type="pct"/>
            <w:shd w:val="clear" w:color="auto" w:fill="auto"/>
            <w:noWrap/>
            <w:vAlign w:val="center"/>
            <w:hideMark/>
          </w:tcPr>
          <w:p w14:paraId="02D2789A" w14:textId="005F8F3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588,945</w:t>
            </w:r>
          </w:p>
        </w:tc>
        <w:tc>
          <w:tcPr>
            <w:tcW w:w="305" w:type="pct"/>
            <w:shd w:val="clear" w:color="auto" w:fill="auto"/>
            <w:noWrap/>
            <w:vAlign w:val="center"/>
            <w:hideMark/>
          </w:tcPr>
          <w:p w14:paraId="5F6952FB" w14:textId="1AEE369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641,139</w:t>
            </w:r>
          </w:p>
        </w:tc>
        <w:tc>
          <w:tcPr>
            <w:tcW w:w="306" w:type="pct"/>
            <w:shd w:val="clear" w:color="auto" w:fill="auto"/>
            <w:noWrap/>
            <w:vAlign w:val="center"/>
            <w:hideMark/>
          </w:tcPr>
          <w:p w14:paraId="66A15960" w14:textId="668BB83E"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666,78456</w:t>
            </w:r>
          </w:p>
        </w:tc>
        <w:tc>
          <w:tcPr>
            <w:tcW w:w="306" w:type="pct"/>
            <w:shd w:val="clear" w:color="auto" w:fill="auto"/>
            <w:noWrap/>
            <w:vAlign w:val="center"/>
            <w:hideMark/>
          </w:tcPr>
          <w:p w14:paraId="56EEA1D3" w14:textId="311CEA0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693,45594</w:t>
            </w:r>
          </w:p>
        </w:tc>
        <w:tc>
          <w:tcPr>
            <w:tcW w:w="306" w:type="pct"/>
            <w:shd w:val="clear" w:color="auto" w:fill="auto"/>
            <w:noWrap/>
            <w:vAlign w:val="center"/>
            <w:hideMark/>
          </w:tcPr>
          <w:p w14:paraId="1BC2EF5A" w14:textId="7572A8F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721,19418</w:t>
            </w:r>
          </w:p>
        </w:tc>
        <w:tc>
          <w:tcPr>
            <w:tcW w:w="306" w:type="pct"/>
            <w:shd w:val="clear" w:color="auto" w:fill="auto"/>
            <w:noWrap/>
            <w:vAlign w:val="center"/>
            <w:hideMark/>
          </w:tcPr>
          <w:p w14:paraId="2064FF0D" w14:textId="265E7F8B"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750,04195</w:t>
            </w:r>
          </w:p>
        </w:tc>
        <w:tc>
          <w:tcPr>
            <w:tcW w:w="306" w:type="pct"/>
            <w:shd w:val="clear" w:color="auto" w:fill="auto"/>
            <w:noWrap/>
            <w:vAlign w:val="center"/>
            <w:hideMark/>
          </w:tcPr>
          <w:p w14:paraId="5D9967C5" w14:textId="19A612D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780,04363</w:t>
            </w:r>
          </w:p>
        </w:tc>
        <w:tc>
          <w:tcPr>
            <w:tcW w:w="306" w:type="pct"/>
            <w:shd w:val="clear" w:color="auto" w:fill="auto"/>
            <w:noWrap/>
            <w:vAlign w:val="center"/>
            <w:hideMark/>
          </w:tcPr>
          <w:p w14:paraId="612EC66F" w14:textId="6F1C77B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811,24537</w:t>
            </w:r>
          </w:p>
        </w:tc>
        <w:tc>
          <w:tcPr>
            <w:tcW w:w="306" w:type="pct"/>
            <w:shd w:val="clear" w:color="auto" w:fill="auto"/>
            <w:noWrap/>
            <w:vAlign w:val="center"/>
            <w:hideMark/>
          </w:tcPr>
          <w:p w14:paraId="5A7F704E" w14:textId="011BACE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843,69519</w:t>
            </w:r>
          </w:p>
        </w:tc>
        <w:tc>
          <w:tcPr>
            <w:tcW w:w="306" w:type="pct"/>
            <w:vAlign w:val="center"/>
          </w:tcPr>
          <w:p w14:paraId="2D1F3631" w14:textId="1DC4056A"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877,44299</w:t>
            </w:r>
          </w:p>
        </w:tc>
        <w:tc>
          <w:tcPr>
            <w:tcW w:w="303" w:type="pct"/>
            <w:vAlign w:val="center"/>
          </w:tcPr>
          <w:p w14:paraId="5826FAFE" w14:textId="0410668A"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912,54071</w:t>
            </w:r>
          </w:p>
        </w:tc>
      </w:tr>
      <w:tr w:rsidR="00005F39" w:rsidRPr="007C20DD" w14:paraId="54363802" w14:textId="6A77D67C" w:rsidTr="00005F39">
        <w:trPr>
          <w:trHeight w:val="20"/>
          <w:jc w:val="center"/>
        </w:trPr>
        <w:tc>
          <w:tcPr>
            <w:tcW w:w="644" w:type="pct"/>
            <w:vMerge/>
            <w:vAlign w:val="center"/>
            <w:hideMark/>
          </w:tcPr>
          <w:p w14:paraId="4F23D4E2" w14:textId="77777777" w:rsidR="00005F39" w:rsidRPr="007C20DD" w:rsidRDefault="00005F39" w:rsidP="00005F39">
            <w:pPr>
              <w:widowControl/>
              <w:spacing w:line="240" w:lineRule="auto"/>
              <w:ind w:firstLine="0"/>
              <w:jc w:val="left"/>
              <w:rPr>
                <w:rFonts w:eastAsia="Times New Roman" w:cs="Times New Roman"/>
                <w:color w:val="000000"/>
                <w:sz w:val="18"/>
                <w:szCs w:val="18"/>
                <w:lang w:eastAsia="ru-RU"/>
              </w:rPr>
            </w:pPr>
          </w:p>
        </w:tc>
        <w:tc>
          <w:tcPr>
            <w:tcW w:w="352" w:type="pct"/>
            <w:shd w:val="clear" w:color="auto" w:fill="auto"/>
            <w:vAlign w:val="center"/>
            <w:hideMark/>
          </w:tcPr>
          <w:p w14:paraId="2CAACF0C"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50%</w:t>
            </w:r>
          </w:p>
        </w:tc>
        <w:tc>
          <w:tcPr>
            <w:tcW w:w="338" w:type="pct"/>
            <w:shd w:val="clear" w:color="auto" w:fill="auto"/>
            <w:noWrap/>
            <w:vAlign w:val="center"/>
            <w:hideMark/>
          </w:tcPr>
          <w:p w14:paraId="2FD5DD3F" w14:textId="50D4358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1046,875</w:t>
            </w:r>
          </w:p>
        </w:tc>
        <w:tc>
          <w:tcPr>
            <w:tcW w:w="305" w:type="pct"/>
            <w:shd w:val="clear" w:color="auto" w:fill="auto"/>
            <w:noWrap/>
            <w:vAlign w:val="center"/>
            <w:hideMark/>
          </w:tcPr>
          <w:p w14:paraId="3A958437" w14:textId="1B24D14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1046,875</w:t>
            </w:r>
          </w:p>
        </w:tc>
        <w:tc>
          <w:tcPr>
            <w:tcW w:w="305" w:type="pct"/>
            <w:shd w:val="clear" w:color="auto" w:fill="auto"/>
            <w:noWrap/>
            <w:vAlign w:val="center"/>
            <w:hideMark/>
          </w:tcPr>
          <w:p w14:paraId="14FE1304" w14:textId="05B73F20"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981,575</w:t>
            </w:r>
          </w:p>
        </w:tc>
        <w:tc>
          <w:tcPr>
            <w:tcW w:w="305" w:type="pct"/>
            <w:shd w:val="clear" w:color="auto" w:fill="auto"/>
            <w:noWrap/>
            <w:vAlign w:val="center"/>
            <w:hideMark/>
          </w:tcPr>
          <w:p w14:paraId="722C3C8B" w14:textId="514A49E0"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1068,565</w:t>
            </w:r>
          </w:p>
        </w:tc>
        <w:tc>
          <w:tcPr>
            <w:tcW w:w="306" w:type="pct"/>
            <w:shd w:val="clear" w:color="auto" w:fill="auto"/>
            <w:noWrap/>
            <w:vAlign w:val="center"/>
            <w:hideMark/>
          </w:tcPr>
          <w:p w14:paraId="261B9443" w14:textId="00E4017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1111,3076</w:t>
            </w:r>
          </w:p>
        </w:tc>
        <w:tc>
          <w:tcPr>
            <w:tcW w:w="306" w:type="pct"/>
            <w:shd w:val="clear" w:color="auto" w:fill="auto"/>
            <w:noWrap/>
            <w:vAlign w:val="center"/>
            <w:hideMark/>
          </w:tcPr>
          <w:p w14:paraId="0B139A3F" w14:textId="470581D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1155,7599</w:t>
            </w:r>
          </w:p>
        </w:tc>
        <w:tc>
          <w:tcPr>
            <w:tcW w:w="306" w:type="pct"/>
            <w:shd w:val="clear" w:color="auto" w:fill="auto"/>
            <w:noWrap/>
            <w:vAlign w:val="center"/>
            <w:hideMark/>
          </w:tcPr>
          <w:p w14:paraId="0A111671" w14:textId="3924DF7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1201,9903</w:t>
            </w:r>
          </w:p>
        </w:tc>
        <w:tc>
          <w:tcPr>
            <w:tcW w:w="306" w:type="pct"/>
            <w:shd w:val="clear" w:color="auto" w:fill="auto"/>
            <w:noWrap/>
            <w:vAlign w:val="center"/>
            <w:hideMark/>
          </w:tcPr>
          <w:p w14:paraId="4C969F54" w14:textId="5E65550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1250,0699</w:t>
            </w:r>
          </w:p>
        </w:tc>
        <w:tc>
          <w:tcPr>
            <w:tcW w:w="306" w:type="pct"/>
            <w:shd w:val="clear" w:color="auto" w:fill="auto"/>
            <w:noWrap/>
            <w:vAlign w:val="center"/>
            <w:hideMark/>
          </w:tcPr>
          <w:p w14:paraId="496B2EC9" w14:textId="48EA1590"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1300,0727</w:t>
            </w:r>
          </w:p>
        </w:tc>
        <w:tc>
          <w:tcPr>
            <w:tcW w:w="306" w:type="pct"/>
            <w:shd w:val="clear" w:color="auto" w:fill="auto"/>
            <w:noWrap/>
            <w:vAlign w:val="center"/>
            <w:hideMark/>
          </w:tcPr>
          <w:p w14:paraId="2FEEA39F" w14:textId="4CEF76F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1352,0756</w:t>
            </w:r>
          </w:p>
        </w:tc>
        <w:tc>
          <w:tcPr>
            <w:tcW w:w="306" w:type="pct"/>
            <w:shd w:val="clear" w:color="auto" w:fill="auto"/>
            <w:noWrap/>
            <w:vAlign w:val="center"/>
            <w:hideMark/>
          </w:tcPr>
          <w:p w14:paraId="7107D2FD" w14:textId="1D63B66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1406,1586</w:t>
            </w:r>
          </w:p>
        </w:tc>
        <w:tc>
          <w:tcPr>
            <w:tcW w:w="306" w:type="pct"/>
            <w:vAlign w:val="center"/>
          </w:tcPr>
          <w:p w14:paraId="2ECDEA0B" w14:textId="15596E01"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1462,405</w:t>
            </w:r>
          </w:p>
        </w:tc>
        <w:tc>
          <w:tcPr>
            <w:tcW w:w="303" w:type="pct"/>
            <w:vAlign w:val="center"/>
          </w:tcPr>
          <w:p w14:paraId="126C48B0" w14:textId="22DDD503"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1520,9012</w:t>
            </w:r>
          </w:p>
        </w:tc>
      </w:tr>
      <w:tr w:rsidR="00005F39" w:rsidRPr="007C20DD" w14:paraId="7DA8B53B" w14:textId="5F2D4228" w:rsidTr="00005F39">
        <w:trPr>
          <w:trHeight w:val="20"/>
          <w:jc w:val="center"/>
        </w:trPr>
        <w:tc>
          <w:tcPr>
            <w:tcW w:w="644" w:type="pct"/>
            <w:vMerge/>
            <w:vAlign w:val="center"/>
            <w:hideMark/>
          </w:tcPr>
          <w:p w14:paraId="3F0F878F" w14:textId="77777777" w:rsidR="00005F39" w:rsidRPr="007C20DD" w:rsidRDefault="00005F39" w:rsidP="00005F39">
            <w:pPr>
              <w:widowControl/>
              <w:spacing w:line="240" w:lineRule="auto"/>
              <w:ind w:firstLine="0"/>
              <w:jc w:val="left"/>
              <w:rPr>
                <w:rFonts w:eastAsia="Times New Roman" w:cs="Times New Roman"/>
                <w:color w:val="000000"/>
                <w:sz w:val="18"/>
                <w:szCs w:val="18"/>
                <w:lang w:eastAsia="ru-RU"/>
              </w:rPr>
            </w:pPr>
          </w:p>
        </w:tc>
        <w:tc>
          <w:tcPr>
            <w:tcW w:w="352" w:type="pct"/>
            <w:shd w:val="clear" w:color="auto" w:fill="auto"/>
            <w:vAlign w:val="center"/>
            <w:hideMark/>
          </w:tcPr>
          <w:p w14:paraId="51D042D4"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70%</w:t>
            </w:r>
          </w:p>
        </w:tc>
        <w:tc>
          <w:tcPr>
            <w:tcW w:w="338" w:type="pct"/>
            <w:shd w:val="clear" w:color="auto" w:fill="auto"/>
            <w:noWrap/>
            <w:vAlign w:val="center"/>
            <w:hideMark/>
          </w:tcPr>
          <w:p w14:paraId="3DA09C9A" w14:textId="75D2022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1465,625</w:t>
            </w:r>
          </w:p>
        </w:tc>
        <w:tc>
          <w:tcPr>
            <w:tcW w:w="305" w:type="pct"/>
            <w:shd w:val="clear" w:color="auto" w:fill="auto"/>
            <w:noWrap/>
            <w:vAlign w:val="center"/>
            <w:hideMark/>
          </w:tcPr>
          <w:p w14:paraId="55A494C3" w14:textId="2DC48AC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1465,625</w:t>
            </w:r>
          </w:p>
        </w:tc>
        <w:tc>
          <w:tcPr>
            <w:tcW w:w="305" w:type="pct"/>
            <w:shd w:val="clear" w:color="auto" w:fill="auto"/>
            <w:noWrap/>
            <w:vAlign w:val="center"/>
            <w:hideMark/>
          </w:tcPr>
          <w:p w14:paraId="25EBEE5C" w14:textId="35EC38C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1374,205</w:t>
            </w:r>
          </w:p>
        </w:tc>
        <w:tc>
          <w:tcPr>
            <w:tcW w:w="305" w:type="pct"/>
            <w:shd w:val="clear" w:color="auto" w:fill="auto"/>
            <w:noWrap/>
            <w:vAlign w:val="center"/>
            <w:hideMark/>
          </w:tcPr>
          <w:p w14:paraId="6723FA04" w14:textId="6551AA0E"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1495,991</w:t>
            </w:r>
          </w:p>
        </w:tc>
        <w:tc>
          <w:tcPr>
            <w:tcW w:w="306" w:type="pct"/>
            <w:shd w:val="clear" w:color="auto" w:fill="auto"/>
            <w:noWrap/>
            <w:vAlign w:val="center"/>
            <w:hideMark/>
          </w:tcPr>
          <w:p w14:paraId="6A3B46F0" w14:textId="5A7A5C9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1555,8306</w:t>
            </w:r>
          </w:p>
        </w:tc>
        <w:tc>
          <w:tcPr>
            <w:tcW w:w="306" w:type="pct"/>
            <w:shd w:val="clear" w:color="auto" w:fill="auto"/>
            <w:noWrap/>
            <w:vAlign w:val="center"/>
            <w:hideMark/>
          </w:tcPr>
          <w:p w14:paraId="7F1D5D12" w14:textId="4BAA1C2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1618,0639</w:t>
            </w:r>
          </w:p>
        </w:tc>
        <w:tc>
          <w:tcPr>
            <w:tcW w:w="306" w:type="pct"/>
            <w:shd w:val="clear" w:color="auto" w:fill="auto"/>
            <w:noWrap/>
            <w:vAlign w:val="center"/>
            <w:hideMark/>
          </w:tcPr>
          <w:p w14:paraId="24886D5B" w14:textId="04BA1F2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1682,7864</w:t>
            </w:r>
          </w:p>
        </w:tc>
        <w:tc>
          <w:tcPr>
            <w:tcW w:w="306" w:type="pct"/>
            <w:shd w:val="clear" w:color="auto" w:fill="auto"/>
            <w:noWrap/>
            <w:vAlign w:val="center"/>
            <w:hideMark/>
          </w:tcPr>
          <w:p w14:paraId="20D8129A" w14:textId="0463A87B"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1750,0979</w:t>
            </w:r>
          </w:p>
        </w:tc>
        <w:tc>
          <w:tcPr>
            <w:tcW w:w="306" w:type="pct"/>
            <w:shd w:val="clear" w:color="auto" w:fill="auto"/>
            <w:noWrap/>
            <w:vAlign w:val="center"/>
            <w:hideMark/>
          </w:tcPr>
          <w:p w14:paraId="1C4E6FEB" w14:textId="6F93112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1820,1018</w:t>
            </w:r>
          </w:p>
        </w:tc>
        <w:tc>
          <w:tcPr>
            <w:tcW w:w="306" w:type="pct"/>
            <w:shd w:val="clear" w:color="auto" w:fill="auto"/>
            <w:noWrap/>
            <w:vAlign w:val="center"/>
            <w:hideMark/>
          </w:tcPr>
          <w:p w14:paraId="08285946" w14:textId="7F948FF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1892,9059</w:t>
            </w:r>
          </w:p>
        </w:tc>
        <w:tc>
          <w:tcPr>
            <w:tcW w:w="306" w:type="pct"/>
            <w:shd w:val="clear" w:color="auto" w:fill="auto"/>
            <w:noWrap/>
            <w:vAlign w:val="center"/>
            <w:hideMark/>
          </w:tcPr>
          <w:p w14:paraId="0EF5902D" w14:textId="57C1BA9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1968,6221</w:t>
            </w:r>
          </w:p>
        </w:tc>
        <w:tc>
          <w:tcPr>
            <w:tcW w:w="306" w:type="pct"/>
            <w:vAlign w:val="center"/>
          </w:tcPr>
          <w:p w14:paraId="6DF6CBBC" w14:textId="3E1F72DE"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2047,367</w:t>
            </w:r>
          </w:p>
        </w:tc>
        <w:tc>
          <w:tcPr>
            <w:tcW w:w="303" w:type="pct"/>
            <w:vAlign w:val="center"/>
          </w:tcPr>
          <w:p w14:paraId="664FD78A" w14:textId="57868F4E"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2129,2617</w:t>
            </w:r>
          </w:p>
        </w:tc>
      </w:tr>
      <w:tr w:rsidR="00005F39" w:rsidRPr="007C20DD" w14:paraId="56D7E25C" w14:textId="200CAF43" w:rsidTr="00005F39">
        <w:trPr>
          <w:trHeight w:val="20"/>
          <w:jc w:val="center"/>
        </w:trPr>
        <w:tc>
          <w:tcPr>
            <w:tcW w:w="644" w:type="pct"/>
            <w:shd w:val="clear" w:color="auto" w:fill="auto"/>
            <w:vAlign w:val="center"/>
            <w:hideMark/>
          </w:tcPr>
          <w:p w14:paraId="4C3DA30D"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Индекс-дефлятор МЭР (инфляция среднегодовая)</w:t>
            </w:r>
          </w:p>
        </w:tc>
        <w:tc>
          <w:tcPr>
            <w:tcW w:w="352" w:type="pct"/>
            <w:shd w:val="clear" w:color="auto" w:fill="auto"/>
            <w:noWrap/>
            <w:vAlign w:val="center"/>
            <w:hideMark/>
          </w:tcPr>
          <w:p w14:paraId="73A5050F"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w:t>
            </w:r>
          </w:p>
        </w:tc>
        <w:tc>
          <w:tcPr>
            <w:tcW w:w="338" w:type="pct"/>
            <w:shd w:val="clear" w:color="auto" w:fill="auto"/>
            <w:vAlign w:val="center"/>
            <w:hideMark/>
          </w:tcPr>
          <w:p w14:paraId="1CBFFA66" w14:textId="5A84A41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w:t>
            </w:r>
          </w:p>
        </w:tc>
        <w:tc>
          <w:tcPr>
            <w:tcW w:w="305" w:type="pct"/>
            <w:shd w:val="clear" w:color="auto" w:fill="auto"/>
            <w:vAlign w:val="center"/>
            <w:hideMark/>
          </w:tcPr>
          <w:p w14:paraId="0BF5EEE7" w14:textId="1760965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w:t>
            </w:r>
          </w:p>
        </w:tc>
        <w:tc>
          <w:tcPr>
            <w:tcW w:w="305" w:type="pct"/>
            <w:shd w:val="clear" w:color="auto" w:fill="auto"/>
            <w:vAlign w:val="center"/>
            <w:hideMark/>
          </w:tcPr>
          <w:p w14:paraId="74DAD135" w14:textId="4C2D3A8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93</w:t>
            </w:r>
          </w:p>
        </w:tc>
        <w:tc>
          <w:tcPr>
            <w:tcW w:w="305" w:type="pct"/>
            <w:shd w:val="clear" w:color="auto" w:fill="auto"/>
            <w:vAlign w:val="center"/>
            <w:hideMark/>
          </w:tcPr>
          <w:p w14:paraId="0998CE6D" w14:textId="3C4AC2A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vAlign w:val="center"/>
            <w:hideMark/>
          </w:tcPr>
          <w:p w14:paraId="4633DBED" w14:textId="4ADE506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vAlign w:val="center"/>
            <w:hideMark/>
          </w:tcPr>
          <w:p w14:paraId="4E88F301" w14:textId="46A107A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vAlign w:val="center"/>
            <w:hideMark/>
          </w:tcPr>
          <w:p w14:paraId="76DF5A62" w14:textId="2E75D2E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noWrap/>
            <w:vAlign w:val="center"/>
            <w:hideMark/>
          </w:tcPr>
          <w:p w14:paraId="719B4674" w14:textId="48D570A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noWrap/>
            <w:vAlign w:val="center"/>
            <w:hideMark/>
          </w:tcPr>
          <w:p w14:paraId="6CEABCDC" w14:textId="5BE5C3F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noWrap/>
            <w:vAlign w:val="center"/>
            <w:hideMark/>
          </w:tcPr>
          <w:p w14:paraId="045C3358" w14:textId="49A1D82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shd w:val="clear" w:color="auto" w:fill="auto"/>
            <w:noWrap/>
            <w:vAlign w:val="center"/>
            <w:hideMark/>
          </w:tcPr>
          <w:p w14:paraId="602A6E57" w14:textId="3E668A3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104</w:t>
            </w:r>
          </w:p>
        </w:tc>
        <w:tc>
          <w:tcPr>
            <w:tcW w:w="306" w:type="pct"/>
            <w:vAlign w:val="center"/>
          </w:tcPr>
          <w:p w14:paraId="151C0102" w14:textId="7ED1FD61"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104</w:t>
            </w:r>
          </w:p>
        </w:tc>
        <w:tc>
          <w:tcPr>
            <w:tcW w:w="303" w:type="pct"/>
            <w:vAlign w:val="center"/>
          </w:tcPr>
          <w:p w14:paraId="21AC66EC" w14:textId="58F26D6B"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104</w:t>
            </w:r>
          </w:p>
        </w:tc>
      </w:tr>
      <w:tr w:rsidR="00005F39" w:rsidRPr="007C20DD" w14:paraId="2436CD55" w14:textId="6DF52D72" w:rsidTr="00005F39">
        <w:trPr>
          <w:trHeight w:val="20"/>
          <w:jc w:val="center"/>
        </w:trPr>
        <w:tc>
          <w:tcPr>
            <w:tcW w:w="644" w:type="pct"/>
            <w:vMerge w:val="restart"/>
            <w:shd w:val="clear" w:color="auto" w:fill="auto"/>
            <w:vAlign w:val="center"/>
            <w:hideMark/>
          </w:tcPr>
          <w:p w14:paraId="3313CCB2"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Прогнозный тариф с инвестиционной составляющей, руб./Гкал</w:t>
            </w:r>
          </w:p>
        </w:tc>
        <w:tc>
          <w:tcPr>
            <w:tcW w:w="352" w:type="pct"/>
            <w:shd w:val="clear" w:color="auto" w:fill="auto"/>
            <w:vAlign w:val="center"/>
            <w:hideMark/>
          </w:tcPr>
          <w:p w14:paraId="19A0AA60"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0%</w:t>
            </w:r>
          </w:p>
        </w:tc>
        <w:tc>
          <w:tcPr>
            <w:tcW w:w="338" w:type="pct"/>
            <w:shd w:val="clear" w:color="auto" w:fill="auto"/>
            <w:noWrap/>
            <w:vAlign w:val="center"/>
            <w:hideMark/>
          </w:tcPr>
          <w:p w14:paraId="43B4D2F5" w14:textId="658F1DE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2093,75</w:t>
            </w:r>
          </w:p>
        </w:tc>
        <w:tc>
          <w:tcPr>
            <w:tcW w:w="305" w:type="pct"/>
            <w:shd w:val="clear" w:color="auto" w:fill="auto"/>
            <w:noWrap/>
            <w:vAlign w:val="center"/>
            <w:hideMark/>
          </w:tcPr>
          <w:p w14:paraId="0B0DCFAF" w14:textId="2CD6D63B"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2093,75</w:t>
            </w:r>
          </w:p>
        </w:tc>
        <w:tc>
          <w:tcPr>
            <w:tcW w:w="305" w:type="pct"/>
            <w:shd w:val="clear" w:color="auto" w:fill="auto"/>
            <w:noWrap/>
            <w:vAlign w:val="center"/>
            <w:hideMark/>
          </w:tcPr>
          <w:p w14:paraId="2BE51569" w14:textId="22C2BAE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1963,15</w:t>
            </w:r>
          </w:p>
        </w:tc>
        <w:tc>
          <w:tcPr>
            <w:tcW w:w="305" w:type="pct"/>
            <w:shd w:val="clear" w:color="auto" w:fill="auto"/>
            <w:noWrap/>
            <w:vAlign w:val="center"/>
            <w:hideMark/>
          </w:tcPr>
          <w:p w14:paraId="0E7336C3" w14:textId="070CF10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2137,13</w:t>
            </w:r>
          </w:p>
        </w:tc>
        <w:tc>
          <w:tcPr>
            <w:tcW w:w="306" w:type="pct"/>
            <w:shd w:val="clear" w:color="auto" w:fill="auto"/>
            <w:noWrap/>
            <w:vAlign w:val="center"/>
            <w:hideMark/>
          </w:tcPr>
          <w:p w14:paraId="7508939B" w14:textId="725D32C5"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2222,6152</w:t>
            </w:r>
          </w:p>
        </w:tc>
        <w:tc>
          <w:tcPr>
            <w:tcW w:w="306" w:type="pct"/>
            <w:shd w:val="clear" w:color="auto" w:fill="auto"/>
            <w:noWrap/>
            <w:vAlign w:val="center"/>
            <w:hideMark/>
          </w:tcPr>
          <w:p w14:paraId="6513870F" w14:textId="2F5736FD"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2311,5198</w:t>
            </w:r>
          </w:p>
        </w:tc>
        <w:tc>
          <w:tcPr>
            <w:tcW w:w="306" w:type="pct"/>
            <w:shd w:val="clear" w:color="auto" w:fill="auto"/>
            <w:noWrap/>
            <w:vAlign w:val="center"/>
            <w:hideMark/>
          </w:tcPr>
          <w:p w14:paraId="39313E10" w14:textId="5C29285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2403,9806</w:t>
            </w:r>
          </w:p>
        </w:tc>
        <w:tc>
          <w:tcPr>
            <w:tcW w:w="306" w:type="pct"/>
            <w:shd w:val="clear" w:color="auto" w:fill="auto"/>
            <w:noWrap/>
            <w:vAlign w:val="center"/>
            <w:hideMark/>
          </w:tcPr>
          <w:p w14:paraId="3126D011" w14:textId="5F5DE51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2500,1398</w:t>
            </w:r>
          </w:p>
        </w:tc>
        <w:tc>
          <w:tcPr>
            <w:tcW w:w="306" w:type="pct"/>
            <w:shd w:val="clear" w:color="auto" w:fill="auto"/>
            <w:noWrap/>
            <w:vAlign w:val="center"/>
            <w:hideMark/>
          </w:tcPr>
          <w:p w14:paraId="3908F75D" w14:textId="1B7C342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2600,1454</w:t>
            </w:r>
          </w:p>
        </w:tc>
        <w:tc>
          <w:tcPr>
            <w:tcW w:w="306" w:type="pct"/>
            <w:shd w:val="clear" w:color="auto" w:fill="auto"/>
            <w:noWrap/>
            <w:vAlign w:val="center"/>
            <w:hideMark/>
          </w:tcPr>
          <w:p w14:paraId="280686CD" w14:textId="597D6BF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2704,1512</w:t>
            </w:r>
          </w:p>
        </w:tc>
        <w:tc>
          <w:tcPr>
            <w:tcW w:w="306" w:type="pct"/>
            <w:shd w:val="clear" w:color="auto" w:fill="auto"/>
            <w:noWrap/>
            <w:vAlign w:val="center"/>
            <w:hideMark/>
          </w:tcPr>
          <w:p w14:paraId="1D6E1C0C" w14:textId="44300E3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2812,3173</w:t>
            </w:r>
          </w:p>
        </w:tc>
        <w:tc>
          <w:tcPr>
            <w:tcW w:w="306" w:type="pct"/>
            <w:vAlign w:val="center"/>
          </w:tcPr>
          <w:p w14:paraId="5A14963F" w14:textId="029E17A5"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2924,81</w:t>
            </w:r>
          </w:p>
        </w:tc>
        <w:tc>
          <w:tcPr>
            <w:tcW w:w="303" w:type="pct"/>
            <w:vAlign w:val="center"/>
          </w:tcPr>
          <w:p w14:paraId="71DD53B7" w14:textId="05FDC93F"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3041,8024</w:t>
            </w:r>
          </w:p>
        </w:tc>
      </w:tr>
      <w:tr w:rsidR="00005F39" w:rsidRPr="007C20DD" w14:paraId="00797E0B" w14:textId="52E1837F" w:rsidTr="00005F39">
        <w:trPr>
          <w:trHeight w:val="20"/>
          <w:jc w:val="center"/>
        </w:trPr>
        <w:tc>
          <w:tcPr>
            <w:tcW w:w="644" w:type="pct"/>
            <w:vMerge/>
            <w:vAlign w:val="center"/>
            <w:hideMark/>
          </w:tcPr>
          <w:p w14:paraId="656FE89A" w14:textId="77777777" w:rsidR="00005F39" w:rsidRPr="007C20DD" w:rsidRDefault="00005F39" w:rsidP="00005F39">
            <w:pPr>
              <w:widowControl/>
              <w:spacing w:line="240" w:lineRule="auto"/>
              <w:ind w:firstLine="0"/>
              <w:jc w:val="left"/>
              <w:rPr>
                <w:rFonts w:eastAsia="Times New Roman" w:cs="Times New Roman"/>
                <w:color w:val="000000"/>
                <w:sz w:val="18"/>
                <w:szCs w:val="18"/>
                <w:lang w:eastAsia="ru-RU"/>
              </w:rPr>
            </w:pPr>
          </w:p>
        </w:tc>
        <w:tc>
          <w:tcPr>
            <w:tcW w:w="352" w:type="pct"/>
            <w:shd w:val="clear" w:color="auto" w:fill="auto"/>
            <w:vAlign w:val="center"/>
            <w:hideMark/>
          </w:tcPr>
          <w:p w14:paraId="113B5B07"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30%</w:t>
            </w:r>
          </w:p>
        </w:tc>
        <w:tc>
          <w:tcPr>
            <w:tcW w:w="338" w:type="pct"/>
            <w:shd w:val="clear" w:color="auto" w:fill="auto"/>
            <w:noWrap/>
            <w:vAlign w:val="center"/>
            <w:hideMark/>
          </w:tcPr>
          <w:p w14:paraId="2D1FD16B" w14:textId="42E98BAD"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2721,875</w:t>
            </w:r>
          </w:p>
        </w:tc>
        <w:tc>
          <w:tcPr>
            <w:tcW w:w="305" w:type="pct"/>
            <w:shd w:val="clear" w:color="auto" w:fill="auto"/>
            <w:noWrap/>
            <w:vAlign w:val="center"/>
            <w:hideMark/>
          </w:tcPr>
          <w:p w14:paraId="38B1C05A" w14:textId="649B373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2721,875</w:t>
            </w:r>
          </w:p>
        </w:tc>
        <w:tc>
          <w:tcPr>
            <w:tcW w:w="305" w:type="pct"/>
            <w:shd w:val="clear" w:color="auto" w:fill="auto"/>
            <w:noWrap/>
            <w:vAlign w:val="center"/>
            <w:hideMark/>
          </w:tcPr>
          <w:p w14:paraId="162D054E" w14:textId="460BA9E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2552,095</w:t>
            </w:r>
          </w:p>
        </w:tc>
        <w:tc>
          <w:tcPr>
            <w:tcW w:w="305" w:type="pct"/>
            <w:shd w:val="clear" w:color="auto" w:fill="auto"/>
            <w:noWrap/>
            <w:vAlign w:val="center"/>
            <w:hideMark/>
          </w:tcPr>
          <w:p w14:paraId="5831352F" w14:textId="19B0B8B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2778,269</w:t>
            </w:r>
          </w:p>
        </w:tc>
        <w:tc>
          <w:tcPr>
            <w:tcW w:w="306" w:type="pct"/>
            <w:shd w:val="clear" w:color="auto" w:fill="auto"/>
            <w:noWrap/>
            <w:vAlign w:val="center"/>
            <w:hideMark/>
          </w:tcPr>
          <w:p w14:paraId="72D24096" w14:textId="55FAA61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2889,3998</w:t>
            </w:r>
          </w:p>
        </w:tc>
        <w:tc>
          <w:tcPr>
            <w:tcW w:w="306" w:type="pct"/>
            <w:shd w:val="clear" w:color="auto" w:fill="auto"/>
            <w:noWrap/>
            <w:vAlign w:val="center"/>
            <w:hideMark/>
          </w:tcPr>
          <w:p w14:paraId="0704A5A5" w14:textId="2FDF257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3004,9758</w:t>
            </w:r>
          </w:p>
        </w:tc>
        <w:tc>
          <w:tcPr>
            <w:tcW w:w="306" w:type="pct"/>
            <w:shd w:val="clear" w:color="auto" w:fill="auto"/>
            <w:noWrap/>
            <w:vAlign w:val="center"/>
            <w:hideMark/>
          </w:tcPr>
          <w:p w14:paraId="585354D3" w14:textId="5BFFE9B5"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3125,1748</w:t>
            </w:r>
          </w:p>
        </w:tc>
        <w:tc>
          <w:tcPr>
            <w:tcW w:w="306" w:type="pct"/>
            <w:shd w:val="clear" w:color="auto" w:fill="auto"/>
            <w:noWrap/>
            <w:vAlign w:val="center"/>
            <w:hideMark/>
          </w:tcPr>
          <w:p w14:paraId="0FEA111A" w14:textId="6AB171F5"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3250,1818</w:t>
            </w:r>
          </w:p>
        </w:tc>
        <w:tc>
          <w:tcPr>
            <w:tcW w:w="306" w:type="pct"/>
            <w:shd w:val="clear" w:color="auto" w:fill="auto"/>
            <w:noWrap/>
            <w:vAlign w:val="center"/>
            <w:hideMark/>
          </w:tcPr>
          <w:p w14:paraId="219EBBE2" w14:textId="6DB768D8"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3380,189</w:t>
            </w:r>
          </w:p>
        </w:tc>
        <w:tc>
          <w:tcPr>
            <w:tcW w:w="306" w:type="pct"/>
            <w:shd w:val="clear" w:color="auto" w:fill="auto"/>
            <w:noWrap/>
            <w:vAlign w:val="center"/>
            <w:hideMark/>
          </w:tcPr>
          <w:p w14:paraId="619A91BC" w14:textId="58398A71"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3515,3966</w:t>
            </w:r>
          </w:p>
        </w:tc>
        <w:tc>
          <w:tcPr>
            <w:tcW w:w="306" w:type="pct"/>
            <w:shd w:val="clear" w:color="auto" w:fill="auto"/>
            <w:noWrap/>
            <w:vAlign w:val="center"/>
            <w:hideMark/>
          </w:tcPr>
          <w:p w14:paraId="01D5C1D3" w14:textId="182D0E1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3656,0125</w:t>
            </w:r>
          </w:p>
        </w:tc>
        <w:tc>
          <w:tcPr>
            <w:tcW w:w="306" w:type="pct"/>
            <w:vAlign w:val="center"/>
          </w:tcPr>
          <w:p w14:paraId="17452355" w14:textId="1381D602"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3802,253</w:t>
            </w:r>
          </w:p>
        </w:tc>
        <w:tc>
          <w:tcPr>
            <w:tcW w:w="303" w:type="pct"/>
            <w:vAlign w:val="center"/>
          </w:tcPr>
          <w:p w14:paraId="307E8E42" w14:textId="76FBBBCD"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3954,3431</w:t>
            </w:r>
          </w:p>
        </w:tc>
      </w:tr>
      <w:tr w:rsidR="00005F39" w:rsidRPr="007C20DD" w14:paraId="72864629" w14:textId="02243BC5" w:rsidTr="00005F39">
        <w:trPr>
          <w:trHeight w:val="20"/>
          <w:jc w:val="center"/>
        </w:trPr>
        <w:tc>
          <w:tcPr>
            <w:tcW w:w="644" w:type="pct"/>
            <w:vMerge/>
            <w:vAlign w:val="center"/>
            <w:hideMark/>
          </w:tcPr>
          <w:p w14:paraId="4FE51CED" w14:textId="77777777" w:rsidR="00005F39" w:rsidRPr="007C20DD" w:rsidRDefault="00005F39" w:rsidP="00005F39">
            <w:pPr>
              <w:widowControl/>
              <w:spacing w:line="240" w:lineRule="auto"/>
              <w:ind w:firstLine="0"/>
              <w:jc w:val="left"/>
              <w:rPr>
                <w:rFonts w:eastAsia="Times New Roman" w:cs="Times New Roman"/>
                <w:color w:val="000000"/>
                <w:sz w:val="18"/>
                <w:szCs w:val="18"/>
                <w:lang w:eastAsia="ru-RU"/>
              </w:rPr>
            </w:pPr>
          </w:p>
        </w:tc>
        <w:tc>
          <w:tcPr>
            <w:tcW w:w="352" w:type="pct"/>
            <w:shd w:val="clear" w:color="auto" w:fill="auto"/>
            <w:vAlign w:val="center"/>
            <w:hideMark/>
          </w:tcPr>
          <w:p w14:paraId="23939206"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50%</w:t>
            </w:r>
          </w:p>
        </w:tc>
        <w:tc>
          <w:tcPr>
            <w:tcW w:w="338" w:type="pct"/>
            <w:shd w:val="clear" w:color="auto" w:fill="auto"/>
            <w:noWrap/>
            <w:vAlign w:val="center"/>
            <w:hideMark/>
          </w:tcPr>
          <w:p w14:paraId="6F55C66B" w14:textId="40E80B5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3140,625</w:t>
            </w:r>
          </w:p>
        </w:tc>
        <w:tc>
          <w:tcPr>
            <w:tcW w:w="305" w:type="pct"/>
            <w:shd w:val="clear" w:color="auto" w:fill="auto"/>
            <w:noWrap/>
            <w:vAlign w:val="center"/>
            <w:hideMark/>
          </w:tcPr>
          <w:p w14:paraId="48A9F9B2" w14:textId="56536B20"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3140,625</w:t>
            </w:r>
          </w:p>
        </w:tc>
        <w:tc>
          <w:tcPr>
            <w:tcW w:w="305" w:type="pct"/>
            <w:shd w:val="clear" w:color="auto" w:fill="auto"/>
            <w:noWrap/>
            <w:vAlign w:val="center"/>
            <w:hideMark/>
          </w:tcPr>
          <w:p w14:paraId="3BDD0133" w14:textId="40A0851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2944,725</w:t>
            </w:r>
          </w:p>
        </w:tc>
        <w:tc>
          <w:tcPr>
            <w:tcW w:w="305" w:type="pct"/>
            <w:shd w:val="clear" w:color="auto" w:fill="auto"/>
            <w:noWrap/>
            <w:vAlign w:val="center"/>
            <w:hideMark/>
          </w:tcPr>
          <w:p w14:paraId="2883CBB5" w14:textId="017A09E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3205,695</w:t>
            </w:r>
          </w:p>
        </w:tc>
        <w:tc>
          <w:tcPr>
            <w:tcW w:w="306" w:type="pct"/>
            <w:shd w:val="clear" w:color="auto" w:fill="auto"/>
            <w:noWrap/>
            <w:vAlign w:val="center"/>
            <w:hideMark/>
          </w:tcPr>
          <w:p w14:paraId="632AB1D9" w14:textId="049E559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3333,9228</w:t>
            </w:r>
          </w:p>
        </w:tc>
        <w:tc>
          <w:tcPr>
            <w:tcW w:w="306" w:type="pct"/>
            <w:shd w:val="clear" w:color="auto" w:fill="auto"/>
            <w:noWrap/>
            <w:vAlign w:val="center"/>
            <w:hideMark/>
          </w:tcPr>
          <w:p w14:paraId="77F5BC87" w14:textId="06923376"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3467,2797</w:t>
            </w:r>
          </w:p>
        </w:tc>
        <w:tc>
          <w:tcPr>
            <w:tcW w:w="306" w:type="pct"/>
            <w:shd w:val="clear" w:color="auto" w:fill="auto"/>
            <w:noWrap/>
            <w:vAlign w:val="center"/>
            <w:hideMark/>
          </w:tcPr>
          <w:p w14:paraId="294E7A0F" w14:textId="1AE78040"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3605,9709</w:t>
            </w:r>
          </w:p>
        </w:tc>
        <w:tc>
          <w:tcPr>
            <w:tcW w:w="306" w:type="pct"/>
            <w:shd w:val="clear" w:color="auto" w:fill="auto"/>
            <w:noWrap/>
            <w:vAlign w:val="center"/>
            <w:hideMark/>
          </w:tcPr>
          <w:p w14:paraId="42AD6465" w14:textId="4BFC822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3750,2097</w:t>
            </w:r>
          </w:p>
        </w:tc>
        <w:tc>
          <w:tcPr>
            <w:tcW w:w="306" w:type="pct"/>
            <w:shd w:val="clear" w:color="auto" w:fill="auto"/>
            <w:noWrap/>
            <w:vAlign w:val="center"/>
            <w:hideMark/>
          </w:tcPr>
          <w:p w14:paraId="10F15375" w14:textId="6624DBFF"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3900,2181</w:t>
            </w:r>
          </w:p>
        </w:tc>
        <w:tc>
          <w:tcPr>
            <w:tcW w:w="306" w:type="pct"/>
            <w:shd w:val="clear" w:color="auto" w:fill="auto"/>
            <w:noWrap/>
            <w:vAlign w:val="center"/>
            <w:hideMark/>
          </w:tcPr>
          <w:p w14:paraId="151B5E0A" w14:textId="61A1BAD9"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4056,2269</w:t>
            </w:r>
          </w:p>
        </w:tc>
        <w:tc>
          <w:tcPr>
            <w:tcW w:w="306" w:type="pct"/>
            <w:shd w:val="clear" w:color="auto" w:fill="auto"/>
            <w:noWrap/>
            <w:vAlign w:val="center"/>
            <w:hideMark/>
          </w:tcPr>
          <w:p w14:paraId="55F35164" w14:textId="0E805E8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color w:val="000000"/>
                <w:sz w:val="18"/>
                <w:szCs w:val="18"/>
              </w:rPr>
              <w:t>4218,4759</w:t>
            </w:r>
          </w:p>
        </w:tc>
        <w:tc>
          <w:tcPr>
            <w:tcW w:w="306" w:type="pct"/>
            <w:vAlign w:val="center"/>
          </w:tcPr>
          <w:p w14:paraId="2934076B" w14:textId="6DB6B0B6"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4387,215</w:t>
            </w:r>
          </w:p>
        </w:tc>
        <w:tc>
          <w:tcPr>
            <w:tcW w:w="303" w:type="pct"/>
            <w:vAlign w:val="center"/>
          </w:tcPr>
          <w:p w14:paraId="4315941D" w14:textId="14A63041"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color w:val="000000"/>
                <w:sz w:val="18"/>
                <w:szCs w:val="18"/>
              </w:rPr>
              <w:t>4562,7036</w:t>
            </w:r>
          </w:p>
        </w:tc>
      </w:tr>
      <w:tr w:rsidR="00005F39" w:rsidRPr="007C20DD" w14:paraId="488F2BF8" w14:textId="2DDFE213" w:rsidTr="00005F39">
        <w:trPr>
          <w:trHeight w:val="20"/>
          <w:jc w:val="center"/>
        </w:trPr>
        <w:tc>
          <w:tcPr>
            <w:tcW w:w="644" w:type="pct"/>
            <w:vMerge/>
            <w:vAlign w:val="center"/>
            <w:hideMark/>
          </w:tcPr>
          <w:p w14:paraId="243E951F" w14:textId="77777777" w:rsidR="00005F39" w:rsidRPr="007C20DD" w:rsidRDefault="00005F39" w:rsidP="00005F39">
            <w:pPr>
              <w:widowControl/>
              <w:spacing w:line="240" w:lineRule="auto"/>
              <w:ind w:firstLine="0"/>
              <w:jc w:val="left"/>
              <w:rPr>
                <w:rFonts w:eastAsia="Times New Roman" w:cs="Times New Roman"/>
                <w:color w:val="000000"/>
                <w:sz w:val="18"/>
                <w:szCs w:val="18"/>
                <w:lang w:eastAsia="ru-RU"/>
              </w:rPr>
            </w:pPr>
          </w:p>
        </w:tc>
        <w:tc>
          <w:tcPr>
            <w:tcW w:w="352" w:type="pct"/>
            <w:shd w:val="clear" w:color="auto" w:fill="auto"/>
            <w:vAlign w:val="center"/>
            <w:hideMark/>
          </w:tcPr>
          <w:p w14:paraId="0FEB946A" w14:textId="77777777" w:rsidR="00005F39" w:rsidRPr="007C20DD" w:rsidRDefault="00005F39" w:rsidP="00005F39">
            <w:pPr>
              <w:widowControl/>
              <w:spacing w:line="240" w:lineRule="auto"/>
              <w:ind w:firstLine="0"/>
              <w:jc w:val="center"/>
              <w:rPr>
                <w:rFonts w:eastAsia="Times New Roman" w:cs="Times New Roman"/>
                <w:color w:val="000000"/>
                <w:sz w:val="18"/>
                <w:szCs w:val="18"/>
                <w:lang w:eastAsia="ru-RU"/>
              </w:rPr>
            </w:pPr>
            <w:r w:rsidRPr="007C20DD">
              <w:rPr>
                <w:rFonts w:eastAsia="Times New Roman" w:cs="Times New Roman"/>
                <w:color w:val="000000"/>
                <w:sz w:val="18"/>
                <w:szCs w:val="18"/>
                <w:lang w:eastAsia="ru-RU"/>
              </w:rPr>
              <w:t>70%</w:t>
            </w:r>
          </w:p>
        </w:tc>
        <w:tc>
          <w:tcPr>
            <w:tcW w:w="338" w:type="pct"/>
            <w:shd w:val="clear" w:color="auto" w:fill="auto"/>
            <w:noWrap/>
            <w:vAlign w:val="center"/>
            <w:hideMark/>
          </w:tcPr>
          <w:p w14:paraId="5BA96B4A" w14:textId="7F5BFBDA"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5" w:type="pct"/>
            <w:shd w:val="clear" w:color="auto" w:fill="auto"/>
            <w:noWrap/>
            <w:vAlign w:val="center"/>
            <w:hideMark/>
          </w:tcPr>
          <w:p w14:paraId="0D85EC59" w14:textId="6CD6213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5" w:type="pct"/>
            <w:shd w:val="clear" w:color="auto" w:fill="auto"/>
            <w:noWrap/>
            <w:vAlign w:val="center"/>
            <w:hideMark/>
          </w:tcPr>
          <w:p w14:paraId="65C8CC79" w14:textId="5A4D1972"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5" w:type="pct"/>
            <w:shd w:val="clear" w:color="auto" w:fill="auto"/>
            <w:noWrap/>
            <w:vAlign w:val="center"/>
            <w:hideMark/>
          </w:tcPr>
          <w:p w14:paraId="63593C5C" w14:textId="60487974"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716D7FAB" w14:textId="57E8E847"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10C7B2B1" w14:textId="04277E1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581EF59C" w14:textId="2AF5EBE5"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36C13C30" w14:textId="18F0B48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2E2EC119" w14:textId="0F6F57DC"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52B2B6BF" w14:textId="7FE06483"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shd w:val="clear" w:color="auto" w:fill="auto"/>
            <w:noWrap/>
            <w:vAlign w:val="center"/>
            <w:hideMark/>
          </w:tcPr>
          <w:p w14:paraId="2D198EFC" w14:textId="7A6A0470" w:rsidR="00005F39" w:rsidRPr="007C20DD" w:rsidRDefault="00005F39" w:rsidP="00005F39">
            <w:pPr>
              <w:widowControl/>
              <w:spacing w:line="240" w:lineRule="auto"/>
              <w:ind w:firstLine="0"/>
              <w:contextualSpacing/>
              <w:jc w:val="center"/>
              <w:rPr>
                <w:rFonts w:eastAsia="Times New Roman" w:cs="Times New Roman"/>
                <w:color w:val="000000"/>
                <w:sz w:val="18"/>
                <w:szCs w:val="18"/>
                <w:lang w:eastAsia="ru-RU"/>
              </w:rPr>
            </w:pPr>
            <w:r w:rsidRPr="007C20DD">
              <w:rPr>
                <w:rFonts w:cs="Times New Roman"/>
                <w:bCs/>
                <w:color w:val="000000"/>
                <w:sz w:val="18"/>
                <w:szCs w:val="18"/>
              </w:rPr>
              <w:t>14334,67</w:t>
            </w:r>
          </w:p>
        </w:tc>
        <w:tc>
          <w:tcPr>
            <w:tcW w:w="306" w:type="pct"/>
            <w:vAlign w:val="center"/>
          </w:tcPr>
          <w:p w14:paraId="3905FE80" w14:textId="50394129"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bCs/>
                <w:color w:val="000000"/>
                <w:sz w:val="18"/>
                <w:szCs w:val="18"/>
              </w:rPr>
              <w:t>14334,67</w:t>
            </w:r>
          </w:p>
        </w:tc>
        <w:tc>
          <w:tcPr>
            <w:tcW w:w="303" w:type="pct"/>
            <w:vAlign w:val="center"/>
          </w:tcPr>
          <w:p w14:paraId="00F0AC9A" w14:textId="3F85A121" w:rsidR="00005F39" w:rsidRPr="007C20DD" w:rsidRDefault="00005F39" w:rsidP="00005F39">
            <w:pPr>
              <w:widowControl/>
              <w:spacing w:line="240" w:lineRule="auto"/>
              <w:ind w:firstLine="0"/>
              <w:contextualSpacing/>
              <w:jc w:val="center"/>
              <w:rPr>
                <w:rFonts w:cs="Times New Roman"/>
                <w:color w:val="000000"/>
                <w:sz w:val="18"/>
                <w:szCs w:val="18"/>
              </w:rPr>
            </w:pPr>
            <w:r w:rsidRPr="007C20DD">
              <w:rPr>
                <w:rFonts w:cs="Times New Roman"/>
                <w:bCs/>
                <w:color w:val="000000"/>
                <w:sz w:val="18"/>
                <w:szCs w:val="18"/>
              </w:rPr>
              <w:t>14334,67</w:t>
            </w:r>
          </w:p>
        </w:tc>
      </w:tr>
    </w:tbl>
    <w:p w14:paraId="078006E1" w14:textId="77777777" w:rsidR="006B461E" w:rsidRPr="009F2565" w:rsidRDefault="006B461E" w:rsidP="006F1834">
      <w:pPr>
        <w:pStyle w:val="2"/>
        <w:sectPr w:rsidR="006B461E" w:rsidRPr="009F2565" w:rsidSect="006B461E">
          <w:pgSz w:w="16838" w:h="11906" w:orient="landscape"/>
          <w:pgMar w:top="1701" w:right="1134" w:bottom="851" w:left="1134" w:header="709" w:footer="709" w:gutter="0"/>
          <w:cols w:space="708"/>
          <w:docGrid w:linePitch="360"/>
        </w:sectPr>
      </w:pPr>
    </w:p>
    <w:p w14:paraId="55948AAD" w14:textId="77777777" w:rsidR="006F1834" w:rsidRPr="009F2565" w:rsidRDefault="006F1834" w:rsidP="006F1834">
      <w:pPr>
        <w:pStyle w:val="2"/>
      </w:pPr>
      <w:bookmarkStart w:id="702" w:name="_Toc139529256"/>
      <w:r w:rsidRPr="009F2565">
        <w:lastRenderedPageBreak/>
        <w:t>Тарифно-балансовые расчетные модели теплоснабжения потребителей по каждой единой теплоснабжающей организации</w:t>
      </w:r>
      <w:bookmarkEnd w:id="701"/>
      <w:bookmarkEnd w:id="702"/>
    </w:p>
    <w:p w14:paraId="3E98FDBE" w14:textId="77777777" w:rsidR="00392521" w:rsidRPr="009F2565" w:rsidRDefault="00392521" w:rsidP="005C7177">
      <w:pPr>
        <w:pStyle w:val="S0"/>
        <w:spacing w:before="0" w:after="0" w:line="276" w:lineRule="auto"/>
      </w:pPr>
      <w:r w:rsidRPr="009F2565">
        <w:t>На период актуализации схемы теплоснабжения заявки на присвоение статуса единой теплоснабжающей организации не подавались.</w:t>
      </w:r>
    </w:p>
    <w:p w14:paraId="14A985E7" w14:textId="0F8C9C5F" w:rsidR="0088157E" w:rsidRPr="009F2565" w:rsidRDefault="00392521" w:rsidP="00B733C9">
      <w:pPr>
        <w:pStyle w:val="S0"/>
        <w:spacing w:before="0" w:after="0" w:line="276" w:lineRule="auto"/>
      </w:pPr>
      <w:r w:rsidRPr="009F2565">
        <w:t>Долгосрочные тарифы на тепловую энергию для потребителей</w:t>
      </w:r>
      <w:r w:rsidR="00CB7DBB">
        <w:t xml:space="preserve"> с. Сокур</w:t>
      </w:r>
      <w:r w:rsidRPr="009F2565">
        <w:t xml:space="preserve"> </w:t>
      </w:r>
      <w:r w:rsidR="00B733C9" w:rsidRPr="009F2565">
        <w:t>не установлены.</w:t>
      </w:r>
    </w:p>
    <w:p w14:paraId="728A0ED6" w14:textId="77777777" w:rsidR="0061206A" w:rsidRPr="009F2565" w:rsidRDefault="0061206A" w:rsidP="00392521">
      <w:pPr>
        <w:pStyle w:val="S0"/>
      </w:pPr>
    </w:p>
    <w:p w14:paraId="4682B3C7" w14:textId="77777777" w:rsidR="006F1834" w:rsidRPr="009F2565" w:rsidRDefault="006F1834" w:rsidP="006F1834">
      <w:pPr>
        <w:pStyle w:val="2"/>
      </w:pPr>
      <w:bookmarkStart w:id="703" w:name="_Toc93056763"/>
      <w:bookmarkStart w:id="704" w:name="_Toc139529257"/>
      <w:r w:rsidRPr="009F2565">
        <w:t>Результаты оценки ценовых (тарифных) последствий реализации проектов схемы теплоснабжения на основании разработанных тарифно-балансовых моделей</w:t>
      </w:r>
      <w:bookmarkEnd w:id="703"/>
      <w:bookmarkEnd w:id="704"/>
    </w:p>
    <w:p w14:paraId="1F37B05D" w14:textId="77777777" w:rsidR="00E50AF0" w:rsidRPr="009F2565" w:rsidRDefault="00E50AF0" w:rsidP="00E50AF0">
      <w:pPr>
        <w:pStyle w:val="S0"/>
        <w:spacing w:line="276" w:lineRule="auto"/>
        <w:rPr>
          <w:rFonts w:eastAsiaTheme="majorEastAsia" w:cstheme="majorBidi"/>
          <w:bCs/>
        </w:rPr>
      </w:pPr>
      <w:r w:rsidRPr="009F2565">
        <w:rPr>
          <w:rFonts w:eastAsiaTheme="minorHAnsi"/>
        </w:rPr>
        <w:t>Тарифные последствия реализации мероприятий достаточно позволяют в долгосрочной перспективе не превышать принятые тарифы в прогнозах по сценарным условиям МЭР (Минэкономразвития РФ).</w:t>
      </w:r>
    </w:p>
    <w:p w14:paraId="367595CF" w14:textId="77777777" w:rsidR="00E21E84" w:rsidRPr="009F2565" w:rsidRDefault="00E21E84" w:rsidP="00E21E84"/>
    <w:p w14:paraId="5800FE9D" w14:textId="77777777" w:rsidR="006F1834" w:rsidRPr="009F2565" w:rsidRDefault="006F1834" w:rsidP="006F1834">
      <w:pPr>
        <w:pStyle w:val="2"/>
      </w:pPr>
      <w:bookmarkStart w:id="705" w:name="_Toc93056764"/>
      <w:bookmarkStart w:id="706" w:name="_Toc139529258"/>
      <w:r w:rsidRPr="009F2565">
        <w:t>Описание изменений (фактических данных) в оценке ценовых (тарифных) последствий реализации проектов схемы теплоснабжения</w:t>
      </w:r>
      <w:bookmarkEnd w:id="705"/>
      <w:bookmarkEnd w:id="706"/>
    </w:p>
    <w:p w14:paraId="3934B3C3" w14:textId="69C1D3D1" w:rsidR="00E50AF0" w:rsidRPr="009F2565" w:rsidRDefault="00E50AF0" w:rsidP="00E50AF0">
      <w:pPr>
        <w:pStyle w:val="S0"/>
        <w:spacing w:line="276" w:lineRule="auto"/>
      </w:pPr>
      <w:r w:rsidRPr="009F2565">
        <w:t>В данной главе представлена актуализированная информация о долгосрочных тарифах на тепловую энергию и теплоноситель</w:t>
      </w:r>
      <w:r w:rsidR="00CB7DBB">
        <w:t>.</w:t>
      </w:r>
    </w:p>
    <w:p w14:paraId="35E11ACE" w14:textId="77777777" w:rsidR="00E50AF0" w:rsidRPr="009F2565" w:rsidRDefault="00E50AF0" w:rsidP="00E50AF0"/>
    <w:p w14:paraId="17CE17F2" w14:textId="77777777" w:rsidR="006F1834" w:rsidRPr="009F2565" w:rsidRDefault="006F1834" w:rsidP="00EF4861">
      <w:pPr>
        <w:pStyle w:val="10"/>
        <w:tabs>
          <w:tab w:val="clear" w:pos="1843"/>
          <w:tab w:val="left" w:pos="1985"/>
        </w:tabs>
      </w:pPr>
      <w:bookmarkStart w:id="707" w:name="_Toc93056765"/>
      <w:bookmarkStart w:id="708" w:name="_Toc139529259"/>
      <w:r w:rsidRPr="009F2565">
        <w:lastRenderedPageBreak/>
        <w:t>Реестр единых теплоснабжающих организаций</w:t>
      </w:r>
      <w:bookmarkEnd w:id="707"/>
      <w:bookmarkEnd w:id="708"/>
    </w:p>
    <w:p w14:paraId="587960DA" w14:textId="77777777" w:rsidR="006F1834" w:rsidRPr="009F2565" w:rsidRDefault="006F1834" w:rsidP="006F1834">
      <w:pPr>
        <w:pStyle w:val="2"/>
      </w:pPr>
      <w:bookmarkStart w:id="709" w:name="_Toc93056766"/>
      <w:bookmarkStart w:id="710" w:name="_Toc139529260"/>
      <w:r w:rsidRPr="009F2565">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w:t>
      </w:r>
      <w:bookmarkEnd w:id="709"/>
      <w:bookmarkEnd w:id="710"/>
    </w:p>
    <w:p w14:paraId="43855F0A" w14:textId="77777777" w:rsidR="004D1E2A" w:rsidRPr="009F2565" w:rsidRDefault="004D1E2A" w:rsidP="00251280">
      <w:r w:rsidRPr="009F2565">
        <w:t>Реестр систем теплоснабжения, содержащий перечень теплоснабжающих организаций представлен в таблице 15.1</w:t>
      </w:r>
      <w:r w:rsidR="00B31A7A" w:rsidRPr="009F2565">
        <w:t>.</w:t>
      </w:r>
    </w:p>
    <w:p w14:paraId="6E9BE649" w14:textId="3BBF9E09" w:rsidR="004D1E2A" w:rsidRPr="009F2565" w:rsidRDefault="004D1E2A" w:rsidP="00A55DAA">
      <w:pPr>
        <w:pStyle w:val="ae"/>
        <w:spacing w:after="0" w:line="276" w:lineRule="auto"/>
        <w:jc w:val="both"/>
        <w:rPr>
          <w:b w:val="0"/>
          <w:sz w:val="24"/>
        </w:rPr>
      </w:pPr>
      <w:bookmarkStart w:id="711" w:name="_Ref42681225"/>
      <w:bookmarkStart w:id="712" w:name="_Toc53993072"/>
      <w:bookmarkStart w:id="713" w:name="_Toc93056856"/>
      <w:bookmarkStart w:id="714" w:name="_Toc139529351"/>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1</w:t>
      </w:r>
      <w:r w:rsidR="00A31BA9" w:rsidRPr="009F2565">
        <w:rPr>
          <w:b w:val="0"/>
          <w:sz w:val="24"/>
        </w:rPr>
        <w:fldChar w:fldCharType="end"/>
      </w:r>
      <w:bookmarkEnd w:id="711"/>
      <w:r w:rsidRPr="009F2565">
        <w:rPr>
          <w:b w:val="0"/>
          <w:sz w:val="24"/>
        </w:rPr>
        <w:t>. Реестр систем теплоснабжения, содержащий перечень теплоснабжающих организаций</w:t>
      </w:r>
      <w:bookmarkEnd w:id="712"/>
      <w:bookmarkEnd w:id="713"/>
      <w:bookmarkEnd w:id="7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102"/>
        <w:gridCol w:w="4132"/>
        <w:gridCol w:w="2381"/>
      </w:tblGrid>
      <w:tr w:rsidR="00C81B58" w:rsidRPr="009F2565" w14:paraId="5A3589DF" w14:textId="77777777" w:rsidTr="007C20DD">
        <w:trPr>
          <w:trHeight w:val="20"/>
          <w:jc w:val="center"/>
        </w:trPr>
        <w:tc>
          <w:tcPr>
            <w:tcW w:w="390" w:type="pct"/>
            <w:vAlign w:val="center"/>
          </w:tcPr>
          <w:p w14:paraId="3BF9E2D9"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№п/п</w:t>
            </w:r>
          </w:p>
        </w:tc>
        <w:tc>
          <w:tcPr>
            <w:tcW w:w="1125" w:type="pct"/>
            <w:vAlign w:val="center"/>
          </w:tcPr>
          <w:p w14:paraId="7C8079CB"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Система теплоснабжения</w:t>
            </w:r>
          </w:p>
        </w:tc>
        <w:tc>
          <w:tcPr>
            <w:tcW w:w="2211" w:type="pct"/>
            <w:shd w:val="clear" w:color="auto" w:fill="auto"/>
            <w:vAlign w:val="center"/>
            <w:hideMark/>
          </w:tcPr>
          <w:p w14:paraId="67CD4E37"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Теплоисточники, работающие в системе теплоснабжения</w:t>
            </w:r>
          </w:p>
        </w:tc>
        <w:tc>
          <w:tcPr>
            <w:tcW w:w="1275" w:type="pct"/>
            <w:vAlign w:val="center"/>
          </w:tcPr>
          <w:p w14:paraId="4A3E7C5B"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Теплоснабжающие и теплосетевые организаций, осуществляющие деятельность в системе теплоснабжения</w:t>
            </w:r>
          </w:p>
        </w:tc>
      </w:tr>
      <w:tr w:rsidR="00C81B58" w:rsidRPr="009F2565" w14:paraId="349EAABB" w14:textId="77777777" w:rsidTr="007C20DD">
        <w:trPr>
          <w:trHeight w:val="20"/>
          <w:jc w:val="center"/>
        </w:trPr>
        <w:tc>
          <w:tcPr>
            <w:tcW w:w="390" w:type="pct"/>
            <w:shd w:val="clear" w:color="auto" w:fill="D9D9D9" w:themeFill="background1" w:themeFillShade="D9"/>
            <w:vAlign w:val="center"/>
          </w:tcPr>
          <w:p w14:paraId="52F70F8B" w14:textId="77777777" w:rsidR="00C81B58" w:rsidRPr="009F2565" w:rsidRDefault="00C81B58" w:rsidP="0005638A">
            <w:pPr>
              <w:spacing w:line="240" w:lineRule="auto"/>
              <w:ind w:firstLine="0"/>
              <w:jc w:val="center"/>
              <w:rPr>
                <w:rFonts w:cs="Times New Roman"/>
                <w:b/>
                <w:sz w:val="20"/>
                <w:szCs w:val="20"/>
              </w:rPr>
            </w:pPr>
            <w:r w:rsidRPr="009F2565">
              <w:rPr>
                <w:rFonts w:cs="Times New Roman"/>
                <w:b/>
                <w:sz w:val="20"/>
                <w:szCs w:val="20"/>
              </w:rPr>
              <w:t>1</w:t>
            </w:r>
          </w:p>
        </w:tc>
        <w:tc>
          <w:tcPr>
            <w:tcW w:w="4610" w:type="pct"/>
            <w:gridSpan w:val="3"/>
            <w:shd w:val="clear" w:color="auto" w:fill="D9D9D9" w:themeFill="background1" w:themeFillShade="D9"/>
            <w:vAlign w:val="center"/>
          </w:tcPr>
          <w:p w14:paraId="6B1C3809" w14:textId="38795D91" w:rsidR="00C81B58" w:rsidRPr="00CB7DBB" w:rsidRDefault="00CB7DBB" w:rsidP="0005638A">
            <w:pPr>
              <w:spacing w:line="240" w:lineRule="auto"/>
              <w:ind w:firstLine="0"/>
              <w:jc w:val="center"/>
              <w:rPr>
                <w:b/>
                <w:bCs/>
                <w:szCs w:val="20"/>
              </w:rPr>
            </w:pPr>
            <w:r w:rsidRPr="00CB7DBB">
              <w:rPr>
                <w:b/>
                <w:sz w:val="20"/>
                <w:szCs w:val="20"/>
              </w:rPr>
              <w:t>МУП «Коммунальное хозяйство»</w:t>
            </w:r>
          </w:p>
        </w:tc>
      </w:tr>
      <w:tr w:rsidR="007C20DD" w:rsidRPr="009F2565" w14:paraId="0A866FD1" w14:textId="77777777" w:rsidTr="007C20DD">
        <w:trPr>
          <w:trHeight w:val="20"/>
          <w:jc w:val="center"/>
        </w:trPr>
        <w:tc>
          <w:tcPr>
            <w:tcW w:w="390" w:type="pct"/>
            <w:vAlign w:val="center"/>
          </w:tcPr>
          <w:p w14:paraId="46088C58" w14:textId="77777777" w:rsidR="007C20DD" w:rsidRPr="009F2565" w:rsidRDefault="007C20DD" w:rsidP="007C20DD">
            <w:pPr>
              <w:pStyle w:val="af1"/>
              <w:rPr>
                <w:rFonts w:eastAsiaTheme="minorHAnsi"/>
                <w:szCs w:val="20"/>
              </w:rPr>
            </w:pPr>
            <w:r w:rsidRPr="009F2565">
              <w:rPr>
                <w:szCs w:val="20"/>
              </w:rPr>
              <w:t>1.</w:t>
            </w:r>
            <w:r w:rsidRPr="009F2565">
              <w:rPr>
                <w:rFonts w:eastAsiaTheme="minorHAnsi"/>
                <w:szCs w:val="20"/>
              </w:rPr>
              <w:t>1</w:t>
            </w:r>
          </w:p>
        </w:tc>
        <w:tc>
          <w:tcPr>
            <w:tcW w:w="1125" w:type="pct"/>
            <w:vMerge w:val="restart"/>
            <w:vAlign w:val="center"/>
          </w:tcPr>
          <w:p w14:paraId="50FCDF97" w14:textId="3581F468" w:rsidR="007C20DD" w:rsidRPr="009F2565" w:rsidRDefault="007C20DD" w:rsidP="007C20DD">
            <w:pPr>
              <w:spacing w:line="240" w:lineRule="auto"/>
              <w:ind w:firstLine="0"/>
              <w:jc w:val="center"/>
              <w:rPr>
                <w:rFonts w:cs="Times New Roman"/>
                <w:sz w:val="20"/>
                <w:szCs w:val="20"/>
              </w:rPr>
            </w:pPr>
            <w:r>
              <w:rPr>
                <w:rFonts w:cs="Times New Roman"/>
                <w:sz w:val="20"/>
                <w:szCs w:val="20"/>
              </w:rPr>
              <w:t>с. Сокур</w:t>
            </w:r>
          </w:p>
        </w:tc>
        <w:tc>
          <w:tcPr>
            <w:tcW w:w="2211" w:type="pct"/>
            <w:shd w:val="clear" w:color="auto" w:fill="auto"/>
            <w:vAlign w:val="center"/>
          </w:tcPr>
          <w:p w14:paraId="101A729C" w14:textId="21317209" w:rsidR="007C20DD" w:rsidRPr="009F2565" w:rsidRDefault="007C20DD" w:rsidP="007C20DD">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275" w:type="pct"/>
            <w:vMerge w:val="restart"/>
            <w:vAlign w:val="center"/>
          </w:tcPr>
          <w:p w14:paraId="61AB7A79" w14:textId="6E395000" w:rsidR="007C20DD" w:rsidRPr="009F2565" w:rsidRDefault="007C20DD" w:rsidP="007C20DD">
            <w:pPr>
              <w:pStyle w:val="af1"/>
              <w:rPr>
                <w:szCs w:val="20"/>
              </w:rPr>
            </w:pPr>
            <w:r w:rsidRPr="008542FD">
              <w:rPr>
                <w:szCs w:val="20"/>
              </w:rPr>
              <w:t>МУП «Коммунальное хозяйство»</w:t>
            </w:r>
          </w:p>
        </w:tc>
      </w:tr>
      <w:tr w:rsidR="007C20DD" w:rsidRPr="009F2565" w14:paraId="4ED67264" w14:textId="77777777" w:rsidTr="007C20DD">
        <w:trPr>
          <w:trHeight w:val="20"/>
          <w:jc w:val="center"/>
        </w:trPr>
        <w:tc>
          <w:tcPr>
            <w:tcW w:w="390" w:type="pct"/>
            <w:vAlign w:val="center"/>
          </w:tcPr>
          <w:p w14:paraId="627C6211" w14:textId="77777777" w:rsidR="007C20DD" w:rsidRPr="009F2565" w:rsidRDefault="007C20DD" w:rsidP="007C20DD">
            <w:pPr>
              <w:pStyle w:val="af1"/>
              <w:rPr>
                <w:rFonts w:eastAsiaTheme="minorHAnsi"/>
                <w:szCs w:val="20"/>
              </w:rPr>
            </w:pPr>
            <w:r w:rsidRPr="009F2565">
              <w:rPr>
                <w:szCs w:val="20"/>
              </w:rPr>
              <w:t>1.</w:t>
            </w:r>
            <w:r w:rsidRPr="009F2565">
              <w:rPr>
                <w:rFonts w:eastAsiaTheme="minorHAnsi"/>
                <w:szCs w:val="20"/>
              </w:rPr>
              <w:t>2</w:t>
            </w:r>
          </w:p>
        </w:tc>
        <w:tc>
          <w:tcPr>
            <w:tcW w:w="1125" w:type="pct"/>
            <w:vMerge/>
            <w:vAlign w:val="center"/>
          </w:tcPr>
          <w:p w14:paraId="58CB0868" w14:textId="77777777" w:rsidR="007C20DD" w:rsidRPr="009F2565" w:rsidRDefault="007C20DD" w:rsidP="007C20DD">
            <w:pPr>
              <w:spacing w:line="240" w:lineRule="auto"/>
              <w:ind w:firstLine="0"/>
              <w:jc w:val="left"/>
              <w:rPr>
                <w:rFonts w:cs="Times New Roman"/>
                <w:sz w:val="20"/>
                <w:szCs w:val="20"/>
              </w:rPr>
            </w:pPr>
          </w:p>
        </w:tc>
        <w:tc>
          <w:tcPr>
            <w:tcW w:w="2211" w:type="pct"/>
            <w:shd w:val="clear" w:color="auto" w:fill="auto"/>
            <w:vAlign w:val="center"/>
          </w:tcPr>
          <w:p w14:paraId="000E5CA5" w14:textId="241C6E28" w:rsidR="007C20DD" w:rsidRPr="009F2565" w:rsidRDefault="007C20DD" w:rsidP="007C20DD">
            <w:pPr>
              <w:spacing w:line="240" w:lineRule="auto"/>
              <w:ind w:firstLine="0"/>
              <w:jc w:val="left"/>
              <w:rPr>
                <w:rFonts w:cs="Times New Roman"/>
                <w:sz w:val="20"/>
                <w:szCs w:val="20"/>
              </w:rPr>
            </w:pPr>
            <w:r>
              <w:rPr>
                <w:color w:val="000000"/>
                <w:sz w:val="20"/>
                <w:szCs w:val="20"/>
              </w:rPr>
              <w:t>Угольная котельная (Советская, 15)</w:t>
            </w:r>
          </w:p>
        </w:tc>
        <w:tc>
          <w:tcPr>
            <w:tcW w:w="1275" w:type="pct"/>
            <w:vMerge/>
            <w:vAlign w:val="center"/>
          </w:tcPr>
          <w:p w14:paraId="4204D7C5" w14:textId="77777777" w:rsidR="007C20DD" w:rsidRPr="009F2565" w:rsidRDefault="007C20DD" w:rsidP="007C20DD">
            <w:pPr>
              <w:pStyle w:val="af1"/>
              <w:rPr>
                <w:szCs w:val="20"/>
              </w:rPr>
            </w:pPr>
          </w:p>
        </w:tc>
      </w:tr>
    </w:tbl>
    <w:p w14:paraId="7698A796" w14:textId="77777777" w:rsidR="000A15CF" w:rsidRPr="009F2565" w:rsidRDefault="000A15CF" w:rsidP="00E21E84"/>
    <w:p w14:paraId="1F5C34D4" w14:textId="77777777" w:rsidR="006F1834" w:rsidRPr="009F2565" w:rsidRDefault="006F1834" w:rsidP="006F1834">
      <w:pPr>
        <w:pStyle w:val="2"/>
      </w:pPr>
      <w:bookmarkStart w:id="715" w:name="_Toc93056767"/>
      <w:bookmarkStart w:id="716" w:name="_Toc139529261"/>
      <w:r w:rsidRPr="009F2565">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715"/>
      <w:bookmarkEnd w:id="716"/>
    </w:p>
    <w:p w14:paraId="2F6364CF" w14:textId="625F2E9B" w:rsidR="004D1E2A" w:rsidRPr="009F2565" w:rsidRDefault="004D1E2A" w:rsidP="00251280">
      <w:r w:rsidRPr="009F2565">
        <w:t>Реестр единых теплоснабжающих организаций (далее - ЕТО), содержащий перечень систем теплоснабжения, представлен в таблице 15.2</w:t>
      </w:r>
      <w:r w:rsidR="00B31A7A" w:rsidRPr="009F2565">
        <w:t>.</w:t>
      </w:r>
    </w:p>
    <w:p w14:paraId="262E53B3" w14:textId="77777777" w:rsidR="000E563C" w:rsidRPr="009F2565" w:rsidRDefault="000E563C" w:rsidP="00251280"/>
    <w:p w14:paraId="131F3118" w14:textId="5ADC865D" w:rsidR="004D1E2A" w:rsidRPr="009F2565" w:rsidRDefault="004D1E2A" w:rsidP="00A55DAA">
      <w:pPr>
        <w:pStyle w:val="ae"/>
        <w:spacing w:after="0" w:line="276" w:lineRule="auto"/>
        <w:jc w:val="both"/>
        <w:rPr>
          <w:b w:val="0"/>
          <w:sz w:val="24"/>
        </w:rPr>
      </w:pPr>
      <w:bookmarkStart w:id="717" w:name="_Ref41306002"/>
      <w:bookmarkStart w:id="718" w:name="_Toc53993073"/>
      <w:bookmarkStart w:id="719" w:name="_Toc93056857"/>
      <w:bookmarkStart w:id="720" w:name="_Toc139529352"/>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2</w:t>
      </w:r>
      <w:r w:rsidR="00A31BA9" w:rsidRPr="009F2565">
        <w:rPr>
          <w:b w:val="0"/>
          <w:sz w:val="24"/>
        </w:rPr>
        <w:fldChar w:fldCharType="end"/>
      </w:r>
      <w:bookmarkEnd w:id="717"/>
      <w:r w:rsidRPr="009F2565">
        <w:rPr>
          <w:b w:val="0"/>
          <w:sz w:val="24"/>
        </w:rPr>
        <w:t>. Реестр единых теплоснабжающих организаций, содержащий перечень систем теплоснабжения</w:t>
      </w:r>
      <w:bookmarkEnd w:id="718"/>
      <w:bookmarkEnd w:id="719"/>
      <w:bookmarkEnd w:id="72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4296"/>
        <w:gridCol w:w="2127"/>
        <w:gridCol w:w="2125"/>
      </w:tblGrid>
      <w:tr w:rsidR="00C81B58" w:rsidRPr="009F2565" w14:paraId="3D6AA31A" w14:textId="77777777" w:rsidTr="0005638A">
        <w:trPr>
          <w:trHeight w:val="20"/>
          <w:jc w:val="center"/>
        </w:trPr>
        <w:tc>
          <w:tcPr>
            <w:tcW w:w="426" w:type="pct"/>
            <w:vAlign w:val="center"/>
          </w:tcPr>
          <w:p w14:paraId="2E9917B3" w14:textId="77777777" w:rsidR="00C81B58" w:rsidRPr="009F2565" w:rsidRDefault="00C81B58" w:rsidP="0005638A">
            <w:pPr>
              <w:spacing w:line="240" w:lineRule="auto"/>
              <w:ind w:firstLine="0"/>
              <w:jc w:val="center"/>
              <w:rPr>
                <w:rFonts w:cs="Times New Roman"/>
                <w:sz w:val="20"/>
                <w:szCs w:val="20"/>
              </w:rPr>
            </w:pPr>
            <w:bookmarkStart w:id="721" w:name="_Hlk107229009"/>
            <w:r w:rsidRPr="009F2565">
              <w:rPr>
                <w:rFonts w:cs="Times New Roman"/>
                <w:sz w:val="20"/>
                <w:szCs w:val="20"/>
              </w:rPr>
              <w:t>№п/п</w:t>
            </w:r>
          </w:p>
        </w:tc>
        <w:tc>
          <w:tcPr>
            <w:tcW w:w="2299" w:type="pct"/>
            <w:shd w:val="clear" w:color="auto" w:fill="auto"/>
            <w:vAlign w:val="center"/>
            <w:hideMark/>
          </w:tcPr>
          <w:p w14:paraId="422EFC1A"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Теплоисточники, работающие в системе теплоснабжения</w:t>
            </w:r>
          </w:p>
        </w:tc>
        <w:tc>
          <w:tcPr>
            <w:tcW w:w="1138" w:type="pct"/>
            <w:vAlign w:val="center"/>
          </w:tcPr>
          <w:p w14:paraId="1F8A55A0"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Наименование ресурсоснабжающей организации</w:t>
            </w:r>
          </w:p>
        </w:tc>
        <w:tc>
          <w:tcPr>
            <w:tcW w:w="1137" w:type="pct"/>
            <w:vAlign w:val="center"/>
          </w:tcPr>
          <w:p w14:paraId="1903AF59" w14:textId="77777777" w:rsidR="00C81B58" w:rsidRPr="009F2565" w:rsidRDefault="00C81B58" w:rsidP="0005638A">
            <w:pPr>
              <w:spacing w:line="240" w:lineRule="auto"/>
              <w:ind w:firstLine="0"/>
              <w:jc w:val="center"/>
              <w:rPr>
                <w:rFonts w:cs="Times New Roman"/>
                <w:sz w:val="20"/>
                <w:szCs w:val="20"/>
              </w:rPr>
            </w:pPr>
            <w:r w:rsidRPr="009F2565">
              <w:rPr>
                <w:rFonts w:cs="Times New Roman"/>
                <w:sz w:val="20"/>
                <w:szCs w:val="20"/>
              </w:rPr>
              <w:t>Наименование ЕТО</w:t>
            </w:r>
          </w:p>
        </w:tc>
      </w:tr>
      <w:tr w:rsidR="00C81B58" w:rsidRPr="009F2565" w14:paraId="5B6B54AD" w14:textId="77777777" w:rsidTr="0005638A">
        <w:trPr>
          <w:trHeight w:val="20"/>
          <w:jc w:val="center"/>
        </w:trPr>
        <w:tc>
          <w:tcPr>
            <w:tcW w:w="426" w:type="pct"/>
            <w:shd w:val="clear" w:color="auto" w:fill="D9D9D9" w:themeFill="background1" w:themeFillShade="D9"/>
            <w:vAlign w:val="center"/>
          </w:tcPr>
          <w:p w14:paraId="3EFFF802" w14:textId="77777777" w:rsidR="00C81B58" w:rsidRPr="009F2565" w:rsidRDefault="00C81B58" w:rsidP="0005638A">
            <w:pPr>
              <w:spacing w:line="240" w:lineRule="auto"/>
              <w:ind w:firstLine="0"/>
              <w:jc w:val="center"/>
              <w:rPr>
                <w:rFonts w:cs="Times New Roman"/>
                <w:b/>
                <w:sz w:val="20"/>
                <w:szCs w:val="20"/>
              </w:rPr>
            </w:pPr>
            <w:r w:rsidRPr="009F2565">
              <w:rPr>
                <w:rFonts w:cs="Times New Roman"/>
                <w:b/>
                <w:sz w:val="20"/>
                <w:szCs w:val="20"/>
              </w:rPr>
              <w:t>1</w:t>
            </w:r>
          </w:p>
        </w:tc>
        <w:tc>
          <w:tcPr>
            <w:tcW w:w="4574" w:type="pct"/>
            <w:gridSpan w:val="3"/>
            <w:shd w:val="clear" w:color="auto" w:fill="D9D9D9" w:themeFill="background1" w:themeFillShade="D9"/>
            <w:vAlign w:val="center"/>
          </w:tcPr>
          <w:p w14:paraId="7CDA3D37" w14:textId="136E152C" w:rsidR="00C81B58" w:rsidRPr="009F2565" w:rsidRDefault="00CB7DBB" w:rsidP="0005638A">
            <w:pPr>
              <w:spacing w:line="240" w:lineRule="auto"/>
              <w:ind w:firstLine="0"/>
              <w:jc w:val="center"/>
              <w:rPr>
                <w:rFonts w:cs="Times New Roman"/>
                <w:b/>
                <w:bCs/>
                <w:sz w:val="20"/>
                <w:szCs w:val="20"/>
              </w:rPr>
            </w:pPr>
            <w:r w:rsidRPr="00CB7DBB">
              <w:rPr>
                <w:b/>
                <w:sz w:val="20"/>
                <w:szCs w:val="20"/>
              </w:rPr>
              <w:t>МУП «Коммунальное хозяйство»</w:t>
            </w:r>
          </w:p>
        </w:tc>
      </w:tr>
      <w:tr w:rsidR="007C20DD" w:rsidRPr="009F2565" w14:paraId="15D871A1" w14:textId="77777777" w:rsidTr="0005638A">
        <w:trPr>
          <w:trHeight w:val="20"/>
          <w:jc w:val="center"/>
        </w:trPr>
        <w:tc>
          <w:tcPr>
            <w:tcW w:w="426" w:type="pct"/>
            <w:vAlign w:val="center"/>
          </w:tcPr>
          <w:p w14:paraId="3F9C47B1" w14:textId="77777777" w:rsidR="007C20DD" w:rsidRPr="009F2565" w:rsidRDefault="007C20DD" w:rsidP="007C20DD">
            <w:pPr>
              <w:pStyle w:val="af1"/>
              <w:rPr>
                <w:rFonts w:eastAsiaTheme="minorHAnsi"/>
                <w:szCs w:val="20"/>
              </w:rPr>
            </w:pPr>
            <w:r w:rsidRPr="009F2565">
              <w:rPr>
                <w:szCs w:val="20"/>
              </w:rPr>
              <w:t>1.</w:t>
            </w:r>
            <w:r w:rsidRPr="009F2565">
              <w:rPr>
                <w:rFonts w:eastAsiaTheme="minorHAnsi"/>
                <w:szCs w:val="20"/>
              </w:rPr>
              <w:t>1</w:t>
            </w:r>
          </w:p>
        </w:tc>
        <w:tc>
          <w:tcPr>
            <w:tcW w:w="2299" w:type="pct"/>
            <w:shd w:val="clear" w:color="auto" w:fill="auto"/>
            <w:vAlign w:val="center"/>
          </w:tcPr>
          <w:p w14:paraId="697718C8" w14:textId="7B92D902" w:rsidR="007C20DD" w:rsidRPr="009F2565" w:rsidRDefault="007C20DD" w:rsidP="007C20DD">
            <w:pPr>
              <w:spacing w:line="240" w:lineRule="auto"/>
              <w:ind w:firstLine="0"/>
              <w:jc w:val="left"/>
              <w:rPr>
                <w:rFonts w:cs="Times New Roman"/>
                <w:sz w:val="20"/>
                <w:szCs w:val="20"/>
              </w:rPr>
            </w:pPr>
            <w:r>
              <w:rPr>
                <w:bCs/>
                <w:color w:val="000000"/>
                <w:sz w:val="20"/>
                <w:szCs w:val="20"/>
              </w:rPr>
              <w:t>Газовая котельная (Промышленная, 15)</w:t>
            </w:r>
          </w:p>
        </w:tc>
        <w:tc>
          <w:tcPr>
            <w:tcW w:w="1138" w:type="pct"/>
            <w:vMerge w:val="restart"/>
            <w:vAlign w:val="center"/>
          </w:tcPr>
          <w:p w14:paraId="18FE9570" w14:textId="0442CDBA" w:rsidR="007C20DD" w:rsidRPr="00CB7DBB" w:rsidRDefault="007C20DD" w:rsidP="007C20DD">
            <w:pPr>
              <w:pStyle w:val="af1"/>
              <w:rPr>
                <w:szCs w:val="20"/>
              </w:rPr>
            </w:pPr>
            <w:r w:rsidRPr="00CB7DBB">
              <w:rPr>
                <w:szCs w:val="20"/>
              </w:rPr>
              <w:t>МУП «Коммунальное хозяйство»</w:t>
            </w:r>
          </w:p>
        </w:tc>
        <w:tc>
          <w:tcPr>
            <w:tcW w:w="1137" w:type="pct"/>
            <w:vMerge w:val="restart"/>
            <w:vAlign w:val="center"/>
          </w:tcPr>
          <w:p w14:paraId="79B7A8EC" w14:textId="1BFF7ECE" w:rsidR="007C20DD" w:rsidRPr="00CB7DBB" w:rsidRDefault="007C20DD" w:rsidP="007C20DD">
            <w:pPr>
              <w:pStyle w:val="af1"/>
              <w:rPr>
                <w:szCs w:val="20"/>
              </w:rPr>
            </w:pPr>
            <w:r w:rsidRPr="00CB7DBB">
              <w:rPr>
                <w:szCs w:val="20"/>
              </w:rPr>
              <w:t>МУП «Коммунальное хозяйство»</w:t>
            </w:r>
          </w:p>
        </w:tc>
      </w:tr>
      <w:tr w:rsidR="007C20DD" w:rsidRPr="009F2565" w14:paraId="5FA030F7" w14:textId="77777777" w:rsidTr="0005638A">
        <w:trPr>
          <w:trHeight w:val="20"/>
          <w:jc w:val="center"/>
        </w:trPr>
        <w:tc>
          <w:tcPr>
            <w:tcW w:w="426" w:type="pct"/>
            <w:vAlign w:val="center"/>
          </w:tcPr>
          <w:p w14:paraId="2B8BE5C3" w14:textId="77777777" w:rsidR="007C20DD" w:rsidRPr="009F2565" w:rsidRDefault="007C20DD" w:rsidP="007C20DD">
            <w:pPr>
              <w:pStyle w:val="af1"/>
              <w:rPr>
                <w:rFonts w:eastAsiaTheme="minorHAnsi"/>
                <w:szCs w:val="20"/>
              </w:rPr>
            </w:pPr>
            <w:r w:rsidRPr="009F2565">
              <w:rPr>
                <w:szCs w:val="20"/>
              </w:rPr>
              <w:t>1.</w:t>
            </w:r>
            <w:r w:rsidRPr="009F2565">
              <w:rPr>
                <w:rFonts w:eastAsiaTheme="minorHAnsi"/>
                <w:szCs w:val="20"/>
              </w:rPr>
              <w:t>2</w:t>
            </w:r>
          </w:p>
        </w:tc>
        <w:tc>
          <w:tcPr>
            <w:tcW w:w="2299" w:type="pct"/>
            <w:shd w:val="clear" w:color="auto" w:fill="auto"/>
            <w:vAlign w:val="center"/>
          </w:tcPr>
          <w:p w14:paraId="30FA2D20" w14:textId="3C92A9FE" w:rsidR="007C20DD" w:rsidRPr="009F2565" w:rsidRDefault="007C20DD" w:rsidP="007C20DD">
            <w:pPr>
              <w:spacing w:line="240" w:lineRule="auto"/>
              <w:ind w:firstLine="0"/>
              <w:jc w:val="left"/>
              <w:rPr>
                <w:rFonts w:cs="Times New Roman"/>
                <w:sz w:val="20"/>
                <w:szCs w:val="20"/>
              </w:rPr>
            </w:pPr>
            <w:r>
              <w:rPr>
                <w:color w:val="000000"/>
                <w:sz w:val="20"/>
                <w:szCs w:val="20"/>
              </w:rPr>
              <w:t>Угольная котельная (Советская, 15)</w:t>
            </w:r>
          </w:p>
        </w:tc>
        <w:tc>
          <w:tcPr>
            <w:tcW w:w="1138" w:type="pct"/>
            <w:vMerge/>
            <w:vAlign w:val="center"/>
          </w:tcPr>
          <w:p w14:paraId="08A202D0" w14:textId="77777777" w:rsidR="007C20DD" w:rsidRPr="009F2565" w:rsidRDefault="007C20DD" w:rsidP="007C20DD">
            <w:pPr>
              <w:pStyle w:val="af1"/>
              <w:rPr>
                <w:szCs w:val="20"/>
              </w:rPr>
            </w:pPr>
          </w:p>
        </w:tc>
        <w:tc>
          <w:tcPr>
            <w:tcW w:w="1137" w:type="pct"/>
            <w:vMerge/>
            <w:vAlign w:val="center"/>
          </w:tcPr>
          <w:p w14:paraId="4A52A567" w14:textId="77777777" w:rsidR="007C20DD" w:rsidRPr="009F2565" w:rsidRDefault="007C20DD" w:rsidP="007C20DD">
            <w:pPr>
              <w:pStyle w:val="af1"/>
              <w:rPr>
                <w:szCs w:val="20"/>
              </w:rPr>
            </w:pPr>
          </w:p>
        </w:tc>
      </w:tr>
      <w:bookmarkEnd w:id="721"/>
    </w:tbl>
    <w:p w14:paraId="28C32E96" w14:textId="62DF04C9" w:rsidR="004646C6" w:rsidRPr="009F2565" w:rsidRDefault="004646C6" w:rsidP="00E21E84"/>
    <w:p w14:paraId="20C77A20" w14:textId="77777777" w:rsidR="004646C6" w:rsidRPr="009F2565" w:rsidRDefault="004646C6" w:rsidP="00E21E84"/>
    <w:p w14:paraId="4A0C9C4B" w14:textId="77777777" w:rsidR="006F1834" w:rsidRPr="009F2565" w:rsidRDefault="006F1834" w:rsidP="006F1834">
      <w:pPr>
        <w:pStyle w:val="2"/>
      </w:pPr>
      <w:bookmarkStart w:id="722" w:name="_Toc93056768"/>
      <w:bookmarkStart w:id="723" w:name="_Toc139529262"/>
      <w:r w:rsidRPr="009F2565">
        <w:t>Основания, в том числе критерии, в соответствии с которыми теплоснабжающей организации присвоен статус единой теплоснабжающей организации</w:t>
      </w:r>
      <w:bookmarkEnd w:id="722"/>
      <w:bookmarkEnd w:id="723"/>
    </w:p>
    <w:p w14:paraId="60D4B3B9" w14:textId="77777777" w:rsidR="00A10A95" w:rsidRPr="009F2565" w:rsidRDefault="00A10A95" w:rsidP="00251280">
      <w:pPr>
        <w:rPr>
          <w:rFonts w:cs="Times New Roman"/>
          <w:szCs w:val="24"/>
        </w:rPr>
      </w:pPr>
      <w:r w:rsidRPr="009F2565">
        <w:rPr>
          <w:rFonts w:cs="Times New Roman"/>
          <w:szCs w:val="24"/>
        </w:rPr>
        <w:t>Критерии и порядок определения единой теплоснабжающей организации установлены Постановлением Правительства Российской Федерации от 08.08.2012 №808 «Об организации теплоснабжения в Российской Федерации и о внесении изменений в некоторые акты Правительства Российской Федерации».</w:t>
      </w:r>
    </w:p>
    <w:p w14:paraId="5AFFAF2D" w14:textId="77777777" w:rsidR="00A10A95" w:rsidRPr="009F2565" w:rsidRDefault="00A10A95" w:rsidP="00251280">
      <w:pPr>
        <w:rPr>
          <w:rFonts w:cs="Times New Roman"/>
          <w:szCs w:val="24"/>
        </w:rPr>
      </w:pPr>
      <w:r w:rsidRPr="009F2565">
        <w:rPr>
          <w:rFonts w:cs="Times New Roman"/>
          <w:szCs w:val="24"/>
        </w:rPr>
        <w:t xml:space="preserve">В соответствии с требованиями документа: </w:t>
      </w:r>
    </w:p>
    <w:p w14:paraId="1DF02B90" w14:textId="77777777" w:rsidR="00A10A95" w:rsidRPr="009F2565" w:rsidRDefault="00A10A95" w:rsidP="00251280">
      <w:pPr>
        <w:rPr>
          <w:rFonts w:cs="Times New Roman"/>
          <w:szCs w:val="24"/>
        </w:rPr>
      </w:pPr>
      <w:r w:rsidRPr="009F2565">
        <w:rPr>
          <w:rFonts w:cs="Times New Roman"/>
          <w:szCs w:val="24"/>
        </w:rPr>
        <w:t xml:space="preserve">Статус единой теплоснабжающей организации присваивается теплоснабжающей и (или) теплосетевой организации решением федерального органа исполнительной власти (в отношении городов населением 500 тысяч человек и более) или органа местного самоуправления (далее – уполномоченные органы) при утверждении схемы теплоснабжения. </w:t>
      </w:r>
    </w:p>
    <w:p w14:paraId="21C40177" w14:textId="77777777" w:rsidR="00A10A95" w:rsidRPr="009F2565" w:rsidRDefault="00A10A95" w:rsidP="00251280">
      <w:pPr>
        <w:rPr>
          <w:rFonts w:cs="Times New Roman"/>
          <w:szCs w:val="24"/>
        </w:rPr>
      </w:pPr>
      <w:r w:rsidRPr="009F2565">
        <w:rPr>
          <w:rFonts w:cs="Times New Roman"/>
          <w:szCs w:val="24"/>
        </w:rPr>
        <w:t xml:space="preserve">В проекте схемы теплоснабжения должны быть определены границы зон </w:t>
      </w:r>
      <w:r w:rsidRPr="009F2565">
        <w:rPr>
          <w:rFonts w:cs="Times New Roman"/>
          <w:szCs w:val="24"/>
        </w:rPr>
        <w:lastRenderedPageBreak/>
        <w:t>деятельности единой теплоснабжающей организации (организаций). Границы зоны (зон) деятельности единой теплоснабжающей организации (организаций) определяются границами системы теплоснабжения.</w:t>
      </w:r>
    </w:p>
    <w:p w14:paraId="7778F703" w14:textId="77777777" w:rsidR="00A10A95" w:rsidRPr="009F2565" w:rsidRDefault="00A10A95" w:rsidP="00251280">
      <w:pPr>
        <w:rPr>
          <w:rFonts w:cs="Times New Roman"/>
          <w:szCs w:val="24"/>
        </w:rPr>
      </w:pPr>
      <w:r w:rsidRPr="009F2565">
        <w:rPr>
          <w:rFonts w:cs="Times New Roman"/>
          <w:szCs w:val="24"/>
        </w:rPr>
        <w:t>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 схемы теплоснабжения, а также с даты опубликования (размещения) сообщения, указанного в пункте 17 настоящих Правил, заявку на присвоение организации статуса единой теплоснабжающей организации с указанием зоны её деятельности. К заявке прилагается бухгалтерская отчётность, составленная на последнюю отчётную дату перед подачей заявки, с отметкой налогового органа о её принятии.</w:t>
      </w:r>
    </w:p>
    <w:p w14:paraId="76A9248C" w14:textId="77777777" w:rsidR="00A10A95" w:rsidRPr="009F2565" w:rsidRDefault="00A10A95" w:rsidP="00251280">
      <w:pPr>
        <w:rPr>
          <w:rFonts w:cs="Times New Roman"/>
          <w:szCs w:val="24"/>
        </w:rPr>
      </w:pPr>
      <w:r w:rsidRPr="009F2565">
        <w:rPr>
          <w:rFonts w:cs="Times New Roman"/>
          <w:szCs w:val="24"/>
        </w:rPr>
        <w:t>Уполномоченные органы обязаны в течение 3 рабочих дней с даты окончания срока для подачи заявок разместить сведения о принятых заявках на сайте поселения, городского округа, на сайте соответствующего субъекта Российской Федерации в информационно-телекоммуникационной сети "Интернет" (далее - официальный сайт).</w:t>
      </w:r>
    </w:p>
    <w:p w14:paraId="51EC15CE" w14:textId="77777777" w:rsidR="00A10A95" w:rsidRPr="009F2565" w:rsidRDefault="00A10A95" w:rsidP="00251280">
      <w:pPr>
        <w:rPr>
          <w:rFonts w:cs="Times New Roman"/>
          <w:szCs w:val="24"/>
        </w:rPr>
      </w:pPr>
      <w:r w:rsidRPr="009F2565">
        <w:rPr>
          <w:rFonts w:cs="Times New Roman"/>
          <w:szCs w:val="24"/>
        </w:rPr>
        <w:t>В случае если на территории поселения, городского округа существуют несколько систем теплоснабжения, уполномоченные органы вправе:</w:t>
      </w:r>
    </w:p>
    <w:p w14:paraId="690D5EEB" w14:textId="77777777" w:rsidR="00A10A95" w:rsidRPr="009F256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определить единую теплоснабжающую организацию (организации) в каждой из систем теплоснабжения, расположенных в границах поселения, городского округа;</w:t>
      </w:r>
    </w:p>
    <w:p w14:paraId="40FF4A78" w14:textId="77777777" w:rsidR="00A10A95" w:rsidRPr="009F2565" w:rsidRDefault="00A10A95" w:rsidP="00D14A5A">
      <w:pPr>
        <w:pStyle w:val="af4"/>
        <w:widowControl w:val="0"/>
        <w:numPr>
          <w:ilvl w:val="0"/>
          <w:numId w:val="8"/>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определить на несколько систем теплоснабжения единую теплоснабжающую организацию, если такая организация владеет на праве собственности или ином законном основании источниками тепловой энергии и (или) тепловыми сетями в каждой из систем теплоснабжения, входящей в зону её деятельности.</w:t>
      </w:r>
    </w:p>
    <w:p w14:paraId="1CD8A30E" w14:textId="77777777" w:rsidR="00A10A95" w:rsidRPr="009F2565" w:rsidRDefault="00A10A95" w:rsidP="00251280">
      <w:pPr>
        <w:rPr>
          <w:rFonts w:cs="Times New Roman"/>
          <w:szCs w:val="24"/>
        </w:rPr>
      </w:pPr>
      <w:r w:rsidRPr="009F2565">
        <w:rPr>
          <w:rFonts w:cs="Times New Roman"/>
          <w:szCs w:val="24"/>
        </w:rPr>
        <w:t xml:space="preserve">В случае если в отношении одной зоны деятельности единой теплоснабжающей организации подана одна заявка от лица, владеющего на праве собственности или ином законном основании источниками тепловой энергии и (или) тепловыми сетями в соответствующей системе теплоснабжения, то статус единой теплоснабжающей организации присваивается указанному лицу. </w:t>
      </w:r>
    </w:p>
    <w:p w14:paraId="3DF4122C" w14:textId="77777777" w:rsidR="00A10A95" w:rsidRPr="009F2565" w:rsidRDefault="00A10A95" w:rsidP="00251280">
      <w:pPr>
        <w:rPr>
          <w:rFonts w:cs="Times New Roman"/>
          <w:szCs w:val="24"/>
        </w:rPr>
      </w:pPr>
      <w:r w:rsidRPr="009F2565">
        <w:rPr>
          <w:rFonts w:cs="Times New Roman"/>
          <w:szCs w:val="24"/>
        </w:rPr>
        <w:t>В случае если в отношении одной зоны деятельности единой теплоснабжающей организации подано несколько заявок от лиц, владеющих на праве собственности или ином законном основании источниками тепловой энергии и (или) тепловыми сетями в соответствующей системе теплоснабжения, орган местного самоуправления присваивает статус единой теплоснабжающей организации в соответствии с критериями определения единой теплоснабжающей организации.</w:t>
      </w:r>
    </w:p>
    <w:p w14:paraId="576A03C4" w14:textId="77777777" w:rsidR="00A10A95" w:rsidRPr="009F2565" w:rsidRDefault="00A10A95" w:rsidP="00251280">
      <w:pPr>
        <w:rPr>
          <w:rFonts w:cs="Times New Roman"/>
          <w:szCs w:val="24"/>
        </w:rPr>
      </w:pPr>
      <w:r w:rsidRPr="009F2565">
        <w:rPr>
          <w:rFonts w:cs="Times New Roman"/>
          <w:szCs w:val="24"/>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w:t>
      </w:r>
    </w:p>
    <w:p w14:paraId="191F519E" w14:textId="77777777" w:rsidR="00A10A95" w:rsidRPr="009F2565" w:rsidRDefault="00A10A95" w:rsidP="00251280">
      <w:pPr>
        <w:rPr>
          <w:rFonts w:cs="Times New Roman"/>
          <w:szCs w:val="24"/>
        </w:rPr>
      </w:pPr>
      <w:r w:rsidRPr="009F2565">
        <w:rPr>
          <w:rFonts w:cs="Times New Roman"/>
          <w:szCs w:val="24"/>
        </w:rPr>
        <w:t>Критерии определения единой теплоснабжающей организации:</w:t>
      </w:r>
    </w:p>
    <w:p w14:paraId="618AE4F3"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 xml:space="preserve">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ёмкостью в границах зоны деятельности единой теплоснабжающей </w:t>
      </w:r>
      <w:r w:rsidRPr="009F2565">
        <w:rPr>
          <w:rFonts w:ascii="Times New Roman" w:hAnsi="Times New Roman" w:cs="Times New Roman"/>
          <w:sz w:val="24"/>
          <w:szCs w:val="24"/>
        </w:rPr>
        <w:lastRenderedPageBreak/>
        <w:t>организации;</w:t>
      </w:r>
    </w:p>
    <w:p w14:paraId="287E3437"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размер собственного капитала;</w:t>
      </w:r>
    </w:p>
    <w:p w14:paraId="0CA5F814" w14:textId="77777777" w:rsidR="00A10A95" w:rsidRPr="009F2565" w:rsidRDefault="00A10A95" w:rsidP="00D14A5A">
      <w:pPr>
        <w:pStyle w:val="af4"/>
        <w:widowControl w:val="0"/>
        <w:numPr>
          <w:ilvl w:val="0"/>
          <w:numId w:val="9"/>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способность в лучшей мере обеспечить надёжность теплоснабжения в соответствующей системе теплоснабжения.</w:t>
      </w:r>
    </w:p>
    <w:p w14:paraId="562ABF6D" w14:textId="77777777" w:rsidR="00A10A95" w:rsidRPr="009F2565" w:rsidRDefault="00A10A95" w:rsidP="00251280">
      <w:pPr>
        <w:rPr>
          <w:rFonts w:cs="Times New Roman"/>
          <w:szCs w:val="24"/>
        </w:rPr>
      </w:pPr>
      <w:r w:rsidRPr="009F2565">
        <w:rPr>
          <w:rFonts w:cs="Times New Roman"/>
          <w:szCs w:val="24"/>
        </w:rPr>
        <w:t>Размер собственного капитала определяется по данным бухгалтерской отчётности, составленной на последнюю отчётную дату перед подачей заявки на присвоение статуса единой теплоснабжающей организации с отметкой налогового органа о её принятии;</w:t>
      </w:r>
    </w:p>
    <w:p w14:paraId="40FEA039" w14:textId="77777777" w:rsidR="00A10A95" w:rsidRPr="009F2565" w:rsidRDefault="00A10A95" w:rsidP="00251280">
      <w:pPr>
        <w:rPr>
          <w:rFonts w:cs="Times New Roman"/>
          <w:szCs w:val="24"/>
        </w:rPr>
      </w:pPr>
      <w:r w:rsidRPr="009F2565">
        <w:rPr>
          <w:rFonts w:cs="Times New Roman"/>
          <w:szCs w:val="24"/>
        </w:rPr>
        <w:t>Единая теплоснабжающая организация обязана:</w:t>
      </w:r>
    </w:p>
    <w:p w14:paraId="03558C91"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03FE52B3"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осуществлять мониторинг реализации схемы теплоснабжения и подавать в орган, утвердивший схему теплоснабжения, отчёты о реализации, включая предложения по актуализации схемы;</w:t>
      </w:r>
    </w:p>
    <w:p w14:paraId="4EB73D19"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надлежащим образом исполнять обязательства перед иными теплоснабжающими и теплосетевыми организациями в зоне своей деятельности;</w:t>
      </w:r>
    </w:p>
    <w:p w14:paraId="66AFB807" w14:textId="77777777" w:rsidR="00A10A95" w:rsidRPr="009F2565" w:rsidRDefault="00A10A95" w:rsidP="00D14A5A">
      <w:pPr>
        <w:pStyle w:val="af4"/>
        <w:widowControl w:val="0"/>
        <w:numPr>
          <w:ilvl w:val="0"/>
          <w:numId w:val="10"/>
        </w:numPr>
        <w:spacing w:before="120" w:after="120"/>
        <w:ind w:left="0" w:firstLine="709"/>
        <w:jc w:val="both"/>
        <w:rPr>
          <w:rFonts w:ascii="Times New Roman" w:hAnsi="Times New Roman" w:cs="Times New Roman"/>
          <w:sz w:val="24"/>
          <w:szCs w:val="24"/>
        </w:rPr>
      </w:pPr>
      <w:r w:rsidRPr="009F2565">
        <w:rPr>
          <w:rFonts w:ascii="Times New Roman" w:hAnsi="Times New Roman" w:cs="Times New Roman"/>
          <w:sz w:val="24"/>
          <w:szCs w:val="24"/>
        </w:rPr>
        <w:t>осуществлять контроль режимов потребления тепловой энергии в зоне своей деятельности.</w:t>
      </w:r>
    </w:p>
    <w:p w14:paraId="7E33DD79" w14:textId="0D7C7917" w:rsidR="00A10A95" w:rsidRPr="009F2565" w:rsidRDefault="00A10A95" w:rsidP="00A55DAA">
      <w:pPr>
        <w:pStyle w:val="ae"/>
        <w:spacing w:after="0" w:line="276" w:lineRule="auto"/>
        <w:jc w:val="left"/>
        <w:rPr>
          <w:rFonts w:eastAsia="Arial"/>
          <w:b w:val="0"/>
          <w:sz w:val="24"/>
        </w:rPr>
      </w:pPr>
      <w:bookmarkStart w:id="724" w:name="_Toc12623193"/>
      <w:bookmarkStart w:id="725" w:name="_Toc14935270"/>
      <w:bookmarkStart w:id="726" w:name="_Toc16664157"/>
      <w:bookmarkStart w:id="727" w:name="_Toc72919299"/>
      <w:bookmarkStart w:id="728" w:name="_Toc93056858"/>
      <w:bookmarkStart w:id="729" w:name="_Toc139529353"/>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15</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3</w:t>
      </w:r>
      <w:r w:rsidR="00A31BA9" w:rsidRPr="009F2565">
        <w:rPr>
          <w:b w:val="0"/>
          <w:sz w:val="24"/>
        </w:rPr>
        <w:fldChar w:fldCharType="end"/>
      </w:r>
      <w:r w:rsidRPr="009F2565">
        <w:rPr>
          <w:b w:val="0"/>
          <w:sz w:val="24"/>
        </w:rPr>
        <w:t xml:space="preserve"> </w:t>
      </w:r>
      <w:r w:rsidRPr="009F2565">
        <w:rPr>
          <w:rFonts w:eastAsia="Arial"/>
          <w:b w:val="0"/>
          <w:sz w:val="24"/>
        </w:rPr>
        <w:t>Критерии выбора ЕТО</w:t>
      </w:r>
      <w:bookmarkEnd w:id="724"/>
      <w:bookmarkEnd w:id="725"/>
      <w:bookmarkEnd w:id="726"/>
      <w:bookmarkEnd w:id="727"/>
      <w:bookmarkEnd w:id="728"/>
      <w:bookmarkEnd w:id="7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4"/>
        <w:gridCol w:w="3353"/>
        <w:gridCol w:w="4257"/>
      </w:tblGrid>
      <w:tr w:rsidR="00CB7DBB" w:rsidRPr="009F2565" w14:paraId="7CF7764F" w14:textId="77777777" w:rsidTr="00E50AF0">
        <w:trPr>
          <w:trHeight w:val="20"/>
        </w:trPr>
        <w:tc>
          <w:tcPr>
            <w:tcW w:w="928" w:type="pct"/>
            <w:vMerge w:val="restart"/>
            <w:shd w:val="clear" w:color="auto" w:fill="auto"/>
            <w:vAlign w:val="center"/>
            <w:hideMark/>
          </w:tcPr>
          <w:p w14:paraId="26C4719B" w14:textId="77777777" w:rsidR="00CB7DBB" w:rsidRPr="009F2565" w:rsidRDefault="00CB7DBB" w:rsidP="00CB7DBB">
            <w:pPr>
              <w:pStyle w:val="aff1"/>
            </w:pPr>
            <w:bookmarkStart w:id="730" w:name="_Hlk106712369"/>
            <w:r w:rsidRPr="009F2565">
              <w:t>Источники тепловой энергии</w:t>
            </w:r>
          </w:p>
        </w:tc>
        <w:tc>
          <w:tcPr>
            <w:tcW w:w="1794" w:type="pct"/>
            <w:shd w:val="clear" w:color="auto" w:fill="auto"/>
            <w:vAlign w:val="center"/>
            <w:hideMark/>
          </w:tcPr>
          <w:p w14:paraId="59470A85" w14:textId="77777777" w:rsidR="00CB7DBB" w:rsidRPr="009F2565" w:rsidRDefault="00CB7DBB" w:rsidP="00CB7DBB">
            <w:pPr>
              <w:pStyle w:val="aff1"/>
            </w:pPr>
            <w:proofErr w:type="spellStart"/>
            <w:r w:rsidRPr="009F2565">
              <w:t>Энергоисточники</w:t>
            </w:r>
            <w:proofErr w:type="spellEnd"/>
            <w:r w:rsidRPr="009F2565">
              <w:t xml:space="preserve"> в зоне деятельности</w:t>
            </w:r>
          </w:p>
        </w:tc>
        <w:tc>
          <w:tcPr>
            <w:tcW w:w="2278" w:type="pct"/>
            <w:shd w:val="clear" w:color="auto" w:fill="auto"/>
            <w:vAlign w:val="center"/>
            <w:hideMark/>
          </w:tcPr>
          <w:p w14:paraId="65EA6DA2" w14:textId="23E99045" w:rsidR="007C20DD" w:rsidRDefault="007C20DD" w:rsidP="007C20DD">
            <w:pPr>
              <w:pStyle w:val="aff1"/>
            </w:pPr>
            <w:r>
              <w:t>- Газовая котельная (Промышленная, 15)</w:t>
            </w:r>
          </w:p>
          <w:p w14:paraId="05BE9F71" w14:textId="7490BFE9" w:rsidR="00CB7DBB" w:rsidRPr="009F2565" w:rsidRDefault="007C20DD" w:rsidP="007C20DD">
            <w:pPr>
              <w:pStyle w:val="aff1"/>
              <w:rPr>
                <w:b/>
              </w:rPr>
            </w:pPr>
            <w:r>
              <w:t>- Угольная котельная (Советская, 15)</w:t>
            </w:r>
          </w:p>
        </w:tc>
      </w:tr>
      <w:tr w:rsidR="00CB7DBB" w:rsidRPr="009F2565" w14:paraId="75D0C97F" w14:textId="77777777" w:rsidTr="00E50AF0">
        <w:trPr>
          <w:trHeight w:val="20"/>
        </w:trPr>
        <w:tc>
          <w:tcPr>
            <w:tcW w:w="928" w:type="pct"/>
            <w:vMerge/>
            <w:vAlign w:val="center"/>
            <w:hideMark/>
          </w:tcPr>
          <w:p w14:paraId="3C82A0BF" w14:textId="77777777" w:rsidR="00CB7DBB" w:rsidRPr="009F2565" w:rsidRDefault="00CB7DBB" w:rsidP="00CB7DBB">
            <w:pPr>
              <w:pStyle w:val="aff1"/>
            </w:pPr>
          </w:p>
        </w:tc>
        <w:tc>
          <w:tcPr>
            <w:tcW w:w="1794" w:type="pct"/>
            <w:shd w:val="clear" w:color="auto" w:fill="auto"/>
            <w:vAlign w:val="center"/>
            <w:hideMark/>
          </w:tcPr>
          <w:p w14:paraId="7A5D9686" w14:textId="77777777" w:rsidR="00CB7DBB" w:rsidRPr="009F2565" w:rsidRDefault="00CB7DBB" w:rsidP="00CB7DBB">
            <w:pPr>
              <w:pStyle w:val="aff1"/>
            </w:pPr>
            <w:r w:rsidRPr="009F2565">
              <w:t>Установленная тепловая мощность, Гкал/ч</w:t>
            </w:r>
          </w:p>
        </w:tc>
        <w:tc>
          <w:tcPr>
            <w:tcW w:w="2278" w:type="pct"/>
            <w:shd w:val="clear" w:color="auto" w:fill="auto"/>
            <w:vAlign w:val="center"/>
            <w:hideMark/>
          </w:tcPr>
          <w:p w14:paraId="73649C65" w14:textId="1704BA44" w:rsidR="00CB7DBB" w:rsidRPr="009F2565" w:rsidRDefault="007C20DD" w:rsidP="00CB7DBB">
            <w:pPr>
              <w:widowControl/>
              <w:ind w:firstLine="0"/>
              <w:jc w:val="center"/>
              <w:rPr>
                <w:bCs/>
                <w:color w:val="000000"/>
                <w:sz w:val="22"/>
              </w:rPr>
            </w:pPr>
            <w:r w:rsidRPr="007C20DD">
              <w:rPr>
                <w:rFonts w:cs="Times New Roman"/>
                <w:sz w:val="20"/>
                <w:szCs w:val="20"/>
              </w:rPr>
              <w:t>8,5064</w:t>
            </w:r>
          </w:p>
        </w:tc>
      </w:tr>
      <w:tr w:rsidR="00CB7DBB" w:rsidRPr="009F2565" w14:paraId="2E81822F" w14:textId="77777777" w:rsidTr="00E50AF0">
        <w:trPr>
          <w:trHeight w:val="20"/>
        </w:trPr>
        <w:tc>
          <w:tcPr>
            <w:tcW w:w="928" w:type="pct"/>
            <w:vMerge/>
            <w:vAlign w:val="center"/>
            <w:hideMark/>
          </w:tcPr>
          <w:p w14:paraId="65CF023F" w14:textId="77777777" w:rsidR="00CB7DBB" w:rsidRPr="009F2565" w:rsidRDefault="00CB7DBB" w:rsidP="00CB7DBB">
            <w:pPr>
              <w:pStyle w:val="aff1"/>
            </w:pPr>
          </w:p>
        </w:tc>
        <w:tc>
          <w:tcPr>
            <w:tcW w:w="1794" w:type="pct"/>
            <w:shd w:val="clear" w:color="auto" w:fill="auto"/>
            <w:vAlign w:val="center"/>
            <w:hideMark/>
          </w:tcPr>
          <w:p w14:paraId="5196277E" w14:textId="77777777" w:rsidR="00CB7DBB" w:rsidRPr="009F2565" w:rsidRDefault="00CB7DBB" w:rsidP="00CB7DBB">
            <w:pPr>
              <w:pStyle w:val="aff1"/>
            </w:pPr>
            <w:r w:rsidRPr="009F2565">
              <w:t>Наименование организации</w:t>
            </w:r>
          </w:p>
        </w:tc>
        <w:tc>
          <w:tcPr>
            <w:tcW w:w="2278" w:type="pct"/>
            <w:shd w:val="clear" w:color="auto" w:fill="auto"/>
            <w:vAlign w:val="center"/>
            <w:hideMark/>
          </w:tcPr>
          <w:p w14:paraId="0875E93D" w14:textId="3C9F9C3F" w:rsidR="00CB7DBB" w:rsidRPr="009F2565" w:rsidRDefault="00CB7DBB" w:rsidP="00CB7DBB">
            <w:pPr>
              <w:pStyle w:val="aff1"/>
            </w:pPr>
            <w:r w:rsidRPr="008542FD">
              <w:t>МУП «Коммунальное хозяйство»</w:t>
            </w:r>
          </w:p>
        </w:tc>
      </w:tr>
      <w:tr w:rsidR="00CB7DBB" w:rsidRPr="009F2565" w14:paraId="498EE63A" w14:textId="77777777" w:rsidTr="00E50AF0">
        <w:trPr>
          <w:trHeight w:val="20"/>
        </w:trPr>
        <w:tc>
          <w:tcPr>
            <w:tcW w:w="928" w:type="pct"/>
            <w:vMerge/>
            <w:vAlign w:val="center"/>
            <w:hideMark/>
          </w:tcPr>
          <w:p w14:paraId="396C0151" w14:textId="77777777" w:rsidR="00CB7DBB" w:rsidRPr="009F2565" w:rsidRDefault="00CB7DBB" w:rsidP="00CB7DBB">
            <w:pPr>
              <w:pStyle w:val="aff1"/>
            </w:pPr>
          </w:p>
        </w:tc>
        <w:tc>
          <w:tcPr>
            <w:tcW w:w="1794" w:type="pct"/>
            <w:shd w:val="clear" w:color="auto" w:fill="auto"/>
            <w:vAlign w:val="center"/>
            <w:hideMark/>
          </w:tcPr>
          <w:p w14:paraId="7F7B5BC3" w14:textId="77777777" w:rsidR="00CB7DBB" w:rsidRPr="009F2565" w:rsidRDefault="00CB7DBB" w:rsidP="00CB7DBB">
            <w:pPr>
              <w:pStyle w:val="aff1"/>
            </w:pPr>
            <w:r w:rsidRPr="009F2565">
              <w:t>Вид имущественного права</w:t>
            </w:r>
          </w:p>
        </w:tc>
        <w:tc>
          <w:tcPr>
            <w:tcW w:w="2278" w:type="pct"/>
            <w:shd w:val="clear" w:color="auto" w:fill="auto"/>
            <w:vAlign w:val="center"/>
            <w:hideMark/>
          </w:tcPr>
          <w:p w14:paraId="3A7C31CA" w14:textId="77777777" w:rsidR="00CB7DBB" w:rsidRPr="009F2565" w:rsidRDefault="00CB7DBB" w:rsidP="00CB7DBB">
            <w:pPr>
              <w:pStyle w:val="aff1"/>
            </w:pPr>
            <w:r w:rsidRPr="009F2565">
              <w:t>Муниципальная собственность, оперативное управление</w:t>
            </w:r>
          </w:p>
        </w:tc>
      </w:tr>
      <w:tr w:rsidR="00CB7DBB" w:rsidRPr="009F2565" w14:paraId="186ACAB8" w14:textId="77777777" w:rsidTr="00E50AF0">
        <w:trPr>
          <w:trHeight w:val="20"/>
        </w:trPr>
        <w:tc>
          <w:tcPr>
            <w:tcW w:w="928" w:type="pct"/>
            <w:vMerge/>
            <w:vAlign w:val="center"/>
            <w:hideMark/>
          </w:tcPr>
          <w:p w14:paraId="0A2322BB" w14:textId="77777777" w:rsidR="00CB7DBB" w:rsidRPr="009F2565" w:rsidRDefault="00CB7DBB" w:rsidP="00CB7DBB">
            <w:pPr>
              <w:pStyle w:val="aff1"/>
            </w:pPr>
          </w:p>
        </w:tc>
        <w:tc>
          <w:tcPr>
            <w:tcW w:w="1794" w:type="pct"/>
            <w:shd w:val="clear" w:color="auto" w:fill="auto"/>
            <w:vAlign w:val="center"/>
            <w:hideMark/>
          </w:tcPr>
          <w:p w14:paraId="00F80361" w14:textId="77777777" w:rsidR="00CB7DBB" w:rsidRPr="009F2565" w:rsidRDefault="00CB7DBB" w:rsidP="00CB7DBB">
            <w:pPr>
              <w:pStyle w:val="aff1"/>
            </w:pPr>
            <w:r w:rsidRPr="009F2565">
              <w:t>Размер уставного тыс. руб.</w:t>
            </w:r>
          </w:p>
        </w:tc>
        <w:tc>
          <w:tcPr>
            <w:tcW w:w="2278" w:type="pct"/>
            <w:shd w:val="clear" w:color="auto" w:fill="auto"/>
            <w:vAlign w:val="center"/>
            <w:hideMark/>
          </w:tcPr>
          <w:p w14:paraId="45A6507E" w14:textId="77777777" w:rsidR="00CB7DBB" w:rsidRPr="009F2565" w:rsidRDefault="00CB7DBB" w:rsidP="00CB7DBB">
            <w:pPr>
              <w:pStyle w:val="aff1"/>
            </w:pPr>
            <w:r w:rsidRPr="009F2565">
              <w:t>н.д.</w:t>
            </w:r>
          </w:p>
        </w:tc>
      </w:tr>
      <w:tr w:rsidR="00CB7DBB" w:rsidRPr="009F2565" w14:paraId="2AA28B78" w14:textId="77777777" w:rsidTr="00E50AF0">
        <w:trPr>
          <w:trHeight w:val="20"/>
        </w:trPr>
        <w:tc>
          <w:tcPr>
            <w:tcW w:w="928" w:type="pct"/>
            <w:vMerge/>
            <w:vAlign w:val="center"/>
            <w:hideMark/>
          </w:tcPr>
          <w:p w14:paraId="53EFA4B9" w14:textId="77777777" w:rsidR="00CB7DBB" w:rsidRPr="009F2565" w:rsidRDefault="00CB7DBB" w:rsidP="00CB7DBB">
            <w:pPr>
              <w:pStyle w:val="aff1"/>
            </w:pPr>
          </w:p>
        </w:tc>
        <w:tc>
          <w:tcPr>
            <w:tcW w:w="1794" w:type="pct"/>
            <w:shd w:val="clear" w:color="auto" w:fill="auto"/>
            <w:vAlign w:val="center"/>
            <w:hideMark/>
          </w:tcPr>
          <w:p w14:paraId="2B8F29AC" w14:textId="77777777" w:rsidR="00CB7DBB" w:rsidRPr="009F2565" w:rsidRDefault="00CB7DBB" w:rsidP="00CB7DBB">
            <w:pPr>
              <w:pStyle w:val="aff1"/>
            </w:pPr>
            <w:r w:rsidRPr="009F2565">
              <w:t>Информация о подаче заявки на присвоение статуса ЕТО</w:t>
            </w:r>
          </w:p>
        </w:tc>
        <w:tc>
          <w:tcPr>
            <w:tcW w:w="2278" w:type="pct"/>
            <w:shd w:val="clear" w:color="auto" w:fill="auto"/>
            <w:vAlign w:val="center"/>
            <w:hideMark/>
          </w:tcPr>
          <w:p w14:paraId="2E3E6482" w14:textId="77777777" w:rsidR="00CB7DBB" w:rsidRPr="009F2565" w:rsidRDefault="00CB7DBB" w:rsidP="00CB7DBB">
            <w:pPr>
              <w:pStyle w:val="aff1"/>
            </w:pPr>
            <w:r w:rsidRPr="009F2565">
              <w:t>Заявка не подавалась</w:t>
            </w:r>
          </w:p>
        </w:tc>
      </w:tr>
      <w:tr w:rsidR="00CB7DBB" w:rsidRPr="009F2565" w14:paraId="6999DDD2" w14:textId="77777777" w:rsidTr="00E50AF0">
        <w:trPr>
          <w:trHeight w:val="20"/>
        </w:trPr>
        <w:tc>
          <w:tcPr>
            <w:tcW w:w="928" w:type="pct"/>
            <w:vMerge w:val="restart"/>
            <w:shd w:val="clear" w:color="auto" w:fill="auto"/>
            <w:vAlign w:val="center"/>
            <w:hideMark/>
          </w:tcPr>
          <w:p w14:paraId="38CD55EF" w14:textId="77777777" w:rsidR="00CB7DBB" w:rsidRPr="009F2565" w:rsidRDefault="00CB7DBB" w:rsidP="00CB7DBB">
            <w:pPr>
              <w:pStyle w:val="aff1"/>
            </w:pPr>
            <w:r w:rsidRPr="009F2565">
              <w:t>Тепловые сети</w:t>
            </w:r>
          </w:p>
        </w:tc>
        <w:tc>
          <w:tcPr>
            <w:tcW w:w="1794" w:type="pct"/>
            <w:shd w:val="clear" w:color="auto" w:fill="auto"/>
            <w:vAlign w:val="center"/>
            <w:hideMark/>
          </w:tcPr>
          <w:p w14:paraId="38667569" w14:textId="77777777" w:rsidR="00CB7DBB" w:rsidRPr="009F2565" w:rsidRDefault="00CB7DBB" w:rsidP="00CB7DBB">
            <w:pPr>
              <w:pStyle w:val="aff1"/>
            </w:pPr>
            <w:r w:rsidRPr="009F2565">
              <w:t>Наименование организации</w:t>
            </w:r>
          </w:p>
        </w:tc>
        <w:tc>
          <w:tcPr>
            <w:tcW w:w="2278" w:type="pct"/>
            <w:shd w:val="clear" w:color="auto" w:fill="auto"/>
            <w:vAlign w:val="center"/>
            <w:hideMark/>
          </w:tcPr>
          <w:p w14:paraId="4DB310D7" w14:textId="504A7731" w:rsidR="00CB7DBB" w:rsidRPr="009F2565" w:rsidRDefault="00CB7DBB" w:rsidP="00CB7DBB">
            <w:pPr>
              <w:pStyle w:val="aff1"/>
            </w:pPr>
            <w:r w:rsidRPr="008542FD">
              <w:t>МУП «Коммунальное хозяйство»</w:t>
            </w:r>
          </w:p>
        </w:tc>
      </w:tr>
      <w:tr w:rsidR="00CB7DBB" w:rsidRPr="009F2565" w14:paraId="3B8FDE0D" w14:textId="77777777" w:rsidTr="00E50AF0">
        <w:trPr>
          <w:trHeight w:val="20"/>
        </w:trPr>
        <w:tc>
          <w:tcPr>
            <w:tcW w:w="928" w:type="pct"/>
            <w:vMerge/>
            <w:vAlign w:val="center"/>
            <w:hideMark/>
          </w:tcPr>
          <w:p w14:paraId="4EDFB9B3" w14:textId="77777777" w:rsidR="00CB7DBB" w:rsidRPr="009F2565" w:rsidRDefault="00CB7DBB" w:rsidP="00CB7DBB">
            <w:pPr>
              <w:pStyle w:val="aff1"/>
            </w:pPr>
          </w:p>
        </w:tc>
        <w:tc>
          <w:tcPr>
            <w:tcW w:w="1794" w:type="pct"/>
            <w:shd w:val="clear" w:color="auto" w:fill="auto"/>
            <w:vAlign w:val="center"/>
            <w:hideMark/>
          </w:tcPr>
          <w:p w14:paraId="77E3DDE4" w14:textId="13FD57C8" w:rsidR="00CB7DBB" w:rsidRPr="009F2565" w:rsidRDefault="00CB7DBB" w:rsidP="00CB7DBB">
            <w:pPr>
              <w:pStyle w:val="aff1"/>
            </w:pPr>
            <w:r w:rsidRPr="009F2565">
              <w:t>Протяженность тепловых сетей, м</w:t>
            </w:r>
          </w:p>
        </w:tc>
        <w:tc>
          <w:tcPr>
            <w:tcW w:w="2278" w:type="pct"/>
            <w:shd w:val="clear" w:color="auto" w:fill="auto"/>
            <w:vAlign w:val="center"/>
            <w:hideMark/>
          </w:tcPr>
          <w:p w14:paraId="7BC47A2C" w14:textId="59AA71B2" w:rsidR="00CB7DBB" w:rsidRPr="009F2565" w:rsidRDefault="007C20DD" w:rsidP="00CB7DBB">
            <w:pPr>
              <w:pStyle w:val="aff1"/>
            </w:pPr>
            <w:r w:rsidRPr="007C20DD">
              <w:t>87</w:t>
            </w:r>
            <w:r w:rsidR="00EB0AC7">
              <w:t>59</w:t>
            </w:r>
            <w:r w:rsidRPr="007C20DD">
              <w:t>,1</w:t>
            </w:r>
          </w:p>
        </w:tc>
      </w:tr>
      <w:tr w:rsidR="00CB7DBB" w:rsidRPr="009F2565" w14:paraId="578FD64F" w14:textId="77777777" w:rsidTr="00E50AF0">
        <w:trPr>
          <w:trHeight w:val="20"/>
        </w:trPr>
        <w:tc>
          <w:tcPr>
            <w:tcW w:w="928" w:type="pct"/>
            <w:vMerge/>
            <w:vAlign w:val="center"/>
            <w:hideMark/>
          </w:tcPr>
          <w:p w14:paraId="19465A23" w14:textId="77777777" w:rsidR="00CB7DBB" w:rsidRPr="009F2565" w:rsidRDefault="00CB7DBB" w:rsidP="00CB7DBB">
            <w:pPr>
              <w:pStyle w:val="aff1"/>
            </w:pPr>
          </w:p>
        </w:tc>
        <w:tc>
          <w:tcPr>
            <w:tcW w:w="1794" w:type="pct"/>
            <w:shd w:val="clear" w:color="auto" w:fill="auto"/>
            <w:vAlign w:val="center"/>
            <w:hideMark/>
          </w:tcPr>
          <w:p w14:paraId="3AFCBA25" w14:textId="77777777" w:rsidR="00CB7DBB" w:rsidRPr="009F2565" w:rsidRDefault="00CB7DBB" w:rsidP="00CB7DBB">
            <w:pPr>
              <w:pStyle w:val="aff1"/>
            </w:pPr>
            <w:r w:rsidRPr="009F2565">
              <w:t>Вид имущественного права</w:t>
            </w:r>
          </w:p>
        </w:tc>
        <w:tc>
          <w:tcPr>
            <w:tcW w:w="2278" w:type="pct"/>
            <w:shd w:val="clear" w:color="auto" w:fill="auto"/>
            <w:vAlign w:val="center"/>
            <w:hideMark/>
          </w:tcPr>
          <w:p w14:paraId="0C7DF795" w14:textId="77777777" w:rsidR="00CB7DBB" w:rsidRPr="009F2565" w:rsidRDefault="00CB7DBB" w:rsidP="00CB7DBB">
            <w:pPr>
              <w:pStyle w:val="aff1"/>
            </w:pPr>
            <w:r w:rsidRPr="009F2565">
              <w:t>Муниципальная собственность, оперативное управление</w:t>
            </w:r>
          </w:p>
        </w:tc>
      </w:tr>
      <w:tr w:rsidR="00CB7DBB" w:rsidRPr="009F2565" w14:paraId="6C1BCE49" w14:textId="77777777" w:rsidTr="00E50AF0">
        <w:trPr>
          <w:trHeight w:val="20"/>
        </w:trPr>
        <w:tc>
          <w:tcPr>
            <w:tcW w:w="928" w:type="pct"/>
            <w:vMerge/>
            <w:vAlign w:val="center"/>
            <w:hideMark/>
          </w:tcPr>
          <w:p w14:paraId="441D83F8" w14:textId="77777777" w:rsidR="00CB7DBB" w:rsidRPr="009F2565" w:rsidRDefault="00CB7DBB" w:rsidP="00CB7DBB">
            <w:pPr>
              <w:pStyle w:val="aff1"/>
            </w:pPr>
          </w:p>
        </w:tc>
        <w:tc>
          <w:tcPr>
            <w:tcW w:w="1794" w:type="pct"/>
            <w:shd w:val="clear" w:color="auto" w:fill="auto"/>
            <w:vAlign w:val="center"/>
            <w:hideMark/>
          </w:tcPr>
          <w:p w14:paraId="3B5C90D1" w14:textId="77777777" w:rsidR="00CB7DBB" w:rsidRPr="009F2565" w:rsidRDefault="00CB7DBB" w:rsidP="00CB7DBB">
            <w:pPr>
              <w:pStyle w:val="aff1"/>
            </w:pPr>
            <w:r w:rsidRPr="009F2565">
              <w:t>Размер уставного тыс. руб.</w:t>
            </w:r>
          </w:p>
        </w:tc>
        <w:tc>
          <w:tcPr>
            <w:tcW w:w="2278" w:type="pct"/>
            <w:shd w:val="clear" w:color="auto" w:fill="auto"/>
            <w:vAlign w:val="center"/>
            <w:hideMark/>
          </w:tcPr>
          <w:p w14:paraId="692C85F4" w14:textId="77777777" w:rsidR="00CB7DBB" w:rsidRPr="009F2565" w:rsidRDefault="00CB7DBB" w:rsidP="00CB7DBB">
            <w:pPr>
              <w:pStyle w:val="aff1"/>
            </w:pPr>
            <w:r w:rsidRPr="009F2565">
              <w:t>н.д.</w:t>
            </w:r>
          </w:p>
        </w:tc>
      </w:tr>
      <w:tr w:rsidR="00CB7DBB" w:rsidRPr="009F2565" w14:paraId="2E4085A1" w14:textId="77777777" w:rsidTr="00E50AF0">
        <w:trPr>
          <w:trHeight w:val="20"/>
        </w:trPr>
        <w:tc>
          <w:tcPr>
            <w:tcW w:w="928" w:type="pct"/>
            <w:vMerge/>
            <w:vAlign w:val="center"/>
            <w:hideMark/>
          </w:tcPr>
          <w:p w14:paraId="01C5AEE6" w14:textId="77777777" w:rsidR="00CB7DBB" w:rsidRPr="009F2565" w:rsidRDefault="00CB7DBB" w:rsidP="00CB7DBB">
            <w:pPr>
              <w:pStyle w:val="aff1"/>
            </w:pPr>
          </w:p>
        </w:tc>
        <w:tc>
          <w:tcPr>
            <w:tcW w:w="1794" w:type="pct"/>
            <w:shd w:val="clear" w:color="auto" w:fill="auto"/>
            <w:vAlign w:val="center"/>
            <w:hideMark/>
          </w:tcPr>
          <w:p w14:paraId="17D36215" w14:textId="77777777" w:rsidR="00CB7DBB" w:rsidRPr="009F2565" w:rsidRDefault="00CB7DBB" w:rsidP="00CB7DBB">
            <w:pPr>
              <w:pStyle w:val="aff1"/>
            </w:pPr>
            <w:r w:rsidRPr="009F2565">
              <w:t>Информация о подаче заявки на присвоение статуса ЕТО</w:t>
            </w:r>
          </w:p>
        </w:tc>
        <w:tc>
          <w:tcPr>
            <w:tcW w:w="2278" w:type="pct"/>
            <w:shd w:val="clear" w:color="auto" w:fill="auto"/>
            <w:vAlign w:val="center"/>
            <w:hideMark/>
          </w:tcPr>
          <w:p w14:paraId="23667FC6" w14:textId="77777777" w:rsidR="00CB7DBB" w:rsidRPr="009F2565" w:rsidRDefault="00CB7DBB" w:rsidP="00CB7DBB">
            <w:pPr>
              <w:pStyle w:val="aff1"/>
            </w:pPr>
            <w:r w:rsidRPr="009F2565">
              <w:t>Заявка не подавалась</w:t>
            </w:r>
          </w:p>
        </w:tc>
      </w:tr>
      <w:tr w:rsidR="00CB7DBB" w:rsidRPr="009F2565" w14:paraId="0CDA805B" w14:textId="77777777" w:rsidTr="00E50AF0">
        <w:trPr>
          <w:trHeight w:val="20"/>
        </w:trPr>
        <w:tc>
          <w:tcPr>
            <w:tcW w:w="2722" w:type="pct"/>
            <w:gridSpan w:val="2"/>
            <w:shd w:val="clear" w:color="auto" w:fill="auto"/>
            <w:vAlign w:val="center"/>
            <w:hideMark/>
          </w:tcPr>
          <w:p w14:paraId="7C533BE4" w14:textId="77777777" w:rsidR="00CB7DBB" w:rsidRPr="009F2565" w:rsidRDefault="00CB7DBB" w:rsidP="00CB7DBB">
            <w:pPr>
              <w:pStyle w:val="aff1"/>
            </w:pPr>
            <w:r w:rsidRPr="009F2565">
              <w:t>Основание для присвоения статуса ЕТО (№ пункта ПП РФ от 08.08.2012 г. №808)</w:t>
            </w:r>
          </w:p>
        </w:tc>
        <w:tc>
          <w:tcPr>
            <w:tcW w:w="2278" w:type="pct"/>
            <w:shd w:val="clear" w:color="auto" w:fill="auto"/>
            <w:vAlign w:val="center"/>
            <w:hideMark/>
          </w:tcPr>
          <w:p w14:paraId="202D81D5" w14:textId="77777777" w:rsidR="00CB7DBB" w:rsidRPr="009F2565" w:rsidRDefault="00CB7DBB" w:rsidP="00CB7DBB">
            <w:pPr>
              <w:pStyle w:val="aff1"/>
            </w:pPr>
            <w:r w:rsidRPr="009F2565">
              <w:t>Пункт 11</w:t>
            </w:r>
          </w:p>
        </w:tc>
      </w:tr>
      <w:bookmarkEnd w:id="730"/>
    </w:tbl>
    <w:p w14:paraId="357ACA79" w14:textId="77777777" w:rsidR="00E21E84" w:rsidRPr="009F2565" w:rsidRDefault="00E21E84" w:rsidP="00E21E84"/>
    <w:p w14:paraId="42B64C43" w14:textId="77777777" w:rsidR="006F1834" w:rsidRPr="009F2565" w:rsidRDefault="006F1834" w:rsidP="006F1834">
      <w:pPr>
        <w:pStyle w:val="2"/>
      </w:pPr>
      <w:bookmarkStart w:id="731" w:name="_Toc93056769"/>
      <w:bookmarkStart w:id="732" w:name="_Toc139529263"/>
      <w:r w:rsidRPr="009F2565">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bookmarkEnd w:id="731"/>
      <w:bookmarkEnd w:id="732"/>
    </w:p>
    <w:p w14:paraId="66988B0B" w14:textId="77777777" w:rsidR="004D1E2A" w:rsidRPr="009F2565" w:rsidRDefault="004D1E2A" w:rsidP="004D1E2A">
      <w:bookmarkStart w:id="733" w:name="_Hlk9970761"/>
      <w:r w:rsidRPr="009F2565">
        <w:t>Заявки теплоснабжающих организаций, поданные в рамках актуализации схемы теплоснабжения, отсутствуют.</w:t>
      </w:r>
    </w:p>
    <w:bookmarkEnd w:id="733"/>
    <w:p w14:paraId="051B03A2" w14:textId="77777777" w:rsidR="00E21E84" w:rsidRPr="009F2565" w:rsidRDefault="00E21E84" w:rsidP="00E21E84"/>
    <w:p w14:paraId="78672122" w14:textId="77777777" w:rsidR="006F1834" w:rsidRPr="009F2565" w:rsidRDefault="006F1834" w:rsidP="006F1834">
      <w:pPr>
        <w:pStyle w:val="2"/>
      </w:pPr>
      <w:bookmarkStart w:id="734" w:name="_Toc93056770"/>
      <w:bookmarkStart w:id="735" w:name="_Toc139529264"/>
      <w:r w:rsidRPr="009F2565">
        <w:t>Описание границ зон деятельности единой теплоснабжающей организации (организаций)</w:t>
      </w:r>
      <w:bookmarkEnd w:id="734"/>
      <w:bookmarkEnd w:id="735"/>
    </w:p>
    <w:p w14:paraId="50D8BA57" w14:textId="26791B3C" w:rsidR="007C20DD" w:rsidRPr="009F2565" w:rsidRDefault="00950B28" w:rsidP="007C20DD">
      <w:bookmarkStart w:id="736" w:name="_Ref16080297"/>
      <w:bookmarkStart w:id="737" w:name="_Toc3280472"/>
      <w:bookmarkStart w:id="738" w:name="_Toc12623192"/>
      <w:bookmarkStart w:id="739" w:name="_Toc14935269"/>
      <w:r w:rsidRPr="009F2565">
        <w:t>Существующие г</w:t>
      </w:r>
      <w:r w:rsidR="00A10A95" w:rsidRPr="009F2565">
        <w:t>раницы зон деятельности ЕТО описаны в Главе 1 Части 4</w:t>
      </w:r>
      <w:r w:rsidR="00E25243" w:rsidRPr="009F2565">
        <w:t xml:space="preserve"> «Зоны действия источников тепловой энергии»</w:t>
      </w:r>
      <w:r w:rsidR="00A10A95" w:rsidRPr="009F2565">
        <w:t xml:space="preserve"> и в таблице п.15.1</w:t>
      </w:r>
      <w:r w:rsidR="00DE3C6A">
        <w:t>.</w:t>
      </w:r>
    </w:p>
    <w:p w14:paraId="063C7EFA" w14:textId="77777777" w:rsidR="00324A5E" w:rsidRPr="009F2565" w:rsidRDefault="00324A5E" w:rsidP="00A10A95">
      <w:pPr>
        <w:sectPr w:rsidR="00324A5E" w:rsidRPr="009F2565" w:rsidSect="0055047B">
          <w:pgSz w:w="11906" w:h="16838"/>
          <w:pgMar w:top="1134" w:right="851" w:bottom="1134" w:left="1701" w:header="709" w:footer="709" w:gutter="0"/>
          <w:cols w:space="708"/>
          <w:docGrid w:linePitch="360"/>
        </w:sectPr>
      </w:pPr>
    </w:p>
    <w:p w14:paraId="38190A4F" w14:textId="0D34FAEC" w:rsidR="00324A5E" w:rsidRPr="009F2565" w:rsidRDefault="00324A5E" w:rsidP="00324A5E">
      <w:pPr>
        <w:jc w:val="center"/>
      </w:pPr>
    </w:p>
    <w:p w14:paraId="25DF2CE6" w14:textId="77777777" w:rsidR="006F1834" w:rsidRPr="009F2565" w:rsidRDefault="006F1834" w:rsidP="006F1834">
      <w:pPr>
        <w:pStyle w:val="2"/>
      </w:pPr>
      <w:bookmarkStart w:id="740" w:name="_Toc93056771"/>
      <w:bookmarkStart w:id="741" w:name="_Toc139529265"/>
      <w:bookmarkEnd w:id="736"/>
      <w:bookmarkEnd w:id="737"/>
      <w:bookmarkEnd w:id="738"/>
      <w:bookmarkEnd w:id="739"/>
      <w:r w:rsidRPr="009F2565">
        <w:t>Описание изменений в зонах деятельности единых теплоснабжающих организаций, произошедших за период, предшествующий актуализации схемы теплоснабжения, и актуализированные сведения в реестре систем теплоснабжения и реестре единых теплоснабжающих организаций (в случае необходимости) с описанием оснований для внесения изменений</w:t>
      </w:r>
      <w:bookmarkEnd w:id="740"/>
      <w:bookmarkEnd w:id="741"/>
    </w:p>
    <w:p w14:paraId="7DCA2D05" w14:textId="77777777" w:rsidR="004D1E2A" w:rsidRPr="009F2565" w:rsidRDefault="004D1E2A" w:rsidP="00A10A95">
      <w:r w:rsidRPr="009F2565">
        <w:t>Изменения в зонах деятельности единых теплоснабжающих организаций, произошедших за период, предшествующий актуализации схемы теплоснабжения, отсутствуют.</w:t>
      </w:r>
    </w:p>
    <w:p w14:paraId="502E253B" w14:textId="77777777" w:rsidR="004D1E2A" w:rsidRPr="009F2565" w:rsidRDefault="004D1E2A" w:rsidP="004D1E2A"/>
    <w:p w14:paraId="15573190" w14:textId="77777777" w:rsidR="00C108CE" w:rsidRPr="009F2565" w:rsidRDefault="00E51213" w:rsidP="00EF4861">
      <w:pPr>
        <w:pStyle w:val="10"/>
        <w:tabs>
          <w:tab w:val="clear" w:pos="1843"/>
          <w:tab w:val="left" w:pos="1985"/>
        </w:tabs>
      </w:pPr>
      <w:bookmarkStart w:id="742" w:name="_Toc93056772"/>
      <w:bookmarkStart w:id="743" w:name="_Toc139529266"/>
      <w:r w:rsidRPr="009F2565">
        <w:lastRenderedPageBreak/>
        <w:t>Реестр мероприятий схемы теплоснабжения</w:t>
      </w:r>
      <w:bookmarkEnd w:id="742"/>
      <w:bookmarkEnd w:id="743"/>
    </w:p>
    <w:p w14:paraId="4D150EB8" w14:textId="77777777" w:rsidR="00E51213" w:rsidRPr="009F2565" w:rsidRDefault="00E51213" w:rsidP="00E51213">
      <w:pPr>
        <w:pStyle w:val="2"/>
      </w:pPr>
      <w:bookmarkStart w:id="744" w:name="_Toc93056773"/>
      <w:bookmarkStart w:id="745" w:name="_Toc139529267"/>
      <w:r w:rsidRPr="009F2565">
        <w:t>Перечень мероприятий по строительству, реконструкции, техническому перевооружению и (или) модернизации источников тепловой энергии</w:t>
      </w:r>
      <w:bookmarkEnd w:id="744"/>
      <w:bookmarkEnd w:id="745"/>
    </w:p>
    <w:p w14:paraId="3BE28588" w14:textId="77777777" w:rsidR="00BD31D8" w:rsidRPr="009F2565" w:rsidRDefault="00BD31D8" w:rsidP="00BD31D8">
      <w:r w:rsidRPr="009F2565">
        <w:t>Перечень мероприятий по строительству, реконструкции и техническому перевооружению источников теплоснабжения представлен в Главе 7 настоящей схемы.</w:t>
      </w:r>
    </w:p>
    <w:p w14:paraId="7C298054" w14:textId="77777777" w:rsidR="00E21E84" w:rsidRPr="009F2565" w:rsidRDefault="00E21E84" w:rsidP="00E21E84"/>
    <w:p w14:paraId="5F2D131F" w14:textId="77777777" w:rsidR="00E51213" w:rsidRPr="009F2565" w:rsidRDefault="00E51213" w:rsidP="00E51213">
      <w:pPr>
        <w:pStyle w:val="2"/>
      </w:pPr>
      <w:bookmarkStart w:id="746" w:name="_Toc93056774"/>
      <w:bookmarkStart w:id="747" w:name="_Toc139529268"/>
      <w:r w:rsidRPr="009F2565">
        <w:t>Перечень мероприятий по строительству, реконструкции, техническому перевооружению и (или) модернизации тепловых сетей и сооружений на них</w:t>
      </w:r>
      <w:bookmarkEnd w:id="746"/>
      <w:bookmarkEnd w:id="747"/>
    </w:p>
    <w:p w14:paraId="5F4368CC" w14:textId="69F84F47" w:rsidR="00BD31D8" w:rsidRPr="009F2565" w:rsidRDefault="002C753B" w:rsidP="00BD31D8">
      <w:r>
        <w:t>М</w:t>
      </w:r>
      <w:r w:rsidR="00BD31D8" w:rsidRPr="009F2565">
        <w:t>ероприяти</w:t>
      </w:r>
      <w:r>
        <w:t>я</w:t>
      </w:r>
      <w:r w:rsidR="00BD31D8" w:rsidRPr="009F2565">
        <w:t xml:space="preserve"> по строительству, реконструкции и техническому перевооружению тепловых сетей и сооружений на них </w:t>
      </w:r>
      <w:r>
        <w:t>отсутствуют.</w:t>
      </w:r>
    </w:p>
    <w:p w14:paraId="38184076" w14:textId="77777777" w:rsidR="00E21E84" w:rsidRPr="009F2565" w:rsidRDefault="00E21E84" w:rsidP="00E21E84"/>
    <w:p w14:paraId="156DCD5B" w14:textId="77777777" w:rsidR="00E51213" w:rsidRPr="009F2565" w:rsidRDefault="00E51213" w:rsidP="00E51213">
      <w:pPr>
        <w:pStyle w:val="2"/>
      </w:pPr>
      <w:bookmarkStart w:id="748" w:name="_Toc93056775"/>
      <w:bookmarkStart w:id="749" w:name="_Toc139529269"/>
      <w:r w:rsidRPr="009F2565">
        <w:t>Перечень мероприятий, обеспечивающих переход от открытых систем теплоснабжения (горячего водоснабжения) на закрытые системы горячего водоснабжения</w:t>
      </w:r>
      <w:bookmarkEnd w:id="748"/>
      <w:bookmarkEnd w:id="749"/>
    </w:p>
    <w:p w14:paraId="306BD169" w14:textId="77777777" w:rsidR="00BD31D8" w:rsidRPr="009F2565" w:rsidRDefault="00A10A95" w:rsidP="00BD31D8">
      <w:bookmarkStart w:id="750" w:name="_Hlk528053378"/>
      <w:r w:rsidRPr="009F2565">
        <w:t>М</w:t>
      </w:r>
      <w:r w:rsidR="00BD31D8" w:rsidRPr="009F2565">
        <w:t>ероприяти</w:t>
      </w:r>
      <w:r w:rsidRPr="009F2565">
        <w:t>я</w:t>
      </w:r>
      <w:r w:rsidR="00BD31D8" w:rsidRPr="009F2565">
        <w:t xml:space="preserve">, </w:t>
      </w:r>
      <w:bookmarkEnd w:id="750"/>
      <w:r w:rsidR="00BD31D8" w:rsidRPr="009F2565">
        <w:t>обеспечивающи</w:t>
      </w:r>
      <w:r w:rsidRPr="009F2565">
        <w:t>е</w:t>
      </w:r>
      <w:r w:rsidR="00BD31D8" w:rsidRPr="009F2565">
        <w:t xml:space="preserve"> переход от открытых систем теплоснабжения (горячего водоснабжения) на закрытые системы горячего водоснабжения </w:t>
      </w:r>
      <w:r w:rsidRPr="009F2565">
        <w:t>не планируется.</w:t>
      </w:r>
    </w:p>
    <w:p w14:paraId="334D6936" w14:textId="77777777" w:rsidR="00BD31D8" w:rsidRPr="009F2565" w:rsidRDefault="00BD31D8" w:rsidP="00BD31D8"/>
    <w:p w14:paraId="3BC9FBB5" w14:textId="77777777" w:rsidR="00E21E84" w:rsidRPr="009F2565" w:rsidRDefault="00E21E84" w:rsidP="00E21E84"/>
    <w:p w14:paraId="4ECA2658" w14:textId="77777777" w:rsidR="00E21E84" w:rsidRPr="009F2565" w:rsidRDefault="00E21E84" w:rsidP="00E21E84"/>
    <w:p w14:paraId="3C2DE4C5" w14:textId="77777777" w:rsidR="00C23C5A" w:rsidRPr="009F2565" w:rsidRDefault="00C23C5A" w:rsidP="00EF4861">
      <w:pPr>
        <w:pStyle w:val="10"/>
        <w:tabs>
          <w:tab w:val="clear" w:pos="1843"/>
          <w:tab w:val="left" w:pos="1985"/>
        </w:tabs>
      </w:pPr>
      <w:bookmarkStart w:id="751" w:name="_Toc93056776"/>
      <w:bookmarkStart w:id="752" w:name="_Toc139529270"/>
      <w:r w:rsidRPr="009F2565">
        <w:lastRenderedPageBreak/>
        <w:t>Замечания и предложения к проекту схемы теплоснабжения</w:t>
      </w:r>
      <w:bookmarkEnd w:id="751"/>
      <w:bookmarkEnd w:id="752"/>
    </w:p>
    <w:p w14:paraId="47AE3B7F" w14:textId="77777777" w:rsidR="00C23C5A" w:rsidRPr="009F2565" w:rsidRDefault="00C23C5A" w:rsidP="00C23C5A">
      <w:pPr>
        <w:pStyle w:val="2"/>
      </w:pPr>
      <w:bookmarkStart w:id="753" w:name="_Toc93056777"/>
      <w:bookmarkStart w:id="754" w:name="_Toc139529271"/>
      <w:r w:rsidRPr="009F2565">
        <w:t>Перечень всех замечаний и предложений, поступивших при разработке, утверждении и актуализации схемы теплоснабжения</w:t>
      </w:r>
      <w:bookmarkEnd w:id="753"/>
      <w:bookmarkEnd w:id="754"/>
    </w:p>
    <w:p w14:paraId="27C3B3FC" w14:textId="77777777" w:rsidR="00CB7DBB" w:rsidRPr="00032044" w:rsidRDefault="00CB7DBB" w:rsidP="00CB7DBB">
      <w:r w:rsidRPr="00032044">
        <w:t>Замечания и предложения не поступали.</w:t>
      </w:r>
    </w:p>
    <w:p w14:paraId="0D254A9B" w14:textId="6A320980" w:rsidR="002133E6" w:rsidRPr="009F2565" w:rsidRDefault="002133E6" w:rsidP="00E21E84"/>
    <w:p w14:paraId="77A75288" w14:textId="77777777" w:rsidR="00C23C5A" w:rsidRPr="009F2565" w:rsidRDefault="00C23C5A" w:rsidP="00C23C5A">
      <w:pPr>
        <w:pStyle w:val="2"/>
      </w:pPr>
      <w:bookmarkStart w:id="755" w:name="_Toc93056778"/>
      <w:bookmarkStart w:id="756" w:name="_Toc139529272"/>
      <w:r w:rsidRPr="009F2565">
        <w:t>Ответы разработчиков проекта схемы теплоснабжения на замечания и предложения</w:t>
      </w:r>
      <w:bookmarkEnd w:id="755"/>
      <w:bookmarkEnd w:id="756"/>
    </w:p>
    <w:p w14:paraId="5DF52C23" w14:textId="77777777" w:rsidR="00CB7DBB" w:rsidRPr="00032044" w:rsidRDefault="00CB7DBB" w:rsidP="00CB7DBB">
      <w:r w:rsidRPr="00032044">
        <w:t>Замечания и предложения не поступали.</w:t>
      </w:r>
    </w:p>
    <w:p w14:paraId="41FC393E" w14:textId="77777777" w:rsidR="002133E6" w:rsidRPr="009F2565" w:rsidRDefault="002133E6" w:rsidP="00E21E84"/>
    <w:p w14:paraId="75DA5A41" w14:textId="77777777" w:rsidR="00C23C5A" w:rsidRPr="009F2565" w:rsidRDefault="00C23C5A" w:rsidP="00C23C5A">
      <w:pPr>
        <w:pStyle w:val="2"/>
      </w:pPr>
      <w:bookmarkStart w:id="757" w:name="_Toc93056779"/>
      <w:bookmarkStart w:id="758" w:name="_Toc139529273"/>
      <w:r w:rsidRPr="009F2565">
        <w:t>Перечень учтенных замечаний и предложений, а также реестр изменений, внесенных в разделы схемы теплоснабжения и главы обосновывающих материалов к схеме теплоснабжения</w:t>
      </w:r>
      <w:bookmarkEnd w:id="757"/>
      <w:bookmarkEnd w:id="758"/>
    </w:p>
    <w:p w14:paraId="18AA4BAC" w14:textId="77777777" w:rsidR="00CB7DBB" w:rsidRPr="00032044" w:rsidRDefault="00CB7DBB" w:rsidP="00CB7DBB">
      <w:pPr>
        <w:pStyle w:val="S0"/>
        <w:spacing w:line="276" w:lineRule="auto"/>
      </w:pPr>
      <w:r w:rsidRPr="00032044">
        <w:t>Замечания и предложения на момент разработки актуализированной схемы теплоснабжения отсутствуют.</w:t>
      </w:r>
    </w:p>
    <w:p w14:paraId="54C572A9" w14:textId="6F53C4CC" w:rsidR="00875E34" w:rsidRPr="009F2565" w:rsidRDefault="00875E34" w:rsidP="00875E34"/>
    <w:p w14:paraId="35CCB1C2" w14:textId="77777777" w:rsidR="00BD31D8" w:rsidRPr="009F2565" w:rsidRDefault="00BD31D8" w:rsidP="00BD31D8"/>
    <w:p w14:paraId="08CC3CB1" w14:textId="77777777" w:rsidR="00E21E84" w:rsidRPr="009F2565" w:rsidRDefault="00E21E84" w:rsidP="00E21E84"/>
    <w:p w14:paraId="4DE816F0" w14:textId="77777777" w:rsidR="00A31BA9" w:rsidRPr="009F2565" w:rsidRDefault="00A31BA9" w:rsidP="00A31BA9">
      <w:pPr>
        <w:pStyle w:val="ae"/>
        <w:keepNext/>
        <w:sectPr w:rsidR="00A31BA9" w:rsidRPr="009F2565" w:rsidSect="0055047B">
          <w:pgSz w:w="11906" w:h="16838"/>
          <w:pgMar w:top="1134" w:right="851" w:bottom="1134" w:left="1701" w:header="709" w:footer="709" w:gutter="0"/>
          <w:cols w:space="708"/>
          <w:docGrid w:linePitch="360"/>
        </w:sectPr>
      </w:pPr>
    </w:p>
    <w:p w14:paraId="3F4DF78D" w14:textId="77777777" w:rsidR="00C23C5A" w:rsidRPr="009F2565" w:rsidRDefault="00C23C5A" w:rsidP="00EF4861">
      <w:pPr>
        <w:pStyle w:val="10"/>
        <w:tabs>
          <w:tab w:val="clear" w:pos="1843"/>
          <w:tab w:val="left" w:pos="1985"/>
        </w:tabs>
      </w:pPr>
      <w:bookmarkStart w:id="759" w:name="_Toc93056780"/>
      <w:bookmarkStart w:id="760" w:name="_Toc139529274"/>
      <w:r w:rsidRPr="009F2565">
        <w:lastRenderedPageBreak/>
        <w:t>Сводный том изменений, выполненных в доработанной и (или) актуализированной схеме теплоснабжения</w:t>
      </w:r>
      <w:bookmarkEnd w:id="759"/>
      <w:bookmarkEnd w:id="760"/>
    </w:p>
    <w:p w14:paraId="2D1EBB4F" w14:textId="77777777" w:rsidR="00C23C5A" w:rsidRPr="009F2565" w:rsidRDefault="00C23C5A" w:rsidP="00C23C5A">
      <w:pPr>
        <w:pStyle w:val="2"/>
      </w:pPr>
      <w:bookmarkStart w:id="761" w:name="_Toc93056781"/>
      <w:bookmarkStart w:id="762" w:name="_Toc139529275"/>
      <w:r w:rsidRPr="009F2565">
        <w:t>Реестр изменений, внесенных в доработанную и (или) актуализированную схему теплоснабжения</w:t>
      </w:r>
      <w:bookmarkEnd w:id="761"/>
      <w:bookmarkEnd w:id="762"/>
      <w:r w:rsidRPr="009F2565">
        <w:t xml:space="preserve"> </w:t>
      </w:r>
    </w:p>
    <w:p w14:paraId="0F048C6F" w14:textId="77777777" w:rsidR="00BD31D8" w:rsidRPr="009F2565" w:rsidRDefault="00BD31D8" w:rsidP="00BD31D8">
      <w:r w:rsidRPr="009F2565">
        <w:t>Реестр изменений, внесенных в доработанную и (ли) актуализированную схему теплоснабжения представлен в таблице 18.1.</w:t>
      </w:r>
    </w:p>
    <w:p w14:paraId="3C8C43C9" w14:textId="7E465CF9" w:rsidR="00BD31D8" w:rsidRPr="009F2565" w:rsidRDefault="00BD31D8" w:rsidP="00A55DAA">
      <w:pPr>
        <w:pStyle w:val="ae"/>
        <w:spacing w:after="0"/>
        <w:jc w:val="left"/>
        <w:rPr>
          <w:b w:val="0"/>
          <w:sz w:val="24"/>
        </w:rPr>
      </w:pPr>
      <w:bookmarkStart w:id="763" w:name="_Ref41306465"/>
      <w:bookmarkStart w:id="764" w:name="_Toc53993075"/>
      <w:bookmarkStart w:id="765" w:name="_Toc93056859"/>
      <w:bookmarkStart w:id="766" w:name="_Toc139529354"/>
      <w:r w:rsidRPr="009F2565">
        <w:rPr>
          <w:b w:val="0"/>
          <w:sz w:val="24"/>
        </w:rPr>
        <w:t xml:space="preserve">Таблица </w:t>
      </w:r>
      <w:r w:rsidR="00A31BA9" w:rsidRPr="009F2565">
        <w:rPr>
          <w:b w:val="0"/>
          <w:sz w:val="24"/>
        </w:rPr>
        <w:fldChar w:fldCharType="begin"/>
      </w:r>
      <w:r w:rsidR="00A31BA9" w:rsidRPr="009F2565">
        <w:rPr>
          <w:b w:val="0"/>
          <w:sz w:val="24"/>
        </w:rPr>
        <w:instrText xml:space="preserve"> STYLEREF 1 \s </w:instrText>
      </w:r>
      <w:r w:rsidR="00A31BA9" w:rsidRPr="009F2565">
        <w:rPr>
          <w:b w:val="0"/>
          <w:sz w:val="24"/>
        </w:rPr>
        <w:fldChar w:fldCharType="separate"/>
      </w:r>
      <w:r w:rsidR="0026253B">
        <w:rPr>
          <w:b w:val="0"/>
          <w:noProof/>
          <w:sz w:val="24"/>
        </w:rPr>
        <w:t>18</w:t>
      </w:r>
      <w:r w:rsidR="00A31BA9" w:rsidRPr="009F2565">
        <w:rPr>
          <w:b w:val="0"/>
          <w:sz w:val="24"/>
        </w:rPr>
        <w:fldChar w:fldCharType="end"/>
      </w:r>
      <w:r w:rsidR="00A31BA9" w:rsidRPr="009F2565">
        <w:rPr>
          <w:b w:val="0"/>
          <w:sz w:val="24"/>
        </w:rPr>
        <w:t>.</w:t>
      </w:r>
      <w:r w:rsidR="00A31BA9" w:rsidRPr="009F2565">
        <w:rPr>
          <w:b w:val="0"/>
          <w:sz w:val="24"/>
        </w:rPr>
        <w:fldChar w:fldCharType="begin"/>
      </w:r>
      <w:r w:rsidR="00A31BA9" w:rsidRPr="009F2565">
        <w:rPr>
          <w:b w:val="0"/>
          <w:sz w:val="24"/>
        </w:rPr>
        <w:instrText xml:space="preserve"> SEQ Таблица \* ARABIC \s 1 </w:instrText>
      </w:r>
      <w:r w:rsidR="00A31BA9" w:rsidRPr="009F2565">
        <w:rPr>
          <w:b w:val="0"/>
          <w:sz w:val="24"/>
        </w:rPr>
        <w:fldChar w:fldCharType="separate"/>
      </w:r>
      <w:r w:rsidR="0026253B">
        <w:rPr>
          <w:b w:val="0"/>
          <w:noProof/>
          <w:sz w:val="24"/>
        </w:rPr>
        <w:t>1</w:t>
      </w:r>
      <w:r w:rsidR="00A31BA9" w:rsidRPr="009F2565">
        <w:rPr>
          <w:b w:val="0"/>
          <w:sz w:val="24"/>
        </w:rPr>
        <w:fldChar w:fldCharType="end"/>
      </w:r>
      <w:bookmarkEnd w:id="763"/>
      <w:r w:rsidRPr="009F2565">
        <w:rPr>
          <w:b w:val="0"/>
          <w:sz w:val="24"/>
        </w:rPr>
        <w:t>. Изменения, внесенные в доработанную и (или) актуализированную схему теплоснабжения</w:t>
      </w:r>
      <w:bookmarkEnd w:id="764"/>
      <w:bookmarkEnd w:id="765"/>
      <w:bookmarkEnd w:id="7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1"/>
        <w:gridCol w:w="4857"/>
        <w:gridCol w:w="8162"/>
      </w:tblGrid>
      <w:tr w:rsidR="006B2A86" w:rsidRPr="009F2565" w14:paraId="05BF3A92" w14:textId="77777777" w:rsidTr="001C40CE">
        <w:trPr>
          <w:trHeight w:val="186"/>
        </w:trPr>
        <w:tc>
          <w:tcPr>
            <w:tcW w:w="529" w:type="pct"/>
            <w:vAlign w:val="center"/>
          </w:tcPr>
          <w:p w14:paraId="6C11381B" w14:textId="77777777" w:rsidR="006B2A86" w:rsidRPr="009F2565" w:rsidRDefault="006B2A86" w:rsidP="000804C8">
            <w:pPr>
              <w:pStyle w:val="aff1"/>
            </w:pPr>
            <w:r w:rsidRPr="009F2565">
              <w:t>Обозначение</w:t>
            </w:r>
          </w:p>
        </w:tc>
        <w:tc>
          <w:tcPr>
            <w:tcW w:w="1668" w:type="pct"/>
            <w:vAlign w:val="center"/>
          </w:tcPr>
          <w:p w14:paraId="6BA24596" w14:textId="77777777" w:rsidR="006B2A86" w:rsidRPr="009F2565" w:rsidRDefault="006B2A86" w:rsidP="000804C8">
            <w:pPr>
              <w:pStyle w:val="aff1"/>
            </w:pPr>
            <w:r w:rsidRPr="009F2565">
              <w:t>Наименование</w:t>
            </w:r>
          </w:p>
        </w:tc>
        <w:tc>
          <w:tcPr>
            <w:tcW w:w="2803" w:type="pct"/>
            <w:vAlign w:val="center"/>
          </w:tcPr>
          <w:p w14:paraId="4B548D58" w14:textId="77777777" w:rsidR="006B2A86" w:rsidRPr="009F2565" w:rsidRDefault="006B2A86" w:rsidP="000804C8">
            <w:pPr>
              <w:pStyle w:val="aff1"/>
            </w:pPr>
            <w:r w:rsidRPr="009F2565">
              <w:t>Внесенные изменения</w:t>
            </w:r>
          </w:p>
        </w:tc>
      </w:tr>
      <w:tr w:rsidR="00671846" w:rsidRPr="009F2565" w14:paraId="159E981B" w14:textId="77777777" w:rsidTr="001C40CE">
        <w:trPr>
          <w:trHeight w:val="186"/>
        </w:trPr>
        <w:tc>
          <w:tcPr>
            <w:tcW w:w="529" w:type="pct"/>
            <w:vAlign w:val="center"/>
          </w:tcPr>
          <w:p w14:paraId="14369F1A" w14:textId="77777777" w:rsidR="00671846" w:rsidRPr="009F2565" w:rsidRDefault="00671846" w:rsidP="00671846">
            <w:pPr>
              <w:pStyle w:val="aff1"/>
            </w:pPr>
            <w:r w:rsidRPr="009F2565">
              <w:t>Том 1</w:t>
            </w:r>
          </w:p>
        </w:tc>
        <w:tc>
          <w:tcPr>
            <w:tcW w:w="1668" w:type="pct"/>
            <w:vAlign w:val="center"/>
          </w:tcPr>
          <w:p w14:paraId="0E82546E" w14:textId="77777777" w:rsidR="00671846" w:rsidRPr="009F2565" w:rsidRDefault="00671846" w:rsidP="00671846">
            <w:pPr>
              <w:pStyle w:val="aff1"/>
              <w:jc w:val="both"/>
            </w:pPr>
            <w:r w:rsidRPr="009F2565">
              <w:t>Утверждаемая часть</w:t>
            </w:r>
          </w:p>
        </w:tc>
        <w:tc>
          <w:tcPr>
            <w:tcW w:w="2803" w:type="pct"/>
            <w:vAlign w:val="center"/>
          </w:tcPr>
          <w:p w14:paraId="38EDCB57" w14:textId="77777777" w:rsidR="00671846" w:rsidRPr="009F2565" w:rsidRDefault="00671846" w:rsidP="00671846">
            <w:pPr>
              <w:pStyle w:val="aff1"/>
              <w:jc w:val="both"/>
            </w:pPr>
            <w:r w:rsidRPr="009F2565">
              <w:t>Структура документа изменена согласно Постановлению Правительства Российской Федерации от 03.04.2018 г. № 405. Утверждаемая часть переработана в соответствии с изменениями, внесенными в обосновывающие материалы схемы теплоснабжения.</w:t>
            </w:r>
          </w:p>
        </w:tc>
      </w:tr>
      <w:tr w:rsidR="00671846" w:rsidRPr="009F2565" w14:paraId="3EBEC13C" w14:textId="77777777" w:rsidTr="001C40CE">
        <w:trPr>
          <w:trHeight w:val="20"/>
        </w:trPr>
        <w:tc>
          <w:tcPr>
            <w:tcW w:w="529" w:type="pct"/>
            <w:vAlign w:val="center"/>
          </w:tcPr>
          <w:p w14:paraId="003E12F0" w14:textId="77777777" w:rsidR="00671846" w:rsidRPr="009F2565" w:rsidRDefault="00671846" w:rsidP="00671846">
            <w:pPr>
              <w:pStyle w:val="aff1"/>
            </w:pPr>
            <w:r w:rsidRPr="009F2565">
              <w:t>Том 2</w:t>
            </w:r>
          </w:p>
        </w:tc>
        <w:tc>
          <w:tcPr>
            <w:tcW w:w="1668" w:type="pct"/>
            <w:vAlign w:val="center"/>
          </w:tcPr>
          <w:p w14:paraId="68692D78" w14:textId="77777777" w:rsidR="00671846" w:rsidRPr="009F2565" w:rsidRDefault="00671846" w:rsidP="00671846">
            <w:pPr>
              <w:pStyle w:val="aff1"/>
              <w:jc w:val="left"/>
            </w:pPr>
            <w:r w:rsidRPr="009F2565">
              <w:t>Обосновывающие материалы</w:t>
            </w:r>
          </w:p>
        </w:tc>
        <w:tc>
          <w:tcPr>
            <w:tcW w:w="2803" w:type="pct"/>
          </w:tcPr>
          <w:p w14:paraId="26023BD9" w14:textId="77777777" w:rsidR="00671846" w:rsidRPr="009F2565" w:rsidRDefault="00671846" w:rsidP="00671846">
            <w:pPr>
              <w:pStyle w:val="aff1"/>
              <w:jc w:val="left"/>
            </w:pPr>
            <w:r w:rsidRPr="009F2565">
              <w:t>Структура документа изменена согласно Постановлению Правительства Российской Федерации от 03.04.2018 г. № 405.</w:t>
            </w:r>
          </w:p>
        </w:tc>
      </w:tr>
      <w:tr w:rsidR="00671846" w:rsidRPr="009F2565" w14:paraId="1446CD07" w14:textId="77777777" w:rsidTr="001C40CE">
        <w:trPr>
          <w:trHeight w:val="20"/>
        </w:trPr>
        <w:tc>
          <w:tcPr>
            <w:tcW w:w="529" w:type="pct"/>
            <w:vAlign w:val="center"/>
          </w:tcPr>
          <w:p w14:paraId="3707E6A0" w14:textId="77777777" w:rsidR="00671846" w:rsidRPr="009F2565" w:rsidRDefault="00671846" w:rsidP="00671846">
            <w:pPr>
              <w:pStyle w:val="aff1"/>
            </w:pPr>
            <w:r w:rsidRPr="009F2565">
              <w:t>Глава 1</w:t>
            </w:r>
          </w:p>
        </w:tc>
        <w:tc>
          <w:tcPr>
            <w:tcW w:w="1668" w:type="pct"/>
            <w:vAlign w:val="center"/>
          </w:tcPr>
          <w:p w14:paraId="45275B12" w14:textId="77777777" w:rsidR="00671846" w:rsidRPr="009F2565" w:rsidRDefault="00671846" w:rsidP="00671846">
            <w:pPr>
              <w:pStyle w:val="aff1"/>
              <w:jc w:val="both"/>
            </w:pPr>
            <w:r w:rsidRPr="009F2565">
              <w:t>Существующее положение в сфере производства, передачи и потребления тепловой энергии для целей теплоснабжения»</w:t>
            </w:r>
          </w:p>
        </w:tc>
        <w:tc>
          <w:tcPr>
            <w:tcW w:w="2803" w:type="pct"/>
            <w:vAlign w:val="center"/>
          </w:tcPr>
          <w:p w14:paraId="0BD95F26" w14:textId="77777777" w:rsidR="004646C6" w:rsidRPr="009F2565" w:rsidRDefault="004646C6" w:rsidP="004646C6">
            <w:pPr>
              <w:pStyle w:val="aff1"/>
              <w:jc w:val="both"/>
            </w:pPr>
            <w:r w:rsidRPr="009F2565">
              <w:t>Внесены корректировки в соответствии с данными, предоставленными теплоснабжающими организациями.</w:t>
            </w:r>
          </w:p>
          <w:p w14:paraId="508B8A55" w14:textId="53B8992A" w:rsidR="00671846" w:rsidRPr="009F2565" w:rsidRDefault="00671846" w:rsidP="00671846">
            <w:pPr>
              <w:pStyle w:val="af2"/>
              <w:ind w:firstLine="0"/>
              <w:rPr>
                <w:sz w:val="20"/>
                <w:szCs w:val="20"/>
              </w:rPr>
            </w:pPr>
            <w:r w:rsidRPr="009F2565">
              <w:rPr>
                <w:sz w:val="20"/>
                <w:szCs w:val="20"/>
              </w:rPr>
              <w:t>Добавлен и заполнен п.1.3.22, п1.5.2, п.1.5.7, п.1.9.2, п.1.9.6 и п.1.9.7 согласно Постановлению Правительства Российской Федерации от 03.04.2018 г. № 405.</w:t>
            </w:r>
          </w:p>
        </w:tc>
      </w:tr>
      <w:tr w:rsidR="00671846" w:rsidRPr="009F2565" w14:paraId="7F5FFC12" w14:textId="77777777" w:rsidTr="001C40CE">
        <w:trPr>
          <w:trHeight w:val="20"/>
        </w:trPr>
        <w:tc>
          <w:tcPr>
            <w:tcW w:w="529" w:type="pct"/>
            <w:vAlign w:val="center"/>
          </w:tcPr>
          <w:p w14:paraId="7B343977" w14:textId="77777777" w:rsidR="00671846" w:rsidRPr="009F2565" w:rsidRDefault="00671846" w:rsidP="00671846">
            <w:pPr>
              <w:pStyle w:val="aff1"/>
            </w:pPr>
            <w:r w:rsidRPr="009F2565">
              <w:t>Глава 2</w:t>
            </w:r>
          </w:p>
        </w:tc>
        <w:tc>
          <w:tcPr>
            <w:tcW w:w="1668" w:type="pct"/>
            <w:vAlign w:val="center"/>
          </w:tcPr>
          <w:p w14:paraId="1D8D85B7" w14:textId="77777777" w:rsidR="00671846" w:rsidRPr="009F2565" w:rsidRDefault="00671846" w:rsidP="00671846">
            <w:pPr>
              <w:pStyle w:val="aff1"/>
              <w:jc w:val="both"/>
            </w:pPr>
            <w:r w:rsidRPr="009F2565">
              <w:t>Существующее и перспективное потребление тепловой энергии на цели теплоснабжения</w:t>
            </w:r>
          </w:p>
        </w:tc>
        <w:tc>
          <w:tcPr>
            <w:tcW w:w="2803" w:type="pct"/>
            <w:vAlign w:val="center"/>
          </w:tcPr>
          <w:p w14:paraId="594F7E24"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Дано перспективное изменение строительных площадей жилищного и общественного фондов.</w:t>
            </w:r>
          </w:p>
          <w:p w14:paraId="59A721EA"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Изменены сводные показатели спроса на тепловую мощность и потребление тепловой энергии для целей отопления.</w:t>
            </w:r>
          </w:p>
          <w:p w14:paraId="7BCCEAFE" w14:textId="77777777" w:rsidR="00671846" w:rsidRPr="009F2565" w:rsidRDefault="00671846" w:rsidP="00671846">
            <w:pPr>
              <w:spacing w:line="240" w:lineRule="auto"/>
              <w:ind w:firstLine="0"/>
              <w:rPr>
                <w:rFonts w:cs="Times New Roman"/>
                <w:sz w:val="20"/>
                <w:szCs w:val="20"/>
              </w:rPr>
            </w:pPr>
            <w:r w:rsidRPr="009F2565">
              <w:rPr>
                <w:rFonts w:cs="Times New Roman"/>
                <w:sz w:val="20"/>
                <w:szCs w:val="20"/>
              </w:rPr>
              <w:t>Выполнен перерасчет перспективных показателей спроса на тепловую энергию.</w:t>
            </w:r>
          </w:p>
        </w:tc>
      </w:tr>
      <w:tr w:rsidR="00671846" w:rsidRPr="009F2565" w14:paraId="71DD58DC" w14:textId="77777777" w:rsidTr="001C40CE">
        <w:trPr>
          <w:trHeight w:val="20"/>
        </w:trPr>
        <w:tc>
          <w:tcPr>
            <w:tcW w:w="529" w:type="pct"/>
            <w:vAlign w:val="center"/>
          </w:tcPr>
          <w:p w14:paraId="20562AAA" w14:textId="77777777" w:rsidR="00671846" w:rsidRPr="009F2565" w:rsidRDefault="00671846" w:rsidP="00671846">
            <w:pPr>
              <w:pStyle w:val="aff1"/>
            </w:pPr>
            <w:r w:rsidRPr="009F2565">
              <w:t>Глава 3</w:t>
            </w:r>
          </w:p>
        </w:tc>
        <w:tc>
          <w:tcPr>
            <w:tcW w:w="1668" w:type="pct"/>
            <w:vAlign w:val="center"/>
          </w:tcPr>
          <w:p w14:paraId="24AF736E" w14:textId="77777777" w:rsidR="00671846" w:rsidRPr="009F2565" w:rsidRDefault="00671846" w:rsidP="00671846">
            <w:pPr>
              <w:pStyle w:val="aff1"/>
              <w:jc w:val="both"/>
            </w:pPr>
            <w:r w:rsidRPr="009F2565">
              <w:t>Электронная модель системы теплоснабжения</w:t>
            </w:r>
          </w:p>
        </w:tc>
        <w:tc>
          <w:tcPr>
            <w:tcW w:w="2803" w:type="pct"/>
            <w:vAlign w:val="center"/>
          </w:tcPr>
          <w:p w14:paraId="79EC1B39" w14:textId="77777777" w:rsidR="00671846" w:rsidRPr="009F2565" w:rsidRDefault="00671846" w:rsidP="00671846">
            <w:pPr>
              <w:pStyle w:val="aff1"/>
              <w:jc w:val="both"/>
            </w:pPr>
            <w:r w:rsidRPr="009F2565">
              <w:t>В соответствии с Постановлением Правительства РФ от 22 февраля 2012 г. №154 «О требованиях к схемам теплоснабжения, порядку их разработки и утверждения» установлено, что при разработке и актуализации схем теплоснабжения поселений, городских округов с численностью населения до 100 тыс. человек, выполнение данной главы не является обязательным."</w:t>
            </w:r>
          </w:p>
        </w:tc>
      </w:tr>
      <w:tr w:rsidR="00671846" w:rsidRPr="009F2565" w14:paraId="439E67D9" w14:textId="77777777" w:rsidTr="001C40CE">
        <w:trPr>
          <w:trHeight w:val="20"/>
        </w:trPr>
        <w:tc>
          <w:tcPr>
            <w:tcW w:w="529" w:type="pct"/>
            <w:vAlign w:val="center"/>
          </w:tcPr>
          <w:p w14:paraId="53A6D333" w14:textId="77777777" w:rsidR="00671846" w:rsidRPr="009F2565" w:rsidRDefault="00671846" w:rsidP="00671846">
            <w:pPr>
              <w:pStyle w:val="aff1"/>
            </w:pPr>
            <w:r w:rsidRPr="009F2565">
              <w:t>Глава 4</w:t>
            </w:r>
          </w:p>
        </w:tc>
        <w:tc>
          <w:tcPr>
            <w:tcW w:w="1668" w:type="pct"/>
            <w:vAlign w:val="center"/>
          </w:tcPr>
          <w:p w14:paraId="42013F4B" w14:textId="77777777" w:rsidR="00671846" w:rsidRPr="009F2565" w:rsidRDefault="00671846" w:rsidP="00671846">
            <w:pPr>
              <w:pStyle w:val="aff1"/>
              <w:jc w:val="both"/>
            </w:pPr>
            <w:r w:rsidRPr="009F2565">
              <w:t>Существующие и перспективные балансы тепловой мощности источников тепловой энергии и тепловой нагрузки потребителей</w:t>
            </w:r>
          </w:p>
        </w:tc>
        <w:tc>
          <w:tcPr>
            <w:tcW w:w="2803" w:type="pct"/>
            <w:vAlign w:val="center"/>
          </w:tcPr>
          <w:p w14:paraId="44E5EC13" w14:textId="77777777" w:rsidR="00671846" w:rsidRPr="009F2565" w:rsidRDefault="00671846" w:rsidP="00671846">
            <w:pPr>
              <w:pStyle w:val="aff1"/>
              <w:jc w:val="both"/>
            </w:pPr>
            <w:r w:rsidRPr="009F2565">
              <w:t>Внесены корректировки в соответствии с данными, предоставленными теплоснабжающими организациями.</w:t>
            </w:r>
            <w:r w:rsidRPr="009F2565">
              <w:rPr>
                <w:rFonts w:eastAsiaTheme="minorHAnsi"/>
                <w:lang w:eastAsia="en-US"/>
              </w:rPr>
              <w:t xml:space="preserve"> Указан перечень объектов теплопотребления, подключённых к тепловым сетям существующих систем теплоснабжения в период, предшествующий актуализации системы теплоснабжения;</w:t>
            </w:r>
          </w:p>
        </w:tc>
      </w:tr>
      <w:tr w:rsidR="00671846" w:rsidRPr="009F2565" w14:paraId="382DC3DE" w14:textId="77777777" w:rsidTr="001C40CE">
        <w:trPr>
          <w:trHeight w:val="20"/>
        </w:trPr>
        <w:tc>
          <w:tcPr>
            <w:tcW w:w="529" w:type="pct"/>
            <w:vAlign w:val="center"/>
          </w:tcPr>
          <w:p w14:paraId="2F02CC98" w14:textId="77777777" w:rsidR="00671846" w:rsidRPr="009F2565" w:rsidRDefault="00671846" w:rsidP="00671846">
            <w:pPr>
              <w:pStyle w:val="aff1"/>
            </w:pPr>
            <w:r w:rsidRPr="009F2565">
              <w:t>Глава 5</w:t>
            </w:r>
          </w:p>
        </w:tc>
        <w:tc>
          <w:tcPr>
            <w:tcW w:w="1668" w:type="pct"/>
            <w:vAlign w:val="center"/>
          </w:tcPr>
          <w:p w14:paraId="196FB81D" w14:textId="77777777" w:rsidR="00671846" w:rsidRPr="009F2565" w:rsidRDefault="00671846" w:rsidP="00671846">
            <w:pPr>
              <w:pStyle w:val="aff1"/>
              <w:jc w:val="both"/>
            </w:pPr>
            <w:r w:rsidRPr="009F2565">
              <w:t xml:space="preserve">Мастер-план развития систем теплоснабжения </w:t>
            </w:r>
          </w:p>
        </w:tc>
        <w:tc>
          <w:tcPr>
            <w:tcW w:w="2803" w:type="pct"/>
            <w:vAlign w:val="center"/>
          </w:tcPr>
          <w:p w14:paraId="6DF702A7"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5 «Мастер-план развития систем теплоснабжения» согласно Постановлению Правительства Российской Федерации от 03.04.2018 г. № 405</w:t>
            </w:r>
          </w:p>
        </w:tc>
      </w:tr>
      <w:tr w:rsidR="00671846" w:rsidRPr="009F2565" w14:paraId="06889316" w14:textId="77777777" w:rsidTr="001C40CE">
        <w:trPr>
          <w:trHeight w:val="20"/>
        </w:trPr>
        <w:tc>
          <w:tcPr>
            <w:tcW w:w="529" w:type="pct"/>
            <w:vAlign w:val="center"/>
          </w:tcPr>
          <w:p w14:paraId="4EBFF796" w14:textId="77777777" w:rsidR="00671846" w:rsidRPr="009F2565" w:rsidRDefault="00671846" w:rsidP="00671846">
            <w:pPr>
              <w:pStyle w:val="aff1"/>
            </w:pPr>
            <w:r w:rsidRPr="009F2565">
              <w:t>Глава 6</w:t>
            </w:r>
          </w:p>
        </w:tc>
        <w:tc>
          <w:tcPr>
            <w:tcW w:w="1668" w:type="pct"/>
            <w:vAlign w:val="center"/>
          </w:tcPr>
          <w:p w14:paraId="358A0A76" w14:textId="77777777" w:rsidR="00671846" w:rsidRPr="009F2565" w:rsidRDefault="00671846" w:rsidP="00671846">
            <w:pPr>
              <w:pStyle w:val="aff1"/>
              <w:jc w:val="both"/>
            </w:pPr>
            <w:r w:rsidRPr="009F2565">
              <w:t xml:space="preserve">Существующие и перспективные балансы производительности водоподготовительных установок и максимального потребления </w:t>
            </w:r>
            <w:r w:rsidRPr="009F2565">
              <w:lastRenderedPageBreak/>
              <w:t xml:space="preserve">теплоносителя </w:t>
            </w:r>
            <w:proofErr w:type="spellStart"/>
            <w:r w:rsidRPr="009F2565">
              <w:t>теплопотребляющими</w:t>
            </w:r>
            <w:proofErr w:type="spellEnd"/>
            <w:r w:rsidRPr="009F2565">
              <w:t xml:space="preserve"> установками потребителей, в том числе в аварийных режимах</w:t>
            </w:r>
          </w:p>
        </w:tc>
        <w:tc>
          <w:tcPr>
            <w:tcW w:w="2803" w:type="pct"/>
            <w:vAlign w:val="center"/>
          </w:tcPr>
          <w:p w14:paraId="0BC029F6" w14:textId="77777777" w:rsidR="00671846" w:rsidRPr="009F2565" w:rsidRDefault="00671846" w:rsidP="00671846">
            <w:pPr>
              <w:pStyle w:val="aff1"/>
              <w:jc w:val="both"/>
            </w:pPr>
            <w:r w:rsidRPr="009F2565">
              <w:lastRenderedPageBreak/>
              <w:t>Внесены корректировки в соответствии с данными, предоставленными теплоснабжающими организациями.</w:t>
            </w:r>
          </w:p>
          <w:p w14:paraId="661674B8"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Добавлены и заполнены п.6.3 и п.6.4 согласно Постановлению Правительства Российской Федерации от 03.04.2018 г. № 405.</w:t>
            </w:r>
          </w:p>
        </w:tc>
      </w:tr>
      <w:tr w:rsidR="00671846" w:rsidRPr="009F2565" w14:paraId="06C4C807" w14:textId="77777777" w:rsidTr="001C40CE">
        <w:trPr>
          <w:trHeight w:val="20"/>
        </w:trPr>
        <w:tc>
          <w:tcPr>
            <w:tcW w:w="529" w:type="pct"/>
            <w:vAlign w:val="center"/>
          </w:tcPr>
          <w:p w14:paraId="407F571C" w14:textId="77777777" w:rsidR="00671846" w:rsidRPr="009F2565" w:rsidRDefault="00671846" w:rsidP="00671846">
            <w:pPr>
              <w:pStyle w:val="aff1"/>
            </w:pPr>
            <w:r w:rsidRPr="009F2565">
              <w:t>Глава 7</w:t>
            </w:r>
          </w:p>
        </w:tc>
        <w:tc>
          <w:tcPr>
            <w:tcW w:w="1668" w:type="pct"/>
            <w:vAlign w:val="center"/>
          </w:tcPr>
          <w:p w14:paraId="703D95C6" w14:textId="77777777" w:rsidR="00671846" w:rsidRPr="009F2565" w:rsidRDefault="00671846" w:rsidP="00671846">
            <w:pPr>
              <w:pStyle w:val="aff1"/>
              <w:jc w:val="both"/>
            </w:pPr>
            <w:r w:rsidRPr="009F2565">
              <w:t>Предложения по строительству, реконструкции и техническому перевооружению источников тепловой энергии</w:t>
            </w:r>
          </w:p>
        </w:tc>
        <w:tc>
          <w:tcPr>
            <w:tcW w:w="2803" w:type="pct"/>
            <w:vAlign w:val="center"/>
          </w:tcPr>
          <w:p w14:paraId="05A7CD83"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 xml:space="preserve">Добавлены мероприятия, включенные в план текущих и капитальных ремонтов тепломеханического оборудования. </w:t>
            </w:r>
          </w:p>
          <w:p w14:paraId="1183C261"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Добавлены и заполнены п.7.2, п.7.3, п.7.13, п.7.16-7.20 согласно Постановлению Правительства Российской Федерации от 03.04.2018 г. № 405.</w:t>
            </w:r>
          </w:p>
        </w:tc>
      </w:tr>
      <w:tr w:rsidR="00671846" w:rsidRPr="009F2565" w14:paraId="21F37157" w14:textId="77777777" w:rsidTr="001C40CE">
        <w:trPr>
          <w:trHeight w:val="20"/>
        </w:trPr>
        <w:tc>
          <w:tcPr>
            <w:tcW w:w="529" w:type="pct"/>
            <w:vAlign w:val="center"/>
          </w:tcPr>
          <w:p w14:paraId="463A5E47" w14:textId="77777777" w:rsidR="00671846" w:rsidRPr="009F2565" w:rsidRDefault="00671846" w:rsidP="00671846">
            <w:pPr>
              <w:pStyle w:val="aff1"/>
            </w:pPr>
            <w:r w:rsidRPr="009F2565">
              <w:t>Глава 8</w:t>
            </w:r>
          </w:p>
        </w:tc>
        <w:tc>
          <w:tcPr>
            <w:tcW w:w="1668" w:type="pct"/>
            <w:vAlign w:val="center"/>
          </w:tcPr>
          <w:p w14:paraId="483FAA4D" w14:textId="77777777" w:rsidR="00671846" w:rsidRPr="009F2565" w:rsidRDefault="00671846" w:rsidP="00671846">
            <w:pPr>
              <w:pStyle w:val="aff1"/>
              <w:jc w:val="both"/>
            </w:pPr>
            <w:r w:rsidRPr="009F2565">
              <w:t>Предложения по строительству и реконструкции тепловых сетей</w:t>
            </w:r>
          </w:p>
        </w:tc>
        <w:tc>
          <w:tcPr>
            <w:tcW w:w="2803" w:type="pct"/>
            <w:vAlign w:val="center"/>
          </w:tcPr>
          <w:p w14:paraId="4D752403" w14:textId="77777777" w:rsidR="00671846" w:rsidRPr="009F2565" w:rsidRDefault="00671846" w:rsidP="00671846">
            <w:pPr>
              <w:pStyle w:val="aff1"/>
              <w:jc w:val="both"/>
            </w:pPr>
            <w:r w:rsidRPr="009F2565">
              <w:t>Добавлены мероприятия, включенные в план текущих и капитальных ремонтов тепломеханического оборудования.</w:t>
            </w:r>
          </w:p>
        </w:tc>
      </w:tr>
      <w:tr w:rsidR="00671846" w:rsidRPr="009F2565" w14:paraId="545E70E3" w14:textId="77777777" w:rsidTr="001C40CE">
        <w:trPr>
          <w:trHeight w:val="20"/>
        </w:trPr>
        <w:tc>
          <w:tcPr>
            <w:tcW w:w="529" w:type="pct"/>
            <w:vAlign w:val="center"/>
          </w:tcPr>
          <w:p w14:paraId="134FDFD0" w14:textId="77777777" w:rsidR="00671846" w:rsidRPr="009F2565" w:rsidRDefault="00671846" w:rsidP="00671846">
            <w:pPr>
              <w:pStyle w:val="aff1"/>
            </w:pPr>
            <w:r w:rsidRPr="009F2565">
              <w:t>Глава 9</w:t>
            </w:r>
          </w:p>
        </w:tc>
        <w:tc>
          <w:tcPr>
            <w:tcW w:w="1668" w:type="pct"/>
            <w:vAlign w:val="center"/>
          </w:tcPr>
          <w:p w14:paraId="7A49F3CB" w14:textId="77777777" w:rsidR="00671846" w:rsidRPr="009F2565" w:rsidRDefault="00671846" w:rsidP="00671846">
            <w:pPr>
              <w:pStyle w:val="aff1"/>
              <w:jc w:val="both"/>
            </w:pPr>
            <w:r w:rsidRPr="009F2565">
              <w:t>Предложения по переводу открытых систем теплоснабжения (горячего водоснабжения) в закрытые системы горячего водоснабжения</w:t>
            </w:r>
          </w:p>
        </w:tc>
        <w:tc>
          <w:tcPr>
            <w:tcW w:w="2803" w:type="pct"/>
            <w:vAlign w:val="center"/>
          </w:tcPr>
          <w:p w14:paraId="021AACA9" w14:textId="77777777" w:rsidR="00671846" w:rsidRPr="009F2565" w:rsidRDefault="00671846" w:rsidP="00671846">
            <w:pPr>
              <w:tabs>
                <w:tab w:val="left" w:pos="0"/>
              </w:tabs>
              <w:spacing w:line="240" w:lineRule="auto"/>
              <w:ind w:firstLine="0"/>
            </w:pPr>
            <w:r w:rsidRPr="009F2565">
              <w:rPr>
                <w:rFonts w:cs="Times New Roman"/>
                <w:sz w:val="20"/>
                <w:szCs w:val="20"/>
              </w:rPr>
              <w:t>Добавлена глава 9 «Предложения по переводу открытых систем теплоснабжения» согласно Постановлению Правительства Российской Федерации от 03.04.2018 г. № 405.</w:t>
            </w:r>
          </w:p>
        </w:tc>
      </w:tr>
      <w:tr w:rsidR="00671846" w:rsidRPr="009F2565" w14:paraId="432BF3B5" w14:textId="77777777" w:rsidTr="001C40CE">
        <w:trPr>
          <w:trHeight w:val="20"/>
        </w:trPr>
        <w:tc>
          <w:tcPr>
            <w:tcW w:w="529" w:type="pct"/>
            <w:vAlign w:val="center"/>
          </w:tcPr>
          <w:p w14:paraId="461D95B9" w14:textId="77777777" w:rsidR="00671846" w:rsidRPr="009F2565" w:rsidRDefault="00671846" w:rsidP="00671846">
            <w:pPr>
              <w:pStyle w:val="aff1"/>
            </w:pPr>
            <w:r w:rsidRPr="009F2565">
              <w:t>Глава 10</w:t>
            </w:r>
          </w:p>
        </w:tc>
        <w:tc>
          <w:tcPr>
            <w:tcW w:w="1668" w:type="pct"/>
            <w:vAlign w:val="center"/>
          </w:tcPr>
          <w:p w14:paraId="7805C234" w14:textId="77777777" w:rsidR="00671846" w:rsidRPr="009F2565" w:rsidRDefault="00671846" w:rsidP="00671846">
            <w:pPr>
              <w:pStyle w:val="aff1"/>
              <w:jc w:val="both"/>
            </w:pPr>
            <w:r w:rsidRPr="009F2565">
              <w:t>Перспективные топливные балансы</w:t>
            </w:r>
          </w:p>
        </w:tc>
        <w:tc>
          <w:tcPr>
            <w:tcW w:w="2803" w:type="pct"/>
            <w:vAlign w:val="center"/>
          </w:tcPr>
          <w:p w14:paraId="0FF84998" w14:textId="77777777" w:rsidR="00671846" w:rsidRPr="009F2565" w:rsidRDefault="00671846" w:rsidP="00671846">
            <w:pPr>
              <w:pStyle w:val="aff1"/>
              <w:jc w:val="both"/>
            </w:pPr>
            <w:r w:rsidRPr="009F2565">
              <w:t>Внесены корректировки в соответствии с данными, предоставленными теплоснабжающими организациями.</w:t>
            </w:r>
          </w:p>
        </w:tc>
      </w:tr>
      <w:tr w:rsidR="00671846" w:rsidRPr="009F2565" w14:paraId="05DA11FC" w14:textId="77777777" w:rsidTr="001C40CE">
        <w:trPr>
          <w:trHeight w:val="20"/>
        </w:trPr>
        <w:tc>
          <w:tcPr>
            <w:tcW w:w="529" w:type="pct"/>
            <w:vAlign w:val="center"/>
          </w:tcPr>
          <w:p w14:paraId="08313608" w14:textId="77777777" w:rsidR="00671846" w:rsidRPr="009F2565" w:rsidRDefault="00671846" w:rsidP="00671846">
            <w:pPr>
              <w:pStyle w:val="aff1"/>
            </w:pPr>
            <w:r w:rsidRPr="009F2565">
              <w:t>Глава 11</w:t>
            </w:r>
          </w:p>
        </w:tc>
        <w:tc>
          <w:tcPr>
            <w:tcW w:w="1668" w:type="pct"/>
            <w:vAlign w:val="center"/>
          </w:tcPr>
          <w:p w14:paraId="62F28B20" w14:textId="77777777" w:rsidR="00671846" w:rsidRPr="009F2565" w:rsidRDefault="00671846" w:rsidP="00671846">
            <w:pPr>
              <w:pStyle w:val="aff1"/>
              <w:jc w:val="both"/>
            </w:pPr>
            <w:r w:rsidRPr="009F2565">
              <w:t>Оценка надежности теплоснабжения</w:t>
            </w:r>
          </w:p>
        </w:tc>
        <w:tc>
          <w:tcPr>
            <w:tcW w:w="2803" w:type="pct"/>
            <w:vAlign w:val="center"/>
          </w:tcPr>
          <w:p w14:paraId="0DD029A3" w14:textId="10BED6A7" w:rsidR="00671846" w:rsidRPr="009F2565" w:rsidRDefault="004646C6" w:rsidP="00671846">
            <w:pPr>
              <w:pStyle w:val="aff1"/>
              <w:jc w:val="both"/>
            </w:pPr>
            <w:r w:rsidRPr="009F2565">
              <w:t>Внесены изменения в текстовую часть.</w:t>
            </w:r>
          </w:p>
        </w:tc>
      </w:tr>
      <w:tr w:rsidR="00671846" w:rsidRPr="009F2565" w14:paraId="054723B9" w14:textId="77777777" w:rsidTr="001C40CE">
        <w:trPr>
          <w:trHeight w:val="20"/>
        </w:trPr>
        <w:tc>
          <w:tcPr>
            <w:tcW w:w="529" w:type="pct"/>
            <w:vAlign w:val="center"/>
          </w:tcPr>
          <w:p w14:paraId="19F093C4" w14:textId="77777777" w:rsidR="00671846" w:rsidRPr="009F2565" w:rsidRDefault="00671846" w:rsidP="00671846">
            <w:pPr>
              <w:pStyle w:val="aff1"/>
            </w:pPr>
            <w:r w:rsidRPr="009F2565">
              <w:t>Глава 12</w:t>
            </w:r>
          </w:p>
        </w:tc>
        <w:tc>
          <w:tcPr>
            <w:tcW w:w="1668" w:type="pct"/>
            <w:vAlign w:val="center"/>
          </w:tcPr>
          <w:p w14:paraId="3D6187EA" w14:textId="77777777" w:rsidR="00671846" w:rsidRPr="009F2565" w:rsidRDefault="00671846" w:rsidP="00671846">
            <w:pPr>
              <w:pStyle w:val="aff1"/>
              <w:jc w:val="both"/>
            </w:pPr>
            <w:r w:rsidRPr="009F2565">
              <w:t>Обоснование инвестиций в строительство, реконструкцию и техническое перевооружение</w:t>
            </w:r>
          </w:p>
        </w:tc>
        <w:tc>
          <w:tcPr>
            <w:tcW w:w="2803" w:type="pct"/>
            <w:vAlign w:val="center"/>
          </w:tcPr>
          <w:p w14:paraId="61A8014F" w14:textId="0E5E3D1B" w:rsidR="00671846" w:rsidRPr="009F2565" w:rsidRDefault="00671846" w:rsidP="00671846">
            <w:pPr>
              <w:pStyle w:val="aff1"/>
              <w:jc w:val="both"/>
            </w:pPr>
            <w:r w:rsidRPr="009F2565">
              <w:t>Добавлены мероприятия, включенные в план текущих и капитальных ремонтов тепломеханического оборудования МКП «ЖКХ». Цены мероприятий по развитию системы теплоснабжения проиндексированы на 2022 год.</w:t>
            </w:r>
          </w:p>
        </w:tc>
      </w:tr>
      <w:tr w:rsidR="00671846" w:rsidRPr="009F2565" w14:paraId="1601E796" w14:textId="77777777" w:rsidTr="001C40CE">
        <w:trPr>
          <w:trHeight w:val="20"/>
        </w:trPr>
        <w:tc>
          <w:tcPr>
            <w:tcW w:w="529" w:type="pct"/>
            <w:vAlign w:val="center"/>
          </w:tcPr>
          <w:p w14:paraId="15321287" w14:textId="77777777" w:rsidR="00671846" w:rsidRPr="009F2565" w:rsidRDefault="00671846" w:rsidP="00671846">
            <w:pPr>
              <w:pStyle w:val="aff1"/>
            </w:pPr>
            <w:r w:rsidRPr="009F2565">
              <w:t>Глава 13</w:t>
            </w:r>
          </w:p>
        </w:tc>
        <w:tc>
          <w:tcPr>
            <w:tcW w:w="1668" w:type="pct"/>
            <w:vAlign w:val="center"/>
          </w:tcPr>
          <w:p w14:paraId="3CFD7FDD" w14:textId="77777777" w:rsidR="00671846" w:rsidRPr="009F2565" w:rsidRDefault="00671846" w:rsidP="00671846">
            <w:pPr>
              <w:pStyle w:val="aff1"/>
              <w:jc w:val="both"/>
            </w:pPr>
            <w:r w:rsidRPr="009F2565">
              <w:t>Индикаторы развития систем теплоснабжения поселения, городского округа, города федерального значения</w:t>
            </w:r>
          </w:p>
        </w:tc>
        <w:tc>
          <w:tcPr>
            <w:tcW w:w="2803" w:type="pct"/>
            <w:vAlign w:val="center"/>
          </w:tcPr>
          <w:p w14:paraId="641F0B50"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13 «Индикаторы развития систем теплоснабжения поселения, городского округа, города федерального значения» согласно Постановлению Правительства Российской Федерации от 03.04.2018 г. № 405.</w:t>
            </w:r>
          </w:p>
        </w:tc>
      </w:tr>
      <w:tr w:rsidR="00671846" w:rsidRPr="009F2565" w14:paraId="498A6C5F" w14:textId="77777777" w:rsidTr="001C40CE">
        <w:trPr>
          <w:trHeight w:val="20"/>
        </w:trPr>
        <w:tc>
          <w:tcPr>
            <w:tcW w:w="529" w:type="pct"/>
            <w:vAlign w:val="center"/>
          </w:tcPr>
          <w:p w14:paraId="621E3211" w14:textId="77777777" w:rsidR="00671846" w:rsidRPr="009F2565" w:rsidRDefault="00671846" w:rsidP="00671846">
            <w:pPr>
              <w:pStyle w:val="aff1"/>
            </w:pPr>
            <w:r w:rsidRPr="009F2565">
              <w:t>Глава 14</w:t>
            </w:r>
          </w:p>
        </w:tc>
        <w:tc>
          <w:tcPr>
            <w:tcW w:w="1668" w:type="pct"/>
            <w:vAlign w:val="center"/>
          </w:tcPr>
          <w:p w14:paraId="3B73A871" w14:textId="77777777" w:rsidR="00671846" w:rsidRPr="009F2565" w:rsidRDefault="00671846" w:rsidP="00671846">
            <w:pPr>
              <w:pStyle w:val="aff1"/>
              <w:jc w:val="both"/>
            </w:pPr>
            <w:r w:rsidRPr="009F2565">
              <w:t>Ценовые (тарифные) последствия</w:t>
            </w:r>
          </w:p>
        </w:tc>
        <w:tc>
          <w:tcPr>
            <w:tcW w:w="2803" w:type="pct"/>
            <w:vAlign w:val="center"/>
          </w:tcPr>
          <w:p w14:paraId="5F11D0F7" w14:textId="77777777" w:rsidR="00671846" w:rsidRPr="009F2565" w:rsidRDefault="00671846" w:rsidP="00671846">
            <w:pPr>
              <w:pStyle w:val="aff1"/>
              <w:jc w:val="both"/>
            </w:pPr>
            <w:r w:rsidRPr="009F2565">
              <w:t>Внесены изменения в текстовую часть.</w:t>
            </w:r>
          </w:p>
        </w:tc>
      </w:tr>
      <w:tr w:rsidR="00671846" w:rsidRPr="009F2565" w14:paraId="1DA00AFE" w14:textId="77777777" w:rsidTr="001C40CE">
        <w:trPr>
          <w:trHeight w:val="20"/>
        </w:trPr>
        <w:tc>
          <w:tcPr>
            <w:tcW w:w="529" w:type="pct"/>
            <w:vAlign w:val="center"/>
          </w:tcPr>
          <w:p w14:paraId="5E6C4DC7" w14:textId="77777777" w:rsidR="00671846" w:rsidRPr="009F2565" w:rsidRDefault="00671846" w:rsidP="00671846">
            <w:pPr>
              <w:pStyle w:val="aff1"/>
            </w:pPr>
            <w:r w:rsidRPr="009F2565">
              <w:t>Глава 15</w:t>
            </w:r>
          </w:p>
        </w:tc>
        <w:tc>
          <w:tcPr>
            <w:tcW w:w="1668" w:type="pct"/>
            <w:vAlign w:val="center"/>
          </w:tcPr>
          <w:p w14:paraId="7BF0C041" w14:textId="77777777" w:rsidR="00671846" w:rsidRPr="009F2565" w:rsidRDefault="00671846" w:rsidP="00671846">
            <w:pPr>
              <w:pStyle w:val="aff1"/>
              <w:jc w:val="both"/>
            </w:pPr>
            <w:r w:rsidRPr="009F2565">
              <w:t>Реестр единых теплоснабжающих организаций</w:t>
            </w:r>
          </w:p>
        </w:tc>
        <w:tc>
          <w:tcPr>
            <w:tcW w:w="2803" w:type="pct"/>
            <w:vAlign w:val="center"/>
          </w:tcPr>
          <w:p w14:paraId="5E0C6C35"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15 «Реестр единых теплоснабжающих организаций» согласно Постановлению Правительства Российской Федерации от 03.04.2018 г. № 405.</w:t>
            </w:r>
          </w:p>
        </w:tc>
      </w:tr>
      <w:tr w:rsidR="00671846" w:rsidRPr="009F2565" w14:paraId="3A80807B" w14:textId="77777777" w:rsidTr="001C40CE">
        <w:trPr>
          <w:trHeight w:val="20"/>
        </w:trPr>
        <w:tc>
          <w:tcPr>
            <w:tcW w:w="529" w:type="pct"/>
            <w:vAlign w:val="center"/>
          </w:tcPr>
          <w:p w14:paraId="1FD26EAB" w14:textId="77777777" w:rsidR="00671846" w:rsidRPr="009F2565" w:rsidRDefault="00671846" w:rsidP="00671846">
            <w:pPr>
              <w:pStyle w:val="aff1"/>
            </w:pPr>
            <w:r w:rsidRPr="009F2565">
              <w:t>Глава 16</w:t>
            </w:r>
          </w:p>
        </w:tc>
        <w:tc>
          <w:tcPr>
            <w:tcW w:w="1668" w:type="pct"/>
            <w:vAlign w:val="center"/>
          </w:tcPr>
          <w:p w14:paraId="66EC5908" w14:textId="77777777" w:rsidR="00671846" w:rsidRPr="009F2565" w:rsidRDefault="00671846" w:rsidP="00671846">
            <w:pPr>
              <w:pStyle w:val="aff1"/>
              <w:jc w:val="both"/>
            </w:pPr>
            <w:r w:rsidRPr="009F2565">
              <w:t xml:space="preserve"> Реестр проектов схемы теплоснабжения</w:t>
            </w:r>
          </w:p>
        </w:tc>
        <w:tc>
          <w:tcPr>
            <w:tcW w:w="2803" w:type="pct"/>
            <w:vAlign w:val="center"/>
          </w:tcPr>
          <w:p w14:paraId="1420699E"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16 «Реестр единых теплоснабжающих организаций» согласно Постановлению Правительства Российской Федерации от 03.04.2018 г. № 405.</w:t>
            </w:r>
          </w:p>
        </w:tc>
      </w:tr>
      <w:tr w:rsidR="00671846" w:rsidRPr="009F2565" w14:paraId="67E507E0" w14:textId="77777777" w:rsidTr="001C40CE">
        <w:trPr>
          <w:trHeight w:val="20"/>
        </w:trPr>
        <w:tc>
          <w:tcPr>
            <w:tcW w:w="529" w:type="pct"/>
            <w:vAlign w:val="center"/>
          </w:tcPr>
          <w:p w14:paraId="6ECDBD5B" w14:textId="77777777" w:rsidR="00671846" w:rsidRPr="009F2565" w:rsidRDefault="00671846" w:rsidP="00671846">
            <w:pPr>
              <w:pStyle w:val="aff1"/>
            </w:pPr>
            <w:r w:rsidRPr="009F2565">
              <w:t>Глава 17</w:t>
            </w:r>
          </w:p>
        </w:tc>
        <w:tc>
          <w:tcPr>
            <w:tcW w:w="1668" w:type="pct"/>
            <w:vAlign w:val="center"/>
          </w:tcPr>
          <w:p w14:paraId="65E6419E" w14:textId="77777777" w:rsidR="00671846" w:rsidRPr="009F2565" w:rsidRDefault="00671846" w:rsidP="00671846">
            <w:pPr>
              <w:pStyle w:val="aff1"/>
              <w:jc w:val="both"/>
            </w:pPr>
            <w:r w:rsidRPr="009F2565">
              <w:t xml:space="preserve"> Замечания и предложения к проекту схемы теплоснабжения</w:t>
            </w:r>
          </w:p>
        </w:tc>
        <w:tc>
          <w:tcPr>
            <w:tcW w:w="2803" w:type="pct"/>
            <w:vAlign w:val="center"/>
          </w:tcPr>
          <w:p w14:paraId="4D704A73"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17 «Замечания и предложения к проекту схемы теплоснабжения» согласно Постановлению Правительства Российской Федерации от 03.04.2018 г. № 405.</w:t>
            </w:r>
          </w:p>
        </w:tc>
      </w:tr>
      <w:tr w:rsidR="00671846" w:rsidRPr="009F2565" w14:paraId="42F997C3" w14:textId="77777777" w:rsidTr="001C40CE">
        <w:trPr>
          <w:trHeight w:val="20"/>
        </w:trPr>
        <w:tc>
          <w:tcPr>
            <w:tcW w:w="529" w:type="pct"/>
            <w:vAlign w:val="center"/>
          </w:tcPr>
          <w:p w14:paraId="586BFE01" w14:textId="77777777" w:rsidR="00671846" w:rsidRPr="009F2565" w:rsidRDefault="00671846" w:rsidP="00671846">
            <w:pPr>
              <w:pStyle w:val="aff1"/>
            </w:pPr>
            <w:r w:rsidRPr="009F2565">
              <w:t>Глава 18</w:t>
            </w:r>
          </w:p>
        </w:tc>
        <w:tc>
          <w:tcPr>
            <w:tcW w:w="1668" w:type="pct"/>
            <w:vAlign w:val="center"/>
          </w:tcPr>
          <w:p w14:paraId="41FC6034" w14:textId="77777777" w:rsidR="00671846" w:rsidRPr="009F2565" w:rsidRDefault="00671846" w:rsidP="00671846">
            <w:pPr>
              <w:pStyle w:val="aff1"/>
              <w:jc w:val="both"/>
            </w:pPr>
            <w:r w:rsidRPr="009F2565">
              <w:t xml:space="preserve"> Сводный том изменений, выполненных в доработанной и (или) актуализированной схеме теплоснабжения</w:t>
            </w:r>
          </w:p>
        </w:tc>
        <w:tc>
          <w:tcPr>
            <w:tcW w:w="2803" w:type="pct"/>
            <w:vAlign w:val="center"/>
          </w:tcPr>
          <w:p w14:paraId="0A037DB1" w14:textId="77777777" w:rsidR="00671846" w:rsidRPr="009F2565" w:rsidRDefault="00671846" w:rsidP="00671846">
            <w:pPr>
              <w:tabs>
                <w:tab w:val="left" w:pos="0"/>
              </w:tabs>
              <w:spacing w:line="240" w:lineRule="auto"/>
              <w:ind w:firstLine="0"/>
              <w:rPr>
                <w:rFonts w:cs="Times New Roman"/>
                <w:sz w:val="20"/>
                <w:szCs w:val="20"/>
              </w:rPr>
            </w:pPr>
            <w:r w:rsidRPr="009F2565">
              <w:rPr>
                <w:rFonts w:cs="Times New Roman"/>
                <w:sz w:val="20"/>
                <w:szCs w:val="20"/>
              </w:rPr>
              <w:t>Добавлена глава 18 «Сводный том изменений, выполненных в доработанной и (или) актуализированной схеме теплоснабжения» согласно Постановлению Правительства Российской Федерации от 03.04.2018 г. № 405.</w:t>
            </w:r>
          </w:p>
        </w:tc>
      </w:tr>
    </w:tbl>
    <w:p w14:paraId="7C3FF0F9" w14:textId="77777777" w:rsidR="00E21E84" w:rsidRPr="009F2565" w:rsidRDefault="00E21E84" w:rsidP="00E21E84"/>
    <w:p w14:paraId="3C0C7831" w14:textId="77777777" w:rsidR="00C23C5A" w:rsidRPr="009F2565" w:rsidRDefault="00C23C5A" w:rsidP="00C23C5A">
      <w:pPr>
        <w:pStyle w:val="2"/>
      </w:pPr>
      <w:bookmarkStart w:id="767" w:name="_Toc93056782"/>
      <w:bookmarkStart w:id="768" w:name="_Toc139529276"/>
      <w:r w:rsidRPr="009F2565">
        <w:t>Мероприятия из утвержденной схемы теплоснабжения были выполнены за период, прошедший с даты утверждения схемы теплоснабжения</w:t>
      </w:r>
      <w:bookmarkEnd w:id="767"/>
      <w:bookmarkEnd w:id="768"/>
    </w:p>
    <w:p w14:paraId="456BD3D4" w14:textId="7EADE1B2" w:rsidR="00C23C5A" w:rsidRPr="00C23C5A" w:rsidRDefault="00BD31D8" w:rsidP="00C23C5A">
      <w:r w:rsidRPr="009F2565">
        <w:rPr>
          <w:rStyle w:val="af8"/>
        </w:rPr>
        <w:t>Сведения о мероприятиях, выполненных за период, прошедший с даты утверждения схемы теплоснабжения</w:t>
      </w:r>
      <w:r w:rsidRPr="009F2565">
        <w:t>, отсутствуют.</w:t>
      </w:r>
    </w:p>
    <w:sectPr w:rsidR="00C23C5A" w:rsidRPr="00C23C5A" w:rsidSect="002133E6">
      <w:pgSz w:w="16838" w:h="11906" w:orient="landscape"/>
      <w:pgMar w:top="1701" w:right="1134" w:bottom="851"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7470D24" w14:textId="77777777" w:rsidR="00F10630" w:rsidRDefault="00F10630" w:rsidP="00B30496">
      <w:r>
        <w:separator/>
      </w:r>
    </w:p>
  </w:endnote>
  <w:endnote w:type="continuationSeparator" w:id="0">
    <w:p w14:paraId="451BDBE5" w14:textId="77777777" w:rsidR="00F10630" w:rsidRDefault="00F10630" w:rsidP="00B304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NTTimes/Cyrillic">
    <w:altName w:val="Times New Roman"/>
    <w:panose1 w:val="020B0604020202020204"/>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ISOCPEUR">
    <w:panose1 w:val="020B0604020202020204"/>
    <w:charset w:val="CC"/>
    <w:family w:val="swiss"/>
    <w:pitch w:val="variable"/>
    <w:sig w:usb0="000002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rial Unicode MS">
    <w:panose1 w:val="020B0604020202020204"/>
    <w:charset w:val="80"/>
    <w:family w:val="swiss"/>
    <w:pitch w:val="variable"/>
    <w:sig w:usb0="F7FFAFFF" w:usb1="E9DFFFFF" w:usb2="0000003F" w:usb3="00000000" w:csb0="003F01FF" w:csb1="00000000"/>
  </w:font>
  <w:font w:name="Mangal">
    <w:panose1 w:val="02020603050405020304"/>
    <w:charset w:val="00"/>
    <w:family w:val="roman"/>
    <w:pitch w:val="variable"/>
    <w:sig w:usb0="00008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rial Black">
    <w:panose1 w:val="020B0A04020102020204"/>
    <w:charset w:val="CC"/>
    <w:family w:val="swiss"/>
    <w:pitch w:val="variable"/>
    <w:sig w:usb0="A00002AF" w:usb1="400078FB"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Helvetica">
    <w:panose1 w:val="020B0604020202020204"/>
    <w:charset w:val="CC"/>
    <w:family w:val="swiss"/>
    <w:pitch w:val="variable"/>
    <w:sig w:usb0="E0002EFF" w:usb1="C000785B" w:usb2="00000009" w:usb3="00000000" w:csb0="000001FF" w:csb1="00000000"/>
  </w:font>
  <w:font w:name="ヒラギノ角ゴ Pro W3">
    <w:altName w:val="Times New Roman"/>
    <w:panose1 w:val="02020603050405020304"/>
    <w:charset w:val="80"/>
    <w:family w:val="auto"/>
    <w:notTrueType/>
    <w:pitch w:val="variable"/>
    <w:sig w:usb0="00000000" w:usb1="08070000" w:usb2="00000010" w:usb3="00000000" w:csb0="00020000" w:csb1="00000000"/>
  </w:font>
  <w:font w:name="DaneHelveticaNeue">
    <w:altName w:val="Times New Roman"/>
    <w:panose1 w:val="00000000000000000000"/>
    <w:charset w:val="00"/>
    <w:family w:val="auto"/>
    <w:notTrueType/>
    <w:pitch w:val="variable"/>
    <w:sig w:usb0="00000003" w:usb1="00000000" w:usb2="00000000" w:usb3="00000000" w:csb0="00000001" w:csb1="00000000"/>
  </w:font>
  <w:font w:name="OpenSymbol">
    <w:altName w:val="MS Mincho"/>
    <w:panose1 w:val="020B0604020202020204"/>
    <w:charset w:val="80"/>
    <w:family w:val="auto"/>
    <w:notTrueType/>
    <w:pitch w:val="default"/>
    <w:sig w:usb0="00000000" w:usb1="08070000" w:usb2="00000010" w:usb3="00000000" w:csb0="00020000" w:csb1="00000000"/>
  </w:font>
  <w:font w:name="Book Antiqua">
    <w:panose1 w:val="02040602050305030304"/>
    <w:charset w:val="CC"/>
    <w:family w:val="roman"/>
    <w:pitch w:val="variable"/>
    <w:sig w:usb0="00000287" w:usb1="00000000" w:usb2="00000000" w:usb3="00000000" w:csb0="000000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662354704"/>
      <w:docPartObj>
        <w:docPartGallery w:val="Page Numbers (Bottom of Page)"/>
        <w:docPartUnique/>
      </w:docPartObj>
    </w:sdtPr>
    <w:sdtContent>
      <w:p w14:paraId="789724E6" w14:textId="2F8EA281" w:rsidR="0026253B" w:rsidRDefault="0026253B">
        <w:pPr>
          <w:pStyle w:val="aa"/>
        </w:pPr>
        <w:r>
          <w:fldChar w:fldCharType="begin"/>
        </w:r>
        <w:r>
          <w:instrText>PAGE   \* MERGEFORMAT</w:instrText>
        </w:r>
        <w:r>
          <w:fldChar w:fldCharType="separate"/>
        </w:r>
        <w:r>
          <w:rPr>
            <w:noProof/>
          </w:rPr>
          <w:t>29</w:t>
        </w:r>
        <w:r>
          <w:fldChar w:fldCharType="end"/>
        </w:r>
      </w:p>
    </w:sdtContent>
  </w:sdt>
  <w:p w14:paraId="6B00F0B6" w14:textId="77777777" w:rsidR="0026253B" w:rsidRDefault="0026253B">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B88CFF5" w14:textId="77777777" w:rsidR="00F10630" w:rsidRDefault="00F10630" w:rsidP="00B30496">
      <w:r>
        <w:separator/>
      </w:r>
    </w:p>
  </w:footnote>
  <w:footnote w:type="continuationSeparator" w:id="0">
    <w:p w14:paraId="550BC6D3" w14:textId="77777777" w:rsidR="00F10630" w:rsidRDefault="00F10630" w:rsidP="00B3049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2AE215" w14:textId="77777777" w:rsidR="0026253B" w:rsidRPr="00A570EB" w:rsidRDefault="0026253B">
    <w:pPr>
      <w:spacing w:line="14" w:lineRule="auto"/>
      <w:rPr>
        <w:sz w:val="4"/>
        <w:szCs w:val="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w14:anchorId="42E286D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9.8pt;height:9.8pt" o:bullet="t">
        <v:imagedata r:id="rId1" o:title="clip_image001"/>
      </v:shape>
    </w:pict>
  </w:numPicBullet>
  <w:abstractNum w:abstractNumId="0" w15:restartNumberingAfterBreak="0">
    <w:nsid w:val="0000000B"/>
    <w:multiLevelType w:val="singleLevel"/>
    <w:tmpl w:val="0000000B"/>
    <w:name w:val="WW8Num11"/>
    <w:lvl w:ilvl="0">
      <w:start w:val="1"/>
      <w:numFmt w:val="bullet"/>
      <w:pStyle w:val="S"/>
      <w:lvlText w:val=""/>
      <w:lvlJc w:val="left"/>
      <w:pPr>
        <w:tabs>
          <w:tab w:val="num" w:pos="1429"/>
        </w:tabs>
        <w:ind w:left="1429" w:hanging="360"/>
      </w:pPr>
      <w:rPr>
        <w:rFonts w:ascii="Symbol" w:hAnsi="Symbol"/>
        <w:b/>
      </w:rPr>
    </w:lvl>
  </w:abstractNum>
  <w:abstractNum w:abstractNumId="1" w15:restartNumberingAfterBreak="0">
    <w:nsid w:val="00683B43"/>
    <w:multiLevelType w:val="hybridMultilevel"/>
    <w:tmpl w:val="4DF04C38"/>
    <w:lvl w:ilvl="0" w:tplc="CCE03950">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01F1260C"/>
    <w:multiLevelType w:val="multilevel"/>
    <w:tmpl w:val="8796F7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03F56D16"/>
    <w:multiLevelType w:val="hybridMultilevel"/>
    <w:tmpl w:val="4F667D10"/>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7CF43B5"/>
    <w:multiLevelType w:val="multilevel"/>
    <w:tmpl w:val="98DE140E"/>
    <w:lvl w:ilvl="0">
      <w:start w:val="7"/>
      <w:numFmt w:val="decimal"/>
      <w:lvlText w:val="%1"/>
      <w:lvlJc w:val="left"/>
      <w:pPr>
        <w:ind w:left="375" w:hanging="375"/>
      </w:pPr>
      <w:rPr>
        <w:rFonts w:hint="default"/>
      </w:rPr>
    </w:lvl>
    <w:lvl w:ilvl="1">
      <w:start w:val="1"/>
      <w:numFmt w:val="decimal"/>
      <w:lvlText w:val="%1.%2"/>
      <w:lvlJc w:val="left"/>
      <w:pPr>
        <w:ind w:left="942" w:hanging="375"/>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781" w:hanging="108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696" w:hanging="2160"/>
      </w:pPr>
      <w:rPr>
        <w:rFonts w:hint="default"/>
      </w:rPr>
    </w:lvl>
  </w:abstractNum>
  <w:abstractNum w:abstractNumId="5" w15:restartNumberingAfterBreak="0">
    <w:nsid w:val="0E8E1DD1"/>
    <w:multiLevelType w:val="hybridMultilevel"/>
    <w:tmpl w:val="44F0FB30"/>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EB859DF"/>
    <w:multiLevelType w:val="hybridMultilevel"/>
    <w:tmpl w:val="127EA86A"/>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7" w15:restartNumberingAfterBreak="0">
    <w:nsid w:val="1103420B"/>
    <w:multiLevelType w:val="hybridMultilevel"/>
    <w:tmpl w:val="A1B88132"/>
    <w:lvl w:ilvl="0" w:tplc="FFB0B9F0">
      <w:start w:val="1"/>
      <w:numFmt w:val="bullet"/>
      <w:pStyle w:val="C"/>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cs="Courier New" w:hint="default"/>
      </w:rPr>
    </w:lvl>
    <w:lvl w:ilvl="2" w:tplc="04190005" w:tentative="1">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cs="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cs="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8" w15:restartNumberingAfterBreak="0">
    <w:nsid w:val="14925185"/>
    <w:multiLevelType w:val="multilevel"/>
    <w:tmpl w:val="99CCB814"/>
    <w:lvl w:ilvl="0">
      <w:start w:val="12"/>
      <w:numFmt w:val="decimal"/>
      <w:pStyle w:val="-"/>
      <w:lvlText w:val="%1."/>
      <w:lvlJc w:val="left"/>
      <w:pPr>
        <w:ind w:left="735" w:hanging="375"/>
      </w:pPr>
      <w:rPr>
        <w:rFonts w:hint="default"/>
      </w:rPr>
    </w:lvl>
    <w:lvl w:ilvl="1">
      <w:start w:val="3"/>
      <w:numFmt w:val="decimal"/>
      <w:pStyle w:val="11"/>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9" w15:restartNumberingAfterBreak="0">
    <w:nsid w:val="18645EE6"/>
    <w:multiLevelType w:val="multilevel"/>
    <w:tmpl w:val="7278FE4C"/>
    <w:lvl w:ilvl="0">
      <w:start w:val="1"/>
      <w:numFmt w:val="decimal"/>
      <w:pStyle w:val="001"/>
      <w:lvlText w:val="%1."/>
      <w:lvlJc w:val="left"/>
      <w:pPr>
        <w:ind w:left="1070" w:hanging="360"/>
      </w:pPr>
    </w:lvl>
    <w:lvl w:ilvl="1">
      <w:start w:val="5"/>
      <w:numFmt w:val="decimal"/>
      <w:isLgl/>
      <w:lvlText w:val="%1.%2."/>
      <w:lvlJc w:val="left"/>
      <w:pPr>
        <w:ind w:left="1260" w:hanging="540"/>
      </w:pPr>
      <w:rPr>
        <w:rFonts w:hint="default"/>
      </w:rPr>
    </w:lvl>
    <w:lvl w:ilvl="2">
      <w:start w:val="3"/>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1800" w:hanging="108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160" w:hanging="1440"/>
      </w:pPr>
      <w:rPr>
        <w:rFonts w:hint="default"/>
      </w:rPr>
    </w:lvl>
    <w:lvl w:ilvl="8">
      <w:start w:val="1"/>
      <w:numFmt w:val="decimal"/>
      <w:isLgl/>
      <w:lvlText w:val="%1.%2.%3.%4.%5.%6.%7.%8.%9."/>
      <w:lvlJc w:val="left"/>
      <w:pPr>
        <w:ind w:left="2520" w:hanging="1800"/>
      </w:pPr>
      <w:rPr>
        <w:rFonts w:hint="default"/>
      </w:rPr>
    </w:lvl>
  </w:abstractNum>
  <w:abstractNum w:abstractNumId="10" w15:restartNumberingAfterBreak="0">
    <w:nsid w:val="1D4E6A1C"/>
    <w:multiLevelType w:val="multilevel"/>
    <w:tmpl w:val="237EE224"/>
    <w:lvl w:ilvl="0">
      <w:start w:val="1"/>
      <w:numFmt w:val="decimal"/>
      <w:pStyle w:val="1"/>
      <w:lvlText w:val="%1."/>
      <w:lvlJc w:val="left"/>
      <w:pPr>
        <w:ind w:left="1494" w:hanging="360"/>
      </w:pPr>
      <w:rPr>
        <w:rFonts w:hint="default"/>
      </w:rPr>
    </w:lvl>
    <w:lvl w:ilvl="1">
      <w:start w:val="12"/>
      <w:numFmt w:val="decimal"/>
      <w:isLgl/>
      <w:lvlText w:val="%1.%2"/>
      <w:lvlJc w:val="left"/>
      <w:pPr>
        <w:ind w:left="1599" w:hanging="465"/>
      </w:pPr>
      <w:rPr>
        <w:rFonts w:hint="default"/>
      </w:rPr>
    </w:lvl>
    <w:lvl w:ilvl="2">
      <w:start w:val="1"/>
      <w:numFmt w:val="decimal"/>
      <w:isLgl/>
      <w:lvlText w:val="%1.%2.%3"/>
      <w:lvlJc w:val="left"/>
      <w:pPr>
        <w:ind w:left="1854" w:hanging="720"/>
      </w:pPr>
      <w:rPr>
        <w:rFonts w:hint="default"/>
      </w:rPr>
    </w:lvl>
    <w:lvl w:ilvl="3">
      <w:start w:val="1"/>
      <w:numFmt w:val="decimal"/>
      <w:isLgl/>
      <w:lvlText w:val="%1.%2.%3.%4"/>
      <w:lvlJc w:val="left"/>
      <w:pPr>
        <w:ind w:left="1854" w:hanging="720"/>
      </w:pPr>
      <w:rPr>
        <w:rFonts w:hint="default"/>
      </w:rPr>
    </w:lvl>
    <w:lvl w:ilvl="4">
      <w:start w:val="1"/>
      <w:numFmt w:val="decimal"/>
      <w:isLgl/>
      <w:lvlText w:val="%1.%2.%3.%4.%5"/>
      <w:lvlJc w:val="left"/>
      <w:pPr>
        <w:ind w:left="2214" w:hanging="1080"/>
      </w:pPr>
      <w:rPr>
        <w:rFonts w:hint="default"/>
      </w:rPr>
    </w:lvl>
    <w:lvl w:ilvl="5">
      <w:start w:val="1"/>
      <w:numFmt w:val="decimal"/>
      <w:isLgl/>
      <w:lvlText w:val="%1.%2.%3.%4.%5.%6"/>
      <w:lvlJc w:val="left"/>
      <w:pPr>
        <w:ind w:left="2574" w:hanging="1440"/>
      </w:pPr>
      <w:rPr>
        <w:rFonts w:hint="default"/>
      </w:rPr>
    </w:lvl>
    <w:lvl w:ilvl="6">
      <w:start w:val="1"/>
      <w:numFmt w:val="decimal"/>
      <w:isLgl/>
      <w:lvlText w:val="%1.%2.%3.%4.%5.%6.%7"/>
      <w:lvlJc w:val="left"/>
      <w:pPr>
        <w:ind w:left="2574" w:hanging="1440"/>
      </w:pPr>
      <w:rPr>
        <w:rFonts w:hint="default"/>
      </w:rPr>
    </w:lvl>
    <w:lvl w:ilvl="7">
      <w:start w:val="1"/>
      <w:numFmt w:val="decimal"/>
      <w:isLgl/>
      <w:lvlText w:val="%1.%2.%3.%4.%5.%6.%7.%8"/>
      <w:lvlJc w:val="left"/>
      <w:pPr>
        <w:ind w:left="2934" w:hanging="1800"/>
      </w:pPr>
      <w:rPr>
        <w:rFonts w:hint="default"/>
      </w:rPr>
    </w:lvl>
    <w:lvl w:ilvl="8">
      <w:start w:val="1"/>
      <w:numFmt w:val="decimal"/>
      <w:isLgl/>
      <w:lvlText w:val="%1.%2.%3.%4.%5.%6.%7.%8.%9"/>
      <w:lvlJc w:val="left"/>
      <w:pPr>
        <w:ind w:left="2934" w:hanging="1800"/>
      </w:pPr>
      <w:rPr>
        <w:rFonts w:hint="default"/>
      </w:rPr>
    </w:lvl>
  </w:abstractNum>
  <w:abstractNum w:abstractNumId="11" w15:restartNumberingAfterBreak="0">
    <w:nsid w:val="1FC86BA1"/>
    <w:multiLevelType w:val="hybridMultilevel"/>
    <w:tmpl w:val="AE8C9C9C"/>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230B0AEC"/>
    <w:multiLevelType w:val="hybridMultilevel"/>
    <w:tmpl w:val="4A04FFAE"/>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23553853"/>
    <w:multiLevelType w:val="hybridMultilevel"/>
    <w:tmpl w:val="2C9E314A"/>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2A0B1472"/>
    <w:multiLevelType w:val="hybridMultilevel"/>
    <w:tmpl w:val="1B5606B4"/>
    <w:lvl w:ilvl="0" w:tplc="3E7ECC40">
      <w:start w:val="1"/>
      <w:numFmt w:val="bullet"/>
      <w:pStyle w:val="110"/>
      <w:lvlText w:val=""/>
      <w:lvlJc w:val="left"/>
      <w:pPr>
        <w:ind w:left="106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2AC86D72"/>
    <w:multiLevelType w:val="hybridMultilevel"/>
    <w:tmpl w:val="5AD4D9F0"/>
    <w:styleLink w:val="111115"/>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2B970719"/>
    <w:multiLevelType w:val="multilevel"/>
    <w:tmpl w:val="C3E81BD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pStyle w:val="5"/>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2D08560D"/>
    <w:multiLevelType w:val="multilevel"/>
    <w:tmpl w:val="38127E0E"/>
    <w:lvl w:ilvl="0">
      <w:start w:val="1"/>
      <w:numFmt w:val="decimal"/>
      <w:pStyle w:val="10"/>
      <w:suff w:val="space"/>
      <w:lvlText w:val="Глава %1"/>
      <w:lvlJc w:val="left"/>
      <w:pPr>
        <w:ind w:left="0" w:firstLine="0"/>
      </w:pPr>
      <w:rPr>
        <w:rFonts w:hint="default"/>
      </w:rPr>
    </w:lvl>
    <w:lvl w:ilvl="1">
      <w:start w:val="1"/>
      <w:numFmt w:val="decimal"/>
      <w:pStyle w:val="2"/>
      <w:suff w:val="space"/>
      <w:lvlText w:val="%1.%2"/>
      <w:lvlJc w:val="left"/>
      <w:pPr>
        <w:ind w:left="0" w:firstLine="284"/>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
      <w:suff w:val="space"/>
      <w:lvlText w:val="%1.%2.%3"/>
      <w:lvlJc w:val="left"/>
      <w:pPr>
        <w:ind w:left="0" w:firstLine="567"/>
      </w:pPr>
      <w:rPr>
        <w:rFonts w:ascii="Times New Roman" w:hAnsi="Times New Roman" w:hint="default"/>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8" w15:restartNumberingAfterBreak="0">
    <w:nsid w:val="2D2D4B54"/>
    <w:multiLevelType w:val="singleLevel"/>
    <w:tmpl w:val="2D765D82"/>
    <w:lvl w:ilvl="0">
      <w:start w:val="1"/>
      <w:numFmt w:val="bullet"/>
      <w:pStyle w:val="List2"/>
      <w:lvlText w:val=""/>
      <w:lvlJc w:val="left"/>
      <w:pPr>
        <w:tabs>
          <w:tab w:val="num" w:pos="1267"/>
        </w:tabs>
        <w:ind w:left="1191" w:hanging="284"/>
      </w:pPr>
      <w:rPr>
        <w:rFonts w:ascii="Symbol" w:hAnsi="Symbol" w:hint="default"/>
      </w:rPr>
    </w:lvl>
  </w:abstractNum>
  <w:abstractNum w:abstractNumId="19" w15:restartNumberingAfterBreak="0">
    <w:nsid w:val="2F8F2B0A"/>
    <w:multiLevelType w:val="hybridMultilevel"/>
    <w:tmpl w:val="B51806E8"/>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31C8075B"/>
    <w:multiLevelType w:val="multilevel"/>
    <w:tmpl w:val="59E296D2"/>
    <w:lvl w:ilvl="0">
      <w:start w:val="3"/>
      <w:numFmt w:val="decimal"/>
      <w:lvlText w:val="%1."/>
      <w:lvlJc w:val="left"/>
      <w:pPr>
        <w:tabs>
          <w:tab w:val="num" w:pos="-5040"/>
        </w:tabs>
        <w:ind w:left="1200" w:hanging="360"/>
      </w:pPr>
      <w:rPr>
        <w:rFonts w:ascii="Times New Roman" w:hAnsi="Times New Roman" w:cs="Times New Roman" w:hint="default"/>
        <w:b/>
        <w:sz w:val="28"/>
        <w:szCs w:val="28"/>
      </w:rPr>
    </w:lvl>
    <w:lvl w:ilvl="1">
      <w:start w:val="1"/>
      <w:numFmt w:val="decimal"/>
      <w:isLgl/>
      <w:lvlText w:val="%1.%2."/>
      <w:lvlJc w:val="left"/>
      <w:pPr>
        <w:tabs>
          <w:tab w:val="num" w:pos="-960"/>
        </w:tabs>
        <w:ind w:left="-240" w:hanging="360"/>
      </w:pPr>
      <w:rPr>
        <w:rFonts w:hint="default"/>
      </w:rPr>
    </w:lvl>
    <w:lvl w:ilvl="2">
      <w:start w:val="1"/>
      <w:numFmt w:val="decimal"/>
      <w:pStyle w:val="111"/>
      <w:isLgl/>
      <w:lvlText w:val="%1.%2.%3."/>
      <w:lvlJc w:val="left"/>
      <w:pPr>
        <w:tabs>
          <w:tab w:val="num" w:pos="-840"/>
        </w:tabs>
        <w:ind w:left="240" w:hanging="720"/>
      </w:pPr>
      <w:rPr>
        <w:rFonts w:hint="default"/>
      </w:rPr>
    </w:lvl>
    <w:lvl w:ilvl="3">
      <w:start w:val="1"/>
      <w:numFmt w:val="decimal"/>
      <w:isLgl/>
      <w:lvlText w:val="%1.%2.%3.%4."/>
      <w:lvlJc w:val="left"/>
      <w:pPr>
        <w:tabs>
          <w:tab w:val="num" w:pos="-840"/>
        </w:tabs>
        <w:ind w:left="240" w:hanging="720"/>
      </w:pPr>
      <w:rPr>
        <w:rFonts w:hint="default"/>
      </w:rPr>
    </w:lvl>
    <w:lvl w:ilvl="4">
      <w:start w:val="1"/>
      <w:numFmt w:val="decimal"/>
      <w:isLgl/>
      <w:lvlText w:val="%1.%2.%3.%4.%5."/>
      <w:lvlJc w:val="left"/>
      <w:pPr>
        <w:tabs>
          <w:tab w:val="num" w:pos="-840"/>
        </w:tabs>
        <w:ind w:left="600" w:hanging="1080"/>
      </w:pPr>
      <w:rPr>
        <w:rFonts w:hint="default"/>
      </w:rPr>
    </w:lvl>
    <w:lvl w:ilvl="5">
      <w:start w:val="1"/>
      <w:numFmt w:val="decimal"/>
      <w:isLgl/>
      <w:lvlText w:val="%1.%2.%3.%4.%5.%6."/>
      <w:lvlJc w:val="left"/>
      <w:pPr>
        <w:tabs>
          <w:tab w:val="num" w:pos="-840"/>
        </w:tabs>
        <w:ind w:left="600" w:hanging="1080"/>
      </w:pPr>
      <w:rPr>
        <w:rFonts w:hint="default"/>
      </w:rPr>
    </w:lvl>
    <w:lvl w:ilvl="6">
      <w:start w:val="1"/>
      <w:numFmt w:val="decimal"/>
      <w:isLgl/>
      <w:lvlText w:val="%1.%2.%3.%4.%5.%6.%7."/>
      <w:lvlJc w:val="left"/>
      <w:pPr>
        <w:tabs>
          <w:tab w:val="num" w:pos="-840"/>
        </w:tabs>
        <w:ind w:left="960" w:hanging="1440"/>
      </w:pPr>
      <w:rPr>
        <w:rFonts w:hint="default"/>
      </w:rPr>
    </w:lvl>
    <w:lvl w:ilvl="7">
      <w:start w:val="1"/>
      <w:numFmt w:val="decimal"/>
      <w:isLgl/>
      <w:lvlText w:val="%1.%2.%3.%4.%5.%6.%7.%8."/>
      <w:lvlJc w:val="left"/>
      <w:pPr>
        <w:tabs>
          <w:tab w:val="num" w:pos="-840"/>
        </w:tabs>
        <w:ind w:left="960" w:hanging="1440"/>
      </w:pPr>
      <w:rPr>
        <w:rFonts w:hint="default"/>
      </w:rPr>
    </w:lvl>
    <w:lvl w:ilvl="8">
      <w:start w:val="1"/>
      <w:numFmt w:val="decimal"/>
      <w:isLgl/>
      <w:lvlText w:val="%1.%2.%3.%4.%5.%6.%7.%8.%9."/>
      <w:lvlJc w:val="left"/>
      <w:pPr>
        <w:tabs>
          <w:tab w:val="num" w:pos="-840"/>
        </w:tabs>
        <w:ind w:left="1320" w:hanging="1800"/>
      </w:pPr>
      <w:rPr>
        <w:rFonts w:hint="default"/>
      </w:rPr>
    </w:lvl>
  </w:abstractNum>
  <w:abstractNum w:abstractNumId="21" w15:restartNumberingAfterBreak="0">
    <w:nsid w:val="33297A78"/>
    <w:multiLevelType w:val="hybridMultilevel"/>
    <w:tmpl w:val="12DC0892"/>
    <w:styleLink w:val="1111123"/>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345D1796"/>
    <w:multiLevelType w:val="hybridMultilevel"/>
    <w:tmpl w:val="2666A130"/>
    <w:lvl w:ilvl="0" w:tplc="9FD2E2E6">
      <w:start w:val="1"/>
      <w:numFmt w:val="bullet"/>
      <w:pStyle w:val="20"/>
      <w:lvlText w:val=""/>
      <w:lvlPicBulletId w:val="0"/>
      <w:lvlJc w:val="left"/>
      <w:pPr>
        <w:tabs>
          <w:tab w:val="num" w:pos="1287"/>
        </w:tabs>
        <w:ind w:left="1287" w:hanging="360"/>
      </w:pPr>
      <w:rPr>
        <w:rFonts w:ascii="Symbol" w:hAnsi="Symbol" w:hint="default"/>
        <w:color w:val="auto"/>
        <w:sz w:val="16"/>
      </w:rPr>
    </w:lvl>
    <w:lvl w:ilvl="1" w:tplc="04190019">
      <w:start w:val="1"/>
      <w:numFmt w:val="bullet"/>
      <w:lvlText w:val="o"/>
      <w:lvlJc w:val="left"/>
      <w:pPr>
        <w:tabs>
          <w:tab w:val="num" w:pos="1440"/>
        </w:tabs>
        <w:ind w:left="1440" w:hanging="360"/>
      </w:pPr>
      <w:rPr>
        <w:rFonts w:ascii="Courier New" w:hAnsi="Courier New" w:cs="Courier New" w:hint="default"/>
      </w:rPr>
    </w:lvl>
    <w:lvl w:ilvl="2" w:tplc="0419001B">
      <w:start w:val="1"/>
      <w:numFmt w:val="bullet"/>
      <w:lvlText w:val=""/>
      <w:lvlJc w:val="left"/>
      <w:pPr>
        <w:tabs>
          <w:tab w:val="num" w:pos="2160"/>
        </w:tabs>
        <w:ind w:left="2160" w:hanging="360"/>
      </w:pPr>
      <w:rPr>
        <w:rFonts w:ascii="Wingdings" w:hAnsi="Wingdings" w:hint="default"/>
      </w:rPr>
    </w:lvl>
    <w:lvl w:ilvl="3" w:tplc="0419000F">
      <w:start w:val="1"/>
      <w:numFmt w:val="bullet"/>
      <w:lvlText w:val=""/>
      <w:lvlJc w:val="left"/>
      <w:pPr>
        <w:tabs>
          <w:tab w:val="num" w:pos="2880"/>
        </w:tabs>
        <w:ind w:left="2880" w:hanging="360"/>
      </w:pPr>
      <w:rPr>
        <w:rFonts w:ascii="Symbol" w:hAnsi="Symbol" w:hint="default"/>
      </w:rPr>
    </w:lvl>
    <w:lvl w:ilvl="4" w:tplc="04190019">
      <w:start w:val="1"/>
      <w:numFmt w:val="bullet"/>
      <w:lvlText w:val="o"/>
      <w:lvlJc w:val="left"/>
      <w:pPr>
        <w:tabs>
          <w:tab w:val="num" w:pos="3600"/>
        </w:tabs>
        <w:ind w:left="3600" w:hanging="360"/>
      </w:pPr>
      <w:rPr>
        <w:rFonts w:ascii="Courier New" w:hAnsi="Courier New" w:cs="Courier New" w:hint="default"/>
      </w:rPr>
    </w:lvl>
    <w:lvl w:ilvl="5" w:tplc="0419001B">
      <w:start w:val="1"/>
      <w:numFmt w:val="bullet"/>
      <w:lvlText w:val=""/>
      <w:lvlJc w:val="left"/>
      <w:pPr>
        <w:tabs>
          <w:tab w:val="num" w:pos="4320"/>
        </w:tabs>
        <w:ind w:left="4320" w:hanging="360"/>
      </w:pPr>
      <w:rPr>
        <w:rFonts w:ascii="Wingdings" w:hAnsi="Wingdings" w:hint="default"/>
      </w:rPr>
    </w:lvl>
    <w:lvl w:ilvl="6" w:tplc="0419000F">
      <w:start w:val="1"/>
      <w:numFmt w:val="bullet"/>
      <w:lvlText w:val=""/>
      <w:lvlJc w:val="left"/>
      <w:pPr>
        <w:tabs>
          <w:tab w:val="num" w:pos="5040"/>
        </w:tabs>
        <w:ind w:left="5040" w:hanging="360"/>
      </w:pPr>
      <w:rPr>
        <w:rFonts w:ascii="Symbol" w:hAnsi="Symbol" w:hint="default"/>
      </w:rPr>
    </w:lvl>
    <w:lvl w:ilvl="7" w:tplc="04190019">
      <w:start w:val="1"/>
      <w:numFmt w:val="bullet"/>
      <w:lvlText w:val="o"/>
      <w:lvlJc w:val="left"/>
      <w:pPr>
        <w:tabs>
          <w:tab w:val="num" w:pos="5760"/>
        </w:tabs>
        <w:ind w:left="5760" w:hanging="360"/>
      </w:pPr>
      <w:rPr>
        <w:rFonts w:ascii="Courier New" w:hAnsi="Courier New" w:cs="Courier New" w:hint="default"/>
      </w:rPr>
    </w:lvl>
    <w:lvl w:ilvl="8" w:tplc="0419001B">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64F3035"/>
    <w:multiLevelType w:val="hybridMultilevel"/>
    <w:tmpl w:val="1BF02E00"/>
    <w:lvl w:ilvl="0" w:tplc="C6041594">
      <w:start w:val="1"/>
      <w:numFmt w:val="bullet"/>
      <w:lvlText w:val="–"/>
      <w:lvlJc w:val="left"/>
      <w:pPr>
        <w:ind w:left="720" w:hanging="360"/>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3A272A70"/>
    <w:multiLevelType w:val="hybridMultilevel"/>
    <w:tmpl w:val="562E8350"/>
    <w:lvl w:ilvl="0" w:tplc="EFF063E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5" w15:restartNumberingAfterBreak="0">
    <w:nsid w:val="3A700AA2"/>
    <w:multiLevelType w:val="hybridMultilevel"/>
    <w:tmpl w:val="4EBAA88A"/>
    <w:lvl w:ilvl="0" w:tplc="28D60C9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3B2A0766"/>
    <w:multiLevelType w:val="singleLevel"/>
    <w:tmpl w:val="7B2CAC1C"/>
    <w:lvl w:ilvl="0">
      <w:start w:val="1"/>
      <w:numFmt w:val="bullet"/>
      <w:pStyle w:val="List1"/>
      <w:lvlText w:val=""/>
      <w:lvlJc w:val="left"/>
      <w:pPr>
        <w:tabs>
          <w:tab w:val="num" w:pos="786"/>
        </w:tabs>
        <w:ind w:left="737" w:hanging="311"/>
      </w:pPr>
      <w:rPr>
        <w:rFonts w:ascii="Symbol" w:hAnsi="Symbol" w:hint="default"/>
      </w:rPr>
    </w:lvl>
  </w:abstractNum>
  <w:abstractNum w:abstractNumId="27" w15:restartNumberingAfterBreak="0">
    <w:nsid w:val="3BA43A85"/>
    <w:multiLevelType w:val="multilevel"/>
    <w:tmpl w:val="82F8E91E"/>
    <w:lvl w:ilvl="0">
      <w:start w:val="4"/>
      <w:numFmt w:val="decimal"/>
      <w:pStyle w:val="a"/>
      <w:lvlText w:val="%1"/>
      <w:lvlJc w:val="left"/>
      <w:pPr>
        <w:ind w:left="375" w:hanging="375"/>
      </w:pPr>
      <w:rPr>
        <w:rFonts w:hint="default"/>
      </w:rPr>
    </w:lvl>
    <w:lvl w:ilvl="1">
      <w:start w:val="1"/>
      <w:numFmt w:val="decimal"/>
      <w:lvlText w:val="3.%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3DDF605C"/>
    <w:multiLevelType w:val="hybridMultilevel"/>
    <w:tmpl w:val="11B6B03E"/>
    <w:lvl w:ilvl="0" w:tplc="DE842152">
      <w:start w:val="1"/>
      <w:numFmt w:val="bullet"/>
      <w:pStyle w:val="a0"/>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9" w15:restartNumberingAfterBreak="0">
    <w:nsid w:val="43BB31F5"/>
    <w:multiLevelType w:val="multilevel"/>
    <w:tmpl w:val="7CE4B594"/>
    <w:lvl w:ilvl="0">
      <w:start w:val="1"/>
      <w:numFmt w:val="decimal"/>
      <w:pStyle w:val="12"/>
      <w:lvlText w:val="%1."/>
      <w:lvlJc w:val="left"/>
      <w:pPr>
        <w:ind w:left="1069" w:hanging="360"/>
      </w:pPr>
      <w:rPr>
        <w:rFonts w:hint="default"/>
      </w:rPr>
    </w:lvl>
    <w:lvl w:ilvl="1">
      <w:start w:val="1"/>
      <w:numFmt w:val="decimal"/>
      <w:pStyle w:val="12"/>
      <w:isLgl/>
      <w:lvlText w:val="%1.%2."/>
      <w:lvlJc w:val="left"/>
      <w:pPr>
        <w:ind w:left="1069"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30" w15:restartNumberingAfterBreak="0">
    <w:nsid w:val="43FE1C21"/>
    <w:multiLevelType w:val="hybridMultilevel"/>
    <w:tmpl w:val="4ED47C22"/>
    <w:lvl w:ilvl="0" w:tplc="B4C6892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1" w15:restartNumberingAfterBreak="0">
    <w:nsid w:val="47287F5A"/>
    <w:multiLevelType w:val="multilevel"/>
    <w:tmpl w:val="0419001F"/>
    <w:styleLink w:val="111111"/>
    <w:lvl w:ilvl="0">
      <w:start w:val="1"/>
      <w:numFmt w:val="decimal"/>
      <w:lvlText w:val="%1."/>
      <w:lvlJc w:val="left"/>
      <w:pPr>
        <w:tabs>
          <w:tab w:val="num" w:pos="360"/>
        </w:tabs>
        <w:ind w:left="360" w:hanging="360"/>
      </w:pPr>
      <w:rPr>
        <w:rFonts w:ascii="Arial" w:hAnsi="Arial"/>
        <w:b/>
        <w:sz w:val="22"/>
      </w:rPr>
    </w:lvl>
    <w:lvl w:ilvl="1">
      <w:start w:val="1"/>
      <w:numFmt w:val="decimal"/>
      <w:lvlText w:val="%1.%2."/>
      <w:lvlJc w:val="left"/>
      <w:pPr>
        <w:tabs>
          <w:tab w:val="num" w:pos="792"/>
        </w:tabs>
        <w:ind w:left="792" w:hanging="432"/>
      </w:pPr>
      <w:rPr>
        <w:rFonts w:ascii="Arial" w:hAnsi="Arial"/>
        <w:b/>
        <w:sz w:val="22"/>
      </w:r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32" w15:restartNumberingAfterBreak="0">
    <w:nsid w:val="50CC64A9"/>
    <w:multiLevelType w:val="multilevel"/>
    <w:tmpl w:val="C4AEE022"/>
    <w:styleLink w:val="111112"/>
    <w:lvl w:ilvl="0">
      <w:start w:val="1"/>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3" w15:restartNumberingAfterBreak="0">
    <w:nsid w:val="5AB520C3"/>
    <w:multiLevelType w:val="multilevel"/>
    <w:tmpl w:val="94620080"/>
    <w:lvl w:ilvl="0">
      <w:numFmt w:val="bullet"/>
      <w:pStyle w:val="a1"/>
      <w:lvlText w:val=""/>
      <w:lvlJc w:val="left"/>
      <w:pPr>
        <w:tabs>
          <w:tab w:val="num" w:pos="720"/>
        </w:tabs>
        <w:ind w:left="720" w:hanging="360"/>
      </w:pPr>
      <w:rPr>
        <w:rFonts w:ascii="Symbol" w:eastAsia="Times New Roman" w:hAnsi="Symbol" w:cs="Times New Roman" w:hint="default"/>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5EDB335C"/>
    <w:multiLevelType w:val="multilevel"/>
    <w:tmpl w:val="35B825A6"/>
    <w:lvl w:ilvl="0">
      <w:start w:val="3"/>
      <w:numFmt w:val="decimal"/>
      <w:lvlText w:val="%1"/>
      <w:lvlJc w:val="left"/>
      <w:pPr>
        <w:ind w:left="360" w:hanging="360"/>
      </w:pPr>
      <w:rPr>
        <w:rFonts w:hint="default"/>
      </w:rPr>
    </w:lvl>
    <w:lvl w:ilvl="1">
      <w:start w:val="1"/>
      <w:numFmt w:val="decimal"/>
      <w:lvlText w:val="%1.%2"/>
      <w:lvlJc w:val="left"/>
      <w:pPr>
        <w:ind w:left="1211" w:hanging="360"/>
      </w:pPr>
      <w:rPr>
        <w:rFonts w:hint="default"/>
      </w:rPr>
    </w:lvl>
    <w:lvl w:ilvl="2">
      <w:start w:val="1"/>
      <w:numFmt w:val="decimal"/>
      <w:lvlText w:val="%1.%2.%3"/>
      <w:lvlJc w:val="left"/>
      <w:pPr>
        <w:ind w:left="2422" w:hanging="720"/>
      </w:pPr>
      <w:rPr>
        <w:rFonts w:hint="default"/>
      </w:rPr>
    </w:lvl>
    <w:lvl w:ilvl="3">
      <w:start w:val="1"/>
      <w:numFmt w:val="decimal"/>
      <w:lvlText w:val="%1.%2.%3.%4"/>
      <w:lvlJc w:val="left"/>
      <w:pPr>
        <w:ind w:left="3273" w:hanging="720"/>
      </w:pPr>
      <w:rPr>
        <w:rFonts w:hint="default"/>
      </w:rPr>
    </w:lvl>
    <w:lvl w:ilvl="4">
      <w:start w:val="1"/>
      <w:numFmt w:val="decimal"/>
      <w:lvlText w:val="%1.%2.%3.%4.%5"/>
      <w:lvlJc w:val="left"/>
      <w:pPr>
        <w:ind w:left="4484" w:hanging="1080"/>
      </w:pPr>
      <w:rPr>
        <w:rFonts w:hint="default"/>
      </w:rPr>
    </w:lvl>
    <w:lvl w:ilvl="5">
      <w:start w:val="1"/>
      <w:numFmt w:val="decimal"/>
      <w:lvlText w:val="%1.%2.%3.%4.%5.%6"/>
      <w:lvlJc w:val="left"/>
      <w:pPr>
        <w:ind w:left="5335" w:hanging="1080"/>
      </w:pPr>
      <w:rPr>
        <w:rFonts w:hint="default"/>
      </w:rPr>
    </w:lvl>
    <w:lvl w:ilvl="6">
      <w:start w:val="1"/>
      <w:numFmt w:val="decimal"/>
      <w:lvlText w:val="%1.%2.%3.%4.%5.%6.%7"/>
      <w:lvlJc w:val="left"/>
      <w:pPr>
        <w:ind w:left="6546" w:hanging="1440"/>
      </w:pPr>
      <w:rPr>
        <w:rFonts w:hint="default"/>
      </w:rPr>
    </w:lvl>
    <w:lvl w:ilvl="7">
      <w:start w:val="1"/>
      <w:numFmt w:val="decimal"/>
      <w:lvlText w:val="%1.%2.%3.%4.%5.%6.%7.%8"/>
      <w:lvlJc w:val="left"/>
      <w:pPr>
        <w:ind w:left="7397" w:hanging="1440"/>
      </w:pPr>
      <w:rPr>
        <w:rFonts w:hint="default"/>
      </w:rPr>
    </w:lvl>
    <w:lvl w:ilvl="8">
      <w:start w:val="1"/>
      <w:numFmt w:val="decimal"/>
      <w:lvlText w:val="%1.%2.%3.%4.%5.%6.%7.%8.%9"/>
      <w:lvlJc w:val="left"/>
      <w:pPr>
        <w:ind w:left="8608" w:hanging="1800"/>
      </w:pPr>
      <w:rPr>
        <w:rFonts w:hint="default"/>
      </w:rPr>
    </w:lvl>
  </w:abstractNum>
  <w:abstractNum w:abstractNumId="35" w15:restartNumberingAfterBreak="0">
    <w:nsid w:val="5EF6404C"/>
    <w:multiLevelType w:val="hybridMultilevel"/>
    <w:tmpl w:val="B61A9202"/>
    <w:lvl w:ilvl="0" w:tplc="570A8F6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5FBD30B9"/>
    <w:multiLevelType w:val="hybridMultilevel"/>
    <w:tmpl w:val="EEEC9D6C"/>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69C90727"/>
    <w:multiLevelType w:val="multilevel"/>
    <w:tmpl w:val="F2309E50"/>
    <w:lvl w:ilvl="0">
      <w:start w:val="1"/>
      <w:numFmt w:val="bullet"/>
      <w:pStyle w:val="13"/>
      <w:suff w:val="space"/>
      <w:lvlText w:val=""/>
      <w:lvlJc w:val="left"/>
      <w:pPr>
        <w:ind w:left="426" w:firstLine="0"/>
      </w:pPr>
      <w:rPr>
        <w:rFonts w:ascii="Wingdings" w:hAnsi="Wingdings" w:hint="default"/>
      </w:rPr>
    </w:lvl>
    <w:lvl w:ilvl="1">
      <w:start w:val="1"/>
      <w:numFmt w:val="bullet"/>
      <w:pStyle w:val="21"/>
      <w:suff w:val="space"/>
      <w:lvlText w:val=""/>
      <w:lvlJc w:val="left"/>
      <w:pPr>
        <w:ind w:left="964" w:firstLine="0"/>
      </w:pPr>
      <w:rPr>
        <w:rFonts w:ascii="Symbol" w:hAnsi="Symbol" w:hint="default"/>
      </w:rPr>
    </w:lvl>
    <w:lvl w:ilvl="2">
      <w:start w:val="1"/>
      <w:numFmt w:val="bullet"/>
      <w:suff w:val="space"/>
      <w:lvlText w:val=""/>
      <w:lvlJc w:val="left"/>
      <w:pPr>
        <w:ind w:left="1361" w:firstLine="0"/>
      </w:pPr>
      <w:rPr>
        <w:rFonts w:ascii="Symbol" w:hAnsi="Symbol" w:hint="default"/>
      </w:rPr>
    </w:lvl>
    <w:lvl w:ilvl="3">
      <w:start w:val="1"/>
      <w:numFmt w:val="bullet"/>
      <w:suff w:val="space"/>
      <w:lvlText w:val="–"/>
      <w:lvlJc w:val="left"/>
      <w:pPr>
        <w:ind w:left="1758" w:firstLine="0"/>
      </w:pPr>
      <w:rPr>
        <w:rFonts w:ascii="Times New Roman" w:hAnsi="Times New Roman" w:cs="Times New Roman" w:hint="default"/>
      </w:rPr>
    </w:lvl>
    <w:lvl w:ilvl="4">
      <w:start w:val="1"/>
      <w:numFmt w:val="bullet"/>
      <w:suff w:val="space"/>
      <w:lvlText w:val="–"/>
      <w:lvlJc w:val="left"/>
      <w:pPr>
        <w:ind w:left="2155" w:firstLine="0"/>
      </w:pPr>
      <w:rPr>
        <w:rFonts w:ascii="Times New Roman" w:hAnsi="Times New Roman" w:cs="Times New Roman" w:hint="default"/>
      </w:rPr>
    </w:lvl>
    <w:lvl w:ilvl="5">
      <w:start w:val="1"/>
      <w:numFmt w:val="bullet"/>
      <w:suff w:val="space"/>
      <w:lvlText w:val="–"/>
      <w:lvlJc w:val="left"/>
      <w:pPr>
        <w:ind w:left="2552" w:firstLine="0"/>
      </w:pPr>
      <w:rPr>
        <w:rFonts w:ascii="Times New Roman" w:hAnsi="Times New Roman" w:cs="Times New Roman" w:hint="default"/>
      </w:rPr>
    </w:lvl>
    <w:lvl w:ilvl="6">
      <w:start w:val="1"/>
      <w:numFmt w:val="bullet"/>
      <w:suff w:val="space"/>
      <w:lvlText w:val=""/>
      <w:lvlJc w:val="left"/>
      <w:pPr>
        <w:ind w:left="2949" w:firstLine="0"/>
      </w:pPr>
      <w:rPr>
        <w:rFonts w:ascii="Symbol" w:hAnsi="Symbol" w:hint="default"/>
      </w:rPr>
    </w:lvl>
    <w:lvl w:ilvl="7">
      <w:start w:val="1"/>
      <w:numFmt w:val="bullet"/>
      <w:suff w:val="space"/>
      <w:lvlText w:val="–"/>
      <w:lvlJc w:val="left"/>
      <w:pPr>
        <w:ind w:left="3346" w:firstLine="0"/>
      </w:pPr>
      <w:rPr>
        <w:rFonts w:ascii="Times New Roman" w:hAnsi="Times New Roman" w:cs="Times New Roman" w:hint="default"/>
      </w:rPr>
    </w:lvl>
    <w:lvl w:ilvl="8">
      <w:start w:val="1"/>
      <w:numFmt w:val="bullet"/>
      <w:suff w:val="space"/>
      <w:lvlText w:val=""/>
      <w:lvlJc w:val="left"/>
      <w:pPr>
        <w:ind w:left="3743" w:firstLine="0"/>
      </w:pPr>
      <w:rPr>
        <w:rFonts w:ascii="Symbol" w:hAnsi="Symbol" w:hint="default"/>
      </w:rPr>
    </w:lvl>
  </w:abstractNum>
  <w:abstractNum w:abstractNumId="38" w15:restartNumberingAfterBreak="0">
    <w:nsid w:val="6BDA4A3F"/>
    <w:multiLevelType w:val="multilevel"/>
    <w:tmpl w:val="45449D5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6E2139D7"/>
    <w:multiLevelType w:val="multilevel"/>
    <w:tmpl w:val="62B06B3E"/>
    <w:lvl w:ilvl="0">
      <w:start w:val="1"/>
      <w:numFmt w:val="bullet"/>
      <w:lvlText w:val=""/>
      <w:lvlJc w:val="left"/>
      <w:pPr>
        <w:tabs>
          <w:tab w:val="num" w:pos="644"/>
        </w:tabs>
        <w:ind w:left="644" w:hanging="360"/>
      </w:pPr>
      <w:rPr>
        <w:rFonts w:ascii="Symbol" w:hAnsi="Symbol" w:hint="default"/>
        <w:sz w:val="20"/>
      </w:rPr>
    </w:lvl>
    <w:lvl w:ilvl="1" w:tentative="1">
      <w:start w:val="1"/>
      <w:numFmt w:val="bullet"/>
      <w:lvlText w:val="o"/>
      <w:lvlJc w:val="left"/>
      <w:pPr>
        <w:tabs>
          <w:tab w:val="num" w:pos="1364"/>
        </w:tabs>
        <w:ind w:left="1364" w:hanging="360"/>
      </w:pPr>
      <w:rPr>
        <w:rFonts w:ascii="Courier New" w:hAnsi="Courier New" w:hint="default"/>
        <w:sz w:val="20"/>
      </w:rPr>
    </w:lvl>
    <w:lvl w:ilvl="2" w:tentative="1">
      <w:start w:val="1"/>
      <w:numFmt w:val="bullet"/>
      <w:lvlText w:val=""/>
      <w:lvlJc w:val="left"/>
      <w:pPr>
        <w:tabs>
          <w:tab w:val="num" w:pos="2084"/>
        </w:tabs>
        <w:ind w:left="2084" w:hanging="360"/>
      </w:pPr>
      <w:rPr>
        <w:rFonts w:ascii="Wingdings" w:hAnsi="Wingdings" w:hint="default"/>
        <w:sz w:val="20"/>
      </w:rPr>
    </w:lvl>
    <w:lvl w:ilvl="3" w:tentative="1">
      <w:start w:val="1"/>
      <w:numFmt w:val="bullet"/>
      <w:lvlText w:val=""/>
      <w:lvlJc w:val="left"/>
      <w:pPr>
        <w:tabs>
          <w:tab w:val="num" w:pos="2804"/>
        </w:tabs>
        <w:ind w:left="2804" w:hanging="360"/>
      </w:pPr>
      <w:rPr>
        <w:rFonts w:ascii="Wingdings" w:hAnsi="Wingdings" w:hint="default"/>
        <w:sz w:val="20"/>
      </w:rPr>
    </w:lvl>
    <w:lvl w:ilvl="4" w:tentative="1">
      <w:start w:val="1"/>
      <w:numFmt w:val="bullet"/>
      <w:lvlText w:val=""/>
      <w:lvlJc w:val="left"/>
      <w:pPr>
        <w:tabs>
          <w:tab w:val="num" w:pos="3524"/>
        </w:tabs>
        <w:ind w:left="3524" w:hanging="360"/>
      </w:pPr>
      <w:rPr>
        <w:rFonts w:ascii="Wingdings" w:hAnsi="Wingdings" w:hint="default"/>
        <w:sz w:val="20"/>
      </w:rPr>
    </w:lvl>
    <w:lvl w:ilvl="5" w:tentative="1">
      <w:start w:val="1"/>
      <w:numFmt w:val="bullet"/>
      <w:lvlText w:val=""/>
      <w:lvlJc w:val="left"/>
      <w:pPr>
        <w:tabs>
          <w:tab w:val="num" w:pos="4244"/>
        </w:tabs>
        <w:ind w:left="4244" w:hanging="360"/>
      </w:pPr>
      <w:rPr>
        <w:rFonts w:ascii="Wingdings" w:hAnsi="Wingdings" w:hint="default"/>
        <w:sz w:val="20"/>
      </w:rPr>
    </w:lvl>
    <w:lvl w:ilvl="6" w:tentative="1">
      <w:start w:val="1"/>
      <w:numFmt w:val="bullet"/>
      <w:lvlText w:val=""/>
      <w:lvlJc w:val="left"/>
      <w:pPr>
        <w:tabs>
          <w:tab w:val="num" w:pos="4964"/>
        </w:tabs>
        <w:ind w:left="4964" w:hanging="360"/>
      </w:pPr>
      <w:rPr>
        <w:rFonts w:ascii="Wingdings" w:hAnsi="Wingdings" w:hint="default"/>
        <w:sz w:val="20"/>
      </w:rPr>
    </w:lvl>
    <w:lvl w:ilvl="7" w:tentative="1">
      <w:start w:val="1"/>
      <w:numFmt w:val="bullet"/>
      <w:lvlText w:val=""/>
      <w:lvlJc w:val="left"/>
      <w:pPr>
        <w:tabs>
          <w:tab w:val="num" w:pos="5684"/>
        </w:tabs>
        <w:ind w:left="5684" w:hanging="360"/>
      </w:pPr>
      <w:rPr>
        <w:rFonts w:ascii="Wingdings" w:hAnsi="Wingdings" w:hint="default"/>
        <w:sz w:val="20"/>
      </w:rPr>
    </w:lvl>
    <w:lvl w:ilvl="8" w:tentative="1">
      <w:start w:val="1"/>
      <w:numFmt w:val="bullet"/>
      <w:lvlText w:val=""/>
      <w:lvlJc w:val="left"/>
      <w:pPr>
        <w:tabs>
          <w:tab w:val="num" w:pos="6404"/>
        </w:tabs>
        <w:ind w:left="6404" w:hanging="360"/>
      </w:pPr>
      <w:rPr>
        <w:rFonts w:ascii="Wingdings" w:hAnsi="Wingdings" w:hint="default"/>
        <w:sz w:val="20"/>
      </w:rPr>
    </w:lvl>
  </w:abstractNum>
  <w:abstractNum w:abstractNumId="40" w15:restartNumberingAfterBreak="0">
    <w:nsid w:val="6E3B144A"/>
    <w:multiLevelType w:val="hybridMultilevel"/>
    <w:tmpl w:val="39D283D2"/>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72AA3B32"/>
    <w:multiLevelType w:val="hybridMultilevel"/>
    <w:tmpl w:val="C6FC6858"/>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C732E38"/>
    <w:multiLevelType w:val="hybridMultilevel"/>
    <w:tmpl w:val="B6A43058"/>
    <w:lvl w:ilvl="0" w:tplc="04190001">
      <w:start w:val="1"/>
      <w:numFmt w:val="bullet"/>
      <w:pStyle w:val="30"/>
      <w:lvlText w:val=""/>
      <w:lvlJc w:val="left"/>
      <w:pPr>
        <w:ind w:left="720" w:hanging="360"/>
      </w:pPr>
      <w:rPr>
        <w:rFonts w:ascii="Wingdings" w:hAnsi="Wingdings"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43" w15:restartNumberingAfterBreak="0">
    <w:nsid w:val="7C923A99"/>
    <w:multiLevelType w:val="hybridMultilevel"/>
    <w:tmpl w:val="63BA4BD2"/>
    <w:lvl w:ilvl="0" w:tplc="04190011">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7F220D93"/>
    <w:multiLevelType w:val="hybridMultilevel"/>
    <w:tmpl w:val="085E66D0"/>
    <w:lvl w:ilvl="0" w:tplc="FFFFFFFF">
      <w:start w:val="1"/>
      <w:numFmt w:val="decimal"/>
      <w:pStyle w:val="31"/>
      <w:lvlText w:val="%1."/>
      <w:lvlJc w:val="left"/>
      <w:pPr>
        <w:tabs>
          <w:tab w:val="num" w:pos="992"/>
        </w:tabs>
        <w:ind w:left="1429" w:hanging="436"/>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num w:numId="1">
    <w:abstractNumId w:val="17"/>
  </w:num>
  <w:num w:numId="2">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num>
  <w:num w:numId="4">
    <w:abstractNumId w:val="29"/>
  </w:num>
  <w:num w:numId="5">
    <w:abstractNumId w:val="38"/>
  </w:num>
  <w:num w:numId="6">
    <w:abstractNumId w:val="14"/>
  </w:num>
  <w:num w:numId="7">
    <w:abstractNumId w:val="36"/>
  </w:num>
  <w:num w:numId="8">
    <w:abstractNumId w:val="5"/>
  </w:num>
  <w:num w:numId="9">
    <w:abstractNumId w:val="12"/>
  </w:num>
  <w:num w:numId="10">
    <w:abstractNumId w:val="25"/>
  </w:num>
  <w:num w:numId="11">
    <w:abstractNumId w:val="6"/>
  </w:num>
  <w:num w:numId="12">
    <w:abstractNumId w:val="11"/>
  </w:num>
  <w:num w:numId="13">
    <w:abstractNumId w:val="19"/>
  </w:num>
  <w:num w:numId="14">
    <w:abstractNumId w:val="27"/>
  </w:num>
  <w:num w:numId="15">
    <w:abstractNumId w:val="10"/>
  </w:num>
  <w:num w:numId="16">
    <w:abstractNumId w:val="4"/>
  </w:num>
  <w:num w:numId="17">
    <w:abstractNumId w:val="44"/>
  </w:num>
  <w:num w:numId="18">
    <w:abstractNumId w:val="37"/>
  </w:num>
  <w:num w:numId="19">
    <w:abstractNumId w:val="7"/>
  </w:num>
  <w:num w:numId="20">
    <w:abstractNumId w:val="28"/>
  </w:num>
  <w:num w:numId="21">
    <w:abstractNumId w:val="9"/>
  </w:num>
  <w:num w:numId="22">
    <w:abstractNumId w:val="0"/>
  </w:num>
  <w:num w:numId="23">
    <w:abstractNumId w:val="20"/>
  </w:num>
  <w:num w:numId="24">
    <w:abstractNumId w:val="8"/>
  </w:num>
  <w:num w:numId="25">
    <w:abstractNumId w:val="15"/>
  </w:num>
  <w:num w:numId="26">
    <w:abstractNumId w:val="21"/>
  </w:num>
  <w:num w:numId="27">
    <w:abstractNumId w:val="22"/>
  </w:num>
  <w:num w:numId="28">
    <w:abstractNumId w:val="42"/>
  </w:num>
  <w:num w:numId="29">
    <w:abstractNumId w:val="31"/>
  </w:num>
  <w:num w:numId="30">
    <w:abstractNumId w:val="32"/>
  </w:num>
  <w:num w:numId="31">
    <w:abstractNumId w:val="18"/>
  </w:num>
  <w:num w:numId="32">
    <w:abstractNumId w:val="26"/>
  </w:num>
  <w:num w:numId="33">
    <w:abstractNumId w:val="13"/>
  </w:num>
  <w:num w:numId="34">
    <w:abstractNumId w:val="33"/>
  </w:num>
  <w:num w:numId="35">
    <w:abstractNumId w:val="23"/>
  </w:num>
  <w:num w:numId="36">
    <w:abstractNumId w:val="3"/>
  </w:num>
  <w:num w:numId="37">
    <w:abstractNumId w:val="16"/>
  </w:num>
  <w:num w:numId="38">
    <w:abstractNumId w:val="41"/>
  </w:num>
  <w:num w:numId="39">
    <w:abstractNumId w:val="35"/>
  </w:num>
  <w:num w:numId="40">
    <w:abstractNumId w:val="1"/>
  </w:num>
  <w:num w:numId="41">
    <w:abstractNumId w:val="40"/>
  </w:num>
  <w:num w:numId="42">
    <w:abstractNumId w:val="34"/>
  </w:num>
  <w:num w:numId="43">
    <w:abstractNumId w:val="39"/>
  </w:num>
  <w:num w:numId="44">
    <w:abstractNumId w:val="30"/>
  </w:num>
  <w:num w:numId="45">
    <w:abstractNumId w:val="24"/>
  </w:num>
  <w:num w:numId="46">
    <w:abstractNumId w:val="43"/>
  </w:num>
  <w:numIdMacAtCleanup w:val="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A1316"/>
    <w:rsid w:val="0000206A"/>
    <w:rsid w:val="00003286"/>
    <w:rsid w:val="00004EBB"/>
    <w:rsid w:val="00005F39"/>
    <w:rsid w:val="00007D29"/>
    <w:rsid w:val="00010EAF"/>
    <w:rsid w:val="00016218"/>
    <w:rsid w:val="00016BD5"/>
    <w:rsid w:val="0002300A"/>
    <w:rsid w:val="000255DE"/>
    <w:rsid w:val="00025950"/>
    <w:rsid w:val="00030C61"/>
    <w:rsid w:val="000334A3"/>
    <w:rsid w:val="00033864"/>
    <w:rsid w:val="00034193"/>
    <w:rsid w:val="00034C58"/>
    <w:rsid w:val="00036D85"/>
    <w:rsid w:val="0003735A"/>
    <w:rsid w:val="00040283"/>
    <w:rsid w:val="000405B4"/>
    <w:rsid w:val="0004572C"/>
    <w:rsid w:val="00050721"/>
    <w:rsid w:val="00051CD9"/>
    <w:rsid w:val="00053582"/>
    <w:rsid w:val="000537AC"/>
    <w:rsid w:val="00053C53"/>
    <w:rsid w:val="00054424"/>
    <w:rsid w:val="0005468F"/>
    <w:rsid w:val="0005533F"/>
    <w:rsid w:val="0005638A"/>
    <w:rsid w:val="00062F01"/>
    <w:rsid w:val="00064719"/>
    <w:rsid w:val="00065D17"/>
    <w:rsid w:val="00065E96"/>
    <w:rsid w:val="0006729C"/>
    <w:rsid w:val="00067E82"/>
    <w:rsid w:val="00070CFC"/>
    <w:rsid w:val="00071D7B"/>
    <w:rsid w:val="00072924"/>
    <w:rsid w:val="000733CC"/>
    <w:rsid w:val="000763C5"/>
    <w:rsid w:val="000804C8"/>
    <w:rsid w:val="00087404"/>
    <w:rsid w:val="00087FC3"/>
    <w:rsid w:val="00090777"/>
    <w:rsid w:val="00090E9E"/>
    <w:rsid w:val="000921FD"/>
    <w:rsid w:val="000928CC"/>
    <w:rsid w:val="000948F7"/>
    <w:rsid w:val="000A0DC5"/>
    <w:rsid w:val="000A0EFB"/>
    <w:rsid w:val="000A1553"/>
    <w:rsid w:val="000A15CF"/>
    <w:rsid w:val="000A1AE4"/>
    <w:rsid w:val="000A316C"/>
    <w:rsid w:val="000A3FFD"/>
    <w:rsid w:val="000A548E"/>
    <w:rsid w:val="000A5FFF"/>
    <w:rsid w:val="000B041D"/>
    <w:rsid w:val="000B28B2"/>
    <w:rsid w:val="000B3E0D"/>
    <w:rsid w:val="000B47A6"/>
    <w:rsid w:val="000B47F0"/>
    <w:rsid w:val="000B61A0"/>
    <w:rsid w:val="000C041E"/>
    <w:rsid w:val="000C6107"/>
    <w:rsid w:val="000D4570"/>
    <w:rsid w:val="000D59C7"/>
    <w:rsid w:val="000D5A8B"/>
    <w:rsid w:val="000E0833"/>
    <w:rsid w:val="000E32FB"/>
    <w:rsid w:val="000E53DF"/>
    <w:rsid w:val="000E563C"/>
    <w:rsid w:val="000E5F17"/>
    <w:rsid w:val="000E669D"/>
    <w:rsid w:val="000F046C"/>
    <w:rsid w:val="000F04E0"/>
    <w:rsid w:val="000F6049"/>
    <w:rsid w:val="000F7D57"/>
    <w:rsid w:val="00101849"/>
    <w:rsid w:val="00101FEE"/>
    <w:rsid w:val="0010667E"/>
    <w:rsid w:val="00106CB3"/>
    <w:rsid w:val="00110F17"/>
    <w:rsid w:val="0011232C"/>
    <w:rsid w:val="001126C6"/>
    <w:rsid w:val="001143BB"/>
    <w:rsid w:val="0011645C"/>
    <w:rsid w:val="001173C6"/>
    <w:rsid w:val="001200EA"/>
    <w:rsid w:val="00120E98"/>
    <w:rsid w:val="00123072"/>
    <w:rsid w:val="001271CC"/>
    <w:rsid w:val="001303C5"/>
    <w:rsid w:val="001353EE"/>
    <w:rsid w:val="00143AD2"/>
    <w:rsid w:val="00144455"/>
    <w:rsid w:val="001449A9"/>
    <w:rsid w:val="00144ADF"/>
    <w:rsid w:val="00145E60"/>
    <w:rsid w:val="0014644B"/>
    <w:rsid w:val="00146E04"/>
    <w:rsid w:val="00147738"/>
    <w:rsid w:val="00147FAC"/>
    <w:rsid w:val="001513B6"/>
    <w:rsid w:val="00153504"/>
    <w:rsid w:val="001538CE"/>
    <w:rsid w:val="00154FB7"/>
    <w:rsid w:val="00155273"/>
    <w:rsid w:val="00156D25"/>
    <w:rsid w:val="00160C17"/>
    <w:rsid w:val="001649AE"/>
    <w:rsid w:val="00165A92"/>
    <w:rsid w:val="00166049"/>
    <w:rsid w:val="0016608A"/>
    <w:rsid w:val="00166B08"/>
    <w:rsid w:val="00170CEB"/>
    <w:rsid w:val="0017193F"/>
    <w:rsid w:val="00172F15"/>
    <w:rsid w:val="0017347F"/>
    <w:rsid w:val="001801EA"/>
    <w:rsid w:val="001807FF"/>
    <w:rsid w:val="00180BDB"/>
    <w:rsid w:val="001820D8"/>
    <w:rsid w:val="0018237C"/>
    <w:rsid w:val="00183822"/>
    <w:rsid w:val="00183D71"/>
    <w:rsid w:val="00183DE3"/>
    <w:rsid w:val="00185085"/>
    <w:rsid w:val="00185130"/>
    <w:rsid w:val="00185998"/>
    <w:rsid w:val="00185C8B"/>
    <w:rsid w:val="00187EEB"/>
    <w:rsid w:val="00191640"/>
    <w:rsid w:val="00192583"/>
    <w:rsid w:val="00194106"/>
    <w:rsid w:val="00196878"/>
    <w:rsid w:val="00196C4F"/>
    <w:rsid w:val="00196C53"/>
    <w:rsid w:val="001A05A2"/>
    <w:rsid w:val="001A1199"/>
    <w:rsid w:val="001A1E60"/>
    <w:rsid w:val="001A2DD8"/>
    <w:rsid w:val="001A59E4"/>
    <w:rsid w:val="001A72C1"/>
    <w:rsid w:val="001A74E8"/>
    <w:rsid w:val="001B750F"/>
    <w:rsid w:val="001C200E"/>
    <w:rsid w:val="001C40CE"/>
    <w:rsid w:val="001C40F8"/>
    <w:rsid w:val="001C541A"/>
    <w:rsid w:val="001C67EF"/>
    <w:rsid w:val="001C69CA"/>
    <w:rsid w:val="001C6AF4"/>
    <w:rsid w:val="001C6E90"/>
    <w:rsid w:val="001D1070"/>
    <w:rsid w:val="001D142B"/>
    <w:rsid w:val="001D1C80"/>
    <w:rsid w:val="001D2CE1"/>
    <w:rsid w:val="001E03DA"/>
    <w:rsid w:val="001E19DF"/>
    <w:rsid w:val="001E1D9E"/>
    <w:rsid w:val="001E695A"/>
    <w:rsid w:val="001F0703"/>
    <w:rsid w:val="001F07AA"/>
    <w:rsid w:val="001F1F5D"/>
    <w:rsid w:val="001F42D5"/>
    <w:rsid w:val="001F5A5C"/>
    <w:rsid w:val="001F7BC2"/>
    <w:rsid w:val="00201282"/>
    <w:rsid w:val="0020313C"/>
    <w:rsid w:val="002043C3"/>
    <w:rsid w:val="00205027"/>
    <w:rsid w:val="002058AD"/>
    <w:rsid w:val="00206739"/>
    <w:rsid w:val="00210013"/>
    <w:rsid w:val="0021022E"/>
    <w:rsid w:val="00210956"/>
    <w:rsid w:val="002121B1"/>
    <w:rsid w:val="002133E6"/>
    <w:rsid w:val="00213504"/>
    <w:rsid w:val="0021352B"/>
    <w:rsid w:val="0021470C"/>
    <w:rsid w:val="00216605"/>
    <w:rsid w:val="00221254"/>
    <w:rsid w:val="00222A8C"/>
    <w:rsid w:val="00223870"/>
    <w:rsid w:val="00225926"/>
    <w:rsid w:val="00227AE5"/>
    <w:rsid w:val="0023637F"/>
    <w:rsid w:val="00236688"/>
    <w:rsid w:val="00236E2C"/>
    <w:rsid w:val="002432ED"/>
    <w:rsid w:val="00246CFE"/>
    <w:rsid w:val="00250AC7"/>
    <w:rsid w:val="00251280"/>
    <w:rsid w:val="002528C7"/>
    <w:rsid w:val="002535CC"/>
    <w:rsid w:val="002574AB"/>
    <w:rsid w:val="00257DC2"/>
    <w:rsid w:val="0026253B"/>
    <w:rsid w:val="00262A1A"/>
    <w:rsid w:val="002631FA"/>
    <w:rsid w:val="002632D6"/>
    <w:rsid w:val="00263E8D"/>
    <w:rsid w:val="00264718"/>
    <w:rsid w:val="00265636"/>
    <w:rsid w:val="00270B35"/>
    <w:rsid w:val="00271297"/>
    <w:rsid w:val="00271F40"/>
    <w:rsid w:val="0027360E"/>
    <w:rsid w:val="00273DE3"/>
    <w:rsid w:val="00273E02"/>
    <w:rsid w:val="0027454C"/>
    <w:rsid w:val="00276195"/>
    <w:rsid w:val="00277C52"/>
    <w:rsid w:val="00280533"/>
    <w:rsid w:val="00280ED2"/>
    <w:rsid w:val="0028679F"/>
    <w:rsid w:val="0028681F"/>
    <w:rsid w:val="00286FF1"/>
    <w:rsid w:val="00287004"/>
    <w:rsid w:val="00287111"/>
    <w:rsid w:val="00290CF6"/>
    <w:rsid w:val="00293444"/>
    <w:rsid w:val="002935E1"/>
    <w:rsid w:val="0029528C"/>
    <w:rsid w:val="0029598C"/>
    <w:rsid w:val="002A0B00"/>
    <w:rsid w:val="002A0B0A"/>
    <w:rsid w:val="002A2090"/>
    <w:rsid w:val="002A2D7D"/>
    <w:rsid w:val="002A36A6"/>
    <w:rsid w:val="002A386B"/>
    <w:rsid w:val="002A719D"/>
    <w:rsid w:val="002A76B2"/>
    <w:rsid w:val="002B0F8A"/>
    <w:rsid w:val="002B1657"/>
    <w:rsid w:val="002B1DE4"/>
    <w:rsid w:val="002B2427"/>
    <w:rsid w:val="002B6BF9"/>
    <w:rsid w:val="002B6C7D"/>
    <w:rsid w:val="002B7976"/>
    <w:rsid w:val="002C0365"/>
    <w:rsid w:val="002C1635"/>
    <w:rsid w:val="002C179B"/>
    <w:rsid w:val="002C5F5C"/>
    <w:rsid w:val="002C753B"/>
    <w:rsid w:val="002C7563"/>
    <w:rsid w:val="002D2402"/>
    <w:rsid w:val="002D3152"/>
    <w:rsid w:val="002D31A1"/>
    <w:rsid w:val="002D410F"/>
    <w:rsid w:val="002D48E4"/>
    <w:rsid w:val="002D498C"/>
    <w:rsid w:val="002D4DA9"/>
    <w:rsid w:val="002D4E69"/>
    <w:rsid w:val="002D5AED"/>
    <w:rsid w:val="002D5F05"/>
    <w:rsid w:val="002D72F5"/>
    <w:rsid w:val="002E1242"/>
    <w:rsid w:val="002E1C5F"/>
    <w:rsid w:val="002E1EF2"/>
    <w:rsid w:val="002E3A19"/>
    <w:rsid w:val="002E7666"/>
    <w:rsid w:val="002E7AE5"/>
    <w:rsid w:val="002F0B06"/>
    <w:rsid w:val="002F0FE9"/>
    <w:rsid w:val="002F2FCE"/>
    <w:rsid w:val="002F4479"/>
    <w:rsid w:val="00301C47"/>
    <w:rsid w:val="003025A4"/>
    <w:rsid w:val="00306673"/>
    <w:rsid w:val="00306735"/>
    <w:rsid w:val="00306DBE"/>
    <w:rsid w:val="003113C4"/>
    <w:rsid w:val="003119B5"/>
    <w:rsid w:val="003141CC"/>
    <w:rsid w:val="003145B2"/>
    <w:rsid w:val="00316A3F"/>
    <w:rsid w:val="00317724"/>
    <w:rsid w:val="00320932"/>
    <w:rsid w:val="00324A5E"/>
    <w:rsid w:val="00325575"/>
    <w:rsid w:val="0032607C"/>
    <w:rsid w:val="00327458"/>
    <w:rsid w:val="00327C3E"/>
    <w:rsid w:val="003300FA"/>
    <w:rsid w:val="00334651"/>
    <w:rsid w:val="003366DD"/>
    <w:rsid w:val="00336BCA"/>
    <w:rsid w:val="0034248C"/>
    <w:rsid w:val="003470E9"/>
    <w:rsid w:val="0035244E"/>
    <w:rsid w:val="00353616"/>
    <w:rsid w:val="00355B22"/>
    <w:rsid w:val="00356F1E"/>
    <w:rsid w:val="00360245"/>
    <w:rsid w:val="00360900"/>
    <w:rsid w:val="00361570"/>
    <w:rsid w:val="00361934"/>
    <w:rsid w:val="003630F3"/>
    <w:rsid w:val="003646CF"/>
    <w:rsid w:val="00364DAA"/>
    <w:rsid w:val="00367DFB"/>
    <w:rsid w:val="0037053F"/>
    <w:rsid w:val="00372D43"/>
    <w:rsid w:val="00375119"/>
    <w:rsid w:val="00375949"/>
    <w:rsid w:val="00376AFA"/>
    <w:rsid w:val="00377296"/>
    <w:rsid w:val="003800CA"/>
    <w:rsid w:val="00382AAB"/>
    <w:rsid w:val="00382D10"/>
    <w:rsid w:val="00384288"/>
    <w:rsid w:val="0038470F"/>
    <w:rsid w:val="00385BCF"/>
    <w:rsid w:val="00391185"/>
    <w:rsid w:val="00391B7D"/>
    <w:rsid w:val="00392521"/>
    <w:rsid w:val="003969C5"/>
    <w:rsid w:val="00397807"/>
    <w:rsid w:val="00397A30"/>
    <w:rsid w:val="003A180A"/>
    <w:rsid w:val="003A1BC9"/>
    <w:rsid w:val="003A1FA9"/>
    <w:rsid w:val="003A2996"/>
    <w:rsid w:val="003A4425"/>
    <w:rsid w:val="003A73E1"/>
    <w:rsid w:val="003B050A"/>
    <w:rsid w:val="003B38E4"/>
    <w:rsid w:val="003B7390"/>
    <w:rsid w:val="003C1530"/>
    <w:rsid w:val="003C16CA"/>
    <w:rsid w:val="003C1AF9"/>
    <w:rsid w:val="003C2523"/>
    <w:rsid w:val="003C2F19"/>
    <w:rsid w:val="003D1D54"/>
    <w:rsid w:val="003D24AF"/>
    <w:rsid w:val="003D41DE"/>
    <w:rsid w:val="003D54B0"/>
    <w:rsid w:val="003D7181"/>
    <w:rsid w:val="003E01B0"/>
    <w:rsid w:val="003E1ACC"/>
    <w:rsid w:val="003E6DCE"/>
    <w:rsid w:val="003F0DBB"/>
    <w:rsid w:val="003F138A"/>
    <w:rsid w:val="003F1574"/>
    <w:rsid w:val="003F1577"/>
    <w:rsid w:val="003F3EA0"/>
    <w:rsid w:val="003F47F1"/>
    <w:rsid w:val="003F64EE"/>
    <w:rsid w:val="003F6D6E"/>
    <w:rsid w:val="0040079C"/>
    <w:rsid w:val="00406A54"/>
    <w:rsid w:val="00406C58"/>
    <w:rsid w:val="004079C6"/>
    <w:rsid w:val="00410AD0"/>
    <w:rsid w:val="00410BA6"/>
    <w:rsid w:val="0041187F"/>
    <w:rsid w:val="004129CF"/>
    <w:rsid w:val="00412FE3"/>
    <w:rsid w:val="004134C2"/>
    <w:rsid w:val="004145AC"/>
    <w:rsid w:val="00414A41"/>
    <w:rsid w:val="00421245"/>
    <w:rsid w:val="00422117"/>
    <w:rsid w:val="00423998"/>
    <w:rsid w:val="00425892"/>
    <w:rsid w:val="004279B7"/>
    <w:rsid w:val="00432371"/>
    <w:rsid w:val="004338D0"/>
    <w:rsid w:val="00436176"/>
    <w:rsid w:val="0043679D"/>
    <w:rsid w:val="0043793E"/>
    <w:rsid w:val="00437B3E"/>
    <w:rsid w:val="00440903"/>
    <w:rsid w:val="00443176"/>
    <w:rsid w:val="004431DF"/>
    <w:rsid w:val="0044356F"/>
    <w:rsid w:val="00444944"/>
    <w:rsid w:val="00445749"/>
    <w:rsid w:val="004463F3"/>
    <w:rsid w:val="004474D3"/>
    <w:rsid w:val="004511FF"/>
    <w:rsid w:val="004530F8"/>
    <w:rsid w:val="00455A13"/>
    <w:rsid w:val="0045606D"/>
    <w:rsid w:val="00456A97"/>
    <w:rsid w:val="00456B87"/>
    <w:rsid w:val="00457BB0"/>
    <w:rsid w:val="00457FA7"/>
    <w:rsid w:val="00460765"/>
    <w:rsid w:val="00460F26"/>
    <w:rsid w:val="00462E97"/>
    <w:rsid w:val="004646C6"/>
    <w:rsid w:val="00466EC2"/>
    <w:rsid w:val="00467B14"/>
    <w:rsid w:val="00472071"/>
    <w:rsid w:val="004724BB"/>
    <w:rsid w:val="00474C24"/>
    <w:rsid w:val="00474D3F"/>
    <w:rsid w:val="00477795"/>
    <w:rsid w:val="00483ACF"/>
    <w:rsid w:val="00484901"/>
    <w:rsid w:val="00490155"/>
    <w:rsid w:val="0049043C"/>
    <w:rsid w:val="0049115C"/>
    <w:rsid w:val="004916E2"/>
    <w:rsid w:val="0049670D"/>
    <w:rsid w:val="004A1DC0"/>
    <w:rsid w:val="004A4FAF"/>
    <w:rsid w:val="004A5605"/>
    <w:rsid w:val="004B4FE6"/>
    <w:rsid w:val="004B5B31"/>
    <w:rsid w:val="004B6048"/>
    <w:rsid w:val="004B7734"/>
    <w:rsid w:val="004C06C9"/>
    <w:rsid w:val="004C4964"/>
    <w:rsid w:val="004C50ED"/>
    <w:rsid w:val="004C5774"/>
    <w:rsid w:val="004C6293"/>
    <w:rsid w:val="004C6591"/>
    <w:rsid w:val="004C7479"/>
    <w:rsid w:val="004D093D"/>
    <w:rsid w:val="004D0ACA"/>
    <w:rsid w:val="004D1337"/>
    <w:rsid w:val="004D1E2A"/>
    <w:rsid w:val="004D214A"/>
    <w:rsid w:val="004D4DCC"/>
    <w:rsid w:val="004D7566"/>
    <w:rsid w:val="004E0806"/>
    <w:rsid w:val="004E1FE5"/>
    <w:rsid w:val="004E3B9A"/>
    <w:rsid w:val="004E3E8A"/>
    <w:rsid w:val="004E4C02"/>
    <w:rsid w:val="004E54DC"/>
    <w:rsid w:val="004E60B4"/>
    <w:rsid w:val="004F212F"/>
    <w:rsid w:val="004F6AFE"/>
    <w:rsid w:val="004F744C"/>
    <w:rsid w:val="004F7CBE"/>
    <w:rsid w:val="005009AC"/>
    <w:rsid w:val="00501B57"/>
    <w:rsid w:val="00503FA1"/>
    <w:rsid w:val="00504519"/>
    <w:rsid w:val="00505C9B"/>
    <w:rsid w:val="0051099B"/>
    <w:rsid w:val="00511AED"/>
    <w:rsid w:val="00516B50"/>
    <w:rsid w:val="00517ADF"/>
    <w:rsid w:val="00520F69"/>
    <w:rsid w:val="00522BC2"/>
    <w:rsid w:val="00524076"/>
    <w:rsid w:val="00526431"/>
    <w:rsid w:val="00526964"/>
    <w:rsid w:val="00527BDF"/>
    <w:rsid w:val="00527DBC"/>
    <w:rsid w:val="00530663"/>
    <w:rsid w:val="00530AD6"/>
    <w:rsid w:val="005317E8"/>
    <w:rsid w:val="00532FEB"/>
    <w:rsid w:val="00533925"/>
    <w:rsid w:val="00535E58"/>
    <w:rsid w:val="0053630B"/>
    <w:rsid w:val="00537295"/>
    <w:rsid w:val="00537C84"/>
    <w:rsid w:val="00541D89"/>
    <w:rsid w:val="00547EE7"/>
    <w:rsid w:val="00550433"/>
    <w:rsid w:val="0055047B"/>
    <w:rsid w:val="005518D4"/>
    <w:rsid w:val="00554372"/>
    <w:rsid w:val="00556E18"/>
    <w:rsid w:val="005601B4"/>
    <w:rsid w:val="00560391"/>
    <w:rsid w:val="00561111"/>
    <w:rsid w:val="00561483"/>
    <w:rsid w:val="00563A1F"/>
    <w:rsid w:val="00565B7F"/>
    <w:rsid w:val="005735A5"/>
    <w:rsid w:val="005738B5"/>
    <w:rsid w:val="0057453A"/>
    <w:rsid w:val="005764BF"/>
    <w:rsid w:val="005764EC"/>
    <w:rsid w:val="00577754"/>
    <w:rsid w:val="005777F6"/>
    <w:rsid w:val="00580870"/>
    <w:rsid w:val="00582104"/>
    <w:rsid w:val="00582E0E"/>
    <w:rsid w:val="00590790"/>
    <w:rsid w:val="00594531"/>
    <w:rsid w:val="00595A1C"/>
    <w:rsid w:val="005A1316"/>
    <w:rsid w:val="005A1A47"/>
    <w:rsid w:val="005A236F"/>
    <w:rsid w:val="005A2FA2"/>
    <w:rsid w:val="005A41CF"/>
    <w:rsid w:val="005A685B"/>
    <w:rsid w:val="005B03B8"/>
    <w:rsid w:val="005B093A"/>
    <w:rsid w:val="005B3CA2"/>
    <w:rsid w:val="005B5ECB"/>
    <w:rsid w:val="005B78DF"/>
    <w:rsid w:val="005B79D4"/>
    <w:rsid w:val="005B7CC8"/>
    <w:rsid w:val="005C05C5"/>
    <w:rsid w:val="005C0CFC"/>
    <w:rsid w:val="005C26D7"/>
    <w:rsid w:val="005C2A58"/>
    <w:rsid w:val="005C391E"/>
    <w:rsid w:val="005C50FD"/>
    <w:rsid w:val="005C7177"/>
    <w:rsid w:val="005D1408"/>
    <w:rsid w:val="005D3592"/>
    <w:rsid w:val="005D516F"/>
    <w:rsid w:val="005D598F"/>
    <w:rsid w:val="005D67B1"/>
    <w:rsid w:val="005D69BE"/>
    <w:rsid w:val="005E0869"/>
    <w:rsid w:val="005E169E"/>
    <w:rsid w:val="005E1CCA"/>
    <w:rsid w:val="005E56BC"/>
    <w:rsid w:val="005E72E6"/>
    <w:rsid w:val="005F0FB8"/>
    <w:rsid w:val="005F2D1E"/>
    <w:rsid w:val="005F5C44"/>
    <w:rsid w:val="005F6136"/>
    <w:rsid w:val="00601245"/>
    <w:rsid w:val="00601F85"/>
    <w:rsid w:val="0060424C"/>
    <w:rsid w:val="00604AAE"/>
    <w:rsid w:val="0061110E"/>
    <w:rsid w:val="0061206A"/>
    <w:rsid w:val="006135BE"/>
    <w:rsid w:val="0061401F"/>
    <w:rsid w:val="00617C58"/>
    <w:rsid w:val="00623686"/>
    <w:rsid w:val="00624421"/>
    <w:rsid w:val="0062598E"/>
    <w:rsid w:val="00630262"/>
    <w:rsid w:val="006311EE"/>
    <w:rsid w:val="0063267C"/>
    <w:rsid w:val="00632C39"/>
    <w:rsid w:val="00634482"/>
    <w:rsid w:val="0063496D"/>
    <w:rsid w:val="00635A48"/>
    <w:rsid w:val="00635FE9"/>
    <w:rsid w:val="0063618D"/>
    <w:rsid w:val="00637765"/>
    <w:rsid w:val="00644239"/>
    <w:rsid w:val="0064508F"/>
    <w:rsid w:val="006464DC"/>
    <w:rsid w:val="006464E5"/>
    <w:rsid w:val="006467BC"/>
    <w:rsid w:val="00647284"/>
    <w:rsid w:val="006548CA"/>
    <w:rsid w:val="00656037"/>
    <w:rsid w:val="00656A9E"/>
    <w:rsid w:val="00657A35"/>
    <w:rsid w:val="00660FAD"/>
    <w:rsid w:val="006617CC"/>
    <w:rsid w:val="00661A0E"/>
    <w:rsid w:val="00662238"/>
    <w:rsid w:val="00663956"/>
    <w:rsid w:val="00663C54"/>
    <w:rsid w:val="00664A36"/>
    <w:rsid w:val="00666FD7"/>
    <w:rsid w:val="00667775"/>
    <w:rsid w:val="00670DCD"/>
    <w:rsid w:val="00671846"/>
    <w:rsid w:val="00674304"/>
    <w:rsid w:val="00675222"/>
    <w:rsid w:val="006772D0"/>
    <w:rsid w:val="006805B8"/>
    <w:rsid w:val="00680655"/>
    <w:rsid w:val="00691815"/>
    <w:rsid w:val="00692183"/>
    <w:rsid w:val="00692CFB"/>
    <w:rsid w:val="00693C90"/>
    <w:rsid w:val="00694DC4"/>
    <w:rsid w:val="006950C5"/>
    <w:rsid w:val="00695C0D"/>
    <w:rsid w:val="006964F1"/>
    <w:rsid w:val="006A15C5"/>
    <w:rsid w:val="006A16AC"/>
    <w:rsid w:val="006A2FA6"/>
    <w:rsid w:val="006A4CE0"/>
    <w:rsid w:val="006A5C80"/>
    <w:rsid w:val="006A647C"/>
    <w:rsid w:val="006B1ECA"/>
    <w:rsid w:val="006B2A86"/>
    <w:rsid w:val="006B461E"/>
    <w:rsid w:val="006B5154"/>
    <w:rsid w:val="006B60D1"/>
    <w:rsid w:val="006B61AA"/>
    <w:rsid w:val="006C1587"/>
    <w:rsid w:val="006C32F4"/>
    <w:rsid w:val="006C5161"/>
    <w:rsid w:val="006C53B5"/>
    <w:rsid w:val="006C5FDB"/>
    <w:rsid w:val="006D153F"/>
    <w:rsid w:val="006D2AC2"/>
    <w:rsid w:val="006D3703"/>
    <w:rsid w:val="006D48EB"/>
    <w:rsid w:val="006D58DC"/>
    <w:rsid w:val="006D7FB7"/>
    <w:rsid w:val="006E2485"/>
    <w:rsid w:val="006E3019"/>
    <w:rsid w:val="006E5BA9"/>
    <w:rsid w:val="006E7AC9"/>
    <w:rsid w:val="006E7B0F"/>
    <w:rsid w:val="006E7C85"/>
    <w:rsid w:val="006F1834"/>
    <w:rsid w:val="006F1CA4"/>
    <w:rsid w:val="006F29E8"/>
    <w:rsid w:val="006F52BE"/>
    <w:rsid w:val="00700340"/>
    <w:rsid w:val="00703F86"/>
    <w:rsid w:val="007072B4"/>
    <w:rsid w:val="00707A39"/>
    <w:rsid w:val="00707DD6"/>
    <w:rsid w:val="00711926"/>
    <w:rsid w:val="007126D0"/>
    <w:rsid w:val="00713191"/>
    <w:rsid w:val="00713965"/>
    <w:rsid w:val="0071571F"/>
    <w:rsid w:val="00715CEB"/>
    <w:rsid w:val="00716382"/>
    <w:rsid w:val="00717187"/>
    <w:rsid w:val="00721637"/>
    <w:rsid w:val="00721D4A"/>
    <w:rsid w:val="00726BD2"/>
    <w:rsid w:val="0072715D"/>
    <w:rsid w:val="00732C12"/>
    <w:rsid w:val="007346D4"/>
    <w:rsid w:val="00734B33"/>
    <w:rsid w:val="007358C9"/>
    <w:rsid w:val="00735DDB"/>
    <w:rsid w:val="00740D8C"/>
    <w:rsid w:val="00741062"/>
    <w:rsid w:val="007423DB"/>
    <w:rsid w:val="007425AE"/>
    <w:rsid w:val="00745266"/>
    <w:rsid w:val="00751B13"/>
    <w:rsid w:val="00757A43"/>
    <w:rsid w:val="00757A63"/>
    <w:rsid w:val="0076075A"/>
    <w:rsid w:val="00760DAE"/>
    <w:rsid w:val="007610B7"/>
    <w:rsid w:val="0076129F"/>
    <w:rsid w:val="0076144B"/>
    <w:rsid w:val="00761889"/>
    <w:rsid w:val="00764AF5"/>
    <w:rsid w:val="0076544C"/>
    <w:rsid w:val="00765B2D"/>
    <w:rsid w:val="007661F7"/>
    <w:rsid w:val="0077263C"/>
    <w:rsid w:val="007762A8"/>
    <w:rsid w:val="00777E25"/>
    <w:rsid w:val="00780F81"/>
    <w:rsid w:val="0078211D"/>
    <w:rsid w:val="0078252E"/>
    <w:rsid w:val="0078391E"/>
    <w:rsid w:val="00784B33"/>
    <w:rsid w:val="0078762C"/>
    <w:rsid w:val="0079211F"/>
    <w:rsid w:val="0079277F"/>
    <w:rsid w:val="00793824"/>
    <w:rsid w:val="00796AA5"/>
    <w:rsid w:val="00796B7E"/>
    <w:rsid w:val="00797690"/>
    <w:rsid w:val="007A030B"/>
    <w:rsid w:val="007A0F23"/>
    <w:rsid w:val="007A44D7"/>
    <w:rsid w:val="007A6929"/>
    <w:rsid w:val="007A7B16"/>
    <w:rsid w:val="007B23E7"/>
    <w:rsid w:val="007C20DD"/>
    <w:rsid w:val="007C51BE"/>
    <w:rsid w:val="007C52E9"/>
    <w:rsid w:val="007C5868"/>
    <w:rsid w:val="007C5E3F"/>
    <w:rsid w:val="007C744B"/>
    <w:rsid w:val="007D0EA2"/>
    <w:rsid w:val="007D3833"/>
    <w:rsid w:val="007D3C5A"/>
    <w:rsid w:val="007D502A"/>
    <w:rsid w:val="007D7997"/>
    <w:rsid w:val="007D7B28"/>
    <w:rsid w:val="007E0F22"/>
    <w:rsid w:val="007E19EE"/>
    <w:rsid w:val="007E6632"/>
    <w:rsid w:val="007E6E7E"/>
    <w:rsid w:val="007F22BC"/>
    <w:rsid w:val="007F3EAE"/>
    <w:rsid w:val="0080055D"/>
    <w:rsid w:val="00803D15"/>
    <w:rsid w:val="00806434"/>
    <w:rsid w:val="0080696B"/>
    <w:rsid w:val="00806C8D"/>
    <w:rsid w:val="008078F7"/>
    <w:rsid w:val="008104E5"/>
    <w:rsid w:val="00810686"/>
    <w:rsid w:val="0081415A"/>
    <w:rsid w:val="00814271"/>
    <w:rsid w:val="00817677"/>
    <w:rsid w:val="00824573"/>
    <w:rsid w:val="008259B3"/>
    <w:rsid w:val="00826BC4"/>
    <w:rsid w:val="00826DCD"/>
    <w:rsid w:val="0083235F"/>
    <w:rsid w:val="00833076"/>
    <w:rsid w:val="008336E4"/>
    <w:rsid w:val="00833E45"/>
    <w:rsid w:val="00835C83"/>
    <w:rsid w:val="00843C88"/>
    <w:rsid w:val="00847553"/>
    <w:rsid w:val="008534D8"/>
    <w:rsid w:val="008542FD"/>
    <w:rsid w:val="008549FB"/>
    <w:rsid w:val="00857381"/>
    <w:rsid w:val="00863479"/>
    <w:rsid w:val="00865AB6"/>
    <w:rsid w:val="00865CFC"/>
    <w:rsid w:val="008711C5"/>
    <w:rsid w:val="00875E34"/>
    <w:rsid w:val="00877742"/>
    <w:rsid w:val="00880165"/>
    <w:rsid w:val="00881206"/>
    <w:rsid w:val="0088157E"/>
    <w:rsid w:val="008816F1"/>
    <w:rsid w:val="008818B2"/>
    <w:rsid w:val="008836ED"/>
    <w:rsid w:val="00883966"/>
    <w:rsid w:val="00890BBF"/>
    <w:rsid w:val="00892BC2"/>
    <w:rsid w:val="008943D3"/>
    <w:rsid w:val="008951A7"/>
    <w:rsid w:val="008970FD"/>
    <w:rsid w:val="008A265D"/>
    <w:rsid w:val="008A3350"/>
    <w:rsid w:val="008A3C77"/>
    <w:rsid w:val="008A66B1"/>
    <w:rsid w:val="008A6C7E"/>
    <w:rsid w:val="008B14C9"/>
    <w:rsid w:val="008B1A76"/>
    <w:rsid w:val="008B3F74"/>
    <w:rsid w:val="008B5763"/>
    <w:rsid w:val="008B77C2"/>
    <w:rsid w:val="008B7A8E"/>
    <w:rsid w:val="008C089F"/>
    <w:rsid w:val="008C0A13"/>
    <w:rsid w:val="008C1B81"/>
    <w:rsid w:val="008C2949"/>
    <w:rsid w:val="008C2CE2"/>
    <w:rsid w:val="008C411D"/>
    <w:rsid w:val="008C4658"/>
    <w:rsid w:val="008D413D"/>
    <w:rsid w:val="008D47A6"/>
    <w:rsid w:val="008D61E5"/>
    <w:rsid w:val="008D7F8D"/>
    <w:rsid w:val="008E0CE7"/>
    <w:rsid w:val="008E11D9"/>
    <w:rsid w:val="008E28FE"/>
    <w:rsid w:val="008E3FC2"/>
    <w:rsid w:val="008E47A7"/>
    <w:rsid w:val="008E531B"/>
    <w:rsid w:val="008E6255"/>
    <w:rsid w:val="008E72A0"/>
    <w:rsid w:val="008F10B7"/>
    <w:rsid w:val="008F1E05"/>
    <w:rsid w:val="008F430D"/>
    <w:rsid w:val="008F7296"/>
    <w:rsid w:val="009008A1"/>
    <w:rsid w:val="00900A9F"/>
    <w:rsid w:val="00900B37"/>
    <w:rsid w:val="0090257A"/>
    <w:rsid w:val="00903753"/>
    <w:rsid w:val="0090457E"/>
    <w:rsid w:val="009054E8"/>
    <w:rsid w:val="009057AD"/>
    <w:rsid w:val="00905AC3"/>
    <w:rsid w:val="0090622C"/>
    <w:rsid w:val="00911F44"/>
    <w:rsid w:val="00912A00"/>
    <w:rsid w:val="00912D68"/>
    <w:rsid w:val="00916744"/>
    <w:rsid w:val="0092107D"/>
    <w:rsid w:val="00921B06"/>
    <w:rsid w:val="00921DDD"/>
    <w:rsid w:val="009220E7"/>
    <w:rsid w:val="00922684"/>
    <w:rsid w:val="009256D1"/>
    <w:rsid w:val="00926244"/>
    <w:rsid w:val="009311AA"/>
    <w:rsid w:val="0093155D"/>
    <w:rsid w:val="009333D4"/>
    <w:rsid w:val="00933416"/>
    <w:rsid w:val="00935EC7"/>
    <w:rsid w:val="00937307"/>
    <w:rsid w:val="00940A1E"/>
    <w:rsid w:val="009416D8"/>
    <w:rsid w:val="00941CAB"/>
    <w:rsid w:val="00941DDE"/>
    <w:rsid w:val="009433C7"/>
    <w:rsid w:val="00950B28"/>
    <w:rsid w:val="009562AC"/>
    <w:rsid w:val="00956C21"/>
    <w:rsid w:val="00963047"/>
    <w:rsid w:val="00964EB4"/>
    <w:rsid w:val="00965FC4"/>
    <w:rsid w:val="009674AF"/>
    <w:rsid w:val="00972DC1"/>
    <w:rsid w:val="00973276"/>
    <w:rsid w:val="00975FCF"/>
    <w:rsid w:val="009774EF"/>
    <w:rsid w:val="00980489"/>
    <w:rsid w:val="009809E9"/>
    <w:rsid w:val="009817C9"/>
    <w:rsid w:val="00982092"/>
    <w:rsid w:val="00985E5A"/>
    <w:rsid w:val="00986406"/>
    <w:rsid w:val="0098703F"/>
    <w:rsid w:val="00990301"/>
    <w:rsid w:val="0099090B"/>
    <w:rsid w:val="00992182"/>
    <w:rsid w:val="00992E15"/>
    <w:rsid w:val="0099519D"/>
    <w:rsid w:val="00995E78"/>
    <w:rsid w:val="009A21AF"/>
    <w:rsid w:val="009A40A1"/>
    <w:rsid w:val="009A5561"/>
    <w:rsid w:val="009A72D1"/>
    <w:rsid w:val="009B01F6"/>
    <w:rsid w:val="009B0DBA"/>
    <w:rsid w:val="009B1E82"/>
    <w:rsid w:val="009B2782"/>
    <w:rsid w:val="009B2B0F"/>
    <w:rsid w:val="009B7755"/>
    <w:rsid w:val="009C191F"/>
    <w:rsid w:val="009C4168"/>
    <w:rsid w:val="009C7995"/>
    <w:rsid w:val="009D0829"/>
    <w:rsid w:val="009D19FA"/>
    <w:rsid w:val="009D69AA"/>
    <w:rsid w:val="009D782E"/>
    <w:rsid w:val="009E0591"/>
    <w:rsid w:val="009E24F4"/>
    <w:rsid w:val="009E4AEE"/>
    <w:rsid w:val="009E718E"/>
    <w:rsid w:val="009F0ECA"/>
    <w:rsid w:val="009F1CD0"/>
    <w:rsid w:val="009F1E8C"/>
    <w:rsid w:val="009F2565"/>
    <w:rsid w:val="009F2DFA"/>
    <w:rsid w:val="009F4EEE"/>
    <w:rsid w:val="009F5849"/>
    <w:rsid w:val="009F7D9A"/>
    <w:rsid w:val="00A003C0"/>
    <w:rsid w:val="00A00851"/>
    <w:rsid w:val="00A00F83"/>
    <w:rsid w:val="00A03072"/>
    <w:rsid w:val="00A0519B"/>
    <w:rsid w:val="00A07845"/>
    <w:rsid w:val="00A10A95"/>
    <w:rsid w:val="00A11176"/>
    <w:rsid w:val="00A1236B"/>
    <w:rsid w:val="00A14B59"/>
    <w:rsid w:val="00A14F9B"/>
    <w:rsid w:val="00A16DF1"/>
    <w:rsid w:val="00A21701"/>
    <w:rsid w:val="00A21E8F"/>
    <w:rsid w:val="00A228B2"/>
    <w:rsid w:val="00A23645"/>
    <w:rsid w:val="00A24B24"/>
    <w:rsid w:val="00A252A4"/>
    <w:rsid w:val="00A26CA5"/>
    <w:rsid w:val="00A27A46"/>
    <w:rsid w:val="00A31110"/>
    <w:rsid w:val="00A31152"/>
    <w:rsid w:val="00A31BA9"/>
    <w:rsid w:val="00A33847"/>
    <w:rsid w:val="00A34907"/>
    <w:rsid w:val="00A34C38"/>
    <w:rsid w:val="00A402F1"/>
    <w:rsid w:val="00A412E0"/>
    <w:rsid w:val="00A44E88"/>
    <w:rsid w:val="00A47397"/>
    <w:rsid w:val="00A47E84"/>
    <w:rsid w:val="00A50839"/>
    <w:rsid w:val="00A5105D"/>
    <w:rsid w:val="00A53DC2"/>
    <w:rsid w:val="00A55DAA"/>
    <w:rsid w:val="00A62A47"/>
    <w:rsid w:val="00A63E3B"/>
    <w:rsid w:val="00A6650B"/>
    <w:rsid w:val="00A66766"/>
    <w:rsid w:val="00A668AF"/>
    <w:rsid w:val="00A66928"/>
    <w:rsid w:val="00A71364"/>
    <w:rsid w:val="00A73CA8"/>
    <w:rsid w:val="00A76718"/>
    <w:rsid w:val="00A76793"/>
    <w:rsid w:val="00A80193"/>
    <w:rsid w:val="00A834E5"/>
    <w:rsid w:val="00A84BA4"/>
    <w:rsid w:val="00A851EB"/>
    <w:rsid w:val="00A87081"/>
    <w:rsid w:val="00A87E8A"/>
    <w:rsid w:val="00A9072F"/>
    <w:rsid w:val="00A9363C"/>
    <w:rsid w:val="00A93894"/>
    <w:rsid w:val="00A9491A"/>
    <w:rsid w:val="00A94B47"/>
    <w:rsid w:val="00A95E1F"/>
    <w:rsid w:val="00A95F86"/>
    <w:rsid w:val="00A97616"/>
    <w:rsid w:val="00AA089F"/>
    <w:rsid w:val="00AA2484"/>
    <w:rsid w:val="00AA24F9"/>
    <w:rsid w:val="00AA2DBA"/>
    <w:rsid w:val="00AA3C0C"/>
    <w:rsid w:val="00AA3E64"/>
    <w:rsid w:val="00AA41D9"/>
    <w:rsid w:val="00AA431E"/>
    <w:rsid w:val="00AA4EFC"/>
    <w:rsid w:val="00AA6C9F"/>
    <w:rsid w:val="00AB01BE"/>
    <w:rsid w:val="00AB3155"/>
    <w:rsid w:val="00AB526E"/>
    <w:rsid w:val="00AC11CC"/>
    <w:rsid w:val="00AC1574"/>
    <w:rsid w:val="00AC1974"/>
    <w:rsid w:val="00AC1A10"/>
    <w:rsid w:val="00AC4203"/>
    <w:rsid w:val="00AC7BE5"/>
    <w:rsid w:val="00AD04BD"/>
    <w:rsid w:val="00AD0BED"/>
    <w:rsid w:val="00AD1702"/>
    <w:rsid w:val="00AD3D5E"/>
    <w:rsid w:val="00AD45C8"/>
    <w:rsid w:val="00AD4747"/>
    <w:rsid w:val="00AE29AE"/>
    <w:rsid w:val="00AE38E4"/>
    <w:rsid w:val="00AE47A0"/>
    <w:rsid w:val="00AE62D3"/>
    <w:rsid w:val="00AF0F08"/>
    <w:rsid w:val="00AF0FA3"/>
    <w:rsid w:val="00AF14B3"/>
    <w:rsid w:val="00AF2689"/>
    <w:rsid w:val="00AF5AB2"/>
    <w:rsid w:val="00AF7791"/>
    <w:rsid w:val="00AF7B6C"/>
    <w:rsid w:val="00B010F4"/>
    <w:rsid w:val="00B03D10"/>
    <w:rsid w:val="00B04796"/>
    <w:rsid w:val="00B07C65"/>
    <w:rsid w:val="00B11F7A"/>
    <w:rsid w:val="00B122B9"/>
    <w:rsid w:val="00B12523"/>
    <w:rsid w:val="00B16162"/>
    <w:rsid w:val="00B206D4"/>
    <w:rsid w:val="00B20F60"/>
    <w:rsid w:val="00B22602"/>
    <w:rsid w:val="00B24013"/>
    <w:rsid w:val="00B269AF"/>
    <w:rsid w:val="00B27239"/>
    <w:rsid w:val="00B27828"/>
    <w:rsid w:val="00B30496"/>
    <w:rsid w:val="00B31A7A"/>
    <w:rsid w:val="00B406F4"/>
    <w:rsid w:val="00B43472"/>
    <w:rsid w:val="00B43473"/>
    <w:rsid w:val="00B509CD"/>
    <w:rsid w:val="00B5303B"/>
    <w:rsid w:val="00B54836"/>
    <w:rsid w:val="00B54C88"/>
    <w:rsid w:val="00B57C8F"/>
    <w:rsid w:val="00B60B6F"/>
    <w:rsid w:val="00B64771"/>
    <w:rsid w:val="00B6501C"/>
    <w:rsid w:val="00B72877"/>
    <w:rsid w:val="00B733C9"/>
    <w:rsid w:val="00B753C6"/>
    <w:rsid w:val="00B77D90"/>
    <w:rsid w:val="00B80E15"/>
    <w:rsid w:val="00B81D71"/>
    <w:rsid w:val="00B82CDF"/>
    <w:rsid w:val="00B82F46"/>
    <w:rsid w:val="00B84AEB"/>
    <w:rsid w:val="00B84DEE"/>
    <w:rsid w:val="00B86504"/>
    <w:rsid w:val="00B8651A"/>
    <w:rsid w:val="00B86A5C"/>
    <w:rsid w:val="00B86FC1"/>
    <w:rsid w:val="00B916D7"/>
    <w:rsid w:val="00B92C38"/>
    <w:rsid w:val="00B93D56"/>
    <w:rsid w:val="00B9619A"/>
    <w:rsid w:val="00B97350"/>
    <w:rsid w:val="00B97C02"/>
    <w:rsid w:val="00B97F82"/>
    <w:rsid w:val="00BA120F"/>
    <w:rsid w:val="00BA3B5D"/>
    <w:rsid w:val="00BA5A3D"/>
    <w:rsid w:val="00BA7AEF"/>
    <w:rsid w:val="00BA7F3B"/>
    <w:rsid w:val="00BB08D1"/>
    <w:rsid w:val="00BB12EB"/>
    <w:rsid w:val="00BB2B14"/>
    <w:rsid w:val="00BB4883"/>
    <w:rsid w:val="00BB5842"/>
    <w:rsid w:val="00BB6373"/>
    <w:rsid w:val="00BB6B0C"/>
    <w:rsid w:val="00BB6C16"/>
    <w:rsid w:val="00BC0C0C"/>
    <w:rsid w:val="00BC5C8C"/>
    <w:rsid w:val="00BC76D6"/>
    <w:rsid w:val="00BD31D8"/>
    <w:rsid w:val="00BD4483"/>
    <w:rsid w:val="00BD4EB0"/>
    <w:rsid w:val="00BD74DD"/>
    <w:rsid w:val="00BE0B45"/>
    <w:rsid w:val="00BE2C32"/>
    <w:rsid w:val="00BE7488"/>
    <w:rsid w:val="00BF0C46"/>
    <w:rsid w:val="00BF1338"/>
    <w:rsid w:val="00BF2BDF"/>
    <w:rsid w:val="00BF2C6B"/>
    <w:rsid w:val="00BF31B2"/>
    <w:rsid w:val="00BF4A65"/>
    <w:rsid w:val="00BF4FF1"/>
    <w:rsid w:val="00C00DBC"/>
    <w:rsid w:val="00C0113D"/>
    <w:rsid w:val="00C0152F"/>
    <w:rsid w:val="00C01ED7"/>
    <w:rsid w:val="00C05377"/>
    <w:rsid w:val="00C108CE"/>
    <w:rsid w:val="00C11E39"/>
    <w:rsid w:val="00C138BE"/>
    <w:rsid w:val="00C155A9"/>
    <w:rsid w:val="00C15DB1"/>
    <w:rsid w:val="00C20A6D"/>
    <w:rsid w:val="00C20B1D"/>
    <w:rsid w:val="00C2120C"/>
    <w:rsid w:val="00C221C0"/>
    <w:rsid w:val="00C2296D"/>
    <w:rsid w:val="00C22D04"/>
    <w:rsid w:val="00C23C5A"/>
    <w:rsid w:val="00C2635A"/>
    <w:rsid w:val="00C2689D"/>
    <w:rsid w:val="00C3026F"/>
    <w:rsid w:val="00C309F4"/>
    <w:rsid w:val="00C30FDE"/>
    <w:rsid w:val="00C329F3"/>
    <w:rsid w:val="00C33720"/>
    <w:rsid w:val="00C360F9"/>
    <w:rsid w:val="00C365C1"/>
    <w:rsid w:val="00C371F8"/>
    <w:rsid w:val="00C37FE1"/>
    <w:rsid w:val="00C407C8"/>
    <w:rsid w:val="00C4087B"/>
    <w:rsid w:val="00C4201E"/>
    <w:rsid w:val="00C4289D"/>
    <w:rsid w:val="00C43000"/>
    <w:rsid w:val="00C47A85"/>
    <w:rsid w:val="00C510CA"/>
    <w:rsid w:val="00C519E9"/>
    <w:rsid w:val="00C522BA"/>
    <w:rsid w:val="00C54948"/>
    <w:rsid w:val="00C54E2B"/>
    <w:rsid w:val="00C57514"/>
    <w:rsid w:val="00C60717"/>
    <w:rsid w:val="00C625D3"/>
    <w:rsid w:val="00C63B9B"/>
    <w:rsid w:val="00C64834"/>
    <w:rsid w:val="00C67568"/>
    <w:rsid w:val="00C72CAD"/>
    <w:rsid w:val="00C74509"/>
    <w:rsid w:val="00C747E6"/>
    <w:rsid w:val="00C74853"/>
    <w:rsid w:val="00C769E3"/>
    <w:rsid w:val="00C77E0B"/>
    <w:rsid w:val="00C81B58"/>
    <w:rsid w:val="00C81F3C"/>
    <w:rsid w:val="00C82973"/>
    <w:rsid w:val="00C830FC"/>
    <w:rsid w:val="00C831CC"/>
    <w:rsid w:val="00C8586A"/>
    <w:rsid w:val="00C86E8A"/>
    <w:rsid w:val="00C91AD4"/>
    <w:rsid w:val="00C9240A"/>
    <w:rsid w:val="00C9320D"/>
    <w:rsid w:val="00C9348A"/>
    <w:rsid w:val="00C939D2"/>
    <w:rsid w:val="00C93DA4"/>
    <w:rsid w:val="00C96116"/>
    <w:rsid w:val="00CA2B87"/>
    <w:rsid w:val="00CA75A7"/>
    <w:rsid w:val="00CB40AA"/>
    <w:rsid w:val="00CB50E5"/>
    <w:rsid w:val="00CB6AF2"/>
    <w:rsid w:val="00CB7735"/>
    <w:rsid w:val="00CB7DBB"/>
    <w:rsid w:val="00CB7F53"/>
    <w:rsid w:val="00CC057B"/>
    <w:rsid w:val="00CC2009"/>
    <w:rsid w:val="00CC38F4"/>
    <w:rsid w:val="00CC4157"/>
    <w:rsid w:val="00CC5EDA"/>
    <w:rsid w:val="00CC71F4"/>
    <w:rsid w:val="00CD2E49"/>
    <w:rsid w:val="00CD50B2"/>
    <w:rsid w:val="00CD6228"/>
    <w:rsid w:val="00CD74F0"/>
    <w:rsid w:val="00CD7A63"/>
    <w:rsid w:val="00CD7B44"/>
    <w:rsid w:val="00CD7DD1"/>
    <w:rsid w:val="00CE13AB"/>
    <w:rsid w:val="00CE2AAF"/>
    <w:rsid w:val="00CE2B37"/>
    <w:rsid w:val="00CE39D0"/>
    <w:rsid w:val="00CE47EA"/>
    <w:rsid w:val="00CE64E8"/>
    <w:rsid w:val="00CE6DB9"/>
    <w:rsid w:val="00CE7EAD"/>
    <w:rsid w:val="00CF0BC4"/>
    <w:rsid w:val="00CF0D85"/>
    <w:rsid w:val="00CF0DDB"/>
    <w:rsid w:val="00CF1236"/>
    <w:rsid w:val="00CF25D8"/>
    <w:rsid w:val="00CF6045"/>
    <w:rsid w:val="00CF6268"/>
    <w:rsid w:val="00CF6C79"/>
    <w:rsid w:val="00D02817"/>
    <w:rsid w:val="00D03843"/>
    <w:rsid w:val="00D06865"/>
    <w:rsid w:val="00D138D3"/>
    <w:rsid w:val="00D1422A"/>
    <w:rsid w:val="00D14433"/>
    <w:rsid w:val="00D14A5A"/>
    <w:rsid w:val="00D20A67"/>
    <w:rsid w:val="00D268EF"/>
    <w:rsid w:val="00D26FCF"/>
    <w:rsid w:val="00D34384"/>
    <w:rsid w:val="00D34419"/>
    <w:rsid w:val="00D37DF3"/>
    <w:rsid w:val="00D401E2"/>
    <w:rsid w:val="00D439EF"/>
    <w:rsid w:val="00D43F0A"/>
    <w:rsid w:val="00D45E99"/>
    <w:rsid w:val="00D472A6"/>
    <w:rsid w:val="00D47413"/>
    <w:rsid w:val="00D51F36"/>
    <w:rsid w:val="00D5223A"/>
    <w:rsid w:val="00D52383"/>
    <w:rsid w:val="00D540F5"/>
    <w:rsid w:val="00D54867"/>
    <w:rsid w:val="00D5709D"/>
    <w:rsid w:val="00D60D5E"/>
    <w:rsid w:val="00D62717"/>
    <w:rsid w:val="00D6289F"/>
    <w:rsid w:val="00D66DAB"/>
    <w:rsid w:val="00D72540"/>
    <w:rsid w:val="00D72D69"/>
    <w:rsid w:val="00D74F48"/>
    <w:rsid w:val="00D807BB"/>
    <w:rsid w:val="00D846DF"/>
    <w:rsid w:val="00D84D6F"/>
    <w:rsid w:val="00D8555C"/>
    <w:rsid w:val="00D86C78"/>
    <w:rsid w:val="00D90533"/>
    <w:rsid w:val="00D90A54"/>
    <w:rsid w:val="00D92BB2"/>
    <w:rsid w:val="00D935B6"/>
    <w:rsid w:val="00D935CC"/>
    <w:rsid w:val="00D93C5C"/>
    <w:rsid w:val="00D96380"/>
    <w:rsid w:val="00D96E57"/>
    <w:rsid w:val="00DA5657"/>
    <w:rsid w:val="00DA61A6"/>
    <w:rsid w:val="00DB1B90"/>
    <w:rsid w:val="00DB57C8"/>
    <w:rsid w:val="00DB5A79"/>
    <w:rsid w:val="00DB5C33"/>
    <w:rsid w:val="00DB5F4B"/>
    <w:rsid w:val="00DB7A24"/>
    <w:rsid w:val="00DC3F59"/>
    <w:rsid w:val="00DC6D50"/>
    <w:rsid w:val="00DD15F7"/>
    <w:rsid w:val="00DD285E"/>
    <w:rsid w:val="00DD4920"/>
    <w:rsid w:val="00DD6C1A"/>
    <w:rsid w:val="00DE1619"/>
    <w:rsid w:val="00DE3BD2"/>
    <w:rsid w:val="00DE3C6A"/>
    <w:rsid w:val="00DE52B8"/>
    <w:rsid w:val="00DF0556"/>
    <w:rsid w:val="00DF3E04"/>
    <w:rsid w:val="00DF4450"/>
    <w:rsid w:val="00DF5397"/>
    <w:rsid w:val="00DF67AA"/>
    <w:rsid w:val="00E03960"/>
    <w:rsid w:val="00E04145"/>
    <w:rsid w:val="00E04A32"/>
    <w:rsid w:val="00E0509D"/>
    <w:rsid w:val="00E057DE"/>
    <w:rsid w:val="00E0592D"/>
    <w:rsid w:val="00E10B5C"/>
    <w:rsid w:val="00E127A7"/>
    <w:rsid w:val="00E17753"/>
    <w:rsid w:val="00E212BC"/>
    <w:rsid w:val="00E21746"/>
    <w:rsid w:val="00E21E84"/>
    <w:rsid w:val="00E21FD6"/>
    <w:rsid w:val="00E224D1"/>
    <w:rsid w:val="00E24278"/>
    <w:rsid w:val="00E242CE"/>
    <w:rsid w:val="00E25243"/>
    <w:rsid w:val="00E2588C"/>
    <w:rsid w:val="00E26ED9"/>
    <w:rsid w:val="00E275C5"/>
    <w:rsid w:val="00E3301F"/>
    <w:rsid w:val="00E34D93"/>
    <w:rsid w:val="00E40A05"/>
    <w:rsid w:val="00E40C72"/>
    <w:rsid w:val="00E40D0C"/>
    <w:rsid w:val="00E413E0"/>
    <w:rsid w:val="00E4180C"/>
    <w:rsid w:val="00E41E0A"/>
    <w:rsid w:val="00E4314D"/>
    <w:rsid w:val="00E432DF"/>
    <w:rsid w:val="00E44164"/>
    <w:rsid w:val="00E45817"/>
    <w:rsid w:val="00E4618F"/>
    <w:rsid w:val="00E46EC8"/>
    <w:rsid w:val="00E50AF0"/>
    <w:rsid w:val="00E51213"/>
    <w:rsid w:val="00E5134B"/>
    <w:rsid w:val="00E51C3E"/>
    <w:rsid w:val="00E5248B"/>
    <w:rsid w:val="00E5610D"/>
    <w:rsid w:val="00E61CEC"/>
    <w:rsid w:val="00E63860"/>
    <w:rsid w:val="00E67284"/>
    <w:rsid w:val="00E71EB4"/>
    <w:rsid w:val="00E72B1D"/>
    <w:rsid w:val="00E7492D"/>
    <w:rsid w:val="00E774E6"/>
    <w:rsid w:val="00E77884"/>
    <w:rsid w:val="00E8389B"/>
    <w:rsid w:val="00E8534E"/>
    <w:rsid w:val="00E87141"/>
    <w:rsid w:val="00E87397"/>
    <w:rsid w:val="00E901C4"/>
    <w:rsid w:val="00E92BD1"/>
    <w:rsid w:val="00E92F1A"/>
    <w:rsid w:val="00E93E0A"/>
    <w:rsid w:val="00E9487E"/>
    <w:rsid w:val="00E966DF"/>
    <w:rsid w:val="00EA1476"/>
    <w:rsid w:val="00EA2012"/>
    <w:rsid w:val="00EA3FDD"/>
    <w:rsid w:val="00EA5290"/>
    <w:rsid w:val="00EA5CF2"/>
    <w:rsid w:val="00EA7F6B"/>
    <w:rsid w:val="00EB0AC7"/>
    <w:rsid w:val="00EB3DB3"/>
    <w:rsid w:val="00EB4239"/>
    <w:rsid w:val="00EB6145"/>
    <w:rsid w:val="00EC1899"/>
    <w:rsid w:val="00EC36AC"/>
    <w:rsid w:val="00EC4658"/>
    <w:rsid w:val="00EC632F"/>
    <w:rsid w:val="00EC6C96"/>
    <w:rsid w:val="00EC6D92"/>
    <w:rsid w:val="00EC7E88"/>
    <w:rsid w:val="00ED10FC"/>
    <w:rsid w:val="00ED1A28"/>
    <w:rsid w:val="00ED22FD"/>
    <w:rsid w:val="00ED268E"/>
    <w:rsid w:val="00ED3BEA"/>
    <w:rsid w:val="00ED48A2"/>
    <w:rsid w:val="00ED4A6B"/>
    <w:rsid w:val="00EE0166"/>
    <w:rsid w:val="00EF07D7"/>
    <w:rsid w:val="00EF1D8A"/>
    <w:rsid w:val="00EF336B"/>
    <w:rsid w:val="00EF4861"/>
    <w:rsid w:val="00EF5E23"/>
    <w:rsid w:val="00EF695C"/>
    <w:rsid w:val="00EF6F68"/>
    <w:rsid w:val="00F00CB0"/>
    <w:rsid w:val="00F016DE"/>
    <w:rsid w:val="00F01A3C"/>
    <w:rsid w:val="00F02824"/>
    <w:rsid w:val="00F03759"/>
    <w:rsid w:val="00F045B4"/>
    <w:rsid w:val="00F04EEC"/>
    <w:rsid w:val="00F06D92"/>
    <w:rsid w:val="00F10630"/>
    <w:rsid w:val="00F1448A"/>
    <w:rsid w:val="00F20434"/>
    <w:rsid w:val="00F230A3"/>
    <w:rsid w:val="00F23180"/>
    <w:rsid w:val="00F2576B"/>
    <w:rsid w:val="00F27485"/>
    <w:rsid w:val="00F319CD"/>
    <w:rsid w:val="00F321D5"/>
    <w:rsid w:val="00F33B07"/>
    <w:rsid w:val="00F34A8E"/>
    <w:rsid w:val="00F34E8C"/>
    <w:rsid w:val="00F37C27"/>
    <w:rsid w:val="00F41020"/>
    <w:rsid w:val="00F4134E"/>
    <w:rsid w:val="00F4173E"/>
    <w:rsid w:val="00F41E1D"/>
    <w:rsid w:val="00F42713"/>
    <w:rsid w:val="00F45646"/>
    <w:rsid w:val="00F4725D"/>
    <w:rsid w:val="00F501E5"/>
    <w:rsid w:val="00F51476"/>
    <w:rsid w:val="00F51B31"/>
    <w:rsid w:val="00F526D2"/>
    <w:rsid w:val="00F53691"/>
    <w:rsid w:val="00F53BC5"/>
    <w:rsid w:val="00F5618B"/>
    <w:rsid w:val="00F6106B"/>
    <w:rsid w:val="00F61F0C"/>
    <w:rsid w:val="00F6262D"/>
    <w:rsid w:val="00F6582F"/>
    <w:rsid w:val="00F65A8D"/>
    <w:rsid w:val="00F70642"/>
    <w:rsid w:val="00F7180A"/>
    <w:rsid w:val="00F72AC7"/>
    <w:rsid w:val="00F749BC"/>
    <w:rsid w:val="00F753A7"/>
    <w:rsid w:val="00F75EA4"/>
    <w:rsid w:val="00F77165"/>
    <w:rsid w:val="00F81F6F"/>
    <w:rsid w:val="00F8535F"/>
    <w:rsid w:val="00F96C03"/>
    <w:rsid w:val="00F97042"/>
    <w:rsid w:val="00F9729A"/>
    <w:rsid w:val="00FA08B0"/>
    <w:rsid w:val="00FA2189"/>
    <w:rsid w:val="00FA21DA"/>
    <w:rsid w:val="00FA2B2F"/>
    <w:rsid w:val="00FA4BCB"/>
    <w:rsid w:val="00FA50F9"/>
    <w:rsid w:val="00FB0ABF"/>
    <w:rsid w:val="00FB124F"/>
    <w:rsid w:val="00FB6A42"/>
    <w:rsid w:val="00FB7B96"/>
    <w:rsid w:val="00FC368C"/>
    <w:rsid w:val="00FC3D37"/>
    <w:rsid w:val="00FC40BE"/>
    <w:rsid w:val="00FC7BDA"/>
    <w:rsid w:val="00FD1642"/>
    <w:rsid w:val="00FD3E8D"/>
    <w:rsid w:val="00FD5268"/>
    <w:rsid w:val="00FF3D01"/>
    <w:rsid w:val="00FF51D9"/>
    <w:rsid w:val="00FF7221"/>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9FFB52"/>
  <w15:docId w15:val="{3C9329C7-776D-419A-B2E5-BAFEE2223B1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iPriority="0"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iPriority="0" w:unhideWhenUsed="1"/>
    <w:lsdException w:name="toa heading" w:semiHidden="1" w:uiPriority="0" w:unhideWhenUsed="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iPriority="0" w:unhideWhenUsed="1"/>
    <w:lsdException w:name="Table Simple 2" w:semiHidden="1" w:uiPriority="0" w:unhideWhenUsed="1"/>
    <w:lsdException w:name="Table Simple 3" w:semiHidden="1" w:unhideWhenUsed="1"/>
    <w:lsdException w:name="Table Classic 1" w:semiHidden="1" w:unhideWhenUsed="1"/>
    <w:lsdException w:name="Table Classic 2" w:semiHidden="1" w:uiPriority="0"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lsdException w:name="Table Grid 3" w:semiHidden="1" w:unhideWhenUsed="1"/>
    <w:lsdException w:name="Table Grid 4" w:semiHidden="1" w:unhideWhenUsed="1"/>
    <w:lsdException w:name="Table Grid 5" w:semiHidden="1" w:uiPriority="0" w:unhideWhenUsed="1"/>
    <w:lsdException w:name="Table Grid 6" w:semiHidden="1" w:unhideWhenUsed="1"/>
    <w:lsdException w:name="Table Grid 7" w:semiHidden="1" w:uiPriority="0" w:unhideWhenUsed="1"/>
    <w:lsdException w:name="Table Grid 8" w:semiHidden="1" w:uiPriority="0" w:unhideWhenUsed="1"/>
    <w:lsdException w:name="Table List 1" w:semiHidden="1" w:uiPriority="0" w:unhideWhenUsed="1"/>
    <w:lsdException w:name="Table List 2" w:semiHidden="1" w:uiPriority="0"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iPriority="0" w:unhideWhenUsed="1"/>
    <w:lsdException w:name="Table Professional" w:semiHidden="1" w:uiPriority="0" w:unhideWhenUsed="1"/>
    <w:lsdException w:name="Table Subtle 1" w:semiHidden="1" w:uiPriority="0" w:unhideWhenUsed="1"/>
    <w:lsdException w:name="Table Subtle 2" w:semiHidden="1" w:uiPriority="0" w:unhideWhenUsed="1"/>
    <w:lsdException w:name="Table Web 1" w:semiHidden="1" w:uiPriority="0" w:unhideWhenUsed="1"/>
    <w:lsdException w:name="Table Web 2" w:semiHidden="1" w:uiPriority="0" w:unhideWhenUsed="1"/>
    <w:lsdException w:name="Table Web 3" w:semiHidden="1" w:uiPriority="0"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2">
    <w:name w:val="Normal"/>
    <w:qFormat/>
    <w:rsid w:val="00C74509"/>
    <w:pPr>
      <w:widowControl w:val="0"/>
      <w:spacing w:after="0"/>
      <w:ind w:firstLine="709"/>
      <w:jc w:val="both"/>
    </w:pPr>
    <w:rPr>
      <w:rFonts w:ascii="Times New Roman" w:hAnsi="Times New Roman"/>
      <w:sz w:val="24"/>
    </w:rPr>
  </w:style>
  <w:style w:type="paragraph" w:styleId="10">
    <w:name w:val="heading 1"/>
    <w:aliases w:val="Заголовок 1 Знак Знак,Заголовок 1 Знак Знак Знак,Заголовок 1 уровень,Название главы с нумерацией"/>
    <w:basedOn w:val="a2"/>
    <w:next w:val="a2"/>
    <w:link w:val="14"/>
    <w:qFormat/>
    <w:rsid w:val="005A41CF"/>
    <w:pPr>
      <w:keepNext/>
      <w:keepLines/>
      <w:pageBreakBefore/>
      <w:widowControl/>
      <w:numPr>
        <w:numId w:val="1"/>
      </w:numPr>
      <w:tabs>
        <w:tab w:val="left" w:pos="1843"/>
      </w:tabs>
      <w:spacing w:after="120"/>
      <w:ind w:firstLine="709"/>
      <w:outlineLvl w:val="0"/>
    </w:pPr>
    <w:rPr>
      <w:rFonts w:eastAsiaTheme="majorEastAsia" w:cstheme="majorBidi"/>
      <w:b/>
      <w:bCs/>
      <w:sz w:val="28"/>
      <w:szCs w:val="28"/>
    </w:rPr>
  </w:style>
  <w:style w:type="paragraph" w:styleId="2">
    <w:name w:val="heading 2"/>
    <w:aliases w:val=" Знак2, Знак2 Знак"/>
    <w:basedOn w:val="a2"/>
    <w:next w:val="a2"/>
    <w:link w:val="22"/>
    <w:unhideWhenUsed/>
    <w:qFormat/>
    <w:rsid w:val="00B86504"/>
    <w:pPr>
      <w:keepNext/>
      <w:keepLines/>
      <w:numPr>
        <w:ilvl w:val="1"/>
        <w:numId w:val="1"/>
      </w:numPr>
      <w:spacing w:after="120"/>
      <w:ind w:firstLine="709"/>
      <w:outlineLvl w:val="1"/>
    </w:pPr>
    <w:rPr>
      <w:rFonts w:eastAsiaTheme="majorEastAsia" w:cstheme="majorBidi"/>
      <w:b/>
      <w:bCs/>
      <w:szCs w:val="26"/>
    </w:rPr>
  </w:style>
  <w:style w:type="paragraph" w:styleId="3">
    <w:name w:val="heading 3"/>
    <w:aliases w:val="Title,Знак3"/>
    <w:basedOn w:val="a2"/>
    <w:next w:val="a2"/>
    <w:link w:val="32"/>
    <w:unhideWhenUsed/>
    <w:qFormat/>
    <w:rsid w:val="0055047B"/>
    <w:pPr>
      <w:keepNext/>
      <w:keepLines/>
      <w:widowControl/>
      <w:numPr>
        <w:ilvl w:val="2"/>
        <w:numId w:val="1"/>
      </w:numPr>
      <w:spacing w:before="120"/>
      <w:ind w:firstLine="709"/>
      <w:outlineLvl w:val="2"/>
    </w:pPr>
    <w:rPr>
      <w:rFonts w:eastAsiaTheme="majorEastAsia" w:cs="Times New Roman"/>
      <w:b/>
      <w:bCs/>
    </w:rPr>
  </w:style>
  <w:style w:type="paragraph" w:styleId="4">
    <w:name w:val="heading 4"/>
    <w:basedOn w:val="a2"/>
    <w:next w:val="a2"/>
    <w:link w:val="40"/>
    <w:unhideWhenUsed/>
    <w:qFormat/>
    <w:rsid w:val="00CD6228"/>
    <w:pPr>
      <w:keepNext/>
      <w:keepLines/>
      <w:widowControl/>
      <w:spacing w:before="40" w:line="259" w:lineRule="auto"/>
      <w:ind w:firstLine="0"/>
      <w:jc w:val="left"/>
      <w:outlineLvl w:val="3"/>
    </w:pPr>
    <w:rPr>
      <w:rFonts w:ascii="Cambria" w:eastAsia="Times New Roman" w:hAnsi="Cambria" w:cs="Times New Roman"/>
      <w:b/>
      <w:bCs/>
      <w:i/>
      <w:iCs/>
      <w:color w:val="4F81BD"/>
      <w:sz w:val="22"/>
    </w:rPr>
  </w:style>
  <w:style w:type="paragraph" w:styleId="50">
    <w:name w:val="heading 5"/>
    <w:basedOn w:val="a2"/>
    <w:next w:val="a2"/>
    <w:link w:val="51"/>
    <w:unhideWhenUsed/>
    <w:qFormat/>
    <w:rsid w:val="00CD6228"/>
    <w:pPr>
      <w:keepNext/>
      <w:keepLines/>
      <w:widowControl/>
      <w:spacing w:before="40" w:line="259" w:lineRule="auto"/>
      <w:ind w:firstLine="0"/>
      <w:jc w:val="left"/>
      <w:outlineLvl w:val="4"/>
    </w:pPr>
    <w:rPr>
      <w:rFonts w:ascii="Cambria" w:eastAsia="Times New Roman" w:hAnsi="Cambria" w:cs="Times New Roman"/>
      <w:color w:val="243F60"/>
      <w:sz w:val="22"/>
    </w:rPr>
  </w:style>
  <w:style w:type="paragraph" w:styleId="6">
    <w:name w:val="heading 6"/>
    <w:basedOn w:val="a2"/>
    <w:next w:val="a3"/>
    <w:link w:val="60"/>
    <w:uiPriority w:val="9"/>
    <w:qFormat/>
    <w:rsid w:val="00CD6228"/>
    <w:pPr>
      <w:widowControl/>
      <w:spacing w:before="240" w:after="240" w:line="360" w:lineRule="auto"/>
      <w:ind w:left="1702" w:hanging="851"/>
      <w:outlineLvl w:val="5"/>
    </w:pPr>
    <w:rPr>
      <w:rFonts w:eastAsia="Times New Roman" w:cs="Times New Roman"/>
      <w:b/>
      <w:bCs/>
      <w:i/>
      <w:sz w:val="26"/>
      <w:szCs w:val="26"/>
      <w:lang w:eastAsia="ru-RU"/>
    </w:rPr>
  </w:style>
  <w:style w:type="paragraph" w:styleId="7">
    <w:name w:val="heading 7"/>
    <w:basedOn w:val="a2"/>
    <w:next w:val="a3"/>
    <w:link w:val="70"/>
    <w:uiPriority w:val="9"/>
    <w:qFormat/>
    <w:rsid w:val="00CD6228"/>
    <w:pPr>
      <w:keepNext/>
      <w:keepLines/>
      <w:widowControl/>
      <w:spacing w:before="240" w:after="120" w:line="360" w:lineRule="auto"/>
      <w:ind w:left="1702" w:hanging="851"/>
      <w:outlineLvl w:val="6"/>
    </w:pPr>
    <w:rPr>
      <w:rFonts w:eastAsia="Times New Roman" w:cs="Times New Roman"/>
      <w:sz w:val="26"/>
      <w:szCs w:val="26"/>
      <w:lang w:eastAsia="ru-RU"/>
    </w:rPr>
  </w:style>
  <w:style w:type="paragraph" w:styleId="8">
    <w:name w:val="heading 8"/>
    <w:basedOn w:val="a2"/>
    <w:next w:val="a3"/>
    <w:link w:val="80"/>
    <w:uiPriority w:val="9"/>
    <w:qFormat/>
    <w:rsid w:val="00CD6228"/>
    <w:pPr>
      <w:widowControl/>
      <w:spacing w:before="240" w:after="60" w:line="360" w:lineRule="auto"/>
      <w:ind w:firstLine="425"/>
      <w:outlineLvl w:val="7"/>
    </w:pPr>
    <w:rPr>
      <w:rFonts w:eastAsia="Times New Roman" w:cs="Times New Roman"/>
      <w:i/>
      <w:iCs/>
      <w:sz w:val="26"/>
      <w:szCs w:val="26"/>
      <w:lang w:eastAsia="ru-RU"/>
    </w:rPr>
  </w:style>
  <w:style w:type="paragraph" w:styleId="9">
    <w:name w:val="heading 9"/>
    <w:basedOn w:val="a2"/>
    <w:next w:val="a2"/>
    <w:link w:val="90"/>
    <w:uiPriority w:val="9"/>
    <w:qFormat/>
    <w:rsid w:val="00CD6228"/>
    <w:pPr>
      <w:keepNext/>
      <w:widowControl/>
      <w:tabs>
        <w:tab w:val="num" w:pos="360"/>
      </w:tabs>
      <w:spacing w:before="200" w:after="40" w:line="360" w:lineRule="auto"/>
      <w:ind w:firstLine="425"/>
      <w:jc w:val="center"/>
      <w:outlineLvl w:val="8"/>
    </w:pPr>
    <w:rPr>
      <w:rFonts w:ascii="Arial" w:eastAsia="Times New Roman" w:hAnsi="Arial" w:cs="Times New Roman"/>
      <w:i/>
      <w:szCs w:val="20"/>
      <w:lang w:eastAsia="ru-RU"/>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4">
    <w:name w:val="Заголовок 1 Знак"/>
    <w:aliases w:val="Заголовок 1 Знак Знак Знак1,Заголовок 1 Знак Знак Знак Знак,Заголовок 1 уровень Знак,Название главы с нумерацией Знак"/>
    <w:basedOn w:val="a4"/>
    <w:link w:val="10"/>
    <w:rsid w:val="005A41CF"/>
    <w:rPr>
      <w:rFonts w:ascii="Times New Roman" w:eastAsiaTheme="majorEastAsia" w:hAnsi="Times New Roman" w:cstheme="majorBidi"/>
      <w:b/>
      <w:bCs/>
      <w:sz w:val="28"/>
      <w:szCs w:val="28"/>
    </w:rPr>
  </w:style>
  <w:style w:type="character" w:customStyle="1" w:styleId="22">
    <w:name w:val="Заголовок 2 Знак"/>
    <w:aliases w:val=" Знак2 Знак1, Знак2 Знак Знак"/>
    <w:basedOn w:val="a4"/>
    <w:link w:val="2"/>
    <w:rsid w:val="00B86504"/>
    <w:rPr>
      <w:rFonts w:ascii="Times New Roman" w:eastAsiaTheme="majorEastAsia" w:hAnsi="Times New Roman" w:cstheme="majorBidi"/>
      <w:b/>
      <w:bCs/>
      <w:sz w:val="24"/>
      <w:szCs w:val="26"/>
    </w:rPr>
  </w:style>
  <w:style w:type="character" w:customStyle="1" w:styleId="32">
    <w:name w:val="Заголовок 3 Знак"/>
    <w:aliases w:val="Title Знак,Знак3 Знак"/>
    <w:basedOn w:val="a4"/>
    <w:link w:val="3"/>
    <w:rsid w:val="0055047B"/>
    <w:rPr>
      <w:rFonts w:ascii="Times New Roman" w:eastAsiaTheme="majorEastAsia" w:hAnsi="Times New Roman" w:cs="Times New Roman"/>
      <w:b/>
      <w:bCs/>
      <w:sz w:val="24"/>
    </w:rPr>
  </w:style>
  <w:style w:type="table" w:styleId="a7">
    <w:name w:val="Table Grid"/>
    <w:aliases w:val="ТАБЛИЦА ДЛЯ ЗАПИСОК,Table Grid Report"/>
    <w:basedOn w:val="a5"/>
    <w:uiPriority w:val="59"/>
    <w:rsid w:val="004B4FE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table" w:customStyle="1" w:styleId="15">
    <w:name w:val="ТАБЛИЦА ДЛЯ ЗАПИСОК1"/>
    <w:basedOn w:val="a5"/>
    <w:next w:val="a7"/>
    <w:uiPriority w:val="59"/>
    <w:rsid w:val="00B30496"/>
    <w:pPr>
      <w:spacing w:after="0" w:line="240" w:lineRule="auto"/>
      <w:jc w:val="center"/>
    </w:pPr>
    <w:rPr>
      <w:rFonts w:ascii="Times New Roman" w:hAnsi="Times New Roman"/>
      <w:sz w:val="20"/>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vAlign w:val="center"/>
    </w:tcPr>
  </w:style>
  <w:style w:type="paragraph" w:styleId="a8">
    <w:name w:val="header"/>
    <w:aliases w:val="Верхний колонтитул Знак1 Знак2 Знак Знак Знак Знак,Верхний колонтитул Знак Знак Знак1 Знак Знак Знак Знак,Верхний колонтитул Знак1 Знак Знак Знак2 Знак Знак Знак Знак,Верхний колонтитул Знак Знак Знак Знак Знак Знак Знак Знак Знак"/>
    <w:basedOn w:val="a2"/>
    <w:link w:val="a9"/>
    <w:uiPriority w:val="99"/>
    <w:unhideWhenUsed/>
    <w:rsid w:val="00B30496"/>
    <w:pPr>
      <w:tabs>
        <w:tab w:val="center" w:pos="4677"/>
        <w:tab w:val="right" w:pos="9355"/>
      </w:tabs>
    </w:pPr>
  </w:style>
  <w:style w:type="character" w:customStyle="1" w:styleId="a9">
    <w:name w:val="Верхний колонтитул Знак"/>
    <w:aliases w:val="Верхний колонтитул Знак1 Знак2 Знак Знак Знак Знак Знак,Верхний колонтитул Знак Знак Знак1 Знак Знак Знак Знак Знак,Верхний колонтитул Знак1 Знак Знак Знак2 Знак Знак Знак Знак Знак"/>
    <w:basedOn w:val="a4"/>
    <w:link w:val="a8"/>
    <w:uiPriority w:val="99"/>
    <w:rsid w:val="00B30496"/>
    <w:rPr>
      <w:rFonts w:ascii="Times New Roman" w:hAnsi="Times New Roman"/>
      <w:sz w:val="24"/>
    </w:rPr>
  </w:style>
  <w:style w:type="paragraph" w:styleId="aa">
    <w:name w:val="footer"/>
    <w:basedOn w:val="a2"/>
    <w:link w:val="ab"/>
    <w:uiPriority w:val="99"/>
    <w:unhideWhenUsed/>
    <w:rsid w:val="00B30496"/>
    <w:pPr>
      <w:tabs>
        <w:tab w:val="center" w:pos="4677"/>
        <w:tab w:val="right" w:pos="9355"/>
      </w:tabs>
      <w:jc w:val="right"/>
    </w:pPr>
    <w:rPr>
      <w:sz w:val="22"/>
    </w:rPr>
  </w:style>
  <w:style w:type="character" w:customStyle="1" w:styleId="ab">
    <w:name w:val="Нижний колонтитул Знак"/>
    <w:basedOn w:val="a4"/>
    <w:link w:val="aa"/>
    <w:uiPriority w:val="99"/>
    <w:rsid w:val="00B30496"/>
    <w:rPr>
      <w:rFonts w:ascii="Times New Roman" w:hAnsi="Times New Roman"/>
    </w:rPr>
  </w:style>
  <w:style w:type="paragraph" w:styleId="ac">
    <w:name w:val="TOC Heading"/>
    <w:basedOn w:val="10"/>
    <w:next w:val="a2"/>
    <w:uiPriority w:val="39"/>
    <w:unhideWhenUsed/>
    <w:qFormat/>
    <w:rsid w:val="00E21E84"/>
    <w:pPr>
      <w:pageBreakBefore w:val="0"/>
      <w:numPr>
        <w:numId w:val="0"/>
      </w:numPr>
      <w:tabs>
        <w:tab w:val="clear" w:pos="1843"/>
      </w:tabs>
      <w:spacing w:before="240" w:after="0" w:line="259" w:lineRule="auto"/>
      <w:jc w:val="left"/>
      <w:outlineLvl w:val="9"/>
    </w:pPr>
    <w:rPr>
      <w:rFonts w:asciiTheme="majorHAnsi" w:hAnsiTheme="majorHAnsi"/>
      <w:b w:val="0"/>
      <w:bCs w:val="0"/>
      <w:color w:val="365F91" w:themeColor="accent1" w:themeShade="BF"/>
      <w:sz w:val="32"/>
      <w:szCs w:val="32"/>
      <w:lang w:eastAsia="ru-RU"/>
    </w:rPr>
  </w:style>
  <w:style w:type="paragraph" w:styleId="16">
    <w:name w:val="toc 1"/>
    <w:basedOn w:val="a2"/>
    <w:next w:val="a2"/>
    <w:autoRedefine/>
    <w:uiPriority w:val="39"/>
    <w:unhideWhenUsed/>
    <w:rsid w:val="00070CFC"/>
    <w:pPr>
      <w:widowControl/>
      <w:spacing w:before="80"/>
      <w:ind w:firstLine="0"/>
    </w:pPr>
    <w:rPr>
      <w:b/>
      <w:sz w:val="20"/>
    </w:rPr>
  </w:style>
  <w:style w:type="paragraph" w:styleId="23">
    <w:name w:val="toc 2"/>
    <w:basedOn w:val="a2"/>
    <w:next w:val="a2"/>
    <w:autoRedefine/>
    <w:uiPriority w:val="39"/>
    <w:unhideWhenUsed/>
    <w:rsid w:val="005A41CF"/>
    <w:pPr>
      <w:widowControl/>
      <w:ind w:firstLine="284"/>
    </w:pPr>
    <w:rPr>
      <w:sz w:val="20"/>
    </w:rPr>
  </w:style>
  <w:style w:type="paragraph" w:styleId="33">
    <w:name w:val="toc 3"/>
    <w:basedOn w:val="a2"/>
    <w:next w:val="a2"/>
    <w:autoRedefine/>
    <w:uiPriority w:val="39"/>
    <w:unhideWhenUsed/>
    <w:rsid w:val="005A41CF"/>
    <w:pPr>
      <w:widowControl/>
      <w:ind w:firstLine="567"/>
    </w:pPr>
    <w:rPr>
      <w:sz w:val="20"/>
    </w:rPr>
  </w:style>
  <w:style w:type="character" w:styleId="ad">
    <w:name w:val="Hyperlink"/>
    <w:basedOn w:val="a4"/>
    <w:uiPriority w:val="99"/>
    <w:unhideWhenUsed/>
    <w:rsid w:val="00E21E84"/>
    <w:rPr>
      <w:color w:val="0000FF" w:themeColor="hyperlink"/>
      <w:u w:val="single"/>
    </w:rPr>
  </w:style>
  <w:style w:type="paragraph" w:styleId="41">
    <w:name w:val="toc 4"/>
    <w:basedOn w:val="a2"/>
    <w:next w:val="a2"/>
    <w:autoRedefine/>
    <w:uiPriority w:val="39"/>
    <w:unhideWhenUsed/>
    <w:rsid w:val="00A16DF1"/>
    <w:pPr>
      <w:widowControl/>
      <w:spacing w:after="100" w:line="259" w:lineRule="auto"/>
      <w:ind w:left="660" w:firstLine="0"/>
      <w:jc w:val="left"/>
    </w:pPr>
    <w:rPr>
      <w:rFonts w:asciiTheme="minorHAnsi" w:eastAsiaTheme="minorEastAsia" w:hAnsiTheme="minorHAnsi"/>
      <w:sz w:val="22"/>
      <w:lang w:eastAsia="ru-RU"/>
    </w:rPr>
  </w:style>
  <w:style w:type="paragraph" w:styleId="52">
    <w:name w:val="toc 5"/>
    <w:basedOn w:val="a2"/>
    <w:next w:val="a2"/>
    <w:autoRedefine/>
    <w:uiPriority w:val="39"/>
    <w:unhideWhenUsed/>
    <w:rsid w:val="00A16DF1"/>
    <w:pPr>
      <w:widowControl/>
      <w:spacing w:after="100" w:line="259" w:lineRule="auto"/>
      <w:ind w:left="880" w:firstLine="0"/>
      <w:jc w:val="left"/>
    </w:pPr>
    <w:rPr>
      <w:rFonts w:asciiTheme="minorHAnsi" w:eastAsiaTheme="minorEastAsia" w:hAnsiTheme="minorHAnsi"/>
      <w:sz w:val="22"/>
      <w:lang w:eastAsia="ru-RU"/>
    </w:rPr>
  </w:style>
  <w:style w:type="paragraph" w:styleId="61">
    <w:name w:val="toc 6"/>
    <w:basedOn w:val="a2"/>
    <w:next w:val="a2"/>
    <w:autoRedefine/>
    <w:uiPriority w:val="39"/>
    <w:unhideWhenUsed/>
    <w:rsid w:val="00A16DF1"/>
    <w:pPr>
      <w:widowControl/>
      <w:spacing w:after="100" w:line="259" w:lineRule="auto"/>
      <w:ind w:left="1100" w:firstLine="0"/>
      <w:jc w:val="left"/>
    </w:pPr>
    <w:rPr>
      <w:rFonts w:asciiTheme="minorHAnsi" w:eastAsiaTheme="minorEastAsia" w:hAnsiTheme="minorHAnsi"/>
      <w:sz w:val="22"/>
      <w:lang w:eastAsia="ru-RU"/>
    </w:rPr>
  </w:style>
  <w:style w:type="paragraph" w:styleId="71">
    <w:name w:val="toc 7"/>
    <w:basedOn w:val="a2"/>
    <w:next w:val="a2"/>
    <w:autoRedefine/>
    <w:uiPriority w:val="39"/>
    <w:unhideWhenUsed/>
    <w:rsid w:val="00A16DF1"/>
    <w:pPr>
      <w:widowControl/>
      <w:spacing w:after="100" w:line="259" w:lineRule="auto"/>
      <w:ind w:left="1320" w:firstLine="0"/>
      <w:jc w:val="left"/>
    </w:pPr>
    <w:rPr>
      <w:rFonts w:asciiTheme="minorHAnsi" w:eastAsiaTheme="minorEastAsia" w:hAnsiTheme="minorHAnsi"/>
      <w:sz w:val="22"/>
      <w:lang w:eastAsia="ru-RU"/>
    </w:rPr>
  </w:style>
  <w:style w:type="paragraph" w:styleId="81">
    <w:name w:val="toc 8"/>
    <w:basedOn w:val="a2"/>
    <w:next w:val="a2"/>
    <w:autoRedefine/>
    <w:uiPriority w:val="39"/>
    <w:unhideWhenUsed/>
    <w:rsid w:val="00A16DF1"/>
    <w:pPr>
      <w:widowControl/>
      <w:spacing w:after="100" w:line="259" w:lineRule="auto"/>
      <w:ind w:left="1540" w:firstLine="0"/>
      <w:jc w:val="left"/>
    </w:pPr>
    <w:rPr>
      <w:rFonts w:asciiTheme="minorHAnsi" w:eastAsiaTheme="minorEastAsia" w:hAnsiTheme="minorHAnsi"/>
      <w:sz w:val="22"/>
      <w:lang w:eastAsia="ru-RU"/>
    </w:rPr>
  </w:style>
  <w:style w:type="paragraph" w:styleId="91">
    <w:name w:val="toc 9"/>
    <w:basedOn w:val="a2"/>
    <w:next w:val="a2"/>
    <w:autoRedefine/>
    <w:uiPriority w:val="39"/>
    <w:unhideWhenUsed/>
    <w:rsid w:val="00A16DF1"/>
    <w:pPr>
      <w:widowControl/>
      <w:spacing w:after="100" w:line="259" w:lineRule="auto"/>
      <w:ind w:left="1760" w:firstLine="0"/>
      <w:jc w:val="left"/>
    </w:pPr>
    <w:rPr>
      <w:rFonts w:asciiTheme="minorHAnsi" w:eastAsiaTheme="minorEastAsia" w:hAnsiTheme="minorHAnsi"/>
      <w:sz w:val="22"/>
      <w:lang w:eastAsia="ru-RU"/>
    </w:rPr>
  </w:style>
  <w:style w:type="paragraph" w:styleId="ae">
    <w:name w:val="caption"/>
    <w:aliases w:val="Таблица - Название объекта,!! Object Novogor !!, Знак,Caption Char,Caption Char1 Char1 Char Char,Caption Char Char2 Char1 Char Char,Caption Char Char Char Char Char1 Char1 Char Char1 Char,Caption Char Char Char1 Char Char Char,Знак"/>
    <w:basedOn w:val="a2"/>
    <w:next w:val="a2"/>
    <w:link w:val="af"/>
    <w:unhideWhenUsed/>
    <w:qFormat/>
    <w:rsid w:val="003A4425"/>
    <w:pPr>
      <w:widowControl/>
      <w:spacing w:after="120" w:line="240" w:lineRule="auto"/>
      <w:ind w:firstLine="0"/>
      <w:jc w:val="center"/>
    </w:pPr>
    <w:rPr>
      <w:b/>
      <w:iCs/>
      <w:sz w:val="20"/>
      <w:szCs w:val="18"/>
    </w:rPr>
  </w:style>
  <w:style w:type="character" w:customStyle="1" w:styleId="af">
    <w:name w:val="Название объекта Знак"/>
    <w:aliases w:val="Таблица - Название объекта Знак,!! Object Novogor !! Знак, Знак Знак,Caption Char Знак,Caption Char1 Char1 Char Char Знак,Caption Char Char2 Char1 Char Char Знак,Caption Char Char Char Char Char1 Char1 Char Char1 Char Знак"/>
    <w:basedOn w:val="a4"/>
    <w:link w:val="ae"/>
    <w:rsid w:val="00912D68"/>
    <w:rPr>
      <w:rFonts w:ascii="Times New Roman" w:hAnsi="Times New Roman"/>
      <w:b/>
      <w:iCs/>
      <w:sz w:val="20"/>
      <w:szCs w:val="18"/>
    </w:rPr>
  </w:style>
  <w:style w:type="paragraph" w:styleId="af0">
    <w:name w:val="table of figures"/>
    <w:aliases w:val="Перечень таблиц"/>
    <w:basedOn w:val="a2"/>
    <w:next w:val="a2"/>
    <w:uiPriority w:val="99"/>
    <w:unhideWhenUsed/>
    <w:rsid w:val="00A16DF1"/>
    <w:pPr>
      <w:widowControl/>
      <w:spacing w:before="60" w:after="60"/>
    </w:pPr>
    <w:rPr>
      <w:sz w:val="20"/>
    </w:rPr>
  </w:style>
  <w:style w:type="paragraph" w:customStyle="1" w:styleId="Default">
    <w:name w:val="Default"/>
    <w:rsid w:val="001449A9"/>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af1">
    <w:name w:val="Для таблицы"/>
    <w:basedOn w:val="a2"/>
    <w:next w:val="a2"/>
    <w:qFormat/>
    <w:rsid w:val="00912D68"/>
    <w:pPr>
      <w:widowControl/>
      <w:spacing w:line="240" w:lineRule="auto"/>
      <w:ind w:firstLine="0"/>
      <w:jc w:val="center"/>
    </w:pPr>
    <w:rPr>
      <w:rFonts w:eastAsia="Calibri" w:cs="Times New Roman"/>
      <w:sz w:val="20"/>
    </w:rPr>
  </w:style>
  <w:style w:type="paragraph" w:customStyle="1" w:styleId="af2">
    <w:name w:val="Обычн"/>
    <w:basedOn w:val="a2"/>
    <w:link w:val="af3"/>
    <w:qFormat/>
    <w:rsid w:val="00912D68"/>
    <w:pPr>
      <w:widowControl/>
      <w:spacing w:line="240" w:lineRule="auto"/>
    </w:pPr>
    <w:rPr>
      <w:rFonts w:eastAsia="Times New Roman" w:cs="Times New Roman"/>
      <w:szCs w:val="36"/>
      <w:lang w:eastAsia="ru-RU"/>
    </w:rPr>
  </w:style>
  <w:style w:type="character" w:customStyle="1" w:styleId="af3">
    <w:name w:val="Обычн Знак"/>
    <w:basedOn w:val="a4"/>
    <w:link w:val="af2"/>
    <w:rsid w:val="00912D68"/>
    <w:rPr>
      <w:rFonts w:ascii="Times New Roman" w:eastAsia="Times New Roman" w:hAnsi="Times New Roman" w:cs="Times New Roman"/>
      <w:sz w:val="24"/>
      <w:szCs w:val="36"/>
      <w:lang w:eastAsia="ru-RU"/>
    </w:rPr>
  </w:style>
  <w:style w:type="paragraph" w:styleId="af4">
    <w:name w:val="List Paragraph"/>
    <w:aliases w:val="ПАРАГРАФ,Абзац списка11,it_List1,Ненумерованный список,основной диплом,Таблицы,Введение,3_Абзац списка,СПИСКИ,Галочки,Текст 2-й уровень"/>
    <w:basedOn w:val="a2"/>
    <w:link w:val="af5"/>
    <w:uiPriority w:val="34"/>
    <w:qFormat/>
    <w:rsid w:val="00941CAB"/>
    <w:pPr>
      <w:widowControl/>
      <w:spacing w:after="200"/>
      <w:ind w:left="720" w:firstLine="0"/>
      <w:contextualSpacing/>
      <w:jc w:val="left"/>
    </w:pPr>
    <w:rPr>
      <w:rFonts w:asciiTheme="minorHAnsi" w:hAnsiTheme="minorHAnsi"/>
      <w:sz w:val="22"/>
    </w:rPr>
  </w:style>
  <w:style w:type="character" w:customStyle="1" w:styleId="af5">
    <w:name w:val="Абзац списка Знак"/>
    <w:aliases w:val="ПАРАГРАФ Знак,Абзац списка11 Знак,it_List1 Знак,Ненумерованный список Знак,основной диплом Знак,Таблицы Знак,Введение Знак,3_Абзац списка Знак,СПИСКИ Знак,Галочки Знак,Текст 2-й уровень Знак"/>
    <w:basedOn w:val="a4"/>
    <w:link w:val="af4"/>
    <w:uiPriority w:val="34"/>
    <w:rsid w:val="00941CAB"/>
  </w:style>
  <w:style w:type="paragraph" w:styleId="a3">
    <w:name w:val="Body Text"/>
    <w:aliases w:val="Oaaee?iue,Oaaee?iue1,Oaaee?iue2,Oaaee?iue3,Oaaee?iue4,Oaaee?iue5,Oaaee?iue11,Oaaee?iue21,Oaaee?iue31,Oaaee?iue41,Табличный,Табличный1,Табличный2,Табличный3,Табличный4,Табличный5,Табличный11,Табличный21,Табличный31,Табличный41"/>
    <w:basedOn w:val="a2"/>
    <w:link w:val="af6"/>
    <w:uiPriority w:val="1"/>
    <w:unhideWhenUsed/>
    <w:rsid w:val="00087FC3"/>
    <w:pPr>
      <w:widowControl/>
      <w:spacing w:after="120"/>
      <w:ind w:firstLine="0"/>
      <w:jc w:val="left"/>
    </w:pPr>
    <w:rPr>
      <w:rFonts w:asciiTheme="minorHAnsi" w:hAnsiTheme="minorHAnsi"/>
      <w:sz w:val="22"/>
    </w:rPr>
  </w:style>
  <w:style w:type="character" w:customStyle="1" w:styleId="af6">
    <w:name w:val="Основной текст Знак"/>
    <w:aliases w:val="Oaaee?iue Знак,Oaaee?iue1 Знак,Oaaee?iue2 Знак,Oaaee?iue3 Знак,Oaaee?iue4 Знак,Oaaee?iue5 Знак,Oaaee?iue11 Знак,Oaaee?iue21 Знак,Oaaee?iue31 Знак,Oaaee?iue41 Знак,Табличный Знак,Табличный1 Знак,Табличный2 Знак,Табличный3 Знак"/>
    <w:basedOn w:val="a4"/>
    <w:link w:val="a3"/>
    <w:uiPriority w:val="1"/>
    <w:rsid w:val="00087FC3"/>
  </w:style>
  <w:style w:type="paragraph" w:customStyle="1" w:styleId="af7">
    <w:name w:val="для таблицы шапка"/>
    <w:basedOn w:val="af1"/>
    <w:qFormat/>
    <w:rsid w:val="00087FC3"/>
    <w:rPr>
      <w:b/>
      <w:lang w:eastAsia="ru-RU"/>
    </w:rPr>
  </w:style>
  <w:style w:type="table" w:customStyle="1" w:styleId="160">
    <w:name w:val="Сетка таблицы16"/>
    <w:basedOn w:val="a5"/>
    <w:next w:val="a7"/>
    <w:uiPriority w:val="59"/>
    <w:rsid w:val="005E086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7"/>
    <w:basedOn w:val="a5"/>
    <w:next w:val="a7"/>
    <w:uiPriority w:val="59"/>
    <w:rsid w:val="007D799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nsPlusNonformat">
    <w:name w:val="ConsPlusNonformat"/>
    <w:uiPriority w:val="99"/>
    <w:rsid w:val="001801EA"/>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character" w:customStyle="1" w:styleId="af8">
    <w:name w:val="_Обычный Знак"/>
    <w:link w:val="af9"/>
    <w:locked/>
    <w:rsid w:val="00375119"/>
    <w:rPr>
      <w:rFonts w:ascii="Times New Roman" w:hAnsi="Times New Roman"/>
      <w:sz w:val="24"/>
    </w:rPr>
  </w:style>
  <w:style w:type="paragraph" w:customStyle="1" w:styleId="af9">
    <w:name w:val="_Обычный"/>
    <w:basedOn w:val="a2"/>
    <w:link w:val="af8"/>
    <w:qFormat/>
    <w:rsid w:val="00375119"/>
    <w:pPr>
      <w:spacing w:before="120" w:line="240" w:lineRule="auto"/>
      <w:contextualSpacing/>
    </w:pPr>
  </w:style>
  <w:style w:type="paragraph" w:customStyle="1" w:styleId="62">
    <w:name w:val="Основной текст6"/>
    <w:basedOn w:val="a2"/>
    <w:uiPriority w:val="99"/>
    <w:rsid w:val="008E3FC2"/>
    <w:pPr>
      <w:keepNext/>
      <w:widowControl/>
      <w:shd w:val="clear" w:color="auto" w:fill="FFFFFF"/>
      <w:spacing w:before="3840" w:line="240" w:lineRule="atLeast"/>
      <w:ind w:hanging="340"/>
      <w:jc w:val="left"/>
    </w:pPr>
    <w:rPr>
      <w:rFonts w:ascii="Arial" w:eastAsia="Calibri" w:hAnsi="Arial" w:cs="Arial"/>
      <w:sz w:val="23"/>
      <w:szCs w:val="23"/>
    </w:rPr>
  </w:style>
  <w:style w:type="paragraph" w:customStyle="1" w:styleId="18">
    <w:name w:val="Абзац списка1"/>
    <w:basedOn w:val="a2"/>
    <w:uiPriority w:val="99"/>
    <w:rsid w:val="008E3FC2"/>
    <w:pPr>
      <w:widowControl/>
      <w:spacing w:before="120" w:after="200"/>
      <w:ind w:left="720" w:firstLine="425"/>
      <w:contextualSpacing/>
    </w:pPr>
    <w:rPr>
      <w:rFonts w:ascii="Calibri" w:eastAsia="Times New Roman" w:hAnsi="Calibri" w:cs="Times New Roman"/>
      <w:sz w:val="22"/>
      <w:lang w:eastAsia="ru-RU"/>
    </w:rPr>
  </w:style>
  <w:style w:type="paragraph" w:styleId="afa">
    <w:name w:val="Normal (Web)"/>
    <w:aliases w:val="Обычный (Web)1,Обычный (Web)"/>
    <w:basedOn w:val="a2"/>
    <w:link w:val="afb"/>
    <w:uiPriority w:val="99"/>
    <w:unhideWhenUsed/>
    <w:rsid w:val="00806434"/>
    <w:pPr>
      <w:widowControl/>
      <w:spacing w:before="100" w:beforeAutospacing="1" w:after="100" w:afterAutospacing="1" w:line="240" w:lineRule="auto"/>
      <w:ind w:firstLine="0"/>
      <w:jc w:val="left"/>
    </w:pPr>
    <w:rPr>
      <w:rFonts w:eastAsia="Times New Roman" w:cs="Times New Roman"/>
      <w:szCs w:val="24"/>
      <w:lang w:eastAsia="ru-RU"/>
    </w:rPr>
  </w:style>
  <w:style w:type="character" w:styleId="afc">
    <w:name w:val="Emphasis"/>
    <w:uiPriority w:val="20"/>
    <w:qFormat/>
    <w:rsid w:val="00806434"/>
    <w:rPr>
      <w:i/>
      <w:iCs/>
    </w:rPr>
  </w:style>
  <w:style w:type="paragraph" w:styleId="24">
    <w:name w:val="Body Text 2"/>
    <w:basedOn w:val="a2"/>
    <w:link w:val="25"/>
    <w:uiPriority w:val="99"/>
    <w:unhideWhenUsed/>
    <w:rsid w:val="00806434"/>
    <w:pPr>
      <w:spacing w:after="120" w:line="480" w:lineRule="auto"/>
    </w:pPr>
  </w:style>
  <w:style w:type="character" w:customStyle="1" w:styleId="25">
    <w:name w:val="Основной текст 2 Знак"/>
    <w:basedOn w:val="a4"/>
    <w:link w:val="24"/>
    <w:uiPriority w:val="99"/>
    <w:rsid w:val="00806434"/>
    <w:rPr>
      <w:rFonts w:ascii="Times New Roman" w:hAnsi="Times New Roman"/>
      <w:sz w:val="24"/>
    </w:rPr>
  </w:style>
  <w:style w:type="paragraph" w:customStyle="1" w:styleId="112">
    <w:name w:val="Табличный_боковик_11"/>
    <w:link w:val="113"/>
    <w:qFormat/>
    <w:rsid w:val="007358C9"/>
    <w:pPr>
      <w:spacing w:after="0" w:line="240" w:lineRule="auto"/>
    </w:pPr>
    <w:rPr>
      <w:rFonts w:ascii="Times New Roman" w:eastAsia="Times New Roman" w:hAnsi="Times New Roman" w:cs="Times New Roman"/>
      <w:szCs w:val="24"/>
      <w:lang w:eastAsia="ru-RU"/>
    </w:rPr>
  </w:style>
  <w:style w:type="character" w:customStyle="1" w:styleId="113">
    <w:name w:val="Табличный_боковик_11 Знак"/>
    <w:link w:val="112"/>
    <w:rsid w:val="007358C9"/>
    <w:rPr>
      <w:rFonts w:ascii="Times New Roman" w:eastAsia="Times New Roman" w:hAnsi="Times New Roman" w:cs="Times New Roman"/>
      <w:szCs w:val="24"/>
      <w:lang w:eastAsia="ru-RU"/>
    </w:rPr>
  </w:style>
  <w:style w:type="paragraph" w:customStyle="1" w:styleId="19">
    <w:name w:val="Подпункт 1"/>
    <w:basedOn w:val="3"/>
    <w:link w:val="1a"/>
    <w:qFormat/>
    <w:rsid w:val="007358C9"/>
    <w:pPr>
      <w:numPr>
        <w:ilvl w:val="0"/>
        <w:numId w:val="0"/>
      </w:numPr>
      <w:spacing w:before="0" w:after="60"/>
      <w:ind w:firstLine="709"/>
    </w:pPr>
    <w:rPr>
      <w:rFonts w:cstheme="majorBidi"/>
      <w:sz w:val="28"/>
      <w:szCs w:val="24"/>
      <w:lang w:eastAsia="ru-RU"/>
    </w:rPr>
  </w:style>
  <w:style w:type="character" w:customStyle="1" w:styleId="1a">
    <w:name w:val="Подпункт 1 Знак"/>
    <w:basedOn w:val="32"/>
    <w:link w:val="19"/>
    <w:rsid w:val="007358C9"/>
    <w:rPr>
      <w:rFonts w:ascii="Times New Roman" w:eastAsiaTheme="majorEastAsia" w:hAnsi="Times New Roman" w:cstheme="majorBidi"/>
      <w:b/>
      <w:bCs/>
      <w:sz w:val="28"/>
      <w:szCs w:val="24"/>
      <w:lang w:eastAsia="ru-RU"/>
    </w:rPr>
  </w:style>
  <w:style w:type="table" w:customStyle="1" w:styleId="TableNormal">
    <w:name w:val="Table Normal"/>
    <w:uiPriority w:val="2"/>
    <w:semiHidden/>
    <w:unhideWhenUsed/>
    <w:qFormat/>
    <w:rsid w:val="00483ACF"/>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customStyle="1" w:styleId="FontStyle11">
    <w:name w:val="Font Style11"/>
    <w:rsid w:val="00880165"/>
    <w:rPr>
      <w:rFonts w:ascii="Times New Roman" w:hAnsi="Times New Roman" w:cs="Times New Roman" w:hint="default"/>
      <w:sz w:val="18"/>
    </w:rPr>
  </w:style>
  <w:style w:type="table" w:customStyle="1" w:styleId="TableNormal1">
    <w:name w:val="Table Normal1"/>
    <w:uiPriority w:val="2"/>
    <w:semiHidden/>
    <w:unhideWhenUsed/>
    <w:qFormat/>
    <w:rsid w:val="00880165"/>
    <w:pPr>
      <w:widowControl w:val="0"/>
      <w:spacing w:after="0" w:line="240" w:lineRule="auto"/>
    </w:pPr>
    <w:rPr>
      <w:lang w:val="en-US"/>
    </w:rPr>
    <w:tblPr>
      <w:tblInd w:w="0" w:type="dxa"/>
      <w:tblCellMar>
        <w:top w:w="0" w:type="dxa"/>
        <w:left w:w="0" w:type="dxa"/>
        <w:bottom w:w="0" w:type="dxa"/>
        <w:right w:w="0" w:type="dxa"/>
      </w:tblCellMar>
    </w:tblPr>
  </w:style>
  <w:style w:type="paragraph" w:styleId="afd">
    <w:name w:val="No Spacing"/>
    <w:link w:val="afe"/>
    <w:uiPriority w:val="1"/>
    <w:qFormat/>
    <w:rsid w:val="006950C5"/>
    <w:pPr>
      <w:spacing w:after="0" w:line="240" w:lineRule="auto"/>
    </w:pPr>
    <w:rPr>
      <w:rFonts w:ascii="Calibri" w:eastAsia="Times New Roman" w:hAnsi="Calibri" w:cs="Times New Roman"/>
    </w:rPr>
  </w:style>
  <w:style w:type="character" w:customStyle="1" w:styleId="afe">
    <w:name w:val="Без интервала Знак"/>
    <w:link w:val="afd"/>
    <w:uiPriority w:val="1"/>
    <w:rsid w:val="006950C5"/>
    <w:rPr>
      <w:rFonts w:ascii="Calibri" w:eastAsia="Times New Roman" w:hAnsi="Calibri" w:cs="Times New Roman"/>
    </w:rPr>
  </w:style>
  <w:style w:type="character" w:customStyle="1" w:styleId="apple-converted-space">
    <w:name w:val="apple-converted-space"/>
    <w:basedOn w:val="a4"/>
    <w:uiPriority w:val="99"/>
    <w:rsid w:val="006950C5"/>
  </w:style>
  <w:style w:type="character" w:styleId="aff">
    <w:name w:val="Strong"/>
    <w:aliases w:val="Раздел"/>
    <w:basedOn w:val="a4"/>
    <w:uiPriority w:val="22"/>
    <w:qFormat/>
    <w:rsid w:val="006950C5"/>
    <w:rPr>
      <w:b/>
      <w:bCs/>
    </w:rPr>
  </w:style>
  <w:style w:type="paragraph" w:customStyle="1" w:styleId="12">
    <w:name w:val="Стиль1"/>
    <w:basedOn w:val="af4"/>
    <w:link w:val="1b"/>
    <w:qFormat/>
    <w:rsid w:val="006950C5"/>
    <w:pPr>
      <w:numPr>
        <w:ilvl w:val="1"/>
        <w:numId w:val="4"/>
      </w:numPr>
      <w:spacing w:after="0" w:line="360" w:lineRule="auto"/>
      <w:jc w:val="both"/>
    </w:pPr>
    <w:rPr>
      <w:rFonts w:ascii="Times New Roman" w:hAnsi="Times New Roman" w:cs="Times New Roman"/>
      <w:b/>
      <w:sz w:val="24"/>
    </w:rPr>
  </w:style>
  <w:style w:type="character" w:customStyle="1" w:styleId="114">
    <w:name w:val="1_1 Список ненумерной Знак"/>
    <w:link w:val="110"/>
    <w:locked/>
    <w:rsid w:val="000B47F0"/>
    <w:rPr>
      <w:rFonts w:ascii="Times New Roman" w:eastAsia="Times New Roman" w:hAnsi="Times New Roman" w:cs="Times New Roman"/>
      <w:sz w:val="24"/>
    </w:rPr>
  </w:style>
  <w:style w:type="paragraph" w:customStyle="1" w:styleId="110">
    <w:name w:val="1_1 Список ненумерной"/>
    <w:basedOn w:val="a2"/>
    <w:link w:val="114"/>
    <w:qFormat/>
    <w:rsid w:val="000B47F0"/>
    <w:pPr>
      <w:keepNext/>
      <w:keepLines/>
      <w:numPr>
        <w:numId w:val="6"/>
      </w:numPr>
      <w:spacing w:before="120" w:after="120" w:line="240" w:lineRule="auto"/>
      <w:ind w:left="851" w:firstLine="0"/>
      <w:contextualSpacing/>
    </w:pPr>
    <w:rPr>
      <w:rFonts w:eastAsia="Times New Roman" w:cs="Times New Roman"/>
    </w:rPr>
  </w:style>
  <w:style w:type="table" w:customStyle="1" w:styleId="TableGridReport10">
    <w:name w:val="Table Grid Report10"/>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1">
    <w:name w:val="Table Grid Report11"/>
    <w:basedOn w:val="a5"/>
    <w:next w:val="a7"/>
    <w:uiPriority w:val="59"/>
    <w:rsid w:val="0032607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Сетка таблицы161"/>
    <w:basedOn w:val="a5"/>
    <w:next w:val="a7"/>
    <w:uiPriority w:val="59"/>
    <w:rsid w:val="00BD31D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0">
    <w:name w:val="Intense Reference"/>
    <w:uiPriority w:val="32"/>
    <w:qFormat/>
    <w:rsid w:val="00BB4883"/>
    <w:rPr>
      <w:b/>
      <w:bCs/>
      <w:smallCaps/>
      <w:color w:val="C0504D"/>
      <w:spacing w:val="5"/>
      <w:u w:val="single"/>
    </w:rPr>
  </w:style>
  <w:style w:type="character" w:customStyle="1" w:styleId="1c">
    <w:name w:val="Неразрешенное упоминание1"/>
    <w:basedOn w:val="a4"/>
    <w:uiPriority w:val="99"/>
    <w:semiHidden/>
    <w:unhideWhenUsed/>
    <w:rsid w:val="008A3C77"/>
    <w:rPr>
      <w:color w:val="605E5C"/>
      <w:shd w:val="clear" w:color="auto" w:fill="E1DFDD"/>
    </w:rPr>
  </w:style>
  <w:style w:type="paragraph" w:customStyle="1" w:styleId="S0">
    <w:name w:val="S_Обычный"/>
    <w:basedOn w:val="a2"/>
    <w:link w:val="S1"/>
    <w:qFormat/>
    <w:rsid w:val="00AF7791"/>
    <w:pPr>
      <w:widowControl/>
      <w:spacing w:before="120" w:after="120" w:line="240" w:lineRule="auto"/>
    </w:pPr>
    <w:rPr>
      <w:rFonts w:eastAsia="Times New Roman" w:cs="Times New Roman"/>
      <w:szCs w:val="24"/>
      <w:lang w:eastAsia="ar-SA"/>
    </w:rPr>
  </w:style>
  <w:style w:type="character" w:customStyle="1" w:styleId="S1">
    <w:name w:val="S_Обычный Знак"/>
    <w:link w:val="S0"/>
    <w:locked/>
    <w:rsid w:val="00AF7791"/>
    <w:rPr>
      <w:rFonts w:ascii="Times New Roman" w:eastAsia="Times New Roman" w:hAnsi="Times New Roman" w:cs="Times New Roman"/>
      <w:sz w:val="24"/>
      <w:szCs w:val="24"/>
      <w:lang w:eastAsia="ar-SA"/>
    </w:rPr>
  </w:style>
  <w:style w:type="paragraph" w:customStyle="1" w:styleId="aff1">
    <w:name w:val="табличный"/>
    <w:basedOn w:val="a2"/>
    <w:link w:val="aff2"/>
    <w:qFormat/>
    <w:rsid w:val="00A10A95"/>
    <w:pPr>
      <w:widowControl/>
      <w:spacing w:line="240" w:lineRule="auto"/>
      <w:ind w:firstLine="0"/>
      <w:jc w:val="center"/>
    </w:pPr>
    <w:rPr>
      <w:rFonts w:eastAsia="Times New Roman" w:cs="Times New Roman"/>
      <w:bCs/>
      <w:color w:val="000000"/>
      <w:sz w:val="20"/>
      <w:szCs w:val="20"/>
      <w:lang w:eastAsia="ru-RU"/>
    </w:rPr>
  </w:style>
  <w:style w:type="character" w:customStyle="1" w:styleId="aff2">
    <w:name w:val="табличный Знак"/>
    <w:basedOn w:val="a4"/>
    <w:link w:val="aff1"/>
    <w:rsid w:val="00A10A95"/>
    <w:rPr>
      <w:rFonts w:ascii="Times New Roman" w:eastAsia="Times New Roman" w:hAnsi="Times New Roman" w:cs="Times New Roman"/>
      <w:bCs/>
      <w:color w:val="000000"/>
      <w:sz w:val="20"/>
      <w:szCs w:val="20"/>
      <w:lang w:eastAsia="ru-RU"/>
    </w:rPr>
  </w:style>
  <w:style w:type="table" w:customStyle="1" w:styleId="915">
    <w:name w:val="Сетка таблицы915"/>
    <w:basedOn w:val="a5"/>
    <w:uiPriority w:val="59"/>
    <w:rsid w:val="00065E96"/>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0">
    <w:name w:val="Заголовок 4 Знак"/>
    <w:basedOn w:val="a4"/>
    <w:link w:val="4"/>
    <w:uiPriority w:val="9"/>
    <w:rsid w:val="00CD6228"/>
    <w:rPr>
      <w:rFonts w:ascii="Cambria" w:eastAsia="Times New Roman" w:hAnsi="Cambria" w:cs="Times New Roman"/>
      <w:b/>
      <w:bCs/>
      <w:i/>
      <w:iCs/>
      <w:color w:val="4F81BD"/>
    </w:rPr>
  </w:style>
  <w:style w:type="character" w:customStyle="1" w:styleId="51">
    <w:name w:val="Заголовок 5 Знак"/>
    <w:basedOn w:val="a4"/>
    <w:link w:val="50"/>
    <w:uiPriority w:val="9"/>
    <w:rsid w:val="00CD6228"/>
    <w:rPr>
      <w:rFonts w:ascii="Cambria" w:eastAsia="Times New Roman" w:hAnsi="Cambria" w:cs="Times New Roman"/>
      <w:color w:val="243F60"/>
    </w:rPr>
  </w:style>
  <w:style w:type="character" w:customStyle="1" w:styleId="60">
    <w:name w:val="Заголовок 6 Знак"/>
    <w:basedOn w:val="a4"/>
    <w:link w:val="6"/>
    <w:uiPriority w:val="99"/>
    <w:rsid w:val="00CD6228"/>
    <w:rPr>
      <w:rFonts w:ascii="Times New Roman" w:eastAsia="Times New Roman" w:hAnsi="Times New Roman" w:cs="Times New Roman"/>
      <w:b/>
      <w:bCs/>
      <w:i/>
      <w:sz w:val="26"/>
      <w:szCs w:val="26"/>
      <w:lang w:eastAsia="ru-RU"/>
    </w:rPr>
  </w:style>
  <w:style w:type="character" w:customStyle="1" w:styleId="70">
    <w:name w:val="Заголовок 7 Знак"/>
    <w:basedOn w:val="a4"/>
    <w:link w:val="7"/>
    <w:uiPriority w:val="99"/>
    <w:rsid w:val="00CD6228"/>
    <w:rPr>
      <w:rFonts w:ascii="Times New Roman" w:eastAsia="Times New Roman" w:hAnsi="Times New Roman" w:cs="Times New Roman"/>
      <w:sz w:val="26"/>
      <w:szCs w:val="26"/>
      <w:lang w:eastAsia="ru-RU"/>
    </w:rPr>
  </w:style>
  <w:style w:type="character" w:customStyle="1" w:styleId="80">
    <w:name w:val="Заголовок 8 Знак"/>
    <w:basedOn w:val="a4"/>
    <w:link w:val="8"/>
    <w:uiPriority w:val="99"/>
    <w:rsid w:val="00CD6228"/>
    <w:rPr>
      <w:rFonts w:ascii="Times New Roman" w:eastAsia="Times New Roman" w:hAnsi="Times New Roman" w:cs="Times New Roman"/>
      <w:i/>
      <w:iCs/>
      <w:sz w:val="26"/>
      <w:szCs w:val="26"/>
      <w:lang w:eastAsia="ru-RU"/>
    </w:rPr>
  </w:style>
  <w:style w:type="character" w:customStyle="1" w:styleId="90">
    <w:name w:val="Заголовок 9 Знак"/>
    <w:basedOn w:val="a4"/>
    <w:link w:val="9"/>
    <w:uiPriority w:val="99"/>
    <w:rsid w:val="00CD6228"/>
    <w:rPr>
      <w:rFonts w:ascii="Arial" w:eastAsia="Times New Roman" w:hAnsi="Arial" w:cs="Times New Roman"/>
      <w:i/>
      <w:sz w:val="24"/>
      <w:szCs w:val="20"/>
      <w:lang w:eastAsia="ru-RU"/>
    </w:rPr>
  </w:style>
  <w:style w:type="paragraph" w:customStyle="1" w:styleId="115">
    <w:name w:val="Заголовок 1 Знак Знак Знак Знак1"/>
    <w:basedOn w:val="a2"/>
    <w:next w:val="a2"/>
    <w:qFormat/>
    <w:rsid w:val="00CD6228"/>
    <w:pPr>
      <w:keepNext/>
      <w:keepLines/>
      <w:pageBreakBefore/>
      <w:widowControl/>
      <w:tabs>
        <w:tab w:val="left" w:pos="1843"/>
      </w:tabs>
      <w:spacing w:after="120"/>
      <w:outlineLvl w:val="0"/>
    </w:pPr>
    <w:rPr>
      <w:rFonts w:eastAsia="Times New Roman" w:cs="Times New Roman"/>
      <w:b/>
      <w:bCs/>
      <w:sz w:val="28"/>
      <w:szCs w:val="28"/>
    </w:rPr>
  </w:style>
  <w:style w:type="paragraph" w:customStyle="1" w:styleId="210">
    <w:name w:val="Заголовок 21"/>
    <w:basedOn w:val="a2"/>
    <w:next w:val="a2"/>
    <w:uiPriority w:val="1"/>
    <w:unhideWhenUsed/>
    <w:qFormat/>
    <w:rsid w:val="00CD6228"/>
    <w:pPr>
      <w:keepNext/>
      <w:keepLines/>
      <w:spacing w:before="60" w:after="60"/>
      <w:outlineLvl w:val="1"/>
    </w:pPr>
    <w:rPr>
      <w:rFonts w:eastAsia="Times New Roman" w:cs="Times New Roman"/>
      <w:b/>
      <w:bCs/>
      <w:szCs w:val="26"/>
    </w:rPr>
  </w:style>
  <w:style w:type="paragraph" w:customStyle="1" w:styleId="1d">
    <w:name w:val="(заголовок в тексте)1"/>
    <w:basedOn w:val="a2"/>
    <w:next w:val="a2"/>
    <w:uiPriority w:val="9"/>
    <w:unhideWhenUsed/>
    <w:qFormat/>
    <w:rsid w:val="00CD6228"/>
    <w:pPr>
      <w:keepNext/>
      <w:keepLines/>
      <w:widowControl/>
      <w:spacing w:before="120"/>
      <w:outlineLvl w:val="2"/>
    </w:pPr>
    <w:rPr>
      <w:rFonts w:eastAsia="Times New Roman" w:cs="Times New Roman"/>
      <w:b/>
      <w:bCs/>
    </w:rPr>
  </w:style>
  <w:style w:type="paragraph" w:customStyle="1" w:styleId="410">
    <w:name w:val="Заголовок 41"/>
    <w:basedOn w:val="a2"/>
    <w:next w:val="a2"/>
    <w:unhideWhenUsed/>
    <w:qFormat/>
    <w:rsid w:val="00CD6228"/>
    <w:pPr>
      <w:keepNext/>
      <w:keepLines/>
      <w:widowControl/>
      <w:spacing w:before="200"/>
      <w:ind w:firstLine="0"/>
      <w:jc w:val="left"/>
      <w:outlineLvl w:val="3"/>
    </w:pPr>
    <w:rPr>
      <w:rFonts w:ascii="Cambria" w:eastAsia="Times New Roman" w:hAnsi="Cambria" w:cs="Times New Roman"/>
      <w:b/>
      <w:bCs/>
      <w:i/>
      <w:iCs/>
      <w:color w:val="4F81BD"/>
      <w:sz w:val="22"/>
    </w:rPr>
  </w:style>
  <w:style w:type="paragraph" w:customStyle="1" w:styleId="510">
    <w:name w:val="Заголовок 51"/>
    <w:basedOn w:val="a2"/>
    <w:next w:val="a2"/>
    <w:unhideWhenUsed/>
    <w:qFormat/>
    <w:rsid w:val="00CD6228"/>
    <w:pPr>
      <w:keepNext/>
      <w:keepLines/>
      <w:widowControl/>
      <w:spacing w:before="200"/>
      <w:ind w:firstLine="0"/>
      <w:jc w:val="left"/>
      <w:outlineLvl w:val="4"/>
    </w:pPr>
    <w:rPr>
      <w:rFonts w:ascii="Cambria" w:eastAsia="Times New Roman" w:hAnsi="Cambria" w:cs="Times New Roman"/>
      <w:color w:val="243F60"/>
      <w:sz w:val="22"/>
    </w:rPr>
  </w:style>
  <w:style w:type="numbering" w:customStyle="1" w:styleId="1e">
    <w:name w:val="Нет списка1"/>
    <w:next w:val="a6"/>
    <w:uiPriority w:val="99"/>
    <w:semiHidden/>
    <w:unhideWhenUsed/>
    <w:rsid w:val="00CD6228"/>
  </w:style>
  <w:style w:type="paragraph" w:customStyle="1" w:styleId="1f">
    <w:name w:val="Заголовок оглавления1"/>
    <w:basedOn w:val="10"/>
    <w:next w:val="a2"/>
    <w:unhideWhenUsed/>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1f0">
    <w:name w:val="Гиперссылка1"/>
    <w:basedOn w:val="a4"/>
    <w:uiPriority w:val="99"/>
    <w:unhideWhenUsed/>
    <w:rsid w:val="00CD6228"/>
    <w:rPr>
      <w:color w:val="0000FF"/>
      <w:u w:val="single"/>
    </w:rPr>
  </w:style>
  <w:style w:type="paragraph" w:customStyle="1" w:styleId="411">
    <w:name w:val="Оглавление 41"/>
    <w:basedOn w:val="a2"/>
    <w:next w:val="a2"/>
    <w:autoRedefine/>
    <w:uiPriority w:val="1"/>
    <w:unhideWhenUsed/>
    <w:rsid w:val="00CD6228"/>
    <w:pPr>
      <w:widowControl/>
      <w:spacing w:after="100" w:line="259" w:lineRule="auto"/>
      <w:ind w:left="660" w:firstLine="0"/>
      <w:jc w:val="left"/>
    </w:pPr>
    <w:rPr>
      <w:rFonts w:asciiTheme="minorHAnsi" w:eastAsia="Times New Roman" w:hAnsiTheme="minorHAnsi"/>
      <w:sz w:val="22"/>
      <w:lang w:eastAsia="ru-RU"/>
    </w:rPr>
  </w:style>
  <w:style w:type="paragraph" w:customStyle="1" w:styleId="511">
    <w:name w:val="Оглавление 51"/>
    <w:basedOn w:val="a2"/>
    <w:next w:val="a2"/>
    <w:autoRedefine/>
    <w:uiPriority w:val="1"/>
    <w:unhideWhenUsed/>
    <w:rsid w:val="00CD6228"/>
    <w:pPr>
      <w:widowControl/>
      <w:spacing w:after="100" w:line="259" w:lineRule="auto"/>
      <w:ind w:left="880" w:firstLine="0"/>
      <w:jc w:val="left"/>
    </w:pPr>
    <w:rPr>
      <w:rFonts w:asciiTheme="minorHAnsi" w:eastAsia="Times New Roman" w:hAnsiTheme="minorHAnsi"/>
      <w:sz w:val="22"/>
      <w:lang w:eastAsia="ru-RU"/>
    </w:rPr>
  </w:style>
  <w:style w:type="paragraph" w:customStyle="1" w:styleId="610">
    <w:name w:val="Оглавление 61"/>
    <w:basedOn w:val="a2"/>
    <w:next w:val="a2"/>
    <w:autoRedefine/>
    <w:uiPriority w:val="1"/>
    <w:unhideWhenUsed/>
    <w:rsid w:val="00CD6228"/>
    <w:pPr>
      <w:widowControl/>
      <w:spacing w:after="100" w:line="259" w:lineRule="auto"/>
      <w:ind w:left="1100" w:firstLine="0"/>
      <w:jc w:val="left"/>
    </w:pPr>
    <w:rPr>
      <w:rFonts w:asciiTheme="minorHAnsi" w:eastAsia="Times New Roman" w:hAnsiTheme="minorHAnsi"/>
      <w:sz w:val="22"/>
      <w:lang w:eastAsia="ru-RU"/>
    </w:rPr>
  </w:style>
  <w:style w:type="paragraph" w:customStyle="1" w:styleId="710">
    <w:name w:val="Оглавление 71"/>
    <w:basedOn w:val="a2"/>
    <w:next w:val="a2"/>
    <w:autoRedefine/>
    <w:uiPriority w:val="39"/>
    <w:unhideWhenUsed/>
    <w:rsid w:val="00CD6228"/>
    <w:pPr>
      <w:widowControl/>
      <w:spacing w:after="100" w:line="259" w:lineRule="auto"/>
      <w:ind w:left="1320" w:firstLine="0"/>
      <w:jc w:val="left"/>
    </w:pPr>
    <w:rPr>
      <w:rFonts w:asciiTheme="minorHAnsi" w:eastAsia="Times New Roman" w:hAnsiTheme="minorHAnsi"/>
      <w:sz w:val="22"/>
      <w:lang w:eastAsia="ru-RU"/>
    </w:rPr>
  </w:style>
  <w:style w:type="paragraph" w:customStyle="1" w:styleId="810">
    <w:name w:val="Оглавление 81"/>
    <w:basedOn w:val="a2"/>
    <w:next w:val="a2"/>
    <w:autoRedefine/>
    <w:uiPriority w:val="39"/>
    <w:unhideWhenUsed/>
    <w:rsid w:val="00CD6228"/>
    <w:pPr>
      <w:widowControl/>
      <w:spacing w:after="100" w:line="259" w:lineRule="auto"/>
      <w:ind w:left="1540" w:firstLine="0"/>
      <w:jc w:val="left"/>
    </w:pPr>
    <w:rPr>
      <w:rFonts w:asciiTheme="minorHAnsi" w:eastAsia="Times New Roman" w:hAnsiTheme="minorHAnsi"/>
      <w:sz w:val="22"/>
      <w:lang w:eastAsia="ru-RU"/>
    </w:rPr>
  </w:style>
  <w:style w:type="paragraph" w:customStyle="1" w:styleId="910">
    <w:name w:val="Оглавление 91"/>
    <w:basedOn w:val="a2"/>
    <w:next w:val="a2"/>
    <w:autoRedefine/>
    <w:uiPriority w:val="39"/>
    <w:unhideWhenUsed/>
    <w:rsid w:val="00CD6228"/>
    <w:pPr>
      <w:widowControl/>
      <w:spacing w:after="100" w:line="259" w:lineRule="auto"/>
      <w:ind w:left="1760" w:firstLine="0"/>
      <w:jc w:val="left"/>
    </w:pPr>
    <w:rPr>
      <w:rFonts w:asciiTheme="minorHAnsi" w:eastAsia="Times New Roman" w:hAnsiTheme="minorHAnsi"/>
      <w:sz w:val="22"/>
      <w:lang w:eastAsia="ru-RU"/>
    </w:rPr>
  </w:style>
  <w:style w:type="table" w:customStyle="1" w:styleId="1f1">
    <w:name w:val="Сетка таблицы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
    <w:name w:val="Нет списка11"/>
    <w:next w:val="a6"/>
    <w:uiPriority w:val="99"/>
    <w:semiHidden/>
    <w:unhideWhenUsed/>
    <w:rsid w:val="00CD6228"/>
  </w:style>
  <w:style w:type="paragraph" w:styleId="aff3">
    <w:name w:val="Balloon Text"/>
    <w:basedOn w:val="a2"/>
    <w:link w:val="aff4"/>
    <w:uiPriority w:val="99"/>
    <w:unhideWhenUsed/>
    <w:rsid w:val="00CD6228"/>
    <w:pPr>
      <w:widowControl/>
      <w:spacing w:line="240" w:lineRule="auto"/>
      <w:ind w:firstLine="0"/>
      <w:jc w:val="left"/>
    </w:pPr>
    <w:rPr>
      <w:rFonts w:ascii="Tahoma" w:hAnsi="Tahoma" w:cs="Tahoma"/>
      <w:sz w:val="16"/>
      <w:szCs w:val="16"/>
    </w:rPr>
  </w:style>
  <w:style w:type="character" w:customStyle="1" w:styleId="aff4">
    <w:name w:val="Текст выноски Знак"/>
    <w:basedOn w:val="a4"/>
    <w:link w:val="aff3"/>
    <w:uiPriority w:val="99"/>
    <w:rsid w:val="00CD6228"/>
    <w:rPr>
      <w:rFonts w:ascii="Tahoma" w:hAnsi="Tahoma" w:cs="Tahoma"/>
      <w:sz w:val="16"/>
      <w:szCs w:val="16"/>
    </w:rPr>
  </w:style>
  <w:style w:type="paragraph" w:customStyle="1" w:styleId="aff5">
    <w:name w:val="Стиль алаеваМаркированный список + По ширине Междустр.интервал:  по..."/>
    <w:basedOn w:val="a2"/>
    <w:link w:val="aff6"/>
    <w:autoRedefine/>
    <w:rsid w:val="00CD6228"/>
    <w:pPr>
      <w:widowControl/>
      <w:tabs>
        <w:tab w:val="num" w:pos="1418"/>
      </w:tabs>
      <w:spacing w:before="120" w:after="120" w:line="360" w:lineRule="auto"/>
      <w:ind w:left="1418" w:hanging="567"/>
    </w:pPr>
    <w:rPr>
      <w:rFonts w:ascii="Arial" w:eastAsia="Times New Roman" w:hAnsi="Arial" w:cs="Times New Roman"/>
      <w:snapToGrid w:val="0"/>
      <w:sz w:val="22"/>
      <w:szCs w:val="24"/>
      <w:lang w:eastAsia="ru-RU"/>
    </w:rPr>
  </w:style>
  <w:style w:type="character" w:customStyle="1" w:styleId="aff6">
    <w:name w:val="Стиль алаеваМаркированный список + По ширине Междустр.интервал:  по... Знак Знак"/>
    <w:basedOn w:val="a4"/>
    <w:link w:val="aff5"/>
    <w:rsid w:val="00CD6228"/>
    <w:rPr>
      <w:rFonts w:ascii="Arial" w:eastAsia="Times New Roman" w:hAnsi="Arial" w:cs="Times New Roman"/>
      <w:snapToGrid w:val="0"/>
      <w:szCs w:val="24"/>
      <w:lang w:eastAsia="ru-RU"/>
    </w:rPr>
  </w:style>
  <w:style w:type="table" w:customStyle="1" w:styleId="26">
    <w:name w:val="Сетка таблицы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b">
    <w:name w:val="Стиль1 Знак"/>
    <w:basedOn w:val="af5"/>
    <w:link w:val="12"/>
    <w:rsid w:val="00CD6228"/>
    <w:rPr>
      <w:rFonts w:ascii="Times New Roman" w:hAnsi="Times New Roman" w:cs="Times New Roman"/>
      <w:b/>
      <w:sz w:val="24"/>
    </w:rPr>
  </w:style>
  <w:style w:type="paragraph" w:customStyle="1" w:styleId="211">
    <w:name w:val="Стиль21"/>
    <w:basedOn w:val="af4"/>
    <w:link w:val="212"/>
    <w:qFormat/>
    <w:rsid w:val="00CD6228"/>
    <w:pPr>
      <w:spacing w:after="0" w:line="360" w:lineRule="auto"/>
      <w:ind w:left="1069" w:hanging="360"/>
      <w:jc w:val="both"/>
    </w:pPr>
    <w:rPr>
      <w:rFonts w:ascii="Times New Roman" w:hAnsi="Times New Roman" w:cs="Times New Roman"/>
      <w:b/>
      <w:sz w:val="28"/>
    </w:rPr>
  </w:style>
  <w:style w:type="character" w:customStyle="1" w:styleId="212">
    <w:name w:val="Стиль21 Знак"/>
    <w:basedOn w:val="a4"/>
    <w:link w:val="211"/>
    <w:rsid w:val="00CD6228"/>
    <w:rPr>
      <w:rFonts w:ascii="Times New Roman" w:hAnsi="Times New Roman" w:cs="Times New Roman"/>
      <w:b/>
      <w:sz w:val="28"/>
    </w:rPr>
  </w:style>
  <w:style w:type="paragraph" w:customStyle="1" w:styleId="34">
    <w:name w:val="Стиль3"/>
    <w:basedOn w:val="211"/>
    <w:link w:val="35"/>
    <w:qFormat/>
    <w:rsid w:val="00CD6228"/>
    <w:pPr>
      <w:numPr>
        <w:ilvl w:val="2"/>
      </w:numPr>
      <w:ind w:left="1069" w:firstLine="709"/>
    </w:pPr>
    <w:rPr>
      <w:sz w:val="24"/>
    </w:rPr>
  </w:style>
  <w:style w:type="paragraph" w:customStyle="1" w:styleId="1f2">
    <w:name w:val="Нумерованный список1"/>
    <w:basedOn w:val="a2"/>
    <w:next w:val="aff7"/>
    <w:unhideWhenUsed/>
    <w:rsid w:val="00CD6228"/>
    <w:pPr>
      <w:widowControl/>
      <w:spacing w:after="200"/>
      <w:ind w:firstLine="0"/>
      <w:contextualSpacing/>
      <w:jc w:val="left"/>
    </w:pPr>
    <w:rPr>
      <w:rFonts w:asciiTheme="minorHAnsi" w:hAnsiTheme="minorHAnsi"/>
      <w:sz w:val="22"/>
    </w:rPr>
  </w:style>
  <w:style w:type="table" w:customStyle="1" w:styleId="92">
    <w:name w:val="Сетка таблицы9"/>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0">
    <w:name w:val="Основной текст 2 Знак2"/>
    <w:uiPriority w:val="99"/>
    <w:rsid w:val="00CD6228"/>
    <w:rPr>
      <w:rFonts w:eastAsia="Times New Roman"/>
      <w:sz w:val="24"/>
      <w:szCs w:val="24"/>
      <w:lang w:eastAsia="ru-RU"/>
    </w:rPr>
  </w:style>
  <w:style w:type="paragraph" w:customStyle="1" w:styleId="TabelTekst1">
    <w:name w:val="TabelTekst1"/>
    <w:basedOn w:val="a2"/>
    <w:next w:val="a3"/>
    <w:uiPriority w:val="1"/>
    <w:unhideWhenUsed/>
    <w:rsid w:val="00CD6228"/>
    <w:pPr>
      <w:widowControl/>
      <w:spacing w:after="120"/>
      <w:ind w:firstLine="0"/>
      <w:jc w:val="left"/>
    </w:pPr>
    <w:rPr>
      <w:rFonts w:asciiTheme="minorHAnsi" w:hAnsiTheme="minorHAnsi"/>
      <w:sz w:val="22"/>
    </w:rPr>
  </w:style>
  <w:style w:type="paragraph" w:customStyle="1" w:styleId="font5">
    <w:name w:val="font5"/>
    <w:basedOn w:val="a2"/>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6">
    <w:name w:val="font6"/>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font7">
    <w:name w:val="font7"/>
    <w:basedOn w:val="a2"/>
    <w:uiPriority w:val="99"/>
    <w:rsid w:val="00CD6228"/>
    <w:pPr>
      <w:widowControl/>
      <w:spacing w:before="100" w:beforeAutospacing="1" w:after="100" w:afterAutospacing="1" w:line="240" w:lineRule="auto"/>
      <w:ind w:firstLine="0"/>
      <w:jc w:val="left"/>
    </w:pPr>
    <w:rPr>
      <w:rFonts w:ascii="Tahoma" w:eastAsia="Times New Roman" w:hAnsi="Tahoma" w:cs="Tahoma"/>
      <w:color w:val="000000"/>
      <w:sz w:val="18"/>
      <w:szCs w:val="18"/>
      <w:lang w:eastAsia="ru-RU"/>
    </w:rPr>
  </w:style>
  <w:style w:type="paragraph" w:customStyle="1" w:styleId="font8">
    <w:name w:val="font8"/>
    <w:basedOn w:val="a2"/>
    <w:uiPriority w:val="99"/>
    <w:rsid w:val="00CD6228"/>
    <w:pPr>
      <w:widowControl/>
      <w:spacing w:before="100" w:beforeAutospacing="1" w:after="100" w:afterAutospacing="1" w:line="240" w:lineRule="auto"/>
      <w:ind w:firstLine="0"/>
      <w:jc w:val="left"/>
    </w:pPr>
    <w:rPr>
      <w:rFonts w:ascii="Tahoma" w:eastAsia="Times New Roman" w:hAnsi="Tahoma" w:cs="Tahoma"/>
      <w:b/>
      <w:bCs/>
      <w:color w:val="000000"/>
      <w:sz w:val="18"/>
      <w:szCs w:val="18"/>
      <w:lang w:eastAsia="ru-RU"/>
    </w:rPr>
  </w:style>
  <w:style w:type="paragraph" w:customStyle="1" w:styleId="xl63">
    <w:name w:val="xl63"/>
    <w:basedOn w:val="a2"/>
    <w:uiPriority w:val="99"/>
    <w:rsid w:val="00CD6228"/>
    <w:pPr>
      <w:widowControl/>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4">
    <w:name w:val="xl64"/>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left"/>
      <w:textAlignment w:val="center"/>
    </w:pPr>
    <w:rPr>
      <w:rFonts w:eastAsia="Times New Roman" w:cs="Times New Roman"/>
      <w:b/>
      <w:bCs/>
      <w:sz w:val="20"/>
      <w:szCs w:val="20"/>
      <w:lang w:eastAsia="ru-RU"/>
    </w:rPr>
  </w:style>
  <w:style w:type="paragraph" w:customStyle="1" w:styleId="xl65">
    <w:name w:val="xl65"/>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6">
    <w:name w:val="xl66"/>
    <w:basedOn w:val="a2"/>
    <w:rsid w:val="00CD6228"/>
    <w:pPr>
      <w:widowControl/>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67">
    <w:name w:val="xl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68">
    <w:name w:val="xl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69">
    <w:name w:val="xl69"/>
    <w:basedOn w:val="a2"/>
    <w:rsid w:val="00CD6228"/>
    <w:pPr>
      <w:widowControl/>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0">
    <w:name w:val="xl70"/>
    <w:basedOn w:val="a2"/>
    <w:rsid w:val="00CD6228"/>
    <w:pPr>
      <w:widowControl/>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1">
    <w:name w:val="xl7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72">
    <w:name w:val="xl7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3">
    <w:name w:val="xl73"/>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74">
    <w:name w:val="xl7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5">
    <w:name w:val="xl75"/>
    <w:basedOn w:val="a2"/>
    <w:rsid w:val="00CD6228"/>
    <w:pPr>
      <w:widowControl/>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6">
    <w:name w:val="xl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7">
    <w:name w:val="xl77"/>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78">
    <w:name w:val="xl78"/>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79">
    <w:name w:val="xl79"/>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0">
    <w:name w:val="xl80"/>
    <w:basedOn w:val="a2"/>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1">
    <w:name w:val="xl8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ascii="Symbol" w:eastAsia="Times New Roman" w:hAnsi="Symbol" w:cs="Times New Roman"/>
      <w:sz w:val="20"/>
      <w:szCs w:val="20"/>
      <w:lang w:eastAsia="ru-RU"/>
    </w:rPr>
  </w:style>
  <w:style w:type="paragraph" w:customStyle="1" w:styleId="xl82">
    <w:name w:val="xl82"/>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3">
    <w:name w:val="xl83"/>
    <w:basedOn w:val="a2"/>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4">
    <w:name w:val="xl84"/>
    <w:basedOn w:val="a2"/>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85">
    <w:name w:val="xl8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6">
    <w:name w:val="xl86"/>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7">
    <w:name w:val="xl8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88">
    <w:name w:val="xl88"/>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89">
    <w:name w:val="xl89"/>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0">
    <w:name w:val="xl90"/>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1">
    <w:name w:val="xl9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2">
    <w:name w:val="xl9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3">
    <w:name w:val="xl9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4">
    <w:name w:val="xl94"/>
    <w:basedOn w:val="a2"/>
    <w:uiPriority w:val="99"/>
    <w:rsid w:val="00CD6228"/>
    <w:pPr>
      <w:widowControl/>
      <w:pBdr>
        <w:top w:val="single" w:sz="4" w:space="0" w:color="auto"/>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5">
    <w:name w:val="xl95"/>
    <w:basedOn w:val="a2"/>
    <w:uiPriority w:val="99"/>
    <w:rsid w:val="00CD6228"/>
    <w:pPr>
      <w:widowControl/>
      <w:pBdr>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96">
    <w:name w:val="xl96"/>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7">
    <w:name w:val="xl97"/>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98">
    <w:name w:val="xl98"/>
    <w:basedOn w:val="a2"/>
    <w:uiPriority w:val="99"/>
    <w:rsid w:val="00CD6228"/>
    <w:pPr>
      <w:widowControl/>
      <w:pBdr>
        <w:top w:val="single" w:sz="4" w:space="0" w:color="auto"/>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99">
    <w:name w:val="xl99"/>
    <w:basedOn w:val="a2"/>
    <w:uiPriority w:val="99"/>
    <w:rsid w:val="00CD6228"/>
    <w:pPr>
      <w:widowControl/>
      <w:pBdr>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0">
    <w:name w:val="xl100"/>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1">
    <w:name w:val="xl101"/>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2">
    <w:name w:val="xl102"/>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03">
    <w:name w:val="xl103"/>
    <w:basedOn w:val="a2"/>
    <w:uiPriority w:val="99"/>
    <w:rsid w:val="00CD6228"/>
    <w:pPr>
      <w:widowControl/>
      <w:pBdr>
        <w:top w:val="single" w:sz="4" w:space="0" w:color="auto"/>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4">
    <w:name w:val="xl104"/>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5">
    <w:name w:val="xl105"/>
    <w:basedOn w:val="a2"/>
    <w:uiPriority w:val="99"/>
    <w:rsid w:val="00CD6228"/>
    <w:pPr>
      <w:widowControl/>
      <w:pBdr>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06">
    <w:name w:val="xl10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7">
    <w:name w:val="xl10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08">
    <w:name w:val="xl108"/>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09">
    <w:name w:val="xl109"/>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0">
    <w:name w:val="xl110"/>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1">
    <w:name w:val="xl111"/>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2">
    <w:name w:val="xl112"/>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3">
    <w:name w:val="xl113"/>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4">
    <w:name w:val="xl114"/>
    <w:basedOn w:val="a2"/>
    <w:uiPriority w:val="99"/>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15">
    <w:name w:val="xl115"/>
    <w:basedOn w:val="a2"/>
    <w:uiPriority w:val="99"/>
    <w:rsid w:val="00CD6228"/>
    <w:pPr>
      <w:widowControl/>
      <w:pBdr>
        <w:left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6">
    <w:name w:val="xl116"/>
    <w:basedOn w:val="a2"/>
    <w:uiPriority w:val="99"/>
    <w:rsid w:val="00CD6228"/>
    <w:pPr>
      <w:widowControl/>
      <w:pBdr>
        <w:top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7">
    <w:name w:val="xl117"/>
    <w:basedOn w:val="a2"/>
    <w:uiPriority w:val="99"/>
    <w:rsid w:val="00CD6228"/>
    <w:pPr>
      <w:widowControl/>
      <w:pBdr>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8">
    <w:name w:val="xl118"/>
    <w:basedOn w:val="a2"/>
    <w:uiPriority w:val="99"/>
    <w:rsid w:val="00CD6228"/>
    <w:pPr>
      <w:widowControl/>
      <w:pBdr>
        <w:bottom w:val="single" w:sz="4" w:space="0" w:color="auto"/>
        <w:right w:val="single" w:sz="4" w:space="0" w:color="auto"/>
      </w:pBdr>
      <w:shd w:val="clear" w:color="000000" w:fill="92D050"/>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19">
    <w:name w:val="xl119"/>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0">
    <w:name w:val="xl120"/>
    <w:basedOn w:val="a2"/>
    <w:uiPriority w:val="99"/>
    <w:rsid w:val="00CD6228"/>
    <w:pPr>
      <w:widowControl/>
      <w:pBdr>
        <w:left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21">
    <w:name w:val="xl121"/>
    <w:basedOn w:val="a2"/>
    <w:uiPriority w:val="99"/>
    <w:rsid w:val="00CD6228"/>
    <w:pPr>
      <w:widowControl/>
      <w:pBdr>
        <w:top w:val="single" w:sz="4" w:space="0" w:color="auto"/>
        <w:left w:val="single" w:sz="4" w:space="0" w:color="auto"/>
        <w:bottom w:val="single" w:sz="4" w:space="0" w:color="auto"/>
        <w:right w:val="single" w:sz="4" w:space="0" w:color="auto"/>
      </w:pBdr>
      <w:shd w:val="clear" w:color="000000" w:fill="D8D8D8"/>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styleId="aff8">
    <w:name w:val="Body Text Indent"/>
    <w:basedOn w:val="a2"/>
    <w:link w:val="aff9"/>
    <w:uiPriority w:val="99"/>
    <w:rsid w:val="00CD6228"/>
    <w:pPr>
      <w:spacing w:line="240" w:lineRule="auto"/>
      <w:ind w:left="720" w:firstLine="720"/>
    </w:pPr>
    <w:rPr>
      <w:rFonts w:eastAsia="Times New Roman" w:cs="Times New Roman"/>
      <w:szCs w:val="24"/>
      <w:lang w:eastAsia="ru-RU"/>
    </w:rPr>
  </w:style>
  <w:style w:type="character" w:customStyle="1" w:styleId="aff9">
    <w:name w:val="Основной текст с отступом Знак"/>
    <w:basedOn w:val="a4"/>
    <w:link w:val="aff8"/>
    <w:uiPriority w:val="99"/>
    <w:rsid w:val="00CD6228"/>
    <w:rPr>
      <w:rFonts w:ascii="Times New Roman" w:eastAsia="Times New Roman" w:hAnsi="Times New Roman" w:cs="Times New Roman"/>
      <w:sz w:val="24"/>
      <w:szCs w:val="24"/>
      <w:lang w:eastAsia="ru-RU"/>
    </w:rPr>
  </w:style>
  <w:style w:type="character" w:customStyle="1" w:styleId="ConsPlusNormal">
    <w:name w:val="ConsPlusNormal Знак"/>
    <w:basedOn w:val="a4"/>
    <w:link w:val="ConsPlusNormal0"/>
    <w:locked/>
    <w:rsid w:val="00CD6228"/>
    <w:rPr>
      <w:rFonts w:ascii="Arial" w:hAnsi="Arial" w:cs="Arial"/>
      <w:lang w:eastAsia="ru-RU"/>
    </w:rPr>
  </w:style>
  <w:style w:type="paragraph" w:customStyle="1" w:styleId="ConsPlusNormal0">
    <w:name w:val="ConsPlusNormal"/>
    <w:link w:val="ConsPlusNormal"/>
    <w:rsid w:val="00CD6228"/>
    <w:pPr>
      <w:widowControl w:val="0"/>
      <w:autoSpaceDE w:val="0"/>
      <w:autoSpaceDN w:val="0"/>
      <w:adjustRightInd w:val="0"/>
      <w:spacing w:after="0" w:line="240" w:lineRule="auto"/>
      <w:ind w:firstLine="720"/>
    </w:pPr>
    <w:rPr>
      <w:rFonts w:ascii="Arial" w:hAnsi="Arial" w:cs="Arial"/>
      <w:lang w:eastAsia="ru-RU"/>
    </w:rPr>
  </w:style>
  <w:style w:type="character" w:customStyle="1" w:styleId="affa">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4"/>
    <w:link w:val="affb"/>
    <w:uiPriority w:val="99"/>
    <w:rsid w:val="00CD6228"/>
    <w:rPr>
      <w:sz w:val="20"/>
      <w:szCs w:val="20"/>
    </w:rPr>
  </w:style>
  <w:style w:type="paragraph" w:customStyle="1" w:styleId="117">
    <w:name w:val="Текст сноски Знак1 Знак Знак Знак Знак Знак1"/>
    <w:basedOn w:val="a2"/>
    <w:next w:val="affb"/>
    <w:unhideWhenUsed/>
    <w:rsid w:val="00CD6228"/>
    <w:pPr>
      <w:widowControl/>
      <w:spacing w:line="240" w:lineRule="auto"/>
      <w:ind w:firstLine="0"/>
      <w:jc w:val="left"/>
    </w:pPr>
    <w:rPr>
      <w:rFonts w:asciiTheme="minorHAnsi" w:hAnsiTheme="minorHAnsi"/>
      <w:sz w:val="20"/>
      <w:szCs w:val="20"/>
    </w:rPr>
  </w:style>
  <w:style w:type="character" w:customStyle="1" w:styleId="1f3">
    <w:name w:val="Текст сноски Знак1"/>
    <w:basedOn w:val="a4"/>
    <w:uiPriority w:val="99"/>
    <w:semiHidden/>
    <w:rsid w:val="00CD6228"/>
    <w:rPr>
      <w:rFonts w:ascii="Times New Roman" w:hAnsi="Times New Roman"/>
      <w:sz w:val="20"/>
      <w:szCs w:val="20"/>
    </w:rPr>
  </w:style>
  <w:style w:type="paragraph" w:customStyle="1" w:styleId="ConsPlusTitle">
    <w:name w:val="ConsPlusTitle"/>
    <w:uiPriority w:val="99"/>
    <w:rsid w:val="00CD6228"/>
    <w:pPr>
      <w:widowControl w:val="0"/>
      <w:autoSpaceDE w:val="0"/>
      <w:autoSpaceDN w:val="0"/>
      <w:adjustRightInd w:val="0"/>
      <w:spacing w:after="0" w:line="240" w:lineRule="auto"/>
    </w:pPr>
    <w:rPr>
      <w:rFonts w:ascii="Calibri" w:eastAsia="Times New Roman" w:hAnsi="Calibri" w:cs="Calibri"/>
      <w:b/>
      <w:bCs/>
      <w:lang w:eastAsia="ru-RU"/>
    </w:rPr>
  </w:style>
  <w:style w:type="character" w:customStyle="1" w:styleId="affc">
    <w:name w:val="Текст концевой сноски Знак"/>
    <w:basedOn w:val="a4"/>
    <w:link w:val="affd"/>
    <w:uiPriority w:val="99"/>
    <w:semiHidden/>
    <w:rsid w:val="00CD6228"/>
    <w:rPr>
      <w:sz w:val="20"/>
      <w:szCs w:val="20"/>
    </w:rPr>
  </w:style>
  <w:style w:type="paragraph" w:customStyle="1" w:styleId="1f4">
    <w:name w:val="Текст концевой сноски1"/>
    <w:basedOn w:val="a2"/>
    <w:next w:val="affd"/>
    <w:unhideWhenUsed/>
    <w:rsid w:val="00CD6228"/>
    <w:pPr>
      <w:widowControl/>
      <w:spacing w:line="240" w:lineRule="auto"/>
      <w:ind w:firstLine="0"/>
      <w:jc w:val="left"/>
    </w:pPr>
    <w:rPr>
      <w:rFonts w:asciiTheme="minorHAnsi" w:hAnsiTheme="minorHAnsi"/>
      <w:sz w:val="20"/>
      <w:szCs w:val="20"/>
    </w:rPr>
  </w:style>
  <w:style w:type="character" w:customStyle="1" w:styleId="1f5">
    <w:name w:val="Текст концевой сноски Знак1"/>
    <w:basedOn w:val="a4"/>
    <w:uiPriority w:val="99"/>
    <w:semiHidden/>
    <w:rsid w:val="00CD6228"/>
    <w:rPr>
      <w:rFonts w:ascii="Times New Roman" w:hAnsi="Times New Roman"/>
      <w:sz w:val="20"/>
      <w:szCs w:val="20"/>
    </w:rPr>
  </w:style>
  <w:style w:type="paragraph" w:styleId="27">
    <w:name w:val="Body Text Indent 2"/>
    <w:aliases w:val="Основной текст с отступом 2 Знак1, Знак1 Знак1,Знак1 Знак1,Основной текст с отступом 2 Знак Знак,Знак1 Знак Знак, Знак1 Знак Знак,Знак1 Знак, Знак1 Знак, Знак1,Знак1, Знак1 Знак Знак1"/>
    <w:basedOn w:val="a2"/>
    <w:link w:val="221"/>
    <w:rsid w:val="00CD6228"/>
    <w:pPr>
      <w:widowControl/>
      <w:spacing w:after="120" w:line="480" w:lineRule="auto"/>
      <w:ind w:left="283" w:firstLine="0"/>
      <w:jc w:val="left"/>
    </w:pPr>
    <w:rPr>
      <w:rFonts w:eastAsia="Times New Roman" w:cs="Times New Roman"/>
      <w:szCs w:val="24"/>
      <w:lang w:eastAsia="ru-RU"/>
    </w:rPr>
  </w:style>
  <w:style w:type="character" w:customStyle="1" w:styleId="28">
    <w:name w:val="Основной текст с отступом 2 Знак"/>
    <w:aliases w:val="Основной текст с отступом 2 Знак1 Знак1, Знак1 Знак1 Знак1,Знак1 Знак1 Знак1,Основной текст с отступом 2 Знак Знак Знак1, Знак1 Знак Знак Знак1,Знак1 Знак Знак2, Знак1 Знак Знак3, Знак1 Знак3, Знак1 Знак Знак1 Знак"/>
    <w:basedOn w:val="a4"/>
    <w:rsid w:val="00CD6228"/>
    <w:rPr>
      <w:rFonts w:ascii="Times New Roman" w:hAnsi="Times New Roman"/>
      <w:sz w:val="24"/>
    </w:rPr>
  </w:style>
  <w:style w:type="character" w:customStyle="1" w:styleId="221">
    <w:name w:val="Основной текст с отступом 2 Знак2"/>
    <w:aliases w:val="Основной текст с отступом 2 Знак1 Знак, Знак1 Знак1 Знак,Знак1 Знак1 Знак,Основной текст с отступом 2 Знак Знак Знак,Знак1 Знак Знак Знак, Знак1 Знак Знак Знак,Знак1 Знак Знак1, Знак1 Знак Знак2, Знак1 Знак2,Знак1 Знак2"/>
    <w:basedOn w:val="a4"/>
    <w:link w:val="27"/>
    <w:rsid w:val="00CD6228"/>
    <w:rPr>
      <w:rFonts w:ascii="Times New Roman" w:eastAsia="Times New Roman" w:hAnsi="Times New Roman" w:cs="Times New Roman"/>
      <w:sz w:val="24"/>
      <w:szCs w:val="24"/>
      <w:lang w:eastAsia="ru-RU"/>
    </w:rPr>
  </w:style>
  <w:style w:type="character" w:customStyle="1" w:styleId="affe">
    <w:name w:val="Схема документа Знак"/>
    <w:basedOn w:val="a4"/>
    <w:link w:val="afff"/>
    <w:uiPriority w:val="99"/>
    <w:rsid w:val="00CD6228"/>
    <w:rPr>
      <w:rFonts w:ascii="Tahoma" w:hAnsi="Tahoma" w:cs="Tahoma"/>
      <w:sz w:val="16"/>
      <w:szCs w:val="16"/>
    </w:rPr>
  </w:style>
  <w:style w:type="paragraph" w:styleId="afff">
    <w:name w:val="Document Map"/>
    <w:basedOn w:val="a2"/>
    <w:link w:val="affe"/>
    <w:uiPriority w:val="99"/>
    <w:unhideWhenUsed/>
    <w:rsid w:val="00CD6228"/>
    <w:pPr>
      <w:widowControl/>
      <w:spacing w:line="240" w:lineRule="auto"/>
      <w:ind w:firstLine="0"/>
      <w:jc w:val="left"/>
    </w:pPr>
    <w:rPr>
      <w:rFonts w:ascii="Tahoma" w:hAnsi="Tahoma" w:cs="Tahoma"/>
      <w:sz w:val="16"/>
      <w:szCs w:val="16"/>
    </w:rPr>
  </w:style>
  <w:style w:type="character" w:customStyle="1" w:styleId="1f6">
    <w:name w:val="Схема документа Знак1"/>
    <w:basedOn w:val="a4"/>
    <w:semiHidden/>
    <w:rsid w:val="00CD6228"/>
    <w:rPr>
      <w:rFonts w:ascii="Segoe UI" w:hAnsi="Segoe UI" w:cs="Segoe UI"/>
      <w:sz w:val="16"/>
      <w:szCs w:val="16"/>
    </w:rPr>
  </w:style>
  <w:style w:type="paragraph" w:customStyle="1" w:styleId="xl122">
    <w:name w:val="xl122"/>
    <w:basedOn w:val="a2"/>
    <w:uiPriority w:val="99"/>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3">
    <w:name w:val="xl123"/>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4">
    <w:name w:val="xl124"/>
    <w:basedOn w:val="a2"/>
    <w:uiPriority w:val="99"/>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25">
    <w:name w:val="xl12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26">
    <w:name w:val="xl12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7">
    <w:name w:val="xl127"/>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8">
    <w:name w:val="xl128"/>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29">
    <w:name w:val="xl129"/>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0">
    <w:name w:val="xl130"/>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1">
    <w:name w:val="xl131"/>
    <w:basedOn w:val="a2"/>
    <w:rsid w:val="00CD6228"/>
    <w:pPr>
      <w:widowControl/>
      <w:pBdr>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2">
    <w:name w:val="xl132"/>
    <w:basedOn w:val="a2"/>
    <w:rsid w:val="00CD6228"/>
    <w:pPr>
      <w:widowControl/>
      <w:pBdr>
        <w:bottom w:val="single" w:sz="4" w:space="0" w:color="auto"/>
        <w:right w:val="single" w:sz="4" w:space="0" w:color="auto"/>
      </w:pBdr>
      <w:shd w:val="clear" w:color="000000" w:fill="FFFF00"/>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3">
    <w:name w:val="xl133"/>
    <w:basedOn w:val="a2"/>
    <w:rsid w:val="00CD6228"/>
    <w:pPr>
      <w:widowControl/>
      <w:pBdr>
        <w:left w:val="single" w:sz="4" w:space="0" w:color="auto"/>
        <w:right w:val="single" w:sz="4" w:space="0" w:color="auto"/>
      </w:pBdr>
      <w:shd w:val="clear" w:color="000000" w:fill="FFFF00"/>
      <w:spacing w:before="100" w:beforeAutospacing="1" w:after="100" w:afterAutospacing="1" w:line="240" w:lineRule="auto"/>
      <w:ind w:firstLine="0"/>
      <w:jc w:val="center"/>
      <w:textAlignment w:val="center"/>
    </w:pPr>
    <w:rPr>
      <w:rFonts w:eastAsia="Times New Roman" w:cs="Times New Roman"/>
      <w:sz w:val="20"/>
      <w:szCs w:val="20"/>
      <w:lang w:eastAsia="ru-RU"/>
    </w:rPr>
  </w:style>
  <w:style w:type="paragraph" w:customStyle="1" w:styleId="xl134">
    <w:name w:val="xl134"/>
    <w:basedOn w:val="a2"/>
    <w:rsid w:val="00CD6228"/>
    <w:pPr>
      <w:widowControl/>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5">
    <w:name w:val="xl135"/>
    <w:basedOn w:val="a2"/>
    <w:rsid w:val="00CD6228"/>
    <w:pPr>
      <w:widowControl/>
      <w:pBdr>
        <w:top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6">
    <w:name w:val="xl136"/>
    <w:basedOn w:val="a2"/>
    <w:rsid w:val="00CD6228"/>
    <w:pPr>
      <w:widowControl/>
      <w:pBdr>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37">
    <w:name w:val="xl13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38">
    <w:name w:val="xl138"/>
    <w:basedOn w:val="a2"/>
    <w:rsid w:val="00CD6228"/>
    <w:pPr>
      <w:widowControl/>
      <w:pBdr>
        <w:right w:val="single" w:sz="4" w:space="0" w:color="auto"/>
      </w:pBdr>
      <w:spacing w:before="100" w:beforeAutospacing="1" w:after="100" w:afterAutospacing="1" w:line="240" w:lineRule="auto"/>
      <w:ind w:firstLine="0"/>
      <w:jc w:val="left"/>
      <w:textAlignment w:val="center"/>
    </w:pPr>
    <w:rPr>
      <w:rFonts w:eastAsia="Times New Roman" w:cs="Times New Roman"/>
      <w:sz w:val="20"/>
      <w:szCs w:val="20"/>
      <w:lang w:eastAsia="ru-RU"/>
    </w:rPr>
  </w:style>
  <w:style w:type="paragraph" w:customStyle="1" w:styleId="xl139">
    <w:name w:val="xl13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0"/>
      <w:szCs w:val="20"/>
      <w:lang w:eastAsia="ru-RU"/>
    </w:rPr>
  </w:style>
  <w:style w:type="paragraph" w:customStyle="1" w:styleId="xl140">
    <w:name w:val="xl14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1">
    <w:name w:val="xl14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paragraph" w:customStyle="1" w:styleId="xl142">
    <w:name w:val="xl14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0"/>
      <w:szCs w:val="20"/>
      <w:lang w:eastAsia="ru-RU"/>
    </w:rPr>
  </w:style>
  <w:style w:type="character" w:styleId="afff0">
    <w:name w:val="FollowedHyperlink"/>
    <w:basedOn w:val="a4"/>
    <w:uiPriority w:val="99"/>
    <w:unhideWhenUsed/>
    <w:rsid w:val="00CD6228"/>
    <w:rPr>
      <w:color w:val="800080"/>
      <w:u w:val="single"/>
    </w:rPr>
  </w:style>
  <w:style w:type="character" w:styleId="afff1">
    <w:name w:val="footnote reference"/>
    <w:aliases w:val="Знак сноски-FN,Ciae niinee-FN,Знак сноски 1"/>
    <w:basedOn w:val="a4"/>
    <w:uiPriority w:val="99"/>
    <w:unhideWhenUsed/>
    <w:rsid w:val="00CD6228"/>
    <w:rPr>
      <w:vertAlign w:val="superscript"/>
    </w:rPr>
  </w:style>
  <w:style w:type="character" w:styleId="afff2">
    <w:name w:val="endnote reference"/>
    <w:basedOn w:val="a4"/>
    <w:uiPriority w:val="99"/>
    <w:semiHidden/>
    <w:unhideWhenUsed/>
    <w:rsid w:val="00CD6228"/>
    <w:rPr>
      <w:vertAlign w:val="superscript"/>
    </w:rPr>
  </w:style>
  <w:style w:type="paragraph" w:styleId="afff3">
    <w:name w:val="envelope address"/>
    <w:basedOn w:val="a2"/>
    <w:semiHidden/>
    <w:rsid w:val="00CD6228"/>
    <w:pPr>
      <w:framePr w:w="7920" w:h="1980" w:hRule="exact" w:hSpace="180" w:wrap="auto" w:hAnchor="page" w:xAlign="center" w:yAlign="bottom"/>
      <w:widowControl/>
      <w:spacing w:line="240" w:lineRule="auto"/>
      <w:ind w:left="2880" w:firstLine="0"/>
      <w:jc w:val="left"/>
    </w:pPr>
    <w:rPr>
      <w:rFonts w:ascii="Arial" w:eastAsia="Times New Roman" w:hAnsi="Arial" w:cs="Arial"/>
      <w:szCs w:val="24"/>
      <w:lang w:eastAsia="ru-RU"/>
    </w:rPr>
  </w:style>
  <w:style w:type="paragraph" w:customStyle="1" w:styleId="TableParagraph">
    <w:name w:val="Table Paragraph"/>
    <w:basedOn w:val="a2"/>
    <w:uiPriority w:val="1"/>
    <w:qFormat/>
    <w:rsid w:val="00CD6228"/>
    <w:pPr>
      <w:spacing w:line="240" w:lineRule="auto"/>
      <w:ind w:firstLine="0"/>
      <w:jc w:val="left"/>
    </w:pPr>
    <w:rPr>
      <w:rFonts w:asciiTheme="minorHAnsi" w:hAnsiTheme="minorHAnsi"/>
      <w:sz w:val="22"/>
      <w:lang w:val="en-US"/>
    </w:rPr>
  </w:style>
  <w:style w:type="paragraph" w:customStyle="1" w:styleId="afff4">
    <w:name w:val="Выделение внутри заголовка"/>
    <w:basedOn w:val="a2"/>
    <w:next w:val="a2"/>
    <w:qFormat/>
    <w:rsid w:val="00CD6228"/>
    <w:pPr>
      <w:widowControl/>
      <w:spacing w:before="240" w:after="120" w:line="360" w:lineRule="auto"/>
    </w:pPr>
    <w:rPr>
      <w:rFonts w:eastAsia="Calibri" w:cs="Times New Roman"/>
      <w:b/>
      <w:sz w:val="26"/>
    </w:rPr>
  </w:style>
  <w:style w:type="paragraph" w:customStyle="1" w:styleId="1">
    <w:name w:val="Заголовок1"/>
    <w:basedOn w:val="10"/>
    <w:next w:val="a3"/>
    <w:link w:val="afff5"/>
    <w:rsid w:val="00CD6228"/>
    <w:pPr>
      <w:pageBreakBefore w:val="0"/>
      <w:numPr>
        <w:numId w:val="15"/>
      </w:numPr>
      <w:tabs>
        <w:tab w:val="clear" w:pos="1843"/>
      </w:tabs>
      <w:spacing w:before="240" w:after="0" w:line="259" w:lineRule="auto"/>
      <w:ind w:left="0" w:firstLine="0"/>
      <w:jc w:val="left"/>
    </w:pPr>
    <w:rPr>
      <w:rFonts w:eastAsia="Times New Roman" w:cs="Times New Roman"/>
    </w:rPr>
  </w:style>
  <w:style w:type="character" w:customStyle="1" w:styleId="Bodytext3">
    <w:name w:val="Body text (3)_"/>
    <w:link w:val="Bodytext30"/>
    <w:rsid w:val="00CD6228"/>
    <w:rPr>
      <w:sz w:val="27"/>
      <w:szCs w:val="27"/>
      <w:shd w:val="clear" w:color="auto" w:fill="FFFFFF"/>
    </w:rPr>
  </w:style>
  <w:style w:type="paragraph" w:customStyle="1" w:styleId="Bodytext30">
    <w:name w:val="Body text (3)"/>
    <w:basedOn w:val="a2"/>
    <w:link w:val="Bodytext3"/>
    <w:rsid w:val="00CD6228"/>
    <w:pPr>
      <w:widowControl/>
      <w:shd w:val="clear" w:color="auto" w:fill="FFFFFF"/>
      <w:spacing w:after="2160" w:line="0" w:lineRule="atLeast"/>
      <w:ind w:hanging="2100"/>
      <w:jc w:val="center"/>
    </w:pPr>
    <w:rPr>
      <w:rFonts w:asciiTheme="minorHAnsi" w:hAnsiTheme="minorHAnsi"/>
      <w:sz w:val="27"/>
      <w:szCs w:val="27"/>
    </w:rPr>
  </w:style>
  <w:style w:type="character" w:customStyle="1" w:styleId="Heading22">
    <w:name w:val="Heading #2 (2)"/>
    <w:rsid w:val="00CD6228"/>
    <w:rPr>
      <w:rFonts w:ascii="Times New Roman" w:eastAsia="Times New Roman" w:hAnsi="Times New Roman" w:cs="Times New Roman"/>
      <w:b w:val="0"/>
      <w:bCs w:val="0"/>
      <w:i w:val="0"/>
      <w:iCs w:val="0"/>
      <w:smallCaps w:val="0"/>
      <w:strike w:val="0"/>
      <w:spacing w:val="0"/>
      <w:sz w:val="27"/>
      <w:szCs w:val="27"/>
    </w:rPr>
  </w:style>
  <w:style w:type="paragraph" w:customStyle="1" w:styleId="31">
    <w:name w:val="заголовок 3"/>
    <w:next w:val="120"/>
    <w:link w:val="36"/>
    <w:rsid w:val="00CD6228"/>
    <w:pPr>
      <w:numPr>
        <w:numId w:val="17"/>
      </w:numPr>
      <w:tabs>
        <w:tab w:val="clear" w:pos="992"/>
      </w:tabs>
      <w:spacing w:before="120" w:after="120" w:line="240" w:lineRule="auto"/>
      <w:ind w:left="709" w:firstLine="0"/>
    </w:pPr>
    <w:rPr>
      <w:rFonts w:ascii="Times New Roman" w:eastAsia="Times New Roman" w:hAnsi="Times New Roman" w:cs="Times New Roman"/>
      <w:b/>
      <w:noProof/>
      <w:sz w:val="24"/>
      <w:szCs w:val="20"/>
      <w:lang w:eastAsia="ru-RU"/>
    </w:rPr>
  </w:style>
  <w:style w:type="paragraph" w:customStyle="1" w:styleId="120">
    <w:name w:val="абзац 12"/>
    <w:basedOn w:val="a2"/>
    <w:link w:val="121"/>
    <w:rsid w:val="00CD6228"/>
    <w:pPr>
      <w:widowControl/>
      <w:spacing w:before="120" w:after="120" w:line="360" w:lineRule="auto"/>
    </w:pPr>
    <w:rPr>
      <w:rFonts w:eastAsia="Times New Roman" w:cs="Times New Roman"/>
      <w:szCs w:val="20"/>
      <w:lang w:eastAsia="ru-RU"/>
    </w:rPr>
  </w:style>
  <w:style w:type="character" w:customStyle="1" w:styleId="121">
    <w:name w:val="абзац 12 Знак1"/>
    <w:link w:val="120"/>
    <w:rsid w:val="00CD6228"/>
    <w:rPr>
      <w:rFonts w:ascii="Times New Roman" w:eastAsia="Times New Roman" w:hAnsi="Times New Roman" w:cs="Times New Roman"/>
      <w:sz w:val="24"/>
      <w:szCs w:val="20"/>
      <w:lang w:eastAsia="ru-RU"/>
    </w:rPr>
  </w:style>
  <w:style w:type="character" w:customStyle="1" w:styleId="36">
    <w:name w:val="заголовок 3 Знак"/>
    <w:link w:val="31"/>
    <w:rsid w:val="00CD6228"/>
    <w:rPr>
      <w:rFonts w:ascii="Times New Roman" w:eastAsia="Times New Roman" w:hAnsi="Times New Roman" w:cs="Times New Roman"/>
      <w:b/>
      <w:noProof/>
      <w:sz w:val="24"/>
      <w:szCs w:val="20"/>
      <w:lang w:eastAsia="ru-RU"/>
    </w:rPr>
  </w:style>
  <w:style w:type="character" w:customStyle="1" w:styleId="afff6">
    <w:name w:val="Маркированный список Знак"/>
    <w:link w:val="afff7"/>
    <w:uiPriority w:val="99"/>
    <w:rsid w:val="00CD6228"/>
    <w:rPr>
      <w:rFonts w:ascii="Arial" w:hAnsi="Arial"/>
      <w:sz w:val="24"/>
      <w:szCs w:val="24"/>
    </w:rPr>
  </w:style>
  <w:style w:type="paragraph" w:styleId="afff7">
    <w:name w:val="List Bullet"/>
    <w:basedOn w:val="a2"/>
    <w:link w:val="afff6"/>
    <w:autoRedefine/>
    <w:uiPriority w:val="99"/>
    <w:rsid w:val="00CD6228"/>
    <w:pPr>
      <w:widowControl/>
      <w:tabs>
        <w:tab w:val="num" w:pos="1134"/>
      </w:tabs>
      <w:spacing w:before="120" w:after="120" w:line="360" w:lineRule="auto"/>
      <w:ind w:firstLine="851"/>
    </w:pPr>
    <w:rPr>
      <w:rFonts w:ascii="Arial" w:hAnsi="Arial"/>
      <w:szCs w:val="24"/>
    </w:rPr>
  </w:style>
  <w:style w:type="paragraph" w:customStyle="1" w:styleId="afff8">
    <w:name w:val="Проект"/>
    <w:basedOn w:val="a2"/>
    <w:rsid w:val="00CD6228"/>
    <w:pPr>
      <w:widowControl/>
      <w:spacing w:before="120" w:after="120" w:line="360" w:lineRule="auto"/>
      <w:ind w:firstLine="425"/>
      <w:jc w:val="center"/>
    </w:pPr>
    <w:rPr>
      <w:rFonts w:eastAsia="Times New Roman" w:cs="Times New Roman"/>
      <w:b/>
      <w:sz w:val="36"/>
      <w:szCs w:val="26"/>
      <w:lang w:eastAsia="ru-RU"/>
    </w:rPr>
  </w:style>
  <w:style w:type="paragraph" w:customStyle="1" w:styleId="afff9">
    <w:name w:val="Часть проекта"/>
    <w:basedOn w:val="afff8"/>
    <w:next w:val="afffa"/>
    <w:rsid w:val="00CD6228"/>
    <w:rPr>
      <w:caps/>
      <w:szCs w:val="36"/>
    </w:rPr>
  </w:style>
  <w:style w:type="paragraph" w:customStyle="1" w:styleId="afffa">
    <w:name w:val="ФИЛИАЛ"/>
    <w:basedOn w:val="a2"/>
    <w:link w:val="afffb"/>
    <w:uiPriority w:val="99"/>
    <w:rsid w:val="00CD6228"/>
    <w:pPr>
      <w:widowControl/>
      <w:spacing w:before="120" w:after="120" w:line="360" w:lineRule="auto"/>
      <w:ind w:firstLine="425"/>
      <w:jc w:val="center"/>
    </w:pPr>
    <w:rPr>
      <w:rFonts w:ascii="Arial" w:eastAsia="Times New Roman" w:hAnsi="Arial" w:cs="Times New Roman"/>
      <w:caps/>
      <w:lang w:eastAsia="ru-RU"/>
    </w:rPr>
  </w:style>
  <w:style w:type="character" w:customStyle="1" w:styleId="afffb">
    <w:name w:val="ФИЛИАЛ Знак"/>
    <w:link w:val="afffa"/>
    <w:uiPriority w:val="99"/>
    <w:rsid w:val="00CD6228"/>
    <w:rPr>
      <w:rFonts w:ascii="Arial" w:eastAsia="Times New Roman" w:hAnsi="Arial" w:cs="Times New Roman"/>
      <w:caps/>
      <w:sz w:val="24"/>
      <w:lang w:eastAsia="ru-RU"/>
    </w:rPr>
  </w:style>
  <w:style w:type="character" w:styleId="afffc">
    <w:name w:val="page number"/>
    <w:uiPriority w:val="99"/>
    <w:rsid w:val="00CD6228"/>
    <w:rPr>
      <w:rFonts w:ascii="Arial" w:hAnsi="Arial"/>
      <w:dstrike w:val="0"/>
      <w:sz w:val="24"/>
      <w:szCs w:val="24"/>
      <w:vertAlign w:val="baseline"/>
    </w:rPr>
  </w:style>
  <w:style w:type="paragraph" w:customStyle="1" w:styleId="C">
    <w:name w:val="Cписок осн.(многоуровн.)"/>
    <w:basedOn w:val="a3"/>
    <w:rsid w:val="00CD6228"/>
    <w:pPr>
      <w:numPr>
        <w:numId w:val="19"/>
      </w:numPr>
      <w:spacing w:before="120" w:line="360" w:lineRule="auto"/>
      <w:ind w:left="567"/>
      <w:jc w:val="both"/>
    </w:pPr>
    <w:rPr>
      <w:rFonts w:ascii="Arial" w:eastAsia="Times New Roman" w:hAnsi="Arial" w:cs="Times New Roman"/>
      <w:sz w:val="24"/>
      <w:szCs w:val="24"/>
      <w:lang w:eastAsia="ru-RU"/>
    </w:rPr>
  </w:style>
  <w:style w:type="character" w:customStyle="1" w:styleId="afff5">
    <w:name w:val="Заголовок Знак"/>
    <w:link w:val="1"/>
    <w:rsid w:val="00CD6228"/>
    <w:rPr>
      <w:rFonts w:ascii="Times New Roman" w:eastAsia="Times New Roman" w:hAnsi="Times New Roman" w:cs="Times New Roman"/>
      <w:b/>
      <w:bCs/>
      <w:sz w:val="28"/>
      <w:szCs w:val="28"/>
    </w:rPr>
  </w:style>
  <w:style w:type="paragraph" w:customStyle="1" w:styleId="29">
    <w:name w:val="Список доп.2"/>
    <w:basedOn w:val="1f7"/>
    <w:rsid w:val="00CD6228"/>
    <w:pPr>
      <w:tabs>
        <w:tab w:val="clear" w:pos="1134"/>
        <w:tab w:val="num" w:pos="4253"/>
      </w:tabs>
      <w:ind w:left="3119" w:firstLine="850"/>
    </w:pPr>
  </w:style>
  <w:style w:type="paragraph" w:customStyle="1" w:styleId="1f7">
    <w:name w:val="Список доп.1"/>
    <w:basedOn w:val="C"/>
    <w:rsid w:val="00CD6228"/>
    <w:pPr>
      <w:tabs>
        <w:tab w:val="num" w:pos="1134"/>
      </w:tabs>
    </w:pPr>
  </w:style>
  <w:style w:type="paragraph" w:customStyle="1" w:styleId="afffd">
    <w:name w:val="Название_страницы"/>
    <w:basedOn w:val="a2"/>
    <w:link w:val="afffe"/>
    <w:rsid w:val="00CD6228"/>
    <w:pPr>
      <w:widowControl/>
      <w:spacing w:before="240" w:after="120" w:line="360" w:lineRule="auto"/>
      <w:ind w:firstLine="425"/>
      <w:jc w:val="center"/>
    </w:pPr>
    <w:rPr>
      <w:rFonts w:ascii="Arial" w:eastAsia="Times New Roman" w:hAnsi="Arial" w:cs="Times New Roman"/>
      <w:b/>
      <w:caps/>
      <w:sz w:val="28"/>
      <w:szCs w:val="28"/>
      <w:lang w:eastAsia="ru-RU"/>
    </w:rPr>
  </w:style>
  <w:style w:type="character" w:customStyle="1" w:styleId="afffe">
    <w:name w:val="Название_страницы Знак"/>
    <w:link w:val="afffd"/>
    <w:rsid w:val="00CD6228"/>
    <w:rPr>
      <w:rFonts w:ascii="Arial" w:eastAsia="Times New Roman" w:hAnsi="Arial" w:cs="Times New Roman"/>
      <w:b/>
      <w:caps/>
      <w:sz w:val="28"/>
      <w:szCs w:val="28"/>
      <w:lang w:eastAsia="ru-RU"/>
    </w:rPr>
  </w:style>
  <w:style w:type="paragraph" w:customStyle="1" w:styleId="a">
    <w:name w:val="НазваниеПриложения"/>
    <w:basedOn w:val="1"/>
    <w:next w:val="a3"/>
    <w:link w:val="affff"/>
    <w:rsid w:val="00CD6228"/>
    <w:pPr>
      <w:keepLines w:val="0"/>
      <w:numPr>
        <w:numId w:val="14"/>
      </w:numPr>
      <w:spacing w:before="120" w:after="120" w:line="360" w:lineRule="auto"/>
      <w:jc w:val="center"/>
    </w:pPr>
    <w:rPr>
      <w:kern w:val="32"/>
      <w:sz w:val="26"/>
      <w:szCs w:val="32"/>
      <w:lang w:eastAsia="ru-RU"/>
    </w:rPr>
  </w:style>
  <w:style w:type="character" w:customStyle="1" w:styleId="affff">
    <w:name w:val="НазваниеПриложения Знак"/>
    <w:link w:val="a"/>
    <w:rsid w:val="00CD6228"/>
    <w:rPr>
      <w:rFonts w:ascii="Times New Roman" w:eastAsia="Times New Roman" w:hAnsi="Times New Roman" w:cs="Times New Roman"/>
      <w:b/>
      <w:bCs/>
      <w:kern w:val="32"/>
      <w:sz w:val="26"/>
      <w:szCs w:val="32"/>
      <w:lang w:eastAsia="ru-RU"/>
    </w:rPr>
  </w:style>
  <w:style w:type="paragraph" w:styleId="z-">
    <w:name w:val="HTML Bottom of Form"/>
    <w:basedOn w:val="a2"/>
    <w:next w:val="a2"/>
    <w:link w:val="z-0"/>
    <w:hidden/>
    <w:uiPriority w:val="99"/>
    <w:rsid w:val="00CD6228"/>
    <w:pPr>
      <w:widowControl/>
      <w:pBdr>
        <w:top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0">
    <w:name w:val="z-Конец формы Знак"/>
    <w:basedOn w:val="a4"/>
    <w:link w:val="z-"/>
    <w:uiPriority w:val="99"/>
    <w:rsid w:val="00CD6228"/>
    <w:rPr>
      <w:rFonts w:ascii="Times New Roman" w:eastAsia="Times New Roman" w:hAnsi="Times New Roman" w:cs="Times New Roman"/>
      <w:vanish/>
      <w:sz w:val="16"/>
      <w:szCs w:val="16"/>
      <w:lang w:eastAsia="ru-RU"/>
    </w:rPr>
  </w:style>
  <w:style w:type="paragraph" w:styleId="z-1">
    <w:name w:val="HTML Top of Form"/>
    <w:basedOn w:val="a2"/>
    <w:next w:val="a2"/>
    <w:link w:val="z-2"/>
    <w:hidden/>
    <w:uiPriority w:val="99"/>
    <w:rsid w:val="00CD6228"/>
    <w:pPr>
      <w:widowControl/>
      <w:pBdr>
        <w:bottom w:val="single" w:sz="6" w:space="1" w:color="auto"/>
      </w:pBdr>
      <w:spacing w:before="120" w:after="120" w:line="360" w:lineRule="auto"/>
      <w:ind w:firstLine="425"/>
      <w:jc w:val="center"/>
    </w:pPr>
    <w:rPr>
      <w:rFonts w:eastAsia="Times New Roman" w:cs="Times New Roman"/>
      <w:vanish/>
      <w:sz w:val="16"/>
      <w:szCs w:val="16"/>
      <w:lang w:eastAsia="ru-RU"/>
    </w:rPr>
  </w:style>
  <w:style w:type="character" w:customStyle="1" w:styleId="z-2">
    <w:name w:val="z-Начало формы Знак"/>
    <w:basedOn w:val="a4"/>
    <w:link w:val="z-1"/>
    <w:uiPriority w:val="99"/>
    <w:rsid w:val="00CD6228"/>
    <w:rPr>
      <w:rFonts w:ascii="Times New Roman" w:eastAsia="Times New Roman" w:hAnsi="Times New Roman" w:cs="Times New Roman"/>
      <w:vanish/>
      <w:sz w:val="16"/>
      <w:szCs w:val="16"/>
      <w:lang w:eastAsia="ru-RU"/>
    </w:rPr>
  </w:style>
  <w:style w:type="paragraph" w:customStyle="1" w:styleId="affff0">
    <w:name w:val="ТипПриложения"/>
    <w:basedOn w:val="a2"/>
    <w:next w:val="a"/>
    <w:link w:val="affff1"/>
    <w:rsid w:val="00CD6228"/>
    <w:pPr>
      <w:widowControl/>
      <w:spacing w:before="240" w:after="240" w:line="360" w:lineRule="auto"/>
      <w:ind w:firstLine="425"/>
      <w:jc w:val="center"/>
    </w:pPr>
    <w:rPr>
      <w:rFonts w:ascii="Arial" w:eastAsia="Times New Roman" w:hAnsi="Arial" w:cs="Times New Roman"/>
      <w:i/>
      <w:szCs w:val="24"/>
      <w:lang w:eastAsia="ru-RU"/>
    </w:rPr>
  </w:style>
  <w:style w:type="character" w:customStyle="1" w:styleId="affff1">
    <w:name w:val="ТипПриложения Знак"/>
    <w:link w:val="affff0"/>
    <w:rsid w:val="00CD6228"/>
    <w:rPr>
      <w:rFonts w:ascii="Arial" w:eastAsia="Times New Roman" w:hAnsi="Arial" w:cs="Times New Roman"/>
      <w:i/>
      <w:sz w:val="24"/>
      <w:szCs w:val="24"/>
      <w:lang w:eastAsia="ru-RU"/>
    </w:rPr>
  </w:style>
  <w:style w:type="paragraph" w:customStyle="1" w:styleId="affff2">
    <w:name w:val="том"/>
    <w:basedOn w:val="afff8"/>
    <w:rsid w:val="00CD6228"/>
    <w:rPr>
      <w:sz w:val="28"/>
    </w:rPr>
  </w:style>
  <w:style w:type="paragraph" w:customStyle="1" w:styleId="affff3">
    <w:name w:val="ШтампПР"/>
    <w:basedOn w:val="a2"/>
    <w:next w:val="a3"/>
    <w:link w:val="1f8"/>
    <w:rsid w:val="00CD6228"/>
    <w:pPr>
      <w:widowControl/>
      <w:spacing w:before="120" w:after="120" w:line="360" w:lineRule="auto"/>
      <w:ind w:firstLine="425"/>
      <w:jc w:val="center"/>
    </w:pPr>
    <w:rPr>
      <w:rFonts w:ascii="Arial" w:eastAsia="Times New Roman" w:hAnsi="Arial" w:cs="Times New Roman"/>
      <w:b/>
      <w:caps/>
      <w:sz w:val="20"/>
      <w:szCs w:val="24"/>
      <w:lang w:eastAsia="ru-RU"/>
    </w:rPr>
  </w:style>
  <w:style w:type="character" w:customStyle="1" w:styleId="1f8">
    <w:name w:val="ШтампПР Знак1"/>
    <w:link w:val="affff3"/>
    <w:rsid w:val="00CD6228"/>
    <w:rPr>
      <w:rFonts w:ascii="Arial" w:eastAsia="Times New Roman" w:hAnsi="Arial" w:cs="Times New Roman"/>
      <w:b/>
      <w:caps/>
      <w:sz w:val="20"/>
      <w:szCs w:val="24"/>
      <w:lang w:eastAsia="ru-RU"/>
    </w:rPr>
  </w:style>
  <w:style w:type="paragraph" w:customStyle="1" w:styleId="affff4">
    <w:name w:val="Штамп"/>
    <w:basedOn w:val="affff3"/>
    <w:next w:val="affff3"/>
    <w:link w:val="affff5"/>
    <w:rsid w:val="00CD6228"/>
    <w:rPr>
      <w:noProof/>
    </w:rPr>
  </w:style>
  <w:style w:type="character" w:customStyle="1" w:styleId="affff5">
    <w:name w:val="Штамп Знак"/>
    <w:link w:val="affff4"/>
    <w:rsid w:val="00CD6228"/>
    <w:rPr>
      <w:rFonts w:ascii="Arial" w:eastAsia="Times New Roman" w:hAnsi="Arial" w:cs="Times New Roman"/>
      <w:b/>
      <w:caps/>
      <w:noProof/>
      <w:sz w:val="20"/>
      <w:szCs w:val="24"/>
      <w:lang w:eastAsia="ru-RU"/>
    </w:rPr>
  </w:style>
  <w:style w:type="paragraph" w:customStyle="1" w:styleId="affff6">
    <w:name w:val="ШтампПР Знак"/>
    <w:basedOn w:val="a3"/>
    <w:next w:val="a3"/>
    <w:link w:val="1f9"/>
    <w:rsid w:val="00CD6228"/>
    <w:pPr>
      <w:tabs>
        <w:tab w:val="center" w:pos="4677"/>
        <w:tab w:val="right" w:pos="9355"/>
      </w:tabs>
      <w:spacing w:before="120" w:line="360" w:lineRule="auto"/>
      <w:jc w:val="center"/>
    </w:pPr>
    <w:rPr>
      <w:rFonts w:ascii="Arial" w:eastAsia="Times New Roman" w:hAnsi="Arial" w:cs="Times New Roman"/>
      <w:b/>
      <w:caps/>
      <w:sz w:val="24"/>
      <w:szCs w:val="24"/>
      <w:lang w:eastAsia="ru-RU"/>
    </w:rPr>
  </w:style>
  <w:style w:type="character" w:customStyle="1" w:styleId="1f9">
    <w:name w:val="ШтампПР Знак Знак1"/>
    <w:link w:val="affff6"/>
    <w:rsid w:val="00CD6228"/>
    <w:rPr>
      <w:rFonts w:ascii="Arial" w:eastAsia="Times New Roman" w:hAnsi="Arial" w:cs="Times New Roman"/>
      <w:b/>
      <w:caps/>
      <w:sz w:val="24"/>
      <w:szCs w:val="24"/>
      <w:lang w:eastAsia="ru-RU"/>
    </w:rPr>
  </w:style>
  <w:style w:type="paragraph" w:customStyle="1" w:styleId="affff7">
    <w:name w:val="Приложение"/>
    <w:basedOn w:val="1"/>
    <w:next w:val="affff0"/>
    <w:rsid w:val="00CD6228"/>
    <w:pPr>
      <w:keepLines w:val="0"/>
      <w:pageBreakBefore/>
      <w:spacing w:before="120" w:line="360" w:lineRule="auto"/>
      <w:ind w:left="-288" w:firstLine="4257"/>
    </w:pPr>
    <w:rPr>
      <w:b w:val="0"/>
      <w:kern w:val="32"/>
      <w:sz w:val="26"/>
      <w:szCs w:val="24"/>
      <w:lang w:eastAsia="ru-RU"/>
    </w:rPr>
  </w:style>
  <w:style w:type="paragraph" w:customStyle="1" w:styleId="affff8">
    <w:name w:val="Стиль Приложение + Междустр.интервал:  двойной"/>
    <w:basedOn w:val="affff7"/>
    <w:next w:val="a3"/>
    <w:rsid w:val="00CD6228"/>
    <w:pPr>
      <w:spacing w:line="480" w:lineRule="auto"/>
    </w:pPr>
    <w:rPr>
      <w:szCs w:val="20"/>
    </w:rPr>
  </w:style>
  <w:style w:type="paragraph" w:customStyle="1" w:styleId="affff9">
    <w:name w:val="Стиль Название объекта"/>
    <w:basedOn w:val="ae"/>
    <w:rsid w:val="00CD6228"/>
    <w:pPr>
      <w:spacing w:before="120" w:line="360" w:lineRule="auto"/>
      <w:ind w:firstLine="425"/>
      <w:jc w:val="left"/>
    </w:pPr>
    <w:rPr>
      <w:rFonts w:eastAsia="Times New Roman" w:cs="Times New Roman"/>
      <w:bCs/>
      <w:iCs w:val="0"/>
      <w:sz w:val="24"/>
      <w:szCs w:val="24"/>
      <w:lang w:eastAsia="ru-RU"/>
    </w:rPr>
  </w:style>
  <w:style w:type="paragraph" w:customStyle="1" w:styleId="affffa">
    <w:name w:val="назвние таблицы"/>
    <w:basedOn w:val="ae"/>
    <w:next w:val="a3"/>
    <w:rsid w:val="00CD6228"/>
    <w:pPr>
      <w:keepNext/>
      <w:spacing w:before="240" w:after="60" w:line="360" w:lineRule="auto"/>
      <w:ind w:firstLine="425"/>
      <w:jc w:val="left"/>
    </w:pPr>
    <w:rPr>
      <w:rFonts w:eastAsia="Times New Roman" w:cs="Times New Roman"/>
      <w:bCs/>
      <w:iCs w:val="0"/>
      <w:sz w:val="24"/>
      <w:szCs w:val="24"/>
      <w:lang w:eastAsia="ru-RU"/>
    </w:rPr>
  </w:style>
  <w:style w:type="table" w:styleId="1fa">
    <w:name w:val="Table Grid 1"/>
    <w:basedOn w:val="a5"/>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1fb">
    <w:name w:val="Table Simple 1"/>
    <w:basedOn w:val="a5"/>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customStyle="1" w:styleId="37">
    <w:name w:val="3 Подзаголовок главы"/>
    <w:basedOn w:val="3"/>
    <w:link w:val="38"/>
    <w:rsid w:val="00CD6228"/>
    <w:pPr>
      <w:numPr>
        <w:ilvl w:val="0"/>
        <w:numId w:val="0"/>
      </w:numPr>
      <w:spacing w:before="40" w:line="259" w:lineRule="auto"/>
      <w:jc w:val="left"/>
    </w:pPr>
    <w:rPr>
      <w:rFonts w:eastAsia="Times New Roman"/>
    </w:rPr>
  </w:style>
  <w:style w:type="character" w:customStyle="1" w:styleId="38">
    <w:name w:val="3 Подзаголовок главы Знак"/>
    <w:link w:val="37"/>
    <w:rsid w:val="00CD6228"/>
    <w:rPr>
      <w:rFonts w:ascii="Times New Roman" w:eastAsia="Times New Roman" w:hAnsi="Times New Roman" w:cs="Times New Roman"/>
      <w:b/>
      <w:bCs/>
      <w:sz w:val="24"/>
    </w:rPr>
  </w:style>
  <w:style w:type="paragraph" w:styleId="39">
    <w:name w:val="Body Text Indent 3"/>
    <w:basedOn w:val="a2"/>
    <w:link w:val="3a"/>
    <w:uiPriority w:val="99"/>
    <w:rsid w:val="00CD6228"/>
    <w:pPr>
      <w:widowControl/>
      <w:spacing w:before="120" w:after="120" w:line="360" w:lineRule="auto"/>
      <w:ind w:firstLine="720"/>
    </w:pPr>
    <w:rPr>
      <w:rFonts w:ascii="Courier New" w:eastAsia="Times New Roman" w:hAnsi="Courier New" w:cs="Times New Roman"/>
      <w:b/>
      <w:sz w:val="26"/>
      <w:szCs w:val="20"/>
      <w:lang w:eastAsia="ru-RU"/>
    </w:rPr>
  </w:style>
  <w:style w:type="character" w:customStyle="1" w:styleId="3a">
    <w:name w:val="Основной текст с отступом 3 Знак"/>
    <w:basedOn w:val="a4"/>
    <w:link w:val="39"/>
    <w:uiPriority w:val="99"/>
    <w:rsid w:val="00CD6228"/>
    <w:rPr>
      <w:rFonts w:ascii="Courier New" w:eastAsia="Times New Roman" w:hAnsi="Courier New" w:cs="Times New Roman"/>
      <w:b/>
      <w:sz w:val="26"/>
      <w:szCs w:val="20"/>
      <w:lang w:eastAsia="ru-RU"/>
    </w:rPr>
  </w:style>
  <w:style w:type="paragraph" w:customStyle="1" w:styleId="1fc">
    <w:name w:val="Обычный1"/>
    <w:basedOn w:val="a2"/>
    <w:rsid w:val="00CD6228"/>
    <w:pPr>
      <w:widowControl/>
      <w:spacing w:before="120" w:after="120" w:line="360" w:lineRule="auto"/>
      <w:ind w:firstLine="425"/>
    </w:pPr>
    <w:rPr>
      <w:rFonts w:eastAsia="Times New Roman" w:cs="Times New Roman"/>
      <w:b/>
      <w:sz w:val="26"/>
      <w:szCs w:val="26"/>
      <w:lang w:eastAsia="ru-RU"/>
    </w:rPr>
  </w:style>
  <w:style w:type="paragraph" w:customStyle="1" w:styleId="1fd">
    <w:name w:val="текст1"/>
    <w:basedOn w:val="a2"/>
    <w:rsid w:val="00CD6228"/>
    <w:pPr>
      <w:widowControl/>
      <w:tabs>
        <w:tab w:val="num" w:pos="1571"/>
      </w:tabs>
      <w:spacing w:before="120" w:after="120" w:line="360" w:lineRule="auto"/>
    </w:pPr>
    <w:rPr>
      <w:rFonts w:eastAsia="Times New Roman" w:cs="Times New Roman"/>
      <w:sz w:val="26"/>
      <w:szCs w:val="26"/>
      <w:lang w:eastAsia="ru-RU"/>
    </w:rPr>
  </w:style>
  <w:style w:type="paragraph" w:styleId="3b">
    <w:name w:val="Body Text 3"/>
    <w:basedOn w:val="a2"/>
    <w:link w:val="3c"/>
    <w:uiPriority w:val="99"/>
    <w:rsid w:val="00CD6228"/>
    <w:pPr>
      <w:widowControl/>
      <w:tabs>
        <w:tab w:val="num" w:pos="643"/>
      </w:tabs>
      <w:spacing w:before="120" w:after="120" w:line="360" w:lineRule="auto"/>
      <w:ind w:firstLine="425"/>
      <w:jc w:val="center"/>
    </w:pPr>
    <w:rPr>
      <w:rFonts w:eastAsia="Times New Roman" w:cs="Times New Roman"/>
      <w:sz w:val="26"/>
      <w:szCs w:val="20"/>
      <w:lang w:eastAsia="ru-RU"/>
    </w:rPr>
  </w:style>
  <w:style w:type="character" w:customStyle="1" w:styleId="3c">
    <w:name w:val="Основной текст 3 Знак"/>
    <w:basedOn w:val="a4"/>
    <w:link w:val="3b"/>
    <w:uiPriority w:val="99"/>
    <w:rsid w:val="00CD6228"/>
    <w:rPr>
      <w:rFonts w:ascii="Times New Roman" w:eastAsia="Times New Roman" w:hAnsi="Times New Roman" w:cs="Times New Roman"/>
      <w:sz w:val="26"/>
      <w:szCs w:val="20"/>
      <w:lang w:eastAsia="ru-RU"/>
    </w:rPr>
  </w:style>
  <w:style w:type="paragraph" w:customStyle="1" w:styleId="2a">
    <w:name w:val="2 Глава раздела"/>
    <w:basedOn w:val="a8"/>
    <w:link w:val="2b"/>
    <w:rsid w:val="00CD6228"/>
    <w:pPr>
      <w:widowControl/>
      <w:spacing w:before="120" w:after="120" w:line="360" w:lineRule="auto"/>
      <w:ind w:firstLine="425"/>
      <w:jc w:val="center"/>
    </w:pPr>
    <w:rPr>
      <w:rFonts w:eastAsia="Times New Roman" w:cs="Times New Roman"/>
      <w:bCs/>
      <w:noProof/>
      <w:sz w:val="28"/>
      <w:szCs w:val="26"/>
      <w:lang w:eastAsia="ru-RU"/>
    </w:rPr>
  </w:style>
  <w:style w:type="character" w:customStyle="1" w:styleId="2b">
    <w:name w:val="2 Глава раздела Знак"/>
    <w:link w:val="2a"/>
    <w:rsid w:val="00CD6228"/>
    <w:rPr>
      <w:rFonts w:ascii="Times New Roman" w:eastAsia="Times New Roman" w:hAnsi="Times New Roman" w:cs="Times New Roman"/>
      <w:bCs/>
      <w:noProof/>
      <w:sz w:val="28"/>
      <w:szCs w:val="26"/>
      <w:lang w:eastAsia="ru-RU"/>
    </w:rPr>
  </w:style>
  <w:style w:type="paragraph" w:customStyle="1" w:styleId="1fe">
    <w:name w:val="Текст 1"/>
    <w:basedOn w:val="a2"/>
    <w:link w:val="1ff"/>
    <w:rsid w:val="00CD6228"/>
    <w:pPr>
      <w:widowControl/>
      <w:spacing w:before="60" w:after="120" w:line="360" w:lineRule="auto"/>
      <w:ind w:left="425" w:firstLine="425"/>
    </w:pPr>
    <w:rPr>
      <w:rFonts w:ascii="Tahoma" w:eastAsia="Times New Roman" w:hAnsi="Tahoma" w:cs="Times New Roman"/>
      <w:sz w:val="18"/>
      <w:szCs w:val="20"/>
      <w:lang w:eastAsia="ru-RU"/>
    </w:rPr>
  </w:style>
  <w:style w:type="character" w:customStyle="1" w:styleId="1ff">
    <w:name w:val="Текст 1 Знак"/>
    <w:link w:val="1fe"/>
    <w:rsid w:val="00CD6228"/>
    <w:rPr>
      <w:rFonts w:ascii="Tahoma" w:eastAsia="Times New Roman" w:hAnsi="Tahoma" w:cs="Times New Roman"/>
      <w:sz w:val="18"/>
      <w:szCs w:val="20"/>
      <w:lang w:eastAsia="ru-RU"/>
    </w:rPr>
  </w:style>
  <w:style w:type="paragraph" w:customStyle="1" w:styleId="-0">
    <w:name w:val="-список Знак"/>
    <w:basedOn w:val="a2"/>
    <w:link w:val="-1"/>
    <w:rsid w:val="00CD6228"/>
    <w:pPr>
      <w:widowControl/>
      <w:tabs>
        <w:tab w:val="num" w:pos="1134"/>
      </w:tabs>
      <w:spacing w:before="120" w:after="120" w:line="312" w:lineRule="auto"/>
      <w:ind w:firstLine="851"/>
    </w:pPr>
    <w:rPr>
      <w:rFonts w:eastAsia="Times New Roman" w:cs="Times New Roman"/>
      <w:snapToGrid w:val="0"/>
      <w:sz w:val="26"/>
      <w:szCs w:val="26"/>
      <w:lang w:eastAsia="ru-RU"/>
    </w:rPr>
  </w:style>
  <w:style w:type="character" w:customStyle="1" w:styleId="-1">
    <w:name w:val="-список Знак Знак"/>
    <w:link w:val="-0"/>
    <w:rsid w:val="00CD6228"/>
    <w:rPr>
      <w:rFonts w:ascii="Times New Roman" w:eastAsia="Times New Roman" w:hAnsi="Times New Roman" w:cs="Times New Roman"/>
      <w:snapToGrid w:val="0"/>
      <w:sz w:val="26"/>
      <w:szCs w:val="26"/>
      <w:lang w:eastAsia="ru-RU"/>
    </w:rPr>
  </w:style>
  <w:style w:type="paragraph" w:customStyle="1" w:styleId="affffb">
    <w:name w:val="Пункт"/>
    <w:basedOn w:val="a2"/>
    <w:next w:val="a2"/>
    <w:link w:val="affffc"/>
    <w:rsid w:val="00CD6228"/>
    <w:pPr>
      <w:keepNext/>
      <w:keepLines/>
      <w:widowControl/>
      <w:spacing w:before="240" w:after="240" w:line="312" w:lineRule="auto"/>
      <w:ind w:firstLine="720"/>
      <w:outlineLvl w:val="2"/>
    </w:pPr>
    <w:rPr>
      <w:rFonts w:eastAsia="Times New Roman" w:cs="Times New Roman"/>
      <w:b/>
      <w:sz w:val="28"/>
      <w:szCs w:val="20"/>
      <w:lang w:eastAsia="ru-RU"/>
    </w:rPr>
  </w:style>
  <w:style w:type="character" w:customStyle="1" w:styleId="affffc">
    <w:name w:val="Пункт Знак"/>
    <w:link w:val="affffb"/>
    <w:rsid w:val="00CD6228"/>
    <w:rPr>
      <w:rFonts w:ascii="Times New Roman" w:eastAsia="Times New Roman" w:hAnsi="Times New Roman" w:cs="Times New Roman"/>
      <w:b/>
      <w:sz w:val="28"/>
      <w:szCs w:val="20"/>
      <w:lang w:eastAsia="ru-RU"/>
    </w:rPr>
  </w:style>
  <w:style w:type="paragraph" w:customStyle="1" w:styleId="TableContents">
    <w:name w:val="Table Contents"/>
    <w:basedOn w:val="a3"/>
    <w:rsid w:val="00CD6228"/>
    <w:pPr>
      <w:widowControl w:val="0"/>
      <w:suppressLineNumbers/>
      <w:tabs>
        <w:tab w:val="num" w:pos="643"/>
      </w:tabs>
      <w:suppressAutoHyphens/>
      <w:spacing w:before="120" w:line="240" w:lineRule="auto"/>
      <w:jc w:val="both"/>
    </w:pPr>
    <w:rPr>
      <w:rFonts w:ascii="Arial" w:eastAsia="Lucida Sans Unicode" w:hAnsi="Arial" w:cs="Times New Roman"/>
      <w:color w:val="000000"/>
      <w:sz w:val="24"/>
      <w:szCs w:val="24"/>
      <w:lang w:eastAsia="ru-RU"/>
    </w:rPr>
  </w:style>
  <w:style w:type="paragraph" w:customStyle="1" w:styleId="WW-BodyText2">
    <w:name w:val="WW-Body Text 2"/>
    <w:basedOn w:val="a2"/>
    <w:rsid w:val="00CD6228"/>
    <w:pPr>
      <w:tabs>
        <w:tab w:val="num" w:pos="926"/>
      </w:tabs>
      <w:suppressAutoHyphens/>
      <w:spacing w:before="120" w:after="120" w:line="360" w:lineRule="auto"/>
      <w:ind w:firstLine="425"/>
    </w:pPr>
    <w:rPr>
      <w:rFonts w:eastAsia="Lucida Sans Unicode" w:cs="Times New Roman"/>
      <w:color w:val="000000"/>
      <w:sz w:val="26"/>
      <w:szCs w:val="26"/>
      <w:lang w:eastAsia="ru-RU"/>
    </w:rPr>
  </w:style>
  <w:style w:type="paragraph" w:customStyle="1" w:styleId="affffd">
    <w:name w:val="Пункт Знак Знак"/>
    <w:basedOn w:val="affffe"/>
    <w:next w:val="a2"/>
    <w:link w:val="afffff"/>
    <w:rsid w:val="00CD6228"/>
    <w:pPr>
      <w:spacing w:before="240" w:after="240"/>
      <w:outlineLvl w:val="2"/>
    </w:pPr>
    <w:rPr>
      <w:sz w:val="28"/>
      <w:szCs w:val="24"/>
    </w:rPr>
  </w:style>
  <w:style w:type="paragraph" w:customStyle="1" w:styleId="affffe">
    <w:name w:val="ПодразделТ"/>
    <w:basedOn w:val="a2"/>
    <w:next w:val="a2"/>
    <w:rsid w:val="00CD6228"/>
    <w:pPr>
      <w:keepNext/>
      <w:keepLines/>
      <w:widowControl/>
      <w:spacing w:before="360" w:after="360" w:line="312" w:lineRule="auto"/>
      <w:ind w:firstLine="720"/>
      <w:outlineLvl w:val="1"/>
    </w:pPr>
    <w:rPr>
      <w:rFonts w:eastAsia="Times New Roman" w:cs="Times New Roman"/>
      <w:b/>
      <w:sz w:val="32"/>
      <w:szCs w:val="20"/>
      <w:lang w:eastAsia="ru-RU"/>
    </w:rPr>
  </w:style>
  <w:style w:type="character" w:customStyle="1" w:styleId="afffff">
    <w:name w:val="Пункт Знак Знак Знак"/>
    <w:link w:val="affffd"/>
    <w:rsid w:val="00CD6228"/>
    <w:rPr>
      <w:rFonts w:ascii="Times New Roman" w:eastAsia="Times New Roman" w:hAnsi="Times New Roman" w:cs="Times New Roman"/>
      <w:b/>
      <w:sz w:val="28"/>
      <w:szCs w:val="24"/>
      <w:lang w:eastAsia="ru-RU"/>
    </w:rPr>
  </w:style>
  <w:style w:type="paragraph" w:customStyle="1" w:styleId="afffff0">
    <w:name w:val="Основной текст док."/>
    <w:basedOn w:val="a2"/>
    <w:rsid w:val="00CD6228"/>
    <w:pPr>
      <w:widowControl/>
      <w:tabs>
        <w:tab w:val="num" w:pos="1429"/>
      </w:tabs>
      <w:spacing w:before="60" w:after="60" w:line="360" w:lineRule="auto"/>
      <w:ind w:left="1429" w:firstLine="567"/>
    </w:pPr>
    <w:rPr>
      <w:rFonts w:eastAsia="Times New Roman" w:cs="Times New Roman"/>
      <w:sz w:val="26"/>
      <w:szCs w:val="20"/>
      <w:lang w:eastAsia="ru-RU"/>
    </w:rPr>
  </w:style>
  <w:style w:type="paragraph" w:customStyle="1" w:styleId="afffff1">
    <w:name w:val="Переменные"/>
    <w:basedOn w:val="a3"/>
    <w:rsid w:val="00CD6228"/>
    <w:pPr>
      <w:tabs>
        <w:tab w:val="left" w:pos="482"/>
        <w:tab w:val="num" w:pos="1571"/>
      </w:tabs>
      <w:spacing w:before="120" w:line="336" w:lineRule="auto"/>
      <w:ind w:left="482" w:hanging="482"/>
    </w:pPr>
    <w:rPr>
      <w:rFonts w:ascii="NTTimes/Cyrillic" w:eastAsia="Times New Roman" w:hAnsi="NTTimes/Cyrillic" w:cs="Times New Roman"/>
      <w:sz w:val="20"/>
      <w:szCs w:val="20"/>
      <w:lang w:val="en-GB" w:eastAsia="ru-RU"/>
    </w:rPr>
  </w:style>
  <w:style w:type="character" w:customStyle="1" w:styleId="Absatz-Standardschriftart">
    <w:name w:val="Absatz-Standardschriftart"/>
    <w:rsid w:val="00CD6228"/>
  </w:style>
  <w:style w:type="paragraph" w:styleId="afffff2">
    <w:name w:val="Bibliography"/>
    <w:basedOn w:val="a2"/>
    <w:next w:val="a2"/>
    <w:uiPriority w:val="37"/>
    <w:unhideWhenUsed/>
    <w:rsid w:val="00CD6228"/>
    <w:pPr>
      <w:widowControl/>
      <w:spacing w:before="120" w:after="200"/>
      <w:ind w:firstLine="425"/>
    </w:pPr>
    <w:rPr>
      <w:rFonts w:ascii="Calibri" w:eastAsia="Calibri" w:hAnsi="Calibri" w:cs="Times New Roman"/>
      <w:sz w:val="22"/>
    </w:rPr>
  </w:style>
  <w:style w:type="paragraph" w:customStyle="1" w:styleId="ConsNormal">
    <w:name w:val="ConsNormal"/>
    <w:rsid w:val="00CD6228"/>
    <w:pPr>
      <w:widowControl w:val="0"/>
      <w:autoSpaceDE w:val="0"/>
      <w:autoSpaceDN w:val="0"/>
      <w:adjustRightInd w:val="0"/>
      <w:spacing w:after="0" w:line="240" w:lineRule="auto"/>
      <w:ind w:right="19772" w:firstLine="720"/>
    </w:pPr>
    <w:rPr>
      <w:rFonts w:ascii="Arial" w:eastAsia="Times New Roman" w:hAnsi="Arial" w:cs="Arial"/>
      <w:sz w:val="16"/>
      <w:szCs w:val="16"/>
      <w:lang w:eastAsia="ru-RU"/>
    </w:rPr>
  </w:style>
  <w:style w:type="character" w:customStyle="1" w:styleId="afffff3">
    <w:name w:val="Текст_Жирный"/>
    <w:qFormat/>
    <w:rsid w:val="00CD6228"/>
    <w:rPr>
      <w:rFonts w:ascii="Times New Roman" w:hAnsi="Times New Roman"/>
      <w:b/>
    </w:rPr>
  </w:style>
  <w:style w:type="paragraph" w:customStyle="1" w:styleId="118">
    <w:name w:val="Табличный_таблица_11"/>
    <w:link w:val="119"/>
    <w:autoRedefine/>
    <w:qFormat/>
    <w:rsid w:val="00CD6228"/>
    <w:pPr>
      <w:spacing w:after="0" w:line="240" w:lineRule="auto"/>
      <w:jc w:val="center"/>
    </w:pPr>
    <w:rPr>
      <w:rFonts w:ascii="Times New Roman" w:eastAsia="Times New Roman" w:hAnsi="Times New Roman" w:cs="Times New Roman"/>
      <w:sz w:val="26"/>
      <w:szCs w:val="26"/>
      <w:lang w:eastAsia="ru-RU"/>
    </w:rPr>
  </w:style>
  <w:style w:type="character" w:customStyle="1" w:styleId="119">
    <w:name w:val="Табличный_таблица_11 Знак"/>
    <w:link w:val="118"/>
    <w:rsid w:val="00CD6228"/>
    <w:rPr>
      <w:rFonts w:ascii="Times New Roman" w:eastAsia="Times New Roman" w:hAnsi="Times New Roman" w:cs="Times New Roman"/>
      <w:sz w:val="26"/>
      <w:szCs w:val="26"/>
      <w:lang w:eastAsia="ru-RU"/>
    </w:rPr>
  </w:style>
  <w:style w:type="paragraph" w:customStyle="1" w:styleId="11a">
    <w:name w:val="Табличный_боковик_правый_11"/>
    <w:link w:val="11b"/>
    <w:qFormat/>
    <w:rsid w:val="00CD6228"/>
    <w:pPr>
      <w:spacing w:after="0" w:line="240" w:lineRule="auto"/>
      <w:jc w:val="right"/>
    </w:pPr>
    <w:rPr>
      <w:rFonts w:ascii="Times New Roman" w:eastAsia="Times New Roman" w:hAnsi="Times New Roman" w:cs="Times New Roman"/>
      <w:szCs w:val="24"/>
      <w:lang w:eastAsia="ru-RU"/>
    </w:rPr>
  </w:style>
  <w:style w:type="character" w:customStyle="1" w:styleId="11b">
    <w:name w:val="Табличный_боковик_правый_11 Знак"/>
    <w:link w:val="11a"/>
    <w:rsid w:val="00CD6228"/>
    <w:rPr>
      <w:rFonts w:ascii="Times New Roman" w:eastAsia="Times New Roman" w:hAnsi="Times New Roman" w:cs="Times New Roman"/>
      <w:szCs w:val="24"/>
      <w:lang w:eastAsia="ru-RU"/>
    </w:rPr>
  </w:style>
  <w:style w:type="paragraph" w:customStyle="1" w:styleId="180">
    <w:name w:val="Титул_заголовок_18_центр"/>
    <w:qFormat/>
    <w:rsid w:val="00CD6228"/>
    <w:pPr>
      <w:spacing w:after="0" w:line="240" w:lineRule="auto"/>
      <w:contextualSpacing/>
      <w:jc w:val="center"/>
    </w:pPr>
    <w:rPr>
      <w:rFonts w:ascii="Times New Roman" w:eastAsia="Times New Roman" w:hAnsi="Times New Roman" w:cs="Times New Roman"/>
      <w:sz w:val="36"/>
      <w:szCs w:val="36"/>
      <w:lang w:eastAsia="ru-RU"/>
    </w:rPr>
  </w:style>
  <w:style w:type="paragraph" w:customStyle="1" w:styleId="afffff4">
    <w:name w:val="Абзац"/>
    <w:basedOn w:val="2a"/>
    <w:link w:val="afffff5"/>
    <w:rsid w:val="00CD6228"/>
    <w:pPr>
      <w:jc w:val="left"/>
    </w:pPr>
    <w:rPr>
      <w:b/>
      <w:bCs w:val="0"/>
      <w:noProof w:val="0"/>
      <w:sz w:val="26"/>
    </w:rPr>
  </w:style>
  <w:style w:type="character" w:customStyle="1" w:styleId="afffff5">
    <w:name w:val="Абзац Знак"/>
    <w:link w:val="afffff4"/>
    <w:rsid w:val="00CD6228"/>
    <w:rPr>
      <w:rFonts w:ascii="Times New Roman" w:eastAsia="Times New Roman" w:hAnsi="Times New Roman" w:cs="Times New Roman"/>
      <w:b/>
      <w:sz w:val="26"/>
      <w:szCs w:val="26"/>
      <w:lang w:eastAsia="ru-RU"/>
    </w:rPr>
  </w:style>
  <w:style w:type="paragraph" w:customStyle="1" w:styleId="21">
    <w:name w:val="Список_маркерный_2_уровень"/>
    <w:basedOn w:val="13"/>
    <w:rsid w:val="00CD6228"/>
    <w:pPr>
      <w:numPr>
        <w:ilvl w:val="1"/>
      </w:numPr>
      <w:tabs>
        <w:tab w:val="num" w:pos="1440"/>
      </w:tabs>
      <w:ind w:left="2291" w:hanging="360"/>
    </w:pPr>
  </w:style>
  <w:style w:type="paragraph" w:customStyle="1" w:styleId="13">
    <w:name w:val="Список_маркерный_1_уровень"/>
    <w:link w:val="1ff0"/>
    <w:qFormat/>
    <w:rsid w:val="00CD6228"/>
    <w:pPr>
      <w:numPr>
        <w:numId w:val="18"/>
      </w:numPr>
      <w:spacing w:before="60" w:after="100" w:line="240" w:lineRule="auto"/>
      <w:jc w:val="both"/>
    </w:pPr>
    <w:rPr>
      <w:rFonts w:ascii="Times New Roman" w:eastAsia="Times New Roman" w:hAnsi="Times New Roman" w:cs="Times New Roman"/>
      <w:snapToGrid w:val="0"/>
      <w:sz w:val="24"/>
      <w:szCs w:val="24"/>
      <w:lang w:eastAsia="ru-RU"/>
    </w:rPr>
  </w:style>
  <w:style w:type="character" w:customStyle="1" w:styleId="1ff0">
    <w:name w:val="Список_маркерный_1_уровень Знак"/>
    <w:link w:val="13"/>
    <w:rsid w:val="00CD6228"/>
    <w:rPr>
      <w:rFonts w:ascii="Times New Roman" w:eastAsia="Times New Roman" w:hAnsi="Times New Roman" w:cs="Times New Roman"/>
      <w:snapToGrid w:val="0"/>
      <w:sz w:val="24"/>
      <w:szCs w:val="24"/>
      <w:lang w:eastAsia="ru-RU"/>
    </w:rPr>
  </w:style>
  <w:style w:type="character" w:customStyle="1" w:styleId="afffff6">
    <w:name w:val="Текст_Обычный"/>
    <w:qFormat/>
    <w:rsid w:val="00CD6228"/>
    <w:rPr>
      <w:b w:val="0"/>
    </w:rPr>
  </w:style>
  <w:style w:type="paragraph" w:styleId="a0">
    <w:name w:val="List"/>
    <w:aliases w:val="List Char"/>
    <w:basedOn w:val="a3"/>
    <w:link w:val="afffff7"/>
    <w:uiPriority w:val="99"/>
    <w:qFormat/>
    <w:rsid w:val="00CD6228"/>
    <w:pPr>
      <w:widowControl w:val="0"/>
      <w:numPr>
        <w:numId w:val="20"/>
      </w:numPr>
      <w:adjustRightInd w:val="0"/>
      <w:spacing w:before="120" w:line="360" w:lineRule="atLeast"/>
      <w:jc w:val="both"/>
      <w:textAlignment w:val="baseline"/>
    </w:pPr>
    <w:rPr>
      <w:rFonts w:ascii="Arial" w:eastAsia="Times New Roman" w:hAnsi="Arial" w:cs="Times New Roman"/>
      <w:sz w:val="24"/>
      <w:szCs w:val="24"/>
      <w:lang w:eastAsia="ru-RU"/>
    </w:rPr>
  </w:style>
  <w:style w:type="paragraph" w:customStyle="1" w:styleId="1113">
    <w:name w:val="Стиль Табличный_таблица_11 + 13 пт"/>
    <w:basedOn w:val="118"/>
    <w:autoRedefine/>
    <w:rsid w:val="00CD6228"/>
  </w:style>
  <w:style w:type="paragraph" w:customStyle="1" w:styleId="11131">
    <w:name w:val="Стиль Табличный_таблица_11 + 13 пт1"/>
    <w:basedOn w:val="118"/>
    <w:autoRedefine/>
    <w:rsid w:val="00CD6228"/>
  </w:style>
  <w:style w:type="paragraph" w:styleId="afffff8">
    <w:name w:val="Title"/>
    <w:aliases w:val="Знак Знак12"/>
    <w:basedOn w:val="ae"/>
    <w:link w:val="1ff1"/>
    <w:uiPriority w:val="99"/>
    <w:qFormat/>
    <w:rsid w:val="00CD6228"/>
    <w:pPr>
      <w:spacing w:before="120" w:line="360" w:lineRule="auto"/>
      <w:ind w:firstLine="425"/>
      <w:jc w:val="left"/>
    </w:pPr>
    <w:rPr>
      <w:rFonts w:eastAsia="Times New Roman" w:cs="Times New Roman"/>
      <w:bCs/>
      <w:iCs w:val="0"/>
      <w:sz w:val="26"/>
      <w:szCs w:val="26"/>
      <w:lang w:eastAsia="ru-RU"/>
    </w:rPr>
  </w:style>
  <w:style w:type="character" w:customStyle="1" w:styleId="1ff1">
    <w:name w:val="Заголовок Знак1"/>
    <w:aliases w:val="Знак Знак12 Знак"/>
    <w:basedOn w:val="a4"/>
    <w:link w:val="afffff8"/>
    <w:uiPriority w:val="99"/>
    <w:rsid w:val="00CD6228"/>
    <w:rPr>
      <w:rFonts w:ascii="Times New Roman" w:eastAsia="Times New Roman" w:hAnsi="Times New Roman" w:cs="Times New Roman"/>
      <w:b/>
      <w:bCs/>
      <w:sz w:val="26"/>
      <w:szCs w:val="26"/>
      <w:lang w:eastAsia="ru-RU"/>
    </w:rPr>
  </w:style>
  <w:style w:type="paragraph" w:customStyle="1" w:styleId="CM3">
    <w:name w:val="CM3"/>
    <w:basedOn w:val="a2"/>
    <w:next w:val="a2"/>
    <w:rsid w:val="00CD6228"/>
    <w:pPr>
      <w:autoSpaceDE w:val="0"/>
      <w:autoSpaceDN w:val="0"/>
      <w:adjustRightInd w:val="0"/>
      <w:spacing w:line="260" w:lineRule="atLeast"/>
      <w:ind w:firstLine="0"/>
      <w:jc w:val="left"/>
    </w:pPr>
    <w:rPr>
      <w:rFonts w:eastAsia="Times New Roman" w:cs="Times New Roman"/>
      <w:szCs w:val="24"/>
      <w:lang w:eastAsia="ru-RU"/>
    </w:rPr>
  </w:style>
  <w:style w:type="character" w:styleId="afffff9">
    <w:name w:val="annotation reference"/>
    <w:uiPriority w:val="99"/>
    <w:unhideWhenUsed/>
    <w:rsid w:val="00CD6228"/>
    <w:rPr>
      <w:sz w:val="16"/>
      <w:szCs w:val="16"/>
    </w:rPr>
  </w:style>
  <w:style w:type="paragraph" w:styleId="afffffa">
    <w:name w:val="annotation text"/>
    <w:basedOn w:val="a2"/>
    <w:link w:val="afffffb"/>
    <w:uiPriority w:val="99"/>
    <w:unhideWhenUsed/>
    <w:rsid w:val="00CD6228"/>
    <w:pPr>
      <w:widowControl/>
      <w:spacing w:before="120" w:after="120" w:line="240" w:lineRule="auto"/>
      <w:ind w:firstLine="425"/>
    </w:pPr>
    <w:rPr>
      <w:rFonts w:eastAsia="Times New Roman" w:cs="Times New Roman"/>
      <w:sz w:val="20"/>
      <w:szCs w:val="20"/>
      <w:lang w:eastAsia="ru-RU"/>
    </w:rPr>
  </w:style>
  <w:style w:type="character" w:customStyle="1" w:styleId="afffffb">
    <w:name w:val="Текст примечания Знак"/>
    <w:basedOn w:val="a4"/>
    <w:link w:val="afffffa"/>
    <w:uiPriority w:val="99"/>
    <w:rsid w:val="00CD6228"/>
    <w:rPr>
      <w:rFonts w:ascii="Times New Roman" w:eastAsia="Times New Roman" w:hAnsi="Times New Roman" w:cs="Times New Roman"/>
      <w:sz w:val="20"/>
      <w:szCs w:val="20"/>
      <w:lang w:eastAsia="ru-RU"/>
    </w:rPr>
  </w:style>
  <w:style w:type="paragraph" w:styleId="afffffc">
    <w:name w:val="annotation subject"/>
    <w:basedOn w:val="afffffa"/>
    <w:next w:val="afffffa"/>
    <w:link w:val="afffffd"/>
    <w:uiPriority w:val="99"/>
    <w:semiHidden/>
    <w:unhideWhenUsed/>
    <w:rsid w:val="00CD6228"/>
    <w:rPr>
      <w:b/>
      <w:bCs/>
    </w:rPr>
  </w:style>
  <w:style w:type="character" w:customStyle="1" w:styleId="afffffd">
    <w:name w:val="Тема примечания Знак"/>
    <w:basedOn w:val="afffffb"/>
    <w:link w:val="afffffc"/>
    <w:uiPriority w:val="99"/>
    <w:semiHidden/>
    <w:rsid w:val="00CD6228"/>
    <w:rPr>
      <w:rFonts w:ascii="Times New Roman" w:eastAsia="Times New Roman" w:hAnsi="Times New Roman" w:cs="Times New Roman"/>
      <w:b/>
      <w:bCs/>
      <w:sz w:val="20"/>
      <w:szCs w:val="20"/>
      <w:lang w:eastAsia="ru-RU"/>
    </w:rPr>
  </w:style>
  <w:style w:type="character" w:customStyle="1" w:styleId="iceouttxt50">
    <w:name w:val="iceouttxt50"/>
    <w:rsid w:val="00CD6228"/>
    <w:rPr>
      <w:rFonts w:ascii="Arial" w:hAnsi="Arial" w:cs="Arial" w:hint="default"/>
      <w:color w:val="666666"/>
      <w:sz w:val="17"/>
      <w:szCs w:val="17"/>
    </w:rPr>
  </w:style>
  <w:style w:type="paragraph" w:customStyle="1" w:styleId="afffffe">
    <w:name w:val="Знак Знак Знак Знак"/>
    <w:basedOn w:val="a2"/>
    <w:rsid w:val="00CD6228"/>
    <w:pPr>
      <w:widowControl/>
      <w:spacing w:line="240" w:lineRule="auto"/>
      <w:ind w:firstLine="0"/>
      <w:jc w:val="left"/>
    </w:pPr>
    <w:rPr>
      <w:rFonts w:ascii="Verdana" w:eastAsia="Times New Roman" w:hAnsi="Verdana" w:cs="Verdana"/>
      <w:sz w:val="20"/>
      <w:szCs w:val="20"/>
      <w:lang w:val="en-US"/>
    </w:rPr>
  </w:style>
  <w:style w:type="paragraph" w:customStyle="1" w:styleId="ce">
    <w:name w:val="&gt;ceсновной текст док."/>
    <w:basedOn w:val="a2"/>
    <w:rsid w:val="00CD6228"/>
    <w:pPr>
      <w:widowControl/>
      <w:spacing w:before="60" w:after="60" w:line="240" w:lineRule="auto"/>
      <w:ind w:firstLine="567"/>
    </w:pPr>
    <w:rPr>
      <w:rFonts w:eastAsia="Times New Roman" w:cs="Times New Roman"/>
      <w:szCs w:val="20"/>
      <w:lang w:eastAsia="ru-RU"/>
    </w:rPr>
  </w:style>
  <w:style w:type="table" w:customStyle="1" w:styleId="11c">
    <w:name w:val="Сетка таблицы11"/>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
    <w:name w:val="Сетка таблицы2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
    <w:name w:val="Знак Знак Знак Знак Знак Знак Знак"/>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1ff2">
    <w:name w:val="Знак Знак Знак Знак Знак Знак Знак1"/>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2c">
    <w:name w:val="Знак Знак Знак Знак Знак Знак Знак2"/>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3d">
    <w:name w:val="Заголовок 3 мой"/>
    <w:basedOn w:val="3"/>
    <w:rsid w:val="00CD6228"/>
    <w:pPr>
      <w:numPr>
        <w:ilvl w:val="0"/>
        <w:numId w:val="0"/>
      </w:numPr>
      <w:spacing w:before="40" w:line="259" w:lineRule="auto"/>
      <w:jc w:val="left"/>
    </w:pPr>
    <w:rPr>
      <w:rFonts w:eastAsia="Times New Roman"/>
    </w:rPr>
  </w:style>
  <w:style w:type="paragraph" w:customStyle="1" w:styleId="3e">
    <w:name w:val="Знак Знак Знак Знак Знак Знак Знак3"/>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42">
    <w:name w:val="Знак Знак Знак Знак Знак Знак Знак4"/>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paragraph" w:customStyle="1" w:styleId="53">
    <w:name w:val="Знак Знак Знак Знак Знак Знак Знак5"/>
    <w:basedOn w:val="a2"/>
    <w:rsid w:val="00CD6228"/>
    <w:pPr>
      <w:widowControl/>
      <w:spacing w:after="160" w:line="240" w:lineRule="exact"/>
      <w:ind w:firstLine="0"/>
      <w:jc w:val="left"/>
    </w:pPr>
    <w:rPr>
      <w:rFonts w:ascii="Verdana" w:eastAsia="Times New Roman" w:hAnsi="Verdana" w:cs="Times New Roman"/>
      <w:sz w:val="20"/>
      <w:szCs w:val="20"/>
      <w:lang w:val="en-US"/>
    </w:rPr>
  </w:style>
  <w:style w:type="table" w:customStyle="1" w:styleId="3f">
    <w:name w:val="Сетка таблицы3"/>
    <w:basedOn w:val="a5"/>
    <w:next w:val="a7"/>
    <w:uiPriority w:val="5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110">
    <w:name w:val="Нет списка111"/>
    <w:next w:val="a6"/>
    <w:uiPriority w:val="99"/>
    <w:semiHidden/>
    <w:unhideWhenUsed/>
    <w:rsid w:val="00CD6228"/>
  </w:style>
  <w:style w:type="paragraph" w:customStyle="1" w:styleId="affffff0">
    <w:name w:val="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customStyle="1" w:styleId="affffff1">
    <w:name w:val="Знак Знак Знак Знак Знак Знак Знак Знак Знак Знак Знак Знак Знак Знак Знак"/>
    <w:basedOn w:val="a2"/>
    <w:rsid w:val="00CD6228"/>
    <w:pPr>
      <w:widowControl/>
      <w:spacing w:before="100" w:beforeAutospacing="1" w:after="100" w:afterAutospacing="1" w:line="240" w:lineRule="auto"/>
      <w:ind w:firstLine="0"/>
      <w:jc w:val="left"/>
    </w:pPr>
    <w:rPr>
      <w:rFonts w:ascii="Tahoma" w:eastAsia="Times New Roman" w:hAnsi="Tahoma" w:cs="Times New Roman"/>
      <w:sz w:val="20"/>
      <w:szCs w:val="20"/>
      <w:lang w:val="en-US"/>
    </w:rPr>
  </w:style>
  <w:style w:type="paragraph" w:styleId="affffff2">
    <w:name w:val="Normal Indent"/>
    <w:basedOn w:val="a2"/>
    <w:link w:val="affffff3"/>
    <w:uiPriority w:val="99"/>
    <w:rsid w:val="00CD6228"/>
    <w:pPr>
      <w:widowControl/>
      <w:overflowPunct w:val="0"/>
      <w:autoSpaceDE w:val="0"/>
      <w:autoSpaceDN w:val="0"/>
      <w:adjustRightInd w:val="0"/>
      <w:spacing w:before="60" w:line="240" w:lineRule="auto"/>
      <w:ind w:left="113"/>
      <w:jc w:val="left"/>
    </w:pPr>
    <w:rPr>
      <w:rFonts w:eastAsia="Times New Roman" w:cs="Times New Roman"/>
      <w:szCs w:val="20"/>
      <w:lang w:eastAsia="ru-RU"/>
    </w:rPr>
  </w:style>
  <w:style w:type="character" w:customStyle="1" w:styleId="affffff3">
    <w:name w:val="Обычный отступ Знак"/>
    <w:link w:val="affffff2"/>
    <w:uiPriority w:val="99"/>
    <w:rsid w:val="00CD6228"/>
    <w:rPr>
      <w:rFonts w:ascii="Times New Roman" w:eastAsia="Times New Roman" w:hAnsi="Times New Roman" w:cs="Times New Roman"/>
      <w:sz w:val="24"/>
      <w:szCs w:val="20"/>
      <w:lang w:eastAsia="ru-RU"/>
    </w:rPr>
  </w:style>
  <w:style w:type="table" w:customStyle="1" w:styleId="43">
    <w:name w:val="Сетка таблицы4"/>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Сетка таблицы5"/>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Сетка таблицы6"/>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d">
    <w:name w:val="Нет списка2"/>
    <w:next w:val="a6"/>
    <w:uiPriority w:val="99"/>
    <w:semiHidden/>
    <w:unhideWhenUsed/>
    <w:rsid w:val="00CD6228"/>
  </w:style>
  <w:style w:type="table" w:customStyle="1" w:styleId="72">
    <w:name w:val="Сетка таблицы7"/>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4">
    <w:name w:val="Book Title"/>
    <w:aliases w:val="Таблица2"/>
    <w:uiPriority w:val="33"/>
    <w:qFormat/>
    <w:rsid w:val="00CD6228"/>
    <w:rPr>
      <w:b/>
      <w:bCs/>
      <w:i/>
      <w:iCs/>
      <w:spacing w:val="5"/>
    </w:rPr>
  </w:style>
  <w:style w:type="numbering" w:customStyle="1" w:styleId="3f0">
    <w:name w:val="Нет списка3"/>
    <w:next w:val="a6"/>
    <w:uiPriority w:val="99"/>
    <w:semiHidden/>
    <w:unhideWhenUsed/>
    <w:rsid w:val="00CD6228"/>
  </w:style>
  <w:style w:type="table" w:customStyle="1" w:styleId="82">
    <w:name w:val="Сетка таблицы8"/>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4">
    <w:name w:val="Нет списка4"/>
    <w:next w:val="a6"/>
    <w:uiPriority w:val="99"/>
    <w:semiHidden/>
    <w:unhideWhenUsed/>
    <w:rsid w:val="00CD6228"/>
  </w:style>
  <w:style w:type="paragraph" w:customStyle="1" w:styleId="affffff5">
    <w:name w:val="Шапка таблицы"/>
    <w:basedOn w:val="a2"/>
    <w:qFormat/>
    <w:rsid w:val="00CD6228"/>
    <w:pPr>
      <w:keepNext/>
      <w:widowControl/>
      <w:spacing w:line="240" w:lineRule="auto"/>
      <w:ind w:firstLine="0"/>
      <w:jc w:val="center"/>
    </w:pPr>
    <w:rPr>
      <w:rFonts w:ascii="ISOCPEUR" w:eastAsia="Times New Roman" w:hAnsi="ISOCPEUR" w:cs="Times New Roman"/>
      <w:b/>
      <w:i/>
      <w:sz w:val="22"/>
      <w:szCs w:val="20"/>
      <w:lang w:eastAsia="ru-RU"/>
    </w:rPr>
  </w:style>
  <w:style w:type="paragraph" w:customStyle="1" w:styleId="1ff3">
    <w:name w:val="Текст таблицы 1"/>
    <w:basedOn w:val="a2"/>
    <w:autoRedefine/>
    <w:qFormat/>
    <w:rsid w:val="00CD6228"/>
    <w:pPr>
      <w:keepNext/>
      <w:widowControl/>
      <w:spacing w:line="240" w:lineRule="auto"/>
      <w:ind w:left="-37" w:firstLine="0"/>
      <w:jc w:val="center"/>
    </w:pPr>
    <w:rPr>
      <w:rFonts w:ascii="ISOCPEUR" w:eastAsia="Times New Roman" w:hAnsi="ISOCPEUR" w:cs="Times New Roman"/>
      <w:i/>
      <w:sz w:val="22"/>
      <w:szCs w:val="20"/>
      <w:lang w:eastAsia="ru-RU"/>
    </w:rPr>
  </w:style>
  <w:style w:type="paragraph" w:customStyle="1" w:styleId="affffff6">
    <w:name w:val="Название таблиц"/>
    <w:basedOn w:val="a3"/>
    <w:qFormat/>
    <w:rsid w:val="00CD6228"/>
    <w:pPr>
      <w:keepNext/>
      <w:spacing w:before="240" w:line="240" w:lineRule="auto"/>
      <w:ind w:left="142" w:right="83" w:firstLine="720"/>
      <w:jc w:val="both"/>
    </w:pPr>
    <w:rPr>
      <w:rFonts w:ascii="ISOCPEUR" w:eastAsia="Times New Roman" w:hAnsi="ISOCPEUR" w:cs="Times New Roman"/>
      <w:b/>
      <w:i/>
      <w:noProof/>
      <w:sz w:val="24"/>
      <w:szCs w:val="24"/>
      <w:lang w:eastAsia="ru-RU"/>
    </w:rPr>
  </w:style>
  <w:style w:type="numbering" w:customStyle="1" w:styleId="55">
    <w:name w:val="Нет списка5"/>
    <w:next w:val="a6"/>
    <w:uiPriority w:val="99"/>
    <w:semiHidden/>
    <w:rsid w:val="00CD6228"/>
  </w:style>
  <w:style w:type="table" w:customStyle="1" w:styleId="100">
    <w:name w:val="Сетка таблицы10"/>
    <w:basedOn w:val="a5"/>
    <w:next w:val="a7"/>
    <w:uiPriority w:val="5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7">
    <w:name w:val="Placeholder Text"/>
    <w:basedOn w:val="a4"/>
    <w:uiPriority w:val="99"/>
    <w:semiHidden/>
    <w:rsid w:val="00CD6228"/>
    <w:rPr>
      <w:color w:val="808080"/>
    </w:rPr>
  </w:style>
  <w:style w:type="table" w:customStyle="1" w:styleId="122">
    <w:name w:val="Сетка таблицы12"/>
    <w:basedOn w:val="a5"/>
    <w:next w:val="a7"/>
    <w:uiPriority w:val="9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Сетка таблицы3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1">
    <w:name w:val="Table Grid Report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8">
    <w:name w:val="Обычный кат"/>
    <w:basedOn w:val="a2"/>
    <w:qFormat/>
    <w:rsid w:val="00CD6228"/>
    <w:pPr>
      <w:widowControl/>
      <w:spacing w:line="240" w:lineRule="auto"/>
      <w:ind w:firstLine="851"/>
    </w:pPr>
    <w:rPr>
      <w:rFonts w:eastAsia="Calibri" w:cs="Times New Roman"/>
    </w:rPr>
  </w:style>
  <w:style w:type="table" w:customStyle="1" w:styleId="TableGridReport2">
    <w:name w:val="Table Grid Report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4">
    <w:name w:val="Нет списка6"/>
    <w:next w:val="a6"/>
    <w:uiPriority w:val="99"/>
    <w:semiHidden/>
    <w:unhideWhenUsed/>
    <w:rsid w:val="00CD6228"/>
  </w:style>
  <w:style w:type="table" w:customStyle="1" w:styleId="140">
    <w:name w:val="Сетка таблицы14"/>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
    <w:name w:val="Сетка таблицы91"/>
    <w:basedOn w:val="a5"/>
    <w:uiPriority w:val="9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table" w:customStyle="1" w:styleId="11d">
    <w:name w:val="Сетка таблицы 11"/>
    <w:basedOn w:val="a5"/>
    <w:next w:val="1fa"/>
    <w:rsid w:val="00CD6228"/>
    <w:pPr>
      <w:spacing w:after="0" w:line="240" w:lineRule="auto"/>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vAlign w:val="center"/>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e">
    <w:name w:val="Простая таблица 11"/>
    <w:basedOn w:val="a5"/>
    <w:next w:val="1fb"/>
    <w:rsid w:val="00CD6228"/>
    <w:pPr>
      <w:spacing w:after="0" w:line="240" w:lineRule="auto"/>
    </w:pPr>
    <w:rPr>
      <w:rFonts w:ascii="Times New Roman" w:eastAsia="Times New Roman" w:hAnsi="Times New Roman" w:cs="Times New Roman"/>
      <w:sz w:val="20"/>
      <w:szCs w:val="20"/>
      <w:lang w:eastAsia="ru-RU"/>
    </w:r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150">
    <w:name w:val="Сетка таблицы15"/>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
    <w:name w:val="Сетка таблицы22"/>
    <w:basedOn w:val="a5"/>
    <w:next w:val="a7"/>
    <w:uiPriority w:val="9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5"/>
    <w:next w:val="a7"/>
    <w:uiPriority w:val="99"/>
    <w:rsid w:val="00CD6228"/>
    <w:pPr>
      <w:spacing w:after="0" w:line="240" w:lineRule="auto"/>
    </w:pPr>
    <w:rPr>
      <w:rFonts w:ascii="Arial" w:eastAsia="Times New Roman" w:hAnsi="Arial"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28" w:type="dxa"/>
        <w:left w:w="57" w:type="dxa"/>
        <w:bottom w:w="28" w:type="dxa"/>
        <w:right w:w="57" w:type="dxa"/>
      </w:tblCellMar>
    </w:tblPr>
    <w:tblStylePr w:type="firstRow">
      <w:rPr>
        <w:rFonts w:cs="Times New Roman"/>
      </w:rPr>
      <w:tblPr/>
      <w:tcPr>
        <w:tcBorders>
          <w:bottom w:val="single" w:sz="6" w:space="0" w:color="000000"/>
        </w:tcBorders>
      </w:tcPr>
    </w:tblStylePr>
    <w:tblStylePr w:type="lastRow">
      <w:rPr>
        <w:rFonts w:cs="Times New Roman"/>
      </w:rPr>
      <w:tblPr/>
      <w:tcPr>
        <w:tcBorders>
          <w:top w:val="single" w:sz="6" w:space="0" w:color="000000"/>
        </w:tcBorders>
      </w:tcPr>
    </w:tblStylePr>
  </w:style>
  <w:style w:type="numbering" w:customStyle="1" w:styleId="123">
    <w:name w:val="Нет списка12"/>
    <w:next w:val="a6"/>
    <w:uiPriority w:val="99"/>
    <w:semiHidden/>
    <w:unhideWhenUsed/>
    <w:rsid w:val="00CD6228"/>
  </w:style>
  <w:style w:type="table" w:customStyle="1" w:styleId="412">
    <w:name w:val="Сетка таблицы41"/>
    <w:basedOn w:val="a5"/>
    <w:next w:val="a7"/>
    <w:uiPriority w:val="5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4">
    <w:name w:val="Нет списка21"/>
    <w:next w:val="a6"/>
    <w:uiPriority w:val="99"/>
    <w:semiHidden/>
    <w:unhideWhenUsed/>
    <w:rsid w:val="00CD6228"/>
  </w:style>
  <w:style w:type="table" w:customStyle="1" w:styleId="711">
    <w:name w:val="Сетка таблицы71"/>
    <w:basedOn w:val="a5"/>
    <w:next w:val="a7"/>
    <w:uiPriority w:val="3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1">
    <w:name w:val="Нет списка31"/>
    <w:next w:val="a6"/>
    <w:uiPriority w:val="99"/>
    <w:semiHidden/>
    <w:unhideWhenUsed/>
    <w:rsid w:val="00CD6228"/>
  </w:style>
  <w:style w:type="table" w:customStyle="1" w:styleId="811">
    <w:name w:val="Сетка таблицы81"/>
    <w:basedOn w:val="a5"/>
    <w:next w:val="a7"/>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13">
    <w:name w:val="Нет списка41"/>
    <w:next w:val="a6"/>
    <w:uiPriority w:val="99"/>
    <w:semiHidden/>
    <w:unhideWhenUsed/>
    <w:rsid w:val="00CD6228"/>
  </w:style>
  <w:style w:type="numbering" w:customStyle="1" w:styleId="513">
    <w:name w:val="Нет списка51"/>
    <w:next w:val="a6"/>
    <w:semiHidden/>
    <w:rsid w:val="00CD6228"/>
  </w:style>
  <w:style w:type="table" w:customStyle="1" w:styleId="101">
    <w:name w:val="Сетка таблицы101"/>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73">
    <w:name w:val="Нет списка7"/>
    <w:next w:val="a6"/>
    <w:uiPriority w:val="99"/>
    <w:semiHidden/>
    <w:unhideWhenUsed/>
    <w:rsid w:val="00CD6228"/>
  </w:style>
  <w:style w:type="paragraph" w:customStyle="1" w:styleId="affffff9">
    <w:name w:val="Глава"/>
    <w:basedOn w:val="10"/>
    <w:next w:val="af2"/>
    <w:link w:val="affffffa"/>
    <w:qFormat/>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a">
    <w:name w:val="Глава Знак"/>
    <w:basedOn w:val="a4"/>
    <w:link w:val="affffff9"/>
    <w:rsid w:val="00CD6228"/>
    <w:rPr>
      <w:rFonts w:ascii="Times New Roman" w:eastAsia="Times New Roman" w:hAnsi="Times New Roman" w:cs="Times New Roman"/>
      <w:b/>
      <w:bCs/>
      <w:sz w:val="28"/>
      <w:szCs w:val="28"/>
    </w:rPr>
  </w:style>
  <w:style w:type="paragraph" w:customStyle="1" w:styleId="affffffb">
    <w:name w:val="Подпункт"/>
    <w:basedOn w:val="af4"/>
    <w:link w:val="affffffc"/>
    <w:rsid w:val="00CD6228"/>
    <w:pPr>
      <w:spacing w:after="0" w:line="240" w:lineRule="auto"/>
      <w:ind w:left="0" w:firstLine="709"/>
      <w:jc w:val="both"/>
    </w:pPr>
    <w:rPr>
      <w:rFonts w:ascii="Times New Roman" w:eastAsia="Times New Roman" w:hAnsi="Times New Roman" w:cs="Times New Roman"/>
      <w:b/>
      <w:sz w:val="28"/>
      <w:szCs w:val="36"/>
      <w:lang w:eastAsia="ru-RU"/>
    </w:rPr>
  </w:style>
  <w:style w:type="character" w:customStyle="1" w:styleId="affffffc">
    <w:name w:val="Подпункт Знак"/>
    <w:basedOn w:val="affffc"/>
    <w:link w:val="affffffb"/>
    <w:rsid w:val="00CD6228"/>
    <w:rPr>
      <w:rFonts w:ascii="Times New Roman" w:eastAsia="Times New Roman" w:hAnsi="Times New Roman" w:cs="Times New Roman"/>
      <w:b/>
      <w:sz w:val="28"/>
      <w:szCs w:val="36"/>
      <w:lang w:eastAsia="ru-RU"/>
    </w:rPr>
  </w:style>
  <w:style w:type="table" w:customStyle="1" w:styleId="TableGridReport3">
    <w:name w:val="Table Grid Report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rm3">
    <w:name w:val="form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d">
    <w:name w:val="Plain Text"/>
    <w:basedOn w:val="a2"/>
    <w:link w:val="affffffe"/>
    <w:uiPriority w:val="99"/>
    <w:rsid w:val="00CD6228"/>
    <w:pPr>
      <w:widowControl/>
      <w:spacing w:line="240" w:lineRule="auto"/>
      <w:ind w:firstLine="0"/>
      <w:jc w:val="left"/>
    </w:pPr>
    <w:rPr>
      <w:rFonts w:ascii="Courier New" w:eastAsia="Times New Roman" w:hAnsi="Courier New" w:cs="Times New Roman"/>
      <w:sz w:val="20"/>
      <w:szCs w:val="20"/>
      <w:lang w:eastAsia="ru-RU"/>
    </w:rPr>
  </w:style>
  <w:style w:type="character" w:customStyle="1" w:styleId="affffffe">
    <w:name w:val="Текст Знак"/>
    <w:basedOn w:val="a4"/>
    <w:link w:val="affffffd"/>
    <w:uiPriority w:val="99"/>
    <w:rsid w:val="00CD6228"/>
    <w:rPr>
      <w:rFonts w:ascii="Courier New" w:eastAsia="Times New Roman" w:hAnsi="Courier New" w:cs="Times New Roman"/>
      <w:sz w:val="20"/>
      <w:szCs w:val="20"/>
      <w:lang w:eastAsia="ru-RU"/>
    </w:rPr>
  </w:style>
  <w:style w:type="character" w:customStyle="1" w:styleId="afffffff">
    <w:name w:val="Основной текст_"/>
    <w:link w:val="1ff4"/>
    <w:uiPriority w:val="99"/>
    <w:rsid w:val="00CD6228"/>
    <w:rPr>
      <w:rFonts w:ascii="Times New Roman" w:eastAsia="Times New Roman" w:hAnsi="Times New Roman"/>
      <w:sz w:val="23"/>
      <w:szCs w:val="23"/>
      <w:shd w:val="clear" w:color="auto" w:fill="FFFFFF"/>
    </w:rPr>
  </w:style>
  <w:style w:type="paragraph" w:customStyle="1" w:styleId="1ff4">
    <w:name w:val="Основной текст1"/>
    <w:basedOn w:val="a2"/>
    <w:link w:val="afffffff"/>
    <w:rsid w:val="00CD6228"/>
    <w:pPr>
      <w:widowControl/>
      <w:shd w:val="clear" w:color="auto" w:fill="FFFFFF"/>
      <w:spacing w:before="600" w:line="413" w:lineRule="exact"/>
      <w:ind w:firstLine="0"/>
    </w:pPr>
    <w:rPr>
      <w:rFonts w:eastAsia="Times New Roman"/>
      <w:sz w:val="23"/>
      <w:szCs w:val="23"/>
    </w:rPr>
  </w:style>
  <w:style w:type="paragraph" w:customStyle="1" w:styleId="s10">
    <w:name w:val="s_1"/>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table" w:customStyle="1" w:styleId="4110">
    <w:name w:val="Сетка таблицы4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Нет списка13"/>
    <w:next w:val="a6"/>
    <w:uiPriority w:val="99"/>
    <w:semiHidden/>
    <w:unhideWhenUsed/>
    <w:rsid w:val="00CD6228"/>
  </w:style>
  <w:style w:type="table" w:customStyle="1" w:styleId="1ff5">
    <w:name w:val="Светлый список1"/>
    <w:basedOn w:val="a5"/>
    <w:next w:val="afffffff0"/>
    <w:uiPriority w:val="61"/>
    <w:rsid w:val="00CD6228"/>
    <w:pPr>
      <w:spacing w:after="0" w:line="240" w:lineRule="auto"/>
    </w:p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23">
    <w:name w:val="Нет списка22"/>
    <w:next w:val="a6"/>
    <w:uiPriority w:val="99"/>
    <w:semiHidden/>
    <w:unhideWhenUsed/>
    <w:rsid w:val="00CD6228"/>
  </w:style>
  <w:style w:type="numbering" w:customStyle="1" w:styleId="321">
    <w:name w:val="Нет списка32"/>
    <w:next w:val="a6"/>
    <w:uiPriority w:val="99"/>
    <w:semiHidden/>
    <w:unhideWhenUsed/>
    <w:rsid w:val="00CD6228"/>
  </w:style>
  <w:style w:type="table" w:customStyle="1" w:styleId="3210">
    <w:name w:val="Сетка таблицы32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
    <w:name w:val="Нет списка1111"/>
    <w:next w:val="a6"/>
    <w:uiPriority w:val="99"/>
    <w:semiHidden/>
    <w:unhideWhenUsed/>
    <w:rsid w:val="00CD6228"/>
  </w:style>
  <w:style w:type="numbering" w:customStyle="1" w:styleId="2110">
    <w:name w:val="Нет списка211"/>
    <w:next w:val="a6"/>
    <w:uiPriority w:val="99"/>
    <w:semiHidden/>
    <w:unhideWhenUsed/>
    <w:rsid w:val="00CD6228"/>
  </w:style>
  <w:style w:type="table" w:customStyle="1" w:styleId="230">
    <w:name w:val="Сетка таблицы23"/>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420">
    <w:name w:val="Нет списка42"/>
    <w:next w:val="a6"/>
    <w:uiPriority w:val="99"/>
    <w:semiHidden/>
    <w:unhideWhenUsed/>
    <w:rsid w:val="00CD6228"/>
  </w:style>
  <w:style w:type="paragraph" w:customStyle="1" w:styleId="2e">
    <w:name w:val="Заг.2"/>
    <w:basedOn w:val="3"/>
    <w:next w:val="af2"/>
    <w:link w:val="2f"/>
    <w:qFormat/>
    <w:rsid w:val="00CD6228"/>
    <w:pPr>
      <w:numPr>
        <w:ilvl w:val="0"/>
        <w:numId w:val="0"/>
      </w:numPr>
      <w:spacing w:before="40" w:line="259" w:lineRule="auto"/>
      <w:jc w:val="left"/>
    </w:pPr>
    <w:rPr>
      <w:rFonts w:eastAsia="Times New Roman"/>
    </w:rPr>
  </w:style>
  <w:style w:type="character" w:customStyle="1" w:styleId="2f">
    <w:name w:val="Заг.2 Знак"/>
    <w:basedOn w:val="a4"/>
    <w:link w:val="2e"/>
    <w:rsid w:val="00CD6228"/>
    <w:rPr>
      <w:rFonts w:ascii="Times New Roman" w:eastAsia="Times New Roman" w:hAnsi="Times New Roman" w:cs="Times New Roman"/>
      <w:b/>
      <w:bCs/>
      <w:sz w:val="24"/>
    </w:rPr>
  </w:style>
  <w:style w:type="table" w:customStyle="1" w:styleId="330">
    <w:name w:val="Сетка таблицы33"/>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Заг.1"/>
    <w:basedOn w:val="affffb"/>
    <w:next w:val="af2"/>
    <w:link w:val="1ff7"/>
    <w:qFormat/>
    <w:rsid w:val="00CD6228"/>
    <w:pPr>
      <w:tabs>
        <w:tab w:val="left" w:pos="709"/>
      </w:tabs>
      <w:spacing w:before="0" w:after="120" w:line="240" w:lineRule="auto"/>
      <w:ind w:firstLine="709"/>
      <w:outlineLvl w:val="0"/>
    </w:pPr>
    <w:rPr>
      <w:b w:val="0"/>
      <w:szCs w:val="27"/>
    </w:rPr>
  </w:style>
  <w:style w:type="character" w:customStyle="1" w:styleId="1ff7">
    <w:name w:val="Заг.1 Знак"/>
    <w:link w:val="1ff6"/>
    <w:rsid w:val="00CD6228"/>
    <w:rPr>
      <w:rFonts w:ascii="Times New Roman" w:eastAsia="Times New Roman" w:hAnsi="Times New Roman" w:cs="Times New Roman"/>
      <w:sz w:val="28"/>
      <w:szCs w:val="27"/>
      <w:lang w:eastAsia="ru-RU"/>
    </w:rPr>
  </w:style>
  <w:style w:type="table" w:customStyle="1" w:styleId="1112">
    <w:name w:val="Сетка таблицы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1">
    <w:name w:val="00 нумерованный список 1 уровень"/>
    <w:basedOn w:val="a2"/>
    <w:rsid w:val="00CD6228"/>
    <w:pPr>
      <w:widowControl/>
      <w:numPr>
        <w:numId w:val="21"/>
      </w:numPr>
      <w:spacing w:line="319" w:lineRule="auto"/>
      <w:ind w:left="1080"/>
    </w:pPr>
    <w:rPr>
      <w:rFonts w:eastAsia="Times New Roman" w:cs="Times New Roman"/>
      <w:szCs w:val="28"/>
      <w:lang w:eastAsia="ru-RU"/>
    </w:rPr>
  </w:style>
  <w:style w:type="numbering" w:customStyle="1" w:styleId="1210">
    <w:name w:val="Нет списка121"/>
    <w:next w:val="a6"/>
    <w:uiPriority w:val="99"/>
    <w:semiHidden/>
    <w:unhideWhenUsed/>
    <w:rsid w:val="00CD6228"/>
  </w:style>
  <w:style w:type="paragraph" w:customStyle="1" w:styleId="Style6">
    <w:name w:val="Style6"/>
    <w:basedOn w:val="a2"/>
    <w:uiPriority w:val="99"/>
    <w:rsid w:val="00CD6228"/>
    <w:pPr>
      <w:autoSpaceDE w:val="0"/>
      <w:autoSpaceDN w:val="0"/>
      <w:adjustRightInd w:val="0"/>
      <w:spacing w:line="413" w:lineRule="exact"/>
      <w:ind w:firstLine="0"/>
    </w:pPr>
    <w:rPr>
      <w:rFonts w:eastAsia="Times New Roman" w:cs="Times New Roman"/>
      <w:szCs w:val="24"/>
      <w:lang w:eastAsia="ru-RU"/>
    </w:rPr>
  </w:style>
  <w:style w:type="paragraph" w:customStyle="1" w:styleId="Style7">
    <w:name w:val="Style7"/>
    <w:basedOn w:val="a2"/>
    <w:uiPriority w:val="99"/>
    <w:rsid w:val="00CD6228"/>
    <w:pPr>
      <w:autoSpaceDE w:val="0"/>
      <w:autoSpaceDN w:val="0"/>
      <w:adjustRightInd w:val="0"/>
      <w:spacing w:line="413" w:lineRule="exact"/>
      <w:ind w:firstLine="696"/>
      <w:jc w:val="left"/>
    </w:pPr>
    <w:rPr>
      <w:rFonts w:eastAsia="Times New Roman" w:cs="Times New Roman"/>
      <w:szCs w:val="24"/>
      <w:lang w:eastAsia="ru-RU"/>
    </w:rPr>
  </w:style>
  <w:style w:type="paragraph" w:customStyle="1" w:styleId="Style17">
    <w:name w:val="Style17"/>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character" w:customStyle="1" w:styleId="FontStyle32">
    <w:name w:val="Font Style32"/>
    <w:basedOn w:val="a4"/>
    <w:uiPriority w:val="99"/>
    <w:rsid w:val="00CD6228"/>
    <w:rPr>
      <w:rFonts w:ascii="Times New Roman" w:hAnsi="Times New Roman" w:cs="Times New Roman"/>
      <w:sz w:val="22"/>
      <w:szCs w:val="22"/>
    </w:rPr>
  </w:style>
  <w:style w:type="character" w:customStyle="1" w:styleId="FontStyle37">
    <w:name w:val="Font Style37"/>
    <w:basedOn w:val="a4"/>
    <w:uiPriority w:val="99"/>
    <w:rsid w:val="00CD6228"/>
    <w:rPr>
      <w:rFonts w:ascii="Times New Roman" w:hAnsi="Times New Roman" w:cs="Times New Roman"/>
      <w:b/>
      <w:bCs/>
      <w:sz w:val="22"/>
      <w:szCs w:val="22"/>
    </w:rPr>
  </w:style>
  <w:style w:type="paragraph" w:customStyle="1" w:styleId="Style2">
    <w:name w:val="Style2"/>
    <w:basedOn w:val="a2"/>
    <w:uiPriority w:val="99"/>
    <w:rsid w:val="00CD6228"/>
    <w:pPr>
      <w:autoSpaceDE w:val="0"/>
      <w:autoSpaceDN w:val="0"/>
      <w:adjustRightInd w:val="0"/>
      <w:spacing w:line="413" w:lineRule="exact"/>
      <w:ind w:hanging="706"/>
      <w:jc w:val="left"/>
    </w:pPr>
    <w:rPr>
      <w:rFonts w:eastAsia="Times New Roman" w:cs="Times New Roman"/>
      <w:szCs w:val="24"/>
      <w:lang w:eastAsia="ru-RU"/>
    </w:rPr>
  </w:style>
  <w:style w:type="paragraph" w:customStyle="1" w:styleId="Style3">
    <w:name w:val="Style3"/>
    <w:basedOn w:val="a2"/>
    <w:uiPriority w:val="99"/>
    <w:rsid w:val="00CD6228"/>
    <w:pPr>
      <w:autoSpaceDE w:val="0"/>
      <w:autoSpaceDN w:val="0"/>
      <w:adjustRightInd w:val="0"/>
      <w:spacing w:line="845" w:lineRule="exact"/>
      <w:ind w:hanging="701"/>
      <w:jc w:val="left"/>
    </w:pPr>
    <w:rPr>
      <w:rFonts w:eastAsia="Times New Roman" w:cs="Times New Roman"/>
      <w:szCs w:val="24"/>
      <w:lang w:eastAsia="ru-RU"/>
    </w:rPr>
  </w:style>
  <w:style w:type="paragraph" w:customStyle="1" w:styleId="Style4">
    <w:name w:val="Style4"/>
    <w:basedOn w:val="a2"/>
    <w:uiPriority w:val="99"/>
    <w:rsid w:val="00CD6228"/>
    <w:pPr>
      <w:autoSpaceDE w:val="0"/>
      <w:autoSpaceDN w:val="0"/>
      <w:adjustRightInd w:val="0"/>
      <w:spacing w:line="419" w:lineRule="exact"/>
      <w:ind w:firstLine="701"/>
    </w:pPr>
    <w:rPr>
      <w:rFonts w:eastAsia="Times New Roman" w:cs="Times New Roman"/>
      <w:szCs w:val="24"/>
      <w:lang w:eastAsia="ru-RU"/>
    </w:rPr>
  </w:style>
  <w:style w:type="character" w:customStyle="1" w:styleId="FontStyle33">
    <w:name w:val="Font Style33"/>
    <w:basedOn w:val="a4"/>
    <w:uiPriority w:val="99"/>
    <w:rsid w:val="00CD6228"/>
    <w:rPr>
      <w:rFonts w:ascii="Times New Roman" w:hAnsi="Times New Roman" w:cs="Times New Roman"/>
      <w:smallCaps/>
      <w:spacing w:val="20"/>
      <w:sz w:val="18"/>
      <w:szCs w:val="18"/>
    </w:rPr>
  </w:style>
  <w:style w:type="character" w:customStyle="1" w:styleId="FontStyle38">
    <w:name w:val="Font Style38"/>
    <w:basedOn w:val="a4"/>
    <w:uiPriority w:val="99"/>
    <w:rsid w:val="00CD6228"/>
    <w:rPr>
      <w:rFonts w:ascii="Times New Roman" w:hAnsi="Times New Roman" w:cs="Times New Roman"/>
      <w:i/>
      <w:iCs/>
      <w:spacing w:val="-10"/>
      <w:sz w:val="24"/>
      <w:szCs w:val="24"/>
    </w:rPr>
  </w:style>
  <w:style w:type="character" w:customStyle="1" w:styleId="FontStyle34">
    <w:name w:val="Font Style34"/>
    <w:basedOn w:val="a4"/>
    <w:uiPriority w:val="99"/>
    <w:rsid w:val="00CD6228"/>
    <w:rPr>
      <w:rFonts w:ascii="Times New Roman" w:hAnsi="Times New Roman" w:cs="Times New Roman"/>
      <w:sz w:val="16"/>
      <w:szCs w:val="16"/>
    </w:rPr>
  </w:style>
  <w:style w:type="paragraph" w:customStyle="1" w:styleId="Style5">
    <w:name w:val="Style5"/>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12">
    <w:name w:val="Style12"/>
    <w:basedOn w:val="a2"/>
    <w:uiPriority w:val="99"/>
    <w:rsid w:val="00CD6228"/>
    <w:pPr>
      <w:autoSpaceDE w:val="0"/>
      <w:autoSpaceDN w:val="0"/>
      <w:adjustRightInd w:val="0"/>
      <w:spacing w:line="283" w:lineRule="exact"/>
      <w:ind w:firstLine="0"/>
      <w:jc w:val="left"/>
    </w:pPr>
    <w:rPr>
      <w:rFonts w:eastAsia="Times New Roman" w:cs="Times New Roman"/>
      <w:szCs w:val="24"/>
      <w:lang w:eastAsia="ru-RU"/>
    </w:rPr>
  </w:style>
  <w:style w:type="paragraph" w:customStyle="1" w:styleId="Style23">
    <w:name w:val="Style23"/>
    <w:basedOn w:val="a2"/>
    <w:uiPriority w:val="99"/>
    <w:rsid w:val="00CD6228"/>
    <w:pPr>
      <w:autoSpaceDE w:val="0"/>
      <w:autoSpaceDN w:val="0"/>
      <w:adjustRightInd w:val="0"/>
      <w:spacing w:line="240" w:lineRule="auto"/>
      <w:ind w:firstLine="0"/>
      <w:jc w:val="left"/>
    </w:pPr>
    <w:rPr>
      <w:rFonts w:eastAsia="Times New Roman" w:cs="Times New Roman"/>
      <w:szCs w:val="24"/>
      <w:lang w:eastAsia="ru-RU"/>
    </w:rPr>
  </w:style>
  <w:style w:type="paragraph" w:customStyle="1" w:styleId="Style26">
    <w:name w:val="Style26"/>
    <w:basedOn w:val="a2"/>
    <w:uiPriority w:val="99"/>
    <w:rsid w:val="00CD6228"/>
    <w:pPr>
      <w:autoSpaceDE w:val="0"/>
      <w:autoSpaceDN w:val="0"/>
      <w:adjustRightInd w:val="0"/>
      <w:spacing w:line="274" w:lineRule="exact"/>
      <w:ind w:firstLine="0"/>
      <w:jc w:val="center"/>
    </w:pPr>
    <w:rPr>
      <w:rFonts w:eastAsia="Times New Roman" w:cs="Times New Roman"/>
      <w:szCs w:val="24"/>
      <w:lang w:eastAsia="ru-RU"/>
    </w:rPr>
  </w:style>
  <w:style w:type="paragraph" w:customStyle="1" w:styleId="Style27">
    <w:name w:val="Style27"/>
    <w:basedOn w:val="a2"/>
    <w:uiPriority w:val="99"/>
    <w:rsid w:val="00CD6228"/>
    <w:pPr>
      <w:autoSpaceDE w:val="0"/>
      <w:autoSpaceDN w:val="0"/>
      <w:adjustRightInd w:val="0"/>
      <w:spacing w:line="422" w:lineRule="exact"/>
      <w:ind w:firstLine="701"/>
      <w:jc w:val="left"/>
    </w:pPr>
    <w:rPr>
      <w:rFonts w:eastAsia="Times New Roman" w:cs="Times New Roman"/>
      <w:szCs w:val="24"/>
      <w:lang w:eastAsia="ru-RU"/>
    </w:rPr>
  </w:style>
  <w:style w:type="character" w:customStyle="1" w:styleId="FontStyle39">
    <w:name w:val="Font Style39"/>
    <w:basedOn w:val="a4"/>
    <w:uiPriority w:val="99"/>
    <w:rsid w:val="00CD6228"/>
    <w:rPr>
      <w:rFonts w:ascii="Times New Roman" w:hAnsi="Times New Roman" w:cs="Times New Roman"/>
      <w:b/>
      <w:bCs/>
      <w:i/>
      <w:iCs/>
      <w:sz w:val="22"/>
      <w:szCs w:val="22"/>
    </w:rPr>
  </w:style>
  <w:style w:type="table" w:customStyle="1" w:styleId="21110">
    <w:name w:val="Сетка таблицы2111"/>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4">
    <w:name w:val="Основной текст (7)_"/>
    <w:link w:val="75"/>
    <w:rsid w:val="00CD6228"/>
    <w:rPr>
      <w:sz w:val="27"/>
      <w:szCs w:val="27"/>
      <w:shd w:val="clear" w:color="auto" w:fill="FFFFFF"/>
    </w:rPr>
  </w:style>
  <w:style w:type="paragraph" w:customStyle="1" w:styleId="75">
    <w:name w:val="Основной текст (7)"/>
    <w:basedOn w:val="a2"/>
    <w:link w:val="74"/>
    <w:rsid w:val="00CD6228"/>
    <w:pPr>
      <w:widowControl/>
      <w:shd w:val="clear" w:color="auto" w:fill="FFFFFF"/>
      <w:spacing w:before="1500" w:after="180" w:line="0" w:lineRule="atLeast"/>
      <w:ind w:hanging="440"/>
      <w:jc w:val="left"/>
    </w:pPr>
    <w:rPr>
      <w:rFonts w:asciiTheme="minorHAnsi" w:hAnsiTheme="minorHAnsi"/>
      <w:sz w:val="27"/>
      <w:szCs w:val="27"/>
    </w:rPr>
  </w:style>
  <w:style w:type="paragraph" w:customStyle="1" w:styleId="2f0">
    <w:name w:val="Основной текст2"/>
    <w:basedOn w:val="a2"/>
    <w:next w:val="a3"/>
    <w:uiPriority w:val="99"/>
    <w:rsid w:val="00CD6228"/>
    <w:pPr>
      <w:spacing w:before="147" w:line="240" w:lineRule="auto"/>
      <w:ind w:left="111" w:firstLine="0"/>
      <w:jc w:val="left"/>
    </w:pPr>
    <w:rPr>
      <w:rFonts w:eastAsia="Times New Roman" w:cs="Times New Roman"/>
      <w:sz w:val="26"/>
      <w:szCs w:val="26"/>
      <w:lang w:val="en-US"/>
    </w:rPr>
  </w:style>
  <w:style w:type="character" w:customStyle="1" w:styleId="2f1">
    <w:name w:val="Основной текст (2)_"/>
    <w:basedOn w:val="a4"/>
    <w:link w:val="2f2"/>
    <w:uiPriority w:val="99"/>
    <w:rsid w:val="00CD6228"/>
    <w:rPr>
      <w:rFonts w:ascii="Times New Roman" w:eastAsia="Times New Roman" w:hAnsi="Times New Roman"/>
      <w:sz w:val="30"/>
      <w:szCs w:val="30"/>
      <w:shd w:val="clear" w:color="auto" w:fill="FFFFFF"/>
    </w:rPr>
  </w:style>
  <w:style w:type="paragraph" w:customStyle="1" w:styleId="2f2">
    <w:name w:val="Основной текст (2)"/>
    <w:basedOn w:val="a2"/>
    <w:link w:val="2f1"/>
    <w:uiPriority w:val="99"/>
    <w:rsid w:val="00CD6228"/>
    <w:pPr>
      <w:shd w:val="clear" w:color="auto" w:fill="FFFFFF"/>
      <w:spacing w:after="3120" w:line="375" w:lineRule="exact"/>
      <w:ind w:firstLine="0"/>
    </w:pPr>
    <w:rPr>
      <w:rFonts w:eastAsia="Times New Roman"/>
      <w:sz w:val="30"/>
      <w:szCs w:val="30"/>
    </w:rPr>
  </w:style>
  <w:style w:type="character" w:customStyle="1" w:styleId="3f1">
    <w:name w:val="Основной текст (3)_"/>
    <w:basedOn w:val="a4"/>
    <w:link w:val="3f2"/>
    <w:rsid w:val="00CD6228"/>
    <w:rPr>
      <w:rFonts w:ascii="Times New Roman" w:eastAsia="Times New Roman" w:hAnsi="Times New Roman"/>
      <w:sz w:val="32"/>
      <w:szCs w:val="32"/>
      <w:shd w:val="clear" w:color="auto" w:fill="FFFFFF"/>
    </w:rPr>
  </w:style>
  <w:style w:type="paragraph" w:customStyle="1" w:styleId="3f2">
    <w:name w:val="Основной текст (3)"/>
    <w:basedOn w:val="a2"/>
    <w:link w:val="3f1"/>
    <w:rsid w:val="00CD6228"/>
    <w:pPr>
      <w:shd w:val="clear" w:color="auto" w:fill="FFFFFF"/>
      <w:spacing w:after="480" w:line="0" w:lineRule="atLeast"/>
      <w:ind w:firstLine="0"/>
      <w:jc w:val="center"/>
    </w:pPr>
    <w:rPr>
      <w:rFonts w:eastAsia="Times New Roman"/>
      <w:sz w:val="32"/>
      <w:szCs w:val="32"/>
    </w:rPr>
  </w:style>
  <w:style w:type="character" w:customStyle="1" w:styleId="29pt">
    <w:name w:val="Основной текст (2) + 9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18"/>
      <w:szCs w:val="18"/>
      <w:u w:val="none"/>
      <w:shd w:val="clear" w:color="auto" w:fill="FFFFFF"/>
      <w:lang w:val="ru-RU" w:eastAsia="ru-RU" w:bidi="ru-RU"/>
    </w:rPr>
  </w:style>
  <w:style w:type="character" w:customStyle="1" w:styleId="2f3">
    <w:name w:val="Основной текст (2) + Курсив"/>
    <w:basedOn w:val="2f1"/>
    <w:rsid w:val="00CD6228"/>
    <w:rPr>
      <w:rFonts w:ascii="Times New Roman" w:eastAsia="Times New Roman" w:hAnsi="Times New Roman" w:cs="Times New Roman"/>
      <w:b w:val="0"/>
      <w:bCs w:val="0"/>
      <w:i/>
      <w:iCs/>
      <w:smallCaps w:val="0"/>
      <w:strike w:val="0"/>
      <w:color w:val="000000"/>
      <w:spacing w:val="0"/>
      <w:w w:val="100"/>
      <w:position w:val="0"/>
      <w:sz w:val="22"/>
      <w:szCs w:val="22"/>
      <w:u w:val="none"/>
      <w:shd w:val="clear" w:color="auto" w:fill="FFFFFF"/>
      <w:lang w:val="ru-RU" w:eastAsia="ru-RU" w:bidi="ru-RU"/>
    </w:rPr>
  </w:style>
  <w:style w:type="character" w:customStyle="1" w:styleId="afffffff1">
    <w:name w:val="Подпись к таблице_"/>
    <w:basedOn w:val="a4"/>
    <w:link w:val="afffffff2"/>
    <w:uiPriority w:val="99"/>
    <w:rsid w:val="00CD6228"/>
    <w:rPr>
      <w:rFonts w:ascii="Times New Roman" w:eastAsia="Times New Roman" w:hAnsi="Times New Roman"/>
      <w:shd w:val="clear" w:color="auto" w:fill="FFFFFF"/>
    </w:rPr>
  </w:style>
  <w:style w:type="character" w:customStyle="1" w:styleId="214pt-2pt">
    <w:name w:val="Основной текст (2) + 14 pt;Курсив;Интервал -2 pt"/>
    <w:basedOn w:val="2f1"/>
    <w:rsid w:val="00CD6228"/>
    <w:rPr>
      <w:rFonts w:ascii="Times New Roman" w:eastAsia="Times New Roman" w:hAnsi="Times New Roman" w:cs="Times New Roman"/>
      <w:b w:val="0"/>
      <w:bCs w:val="0"/>
      <w:i/>
      <w:iCs/>
      <w:smallCaps w:val="0"/>
      <w:strike w:val="0"/>
      <w:color w:val="000000"/>
      <w:spacing w:val="-50"/>
      <w:w w:val="100"/>
      <w:position w:val="0"/>
      <w:sz w:val="28"/>
      <w:szCs w:val="28"/>
      <w:u w:val="none"/>
      <w:shd w:val="clear" w:color="auto" w:fill="FFFFFF"/>
      <w:lang w:val="ru-RU" w:eastAsia="ru-RU" w:bidi="ru-RU"/>
    </w:rPr>
  </w:style>
  <w:style w:type="character" w:customStyle="1" w:styleId="210pt">
    <w:name w:val="Основной текст (2) + 10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0"/>
      <w:szCs w:val="20"/>
      <w:u w:val="none"/>
      <w:shd w:val="clear" w:color="auto" w:fill="FFFFFF"/>
    </w:rPr>
  </w:style>
  <w:style w:type="paragraph" w:customStyle="1" w:styleId="afffffff2">
    <w:name w:val="Подпись к таблице"/>
    <w:basedOn w:val="a2"/>
    <w:link w:val="afffffff1"/>
    <w:uiPriority w:val="99"/>
    <w:rsid w:val="00CD6228"/>
    <w:pPr>
      <w:shd w:val="clear" w:color="auto" w:fill="FFFFFF"/>
      <w:spacing w:line="0" w:lineRule="atLeast"/>
      <w:ind w:firstLine="0"/>
      <w:jc w:val="left"/>
    </w:pPr>
    <w:rPr>
      <w:rFonts w:eastAsia="Times New Roman"/>
      <w:sz w:val="22"/>
    </w:rPr>
  </w:style>
  <w:style w:type="numbering" w:customStyle="1" w:styleId="11111">
    <w:name w:val="Нет списка11111"/>
    <w:next w:val="a6"/>
    <w:uiPriority w:val="99"/>
    <w:semiHidden/>
    <w:unhideWhenUsed/>
    <w:rsid w:val="00CD6228"/>
  </w:style>
  <w:style w:type="character" w:customStyle="1" w:styleId="1ff8">
    <w:name w:val="Просмотренная гиперссылка1"/>
    <w:basedOn w:val="a4"/>
    <w:uiPriority w:val="99"/>
    <w:semiHidden/>
    <w:unhideWhenUsed/>
    <w:rsid w:val="00CD6228"/>
    <w:rPr>
      <w:color w:val="800080"/>
      <w:u w:val="single"/>
    </w:rPr>
  </w:style>
  <w:style w:type="character" w:customStyle="1" w:styleId="1ff9">
    <w:name w:val="Верхний колонтитул Знак1"/>
    <w:aliases w:val="Знак2 Знак1"/>
    <w:basedOn w:val="a4"/>
    <w:uiPriority w:val="99"/>
    <w:rsid w:val="00CD6228"/>
    <w:rPr>
      <w:rFonts w:ascii="Times New Roman" w:eastAsia="Times New Roman" w:hAnsi="Times New Roman"/>
      <w:bCs/>
      <w:sz w:val="28"/>
      <w:szCs w:val="20"/>
    </w:rPr>
  </w:style>
  <w:style w:type="character" w:customStyle="1" w:styleId="1ffa">
    <w:name w:val="Нижний колонтитул Знак1"/>
    <w:basedOn w:val="a4"/>
    <w:uiPriority w:val="99"/>
    <w:rsid w:val="00CD6228"/>
    <w:rPr>
      <w:rFonts w:ascii="Times New Roman" w:eastAsia="Times New Roman" w:hAnsi="Times New Roman"/>
      <w:bCs/>
      <w:sz w:val="28"/>
      <w:szCs w:val="20"/>
    </w:rPr>
  </w:style>
  <w:style w:type="paragraph" w:styleId="afffffff3">
    <w:name w:val="table of authorities"/>
    <w:basedOn w:val="a2"/>
    <w:next w:val="a2"/>
    <w:uiPriority w:val="99"/>
    <w:semiHidden/>
    <w:unhideWhenUsed/>
    <w:rsid w:val="00CD6228"/>
    <w:pPr>
      <w:widowControl/>
      <w:spacing w:line="360" w:lineRule="auto"/>
      <w:ind w:left="240" w:hanging="240"/>
    </w:pPr>
    <w:rPr>
      <w:rFonts w:ascii="Tahoma" w:eastAsia="Times New Roman" w:hAnsi="Tahoma" w:cs="Times New Roman"/>
      <w:sz w:val="28"/>
      <w:szCs w:val="20"/>
      <w:lang w:eastAsia="ru-RU"/>
    </w:rPr>
  </w:style>
  <w:style w:type="paragraph" w:styleId="afffffff4">
    <w:name w:val="Revision"/>
    <w:uiPriority w:val="99"/>
    <w:semiHidden/>
    <w:rsid w:val="00CD6228"/>
    <w:pPr>
      <w:spacing w:after="0" w:line="240" w:lineRule="auto"/>
    </w:pPr>
    <w:rPr>
      <w:rFonts w:ascii="Times New Roman" w:eastAsia="Times New Roman" w:hAnsi="Times New Roman" w:cs="Times New Roman"/>
      <w:sz w:val="24"/>
      <w:szCs w:val="24"/>
      <w:lang w:eastAsia="ru-RU"/>
    </w:rPr>
  </w:style>
  <w:style w:type="character" w:customStyle="1" w:styleId="afffffff5">
    <w:name w:val="Колонтитул_"/>
    <w:link w:val="afffffff6"/>
    <w:uiPriority w:val="99"/>
    <w:locked/>
    <w:rsid w:val="00CD6228"/>
    <w:rPr>
      <w:shd w:val="clear" w:color="auto" w:fill="FFFFFF"/>
    </w:rPr>
  </w:style>
  <w:style w:type="paragraph" w:customStyle="1" w:styleId="afffffff6">
    <w:name w:val="Колонтитул"/>
    <w:basedOn w:val="a2"/>
    <w:link w:val="afffffff5"/>
    <w:uiPriority w:val="99"/>
    <w:rsid w:val="00CD6228"/>
    <w:pPr>
      <w:widowControl/>
      <w:shd w:val="clear" w:color="auto" w:fill="FFFFFF"/>
      <w:spacing w:line="240" w:lineRule="auto"/>
      <w:ind w:firstLine="0"/>
      <w:jc w:val="left"/>
    </w:pPr>
    <w:rPr>
      <w:rFonts w:asciiTheme="minorHAnsi" w:hAnsiTheme="minorHAnsi"/>
      <w:sz w:val="22"/>
    </w:rPr>
  </w:style>
  <w:style w:type="paragraph" w:customStyle="1" w:styleId="afffffff7">
    <w:name w:val="Обычный без отступов"/>
    <w:basedOn w:val="a2"/>
    <w:uiPriority w:val="99"/>
    <w:semiHidden/>
    <w:rsid w:val="00CD6228"/>
    <w:pPr>
      <w:widowControl/>
      <w:spacing w:line="240" w:lineRule="auto"/>
      <w:ind w:firstLine="0"/>
      <w:jc w:val="left"/>
    </w:pPr>
    <w:rPr>
      <w:rFonts w:eastAsia="Times New Roman" w:cs="Times New Roman"/>
      <w:szCs w:val="24"/>
      <w:lang w:eastAsia="ru-RU"/>
    </w:rPr>
  </w:style>
  <w:style w:type="character" w:customStyle="1" w:styleId="BodyTextIndentChar">
    <w:name w:val="Body Text Indent Char"/>
    <w:uiPriority w:val="99"/>
    <w:semiHidden/>
    <w:locked/>
    <w:rsid w:val="00CD6228"/>
    <w:rPr>
      <w:rFonts w:ascii="Calibri" w:hAnsi="Calibri" w:hint="default"/>
      <w:sz w:val="22"/>
      <w:lang w:val="ru-RU" w:eastAsia="en-US"/>
    </w:rPr>
  </w:style>
  <w:style w:type="character" w:customStyle="1" w:styleId="afffffff8">
    <w:name w:val="Подпись к картинке"/>
    <w:uiPriority w:val="99"/>
    <w:rsid w:val="00CD6228"/>
    <w:rPr>
      <w:sz w:val="27"/>
      <w:shd w:val="clear" w:color="auto" w:fill="FFFFFF"/>
    </w:rPr>
  </w:style>
  <w:style w:type="character" w:customStyle="1" w:styleId="PlainTextChar">
    <w:name w:val="Plain Text Char"/>
    <w:aliases w:val="Знак Знак Знак Знак Знак Знак Знак Знак Знак Char,Знак4 Char"/>
    <w:uiPriority w:val="99"/>
    <w:semiHidden/>
    <w:rsid w:val="00CD6228"/>
    <w:rPr>
      <w:rFonts w:ascii="Courier New" w:hAnsi="Courier New" w:cs="Courier New" w:hint="default"/>
      <w:bCs/>
      <w:sz w:val="20"/>
      <w:szCs w:val="20"/>
    </w:rPr>
  </w:style>
  <w:style w:type="character" w:customStyle="1" w:styleId="215">
    <w:name w:val="Заголовок 2 Знак1"/>
    <w:aliases w:val="Reset numbering Знак1"/>
    <w:uiPriority w:val="9"/>
    <w:semiHidden/>
    <w:rsid w:val="00CD6228"/>
    <w:rPr>
      <w:rFonts w:ascii="Cambria" w:hAnsi="Cambria" w:hint="default"/>
      <w:b/>
      <w:bCs w:val="0"/>
      <w:color w:val="4F81BD"/>
      <w:sz w:val="26"/>
    </w:rPr>
  </w:style>
  <w:style w:type="character" w:customStyle="1" w:styleId="1ffb">
    <w:name w:val="Текст Знак1"/>
    <w:aliases w:val="Знак Знак2,Знак Знак Знак Знак Знак Знак Знак Знак Знак Знак1"/>
    <w:uiPriority w:val="99"/>
    <w:semiHidden/>
    <w:rsid w:val="00CD6228"/>
    <w:rPr>
      <w:rFonts w:ascii="Consolas" w:hAnsi="Consolas" w:cs="Consolas" w:hint="default"/>
      <w:sz w:val="21"/>
    </w:rPr>
  </w:style>
  <w:style w:type="character" w:customStyle="1" w:styleId="1ffc">
    <w:name w:val="Основной текст Знак1"/>
    <w:aliases w:val="TabelTekst Знак1,text Знак1,Body Text2 Знак1,Char Знак1,Body Text2 Char Char Char Char Char Char Char Char Char Знак1,Main text Знак1,Body Text Char2 Char Знак1,Body Text Char1 Char Char Знак1,Body Text Char Char Char Char Знак1"/>
    <w:uiPriority w:val="99"/>
    <w:rsid w:val="00CD6228"/>
    <w:rPr>
      <w:rFonts w:ascii="Arial Unicode MS" w:eastAsia="Arial Unicode MS" w:hAnsi="Arial Unicode MS" w:cs="Arial Unicode MS" w:hint="eastAsia"/>
      <w:color w:val="000000"/>
      <w:sz w:val="24"/>
      <w:lang w:eastAsia="ru-RU"/>
    </w:rPr>
  </w:style>
  <w:style w:type="table" w:styleId="1ffd">
    <w:name w:val="Table Classic 1"/>
    <w:basedOn w:val="a5"/>
    <w:uiPriority w:val="99"/>
    <w:semiHidden/>
    <w:unhideWhenUsed/>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Pr>
    <w:tblStylePr w:type="firstRow">
      <w:rPr>
        <w:rFonts w:ascii="Times New Roman" w:hAnsi="Times New Roman" w:cs="Times New Roman" w:hint="default"/>
        <w:i/>
        <w:iCs/>
      </w:rPr>
      <w:tblPr/>
      <w:tcPr>
        <w:tcBorders>
          <w:bottom w:val="single" w:sz="6" w:space="0" w:color="000000"/>
          <w:tl2br w:val="none" w:sz="0" w:space="0" w:color="auto"/>
          <w:tr2bl w:val="none" w:sz="0" w:space="0" w:color="auto"/>
        </w:tcBorders>
      </w:tcPr>
    </w:tblStylePr>
    <w:tblStylePr w:type="lastRow">
      <w:rPr>
        <w:rFonts w:ascii="Times New Roman" w:hAnsi="Times New Roman" w:cs="Times New Roman" w:hint="default"/>
        <w:color w:val="auto"/>
      </w:rPr>
      <w:tblPr/>
      <w:tcPr>
        <w:tcBorders>
          <w:top w:val="single" w:sz="6" w:space="0" w:color="000000"/>
          <w:tl2br w:val="none" w:sz="0" w:space="0" w:color="auto"/>
          <w:tr2bl w:val="none" w:sz="0" w:space="0" w:color="auto"/>
        </w:tcBorders>
      </w:tcPr>
    </w:tblStylePr>
    <w:tblStylePr w:type="firstCol">
      <w:rPr>
        <w:rFonts w:ascii="Times New Roman" w:hAnsi="Times New Roman" w:cs="Times New Roman" w:hint="default"/>
      </w:rPr>
      <w:tblPr/>
      <w:tcPr>
        <w:tcBorders>
          <w:right w:val="single" w:sz="6" w:space="0" w:color="000000"/>
          <w:tl2br w:val="none" w:sz="0" w:space="0" w:color="auto"/>
          <w:tr2bl w:val="none" w:sz="0" w:space="0" w:color="auto"/>
        </w:tcBorders>
      </w:tcPr>
    </w:tblStylePr>
    <w:tblStylePr w:type="neCell">
      <w:rPr>
        <w:rFonts w:ascii="Times New Roman" w:hAnsi="Times New Roman" w:cs="Times New Roman" w:hint="default"/>
        <w:b/>
        <w:bCs/>
        <w:i w:val="0"/>
        <w:iCs w:val="0"/>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11f">
    <w:name w:val="Классическая таблица 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21111">
    <w:name w:val="Сетка таблицы211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110">
    <w:name w:val="Сетка таблицы311"/>
    <w:uiPriority w:val="99"/>
    <w:rsid w:val="00CD6228"/>
    <w:pPr>
      <w:spacing w:after="0" w:line="240" w:lineRule="auto"/>
      <w:ind w:firstLine="680"/>
      <w:jc w:val="both"/>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4120">
    <w:name w:val="Сетка таблицы412"/>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4">
    <w:name w:val="Классическая таблица 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4">
    <w:name w:val="Классическая таблица 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520">
    <w:name w:val="Сетка таблицы52"/>
    <w:uiPriority w:val="99"/>
    <w:rsid w:val="00CD6228"/>
    <w:pPr>
      <w:spacing w:after="0" w:line="240" w:lineRule="auto"/>
    </w:pPr>
    <w:rPr>
      <w:rFonts w:ascii="Calibri" w:eastAsia="Times New Roman"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11">
    <w:name w:val="Сетка таблицы121"/>
    <w:uiPriority w:val="99"/>
    <w:rsid w:val="00CD6228"/>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20">
    <w:name w:val="Сетка таблицы62"/>
    <w:uiPriority w:val="99"/>
    <w:rsid w:val="00CD6228"/>
    <w:pPr>
      <w:spacing w:after="0" w:line="240" w:lineRule="auto"/>
    </w:pPr>
    <w:rPr>
      <w:rFonts w:ascii="Calibri" w:eastAsia="Times New Roma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0">
    <w:name w:val="Сетка таблицы221"/>
    <w:uiPriority w:val="99"/>
    <w:rsid w:val="00CD6228"/>
    <w:pPr>
      <w:spacing w:after="0" w:line="240" w:lineRule="auto"/>
    </w:pPr>
    <w:rPr>
      <w:rFonts w:ascii="Calibri" w:eastAsia="Times New Roman"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32">
    <w:name w:val="Классическая таблица 13"/>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20">
    <w:name w:val="Классическая таблица 112"/>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212">
    <w:name w:val="Классическая таблица 12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table" w:customStyle="1" w:styleId="11110">
    <w:name w:val="Классическая таблица 1111"/>
    <w:uiPriority w:val="99"/>
    <w:rsid w:val="00CD6228"/>
    <w:pPr>
      <w:spacing w:after="0" w:line="240" w:lineRule="auto"/>
    </w:pPr>
    <w:rPr>
      <w:rFonts w:ascii="Times New Roman" w:eastAsia="Times New Roman" w:hAnsi="Times New Roman" w:cs="Times New Roman"/>
      <w:sz w:val="20"/>
      <w:szCs w:val="20"/>
      <w:lang w:eastAsia="ru-RU"/>
    </w:rPr>
    <w:tblPr>
      <w:tblBorders>
        <w:top w:val="single" w:sz="12" w:space="0" w:color="000000"/>
        <w:bottom w:val="single" w:sz="12" w:space="0" w:color="000000"/>
      </w:tblBorders>
      <w:tblCellMar>
        <w:top w:w="0" w:type="dxa"/>
        <w:left w:w="108" w:type="dxa"/>
        <w:bottom w:w="0" w:type="dxa"/>
        <w:right w:w="108" w:type="dxa"/>
      </w:tblCellMar>
    </w:tblPr>
  </w:style>
  <w:style w:type="numbering" w:customStyle="1" w:styleId="2211">
    <w:name w:val="Нет списка221"/>
    <w:next w:val="a6"/>
    <w:uiPriority w:val="99"/>
    <w:semiHidden/>
    <w:unhideWhenUsed/>
    <w:rsid w:val="00CD6228"/>
  </w:style>
  <w:style w:type="numbering" w:customStyle="1" w:styleId="1111110">
    <w:name w:val="Нет списка111111"/>
    <w:next w:val="a6"/>
    <w:uiPriority w:val="99"/>
    <w:semiHidden/>
    <w:unhideWhenUsed/>
    <w:rsid w:val="00CD6228"/>
  </w:style>
  <w:style w:type="character" w:customStyle="1" w:styleId="414">
    <w:name w:val="Заголовок 4 Знак1"/>
    <w:basedOn w:val="a4"/>
    <w:uiPriority w:val="9"/>
    <w:semiHidden/>
    <w:rsid w:val="00CD6228"/>
    <w:rPr>
      <w:rFonts w:ascii="Cambria" w:eastAsia="Times New Roman" w:hAnsi="Cambria" w:cs="Times New Roman"/>
      <w:b/>
      <w:bCs/>
      <w:i/>
      <w:iCs/>
      <w:color w:val="4F81BD"/>
    </w:rPr>
  </w:style>
  <w:style w:type="paragraph" w:customStyle="1" w:styleId="Style81">
    <w:name w:val="Style81"/>
    <w:basedOn w:val="a2"/>
    <w:uiPriority w:val="99"/>
    <w:rsid w:val="00CD6228"/>
    <w:pPr>
      <w:suppressAutoHyphens/>
      <w:autoSpaceDE w:val="0"/>
      <w:autoSpaceDN w:val="0"/>
      <w:spacing w:line="240" w:lineRule="auto"/>
      <w:ind w:firstLine="0"/>
      <w:jc w:val="left"/>
    </w:pPr>
    <w:rPr>
      <w:rFonts w:eastAsia="Arial Unicode MS" w:cs="Times New Roman"/>
      <w:kern w:val="3"/>
      <w:szCs w:val="24"/>
      <w:lang w:eastAsia="zh-CN" w:bidi="hi-IN"/>
    </w:rPr>
  </w:style>
  <w:style w:type="paragraph" w:customStyle="1" w:styleId="afffffff9">
    <w:name w:val="???????"/>
    <w:uiPriority w:val="99"/>
    <w:rsid w:val="00CD6228"/>
    <w:pPr>
      <w:widowControl w:val="0"/>
      <w:suppressAutoHyphens/>
      <w:autoSpaceDE w:val="0"/>
      <w:spacing w:after="0" w:line="200" w:lineRule="atLeast"/>
    </w:pPr>
    <w:rPr>
      <w:rFonts w:ascii="Mangal" w:eastAsia="Times New Roman" w:hAnsi="Mangal" w:cs="Mangal"/>
      <w:kern w:val="2"/>
      <w:sz w:val="36"/>
      <w:szCs w:val="36"/>
      <w:lang w:eastAsia="hi-IN" w:bidi="hi-IN"/>
    </w:rPr>
  </w:style>
  <w:style w:type="paragraph" w:customStyle="1" w:styleId="1ffe">
    <w:name w:val="экфи1"/>
    <w:basedOn w:val="a2"/>
    <w:uiPriority w:val="99"/>
    <w:rsid w:val="00CD6228"/>
    <w:pPr>
      <w:widowControl/>
      <w:spacing w:line="360" w:lineRule="auto"/>
      <w:ind w:firstLine="720"/>
    </w:pPr>
    <w:rPr>
      <w:rFonts w:eastAsia="Times New Roman" w:cs="Times New Roman"/>
      <w:szCs w:val="20"/>
      <w:lang w:eastAsia="ru-RU"/>
    </w:rPr>
  </w:style>
  <w:style w:type="paragraph" w:customStyle="1" w:styleId="textreview1">
    <w:name w:val="text_review1"/>
    <w:basedOn w:val="a2"/>
    <w:uiPriority w:val="99"/>
    <w:rsid w:val="00CD6228"/>
    <w:pPr>
      <w:widowControl/>
      <w:pBdr>
        <w:bottom w:val="single" w:sz="8" w:space="0" w:color="F0F0F0"/>
      </w:pBdr>
      <w:spacing w:before="94" w:after="224" w:line="240" w:lineRule="auto"/>
      <w:ind w:firstLine="0"/>
      <w:jc w:val="left"/>
    </w:pPr>
    <w:rPr>
      <w:rFonts w:eastAsia="Times New Roman" w:cs="Times New Roman"/>
      <w:caps/>
      <w:szCs w:val="24"/>
      <w:lang w:eastAsia="ru-RU"/>
    </w:rPr>
  </w:style>
  <w:style w:type="paragraph" w:customStyle="1" w:styleId="font9">
    <w:name w:val="font9"/>
    <w:basedOn w:val="a2"/>
    <w:uiPriority w:val="99"/>
    <w:rsid w:val="00CD6228"/>
    <w:pPr>
      <w:widowControl/>
      <w:spacing w:before="100" w:beforeAutospacing="1" w:after="100" w:afterAutospacing="1" w:line="240" w:lineRule="auto"/>
      <w:ind w:firstLine="0"/>
      <w:jc w:val="left"/>
    </w:pPr>
    <w:rPr>
      <w:rFonts w:eastAsia="Times New Roman" w:cs="Times New Roman"/>
      <w:b/>
      <w:bCs/>
      <w:color w:val="000000"/>
      <w:szCs w:val="24"/>
      <w:u w:val="single"/>
      <w:lang w:eastAsia="ru-RU"/>
    </w:rPr>
  </w:style>
  <w:style w:type="paragraph" w:customStyle="1" w:styleId="xl143">
    <w:name w:val="xl143"/>
    <w:basedOn w:val="a2"/>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4">
    <w:name w:val="xl144"/>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45">
    <w:name w:val="xl14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6">
    <w:name w:val="xl146"/>
    <w:basedOn w:val="a2"/>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7">
    <w:name w:val="xl147"/>
    <w:basedOn w:val="a2"/>
    <w:rsid w:val="00CD6228"/>
    <w:pPr>
      <w:widowControl/>
      <w:pBdr>
        <w:lef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8">
    <w:name w:val="xl148"/>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49">
    <w:name w:val="xl149"/>
    <w:basedOn w:val="a2"/>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0">
    <w:name w:val="xl150"/>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1">
    <w:name w:val="xl151"/>
    <w:basedOn w:val="a2"/>
    <w:rsid w:val="00CD6228"/>
    <w:pPr>
      <w:widowControl/>
      <w:pBdr>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2">
    <w:name w:val="xl15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3">
    <w:name w:val="xl153"/>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4">
    <w:name w:val="xl154"/>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55">
    <w:name w:val="xl15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56">
    <w:name w:val="xl156"/>
    <w:basedOn w:val="a2"/>
    <w:rsid w:val="00CD6228"/>
    <w:pPr>
      <w:widowControl/>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57">
    <w:name w:val="xl157"/>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8">
    <w:name w:val="xl158"/>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59">
    <w:name w:val="xl159"/>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i/>
      <w:iCs/>
      <w:color w:val="000000"/>
      <w:szCs w:val="24"/>
      <w:u w:val="single"/>
      <w:lang w:eastAsia="ru-RU"/>
    </w:rPr>
  </w:style>
  <w:style w:type="paragraph" w:customStyle="1" w:styleId="xl160">
    <w:name w:val="xl160"/>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1">
    <w:name w:val="xl1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62">
    <w:name w:val="xl162"/>
    <w:basedOn w:val="a2"/>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63">
    <w:name w:val="xl16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164">
    <w:name w:val="xl164"/>
    <w:basedOn w:val="a2"/>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5">
    <w:name w:val="xl165"/>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66">
    <w:name w:val="xl1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67">
    <w:name w:val="xl167"/>
    <w:basedOn w:val="a2"/>
    <w:rsid w:val="00CD6228"/>
    <w:pPr>
      <w:widowControl/>
      <w:pBdr>
        <w:left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8">
    <w:name w:val="xl168"/>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xl169">
    <w:name w:val="xl169"/>
    <w:basedOn w:val="a2"/>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70">
    <w:name w:val="xl170"/>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1">
    <w:name w:val="xl171"/>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2">
    <w:name w:val="xl172"/>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3">
    <w:name w:val="xl173"/>
    <w:basedOn w:val="a2"/>
    <w:uiPriority w:val="99"/>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74">
    <w:name w:val="xl174"/>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5">
    <w:name w:val="xl175"/>
    <w:basedOn w:val="a2"/>
    <w:uiPriority w:val="99"/>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76">
    <w:name w:val="xl176"/>
    <w:basedOn w:val="a2"/>
    <w:uiPriority w:val="99"/>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7">
    <w:name w:val="xl177"/>
    <w:basedOn w:val="a2"/>
    <w:uiPriority w:val="99"/>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78">
    <w:name w:val="xl178"/>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79">
    <w:name w:val="xl17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80">
    <w:name w:val="xl18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1">
    <w:name w:val="xl18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2">
    <w:name w:val="xl182"/>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3">
    <w:name w:val="xl183"/>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184">
    <w:name w:val="xl184"/>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u w:val="single"/>
      <w:lang w:eastAsia="ru-RU"/>
    </w:rPr>
  </w:style>
  <w:style w:type="paragraph" w:customStyle="1" w:styleId="xl185">
    <w:name w:val="xl185"/>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color w:val="000000"/>
      <w:szCs w:val="24"/>
      <w:u w:val="single"/>
      <w:lang w:eastAsia="ru-RU"/>
    </w:rPr>
  </w:style>
  <w:style w:type="paragraph" w:customStyle="1" w:styleId="xl186">
    <w:name w:val="xl18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7">
    <w:name w:val="xl187"/>
    <w:basedOn w:val="a2"/>
    <w:uiPriority w:val="99"/>
    <w:rsid w:val="00CD6228"/>
    <w:pPr>
      <w:widowControl/>
      <w:pBdr>
        <w:top w:val="single" w:sz="4" w:space="0" w:color="auto"/>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8">
    <w:name w:val="xl188"/>
    <w:basedOn w:val="a2"/>
    <w:uiPriority w:val="99"/>
    <w:rsid w:val="00CD6228"/>
    <w:pPr>
      <w:widowControl/>
      <w:pBdr>
        <w:left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89">
    <w:name w:val="xl189"/>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left"/>
    </w:pPr>
    <w:rPr>
      <w:rFonts w:eastAsia="Times New Roman" w:cs="Times New Roman"/>
      <w:szCs w:val="24"/>
      <w:lang w:eastAsia="ru-RU"/>
    </w:rPr>
  </w:style>
  <w:style w:type="paragraph" w:customStyle="1" w:styleId="xl190">
    <w:name w:val="xl190"/>
    <w:basedOn w:val="a2"/>
    <w:uiPriority w:val="99"/>
    <w:rsid w:val="00CD6228"/>
    <w:pPr>
      <w:widowControl/>
      <w:pBdr>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1">
    <w:name w:val="xl191"/>
    <w:basedOn w:val="a2"/>
    <w:uiPriority w:val="99"/>
    <w:rsid w:val="00CD6228"/>
    <w:pPr>
      <w:widowControl/>
      <w:pBdr>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lang w:eastAsia="ru-RU"/>
    </w:rPr>
  </w:style>
  <w:style w:type="paragraph" w:customStyle="1" w:styleId="xl192">
    <w:name w:val="xl192"/>
    <w:basedOn w:val="a2"/>
    <w:uiPriority w:val="99"/>
    <w:rsid w:val="00CD6228"/>
    <w:pPr>
      <w:widowControl/>
      <w:pBdr>
        <w:top w:val="single" w:sz="4" w:space="0" w:color="auto"/>
      </w:pBdr>
      <w:spacing w:before="100" w:beforeAutospacing="1" w:after="100" w:afterAutospacing="1" w:line="240" w:lineRule="auto"/>
      <w:ind w:firstLine="0"/>
      <w:jc w:val="center"/>
    </w:pPr>
    <w:rPr>
      <w:rFonts w:eastAsia="Times New Roman" w:cs="Times New Roman"/>
      <w:color w:val="000000"/>
      <w:szCs w:val="24"/>
      <w:lang w:eastAsia="ru-RU"/>
    </w:rPr>
  </w:style>
  <w:style w:type="paragraph" w:customStyle="1" w:styleId="xl193">
    <w:name w:val="xl193"/>
    <w:basedOn w:val="a2"/>
    <w:uiPriority w:val="99"/>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4">
    <w:name w:val="xl194"/>
    <w:basedOn w:val="a2"/>
    <w:uiPriority w:val="99"/>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195">
    <w:name w:val="xl195"/>
    <w:basedOn w:val="a2"/>
    <w:uiPriority w:val="99"/>
    <w:rsid w:val="00CD6228"/>
    <w:pPr>
      <w:widowControl/>
      <w:pBdr>
        <w:left w:val="single" w:sz="4" w:space="0" w:color="auto"/>
        <w:right w:val="single" w:sz="4" w:space="0" w:color="auto"/>
      </w:pBdr>
      <w:spacing w:before="100" w:beforeAutospacing="1" w:after="100" w:afterAutospacing="1" w:line="240" w:lineRule="auto"/>
      <w:ind w:firstLine="0"/>
      <w:jc w:val="left"/>
    </w:pPr>
    <w:rPr>
      <w:rFonts w:eastAsia="Times New Roman" w:cs="Times New Roman"/>
      <w:color w:val="000000"/>
      <w:szCs w:val="24"/>
      <w:lang w:eastAsia="ru-RU"/>
    </w:rPr>
  </w:style>
  <w:style w:type="paragraph" w:customStyle="1" w:styleId="xl196">
    <w:name w:val="xl196"/>
    <w:basedOn w:val="a2"/>
    <w:uiPriority w:val="99"/>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color w:val="000000"/>
      <w:szCs w:val="24"/>
      <w:u w:val="single"/>
      <w:lang w:eastAsia="ru-RU"/>
    </w:rPr>
  </w:style>
  <w:style w:type="paragraph" w:customStyle="1" w:styleId="65">
    <w:name w:val="6Заглавие Знак Знак"/>
    <w:basedOn w:val="a2"/>
    <w:uiPriority w:val="99"/>
    <w:rsid w:val="00CD6228"/>
    <w:pPr>
      <w:widowControl/>
      <w:suppressAutoHyphens/>
      <w:spacing w:line="240" w:lineRule="auto"/>
      <w:ind w:firstLine="0"/>
      <w:jc w:val="center"/>
    </w:pPr>
    <w:rPr>
      <w:rFonts w:eastAsia="Batang" w:cs="Times New Roman"/>
      <w:b/>
      <w:bCs/>
      <w:sz w:val="26"/>
      <w:szCs w:val="26"/>
      <w:lang w:eastAsia="ar-SA"/>
    </w:rPr>
  </w:style>
  <w:style w:type="paragraph" w:customStyle="1" w:styleId="S2">
    <w:name w:val="S_Обычный жирный"/>
    <w:basedOn w:val="a2"/>
    <w:link w:val="S3"/>
    <w:qFormat/>
    <w:rsid w:val="00CD6228"/>
    <w:pPr>
      <w:widowControl/>
      <w:spacing w:line="240" w:lineRule="auto"/>
    </w:pPr>
    <w:rPr>
      <w:rFonts w:eastAsia="Times New Roman" w:cs="Times New Roman"/>
      <w:sz w:val="28"/>
      <w:szCs w:val="24"/>
      <w:lang w:eastAsia="ru-RU"/>
    </w:rPr>
  </w:style>
  <w:style w:type="paragraph" w:customStyle="1" w:styleId="afffffffa">
    <w:name w:val="Содержимое таблицы"/>
    <w:basedOn w:val="a2"/>
    <w:uiPriority w:val="99"/>
    <w:rsid w:val="00CD6228"/>
    <w:pPr>
      <w:suppressLineNumbers/>
      <w:suppressAutoHyphens/>
      <w:autoSpaceDE w:val="0"/>
      <w:spacing w:line="240" w:lineRule="auto"/>
      <w:ind w:firstLine="0"/>
      <w:jc w:val="left"/>
    </w:pPr>
    <w:rPr>
      <w:rFonts w:ascii="Arial" w:eastAsia="Times New Roman" w:hAnsi="Arial" w:cs="Arial"/>
      <w:sz w:val="20"/>
      <w:szCs w:val="20"/>
      <w:lang w:eastAsia="ar-SA"/>
    </w:rPr>
  </w:style>
  <w:style w:type="character" w:customStyle="1" w:styleId="1fff">
    <w:name w:val="Слабая ссылка1"/>
    <w:basedOn w:val="a4"/>
    <w:uiPriority w:val="31"/>
    <w:rsid w:val="00CD6228"/>
    <w:rPr>
      <w:smallCaps/>
      <w:color w:val="C0504D"/>
      <w:u w:val="single"/>
    </w:rPr>
  </w:style>
  <w:style w:type="character" w:customStyle="1" w:styleId="FontStyle158">
    <w:name w:val="Font Style158"/>
    <w:rsid w:val="00CD6228"/>
    <w:rPr>
      <w:rFonts w:ascii="Times New Roman" w:eastAsia="Times New Roman" w:hAnsi="Times New Roman" w:cs="Times New Roman" w:hint="default"/>
      <w:color w:val="auto"/>
      <w:sz w:val="26"/>
      <w:lang w:val="ru-RU" w:eastAsia="zh-CN"/>
    </w:rPr>
  </w:style>
  <w:style w:type="character" w:customStyle="1" w:styleId="FontStyle157">
    <w:name w:val="Font Style157"/>
    <w:rsid w:val="00CD6228"/>
    <w:rPr>
      <w:rFonts w:ascii="Times New Roman" w:eastAsia="Times New Roman" w:hAnsi="Times New Roman" w:cs="Times New Roman" w:hint="default"/>
      <w:b/>
      <w:bCs w:val="0"/>
      <w:color w:val="auto"/>
      <w:sz w:val="26"/>
      <w:lang w:val="ru-RU" w:eastAsia="zh-CN"/>
    </w:rPr>
  </w:style>
  <w:style w:type="character" w:customStyle="1" w:styleId="1fff0">
    <w:name w:val="Текст выноски Знак1"/>
    <w:basedOn w:val="a4"/>
    <w:uiPriority w:val="99"/>
    <w:semiHidden/>
    <w:rsid w:val="00CD6228"/>
    <w:rPr>
      <w:rFonts w:ascii="Tahoma" w:eastAsia="Times New Roman" w:hAnsi="Tahoma" w:cs="Tahoma" w:hint="default"/>
      <w:sz w:val="16"/>
      <w:szCs w:val="16"/>
      <w:lang w:eastAsia="ru-RU"/>
    </w:rPr>
  </w:style>
  <w:style w:type="table" w:customStyle="1" w:styleId="720">
    <w:name w:val="Сетка таблицы72"/>
    <w:basedOn w:val="a5"/>
    <w:next w:val="a7"/>
    <w:uiPriority w:val="59"/>
    <w:rsid w:val="00CD6228"/>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Светлая заливка - Акцент 41"/>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310">
    <w:name w:val="Сетка таблицы1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31">
    <w:name w:val="Сетка таблицы23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2">
    <w:name w:val="Сетка таблицы32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5"/>
    <w:uiPriority w:val="59"/>
    <w:rsid w:val="00CD622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110">
    <w:name w:val="Сетка таблицы5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4">
    <w:name w:val="Слабая ссылка2"/>
    <w:basedOn w:val="a4"/>
    <w:uiPriority w:val="31"/>
    <w:rsid w:val="00CD6228"/>
    <w:rPr>
      <w:smallCaps/>
      <w:color w:val="C0504D"/>
      <w:u w:val="single"/>
    </w:rPr>
  </w:style>
  <w:style w:type="table" w:customStyle="1" w:styleId="-42">
    <w:name w:val="Светлая заливка - Акцент 42"/>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11pt">
    <w:name w:val="Основной текст (2) + 11 pt"/>
    <w:basedOn w:val="2f1"/>
    <w:rsid w:val="00CD6228"/>
    <w:rPr>
      <w:rFonts w:ascii="Times New Roman" w:eastAsia="Times New Roman" w:hAnsi="Times New Roman" w:cs="Times New Roman"/>
      <w:b w:val="0"/>
      <w:bCs w:val="0"/>
      <w:i w:val="0"/>
      <w:iCs w:val="0"/>
      <w:smallCaps w:val="0"/>
      <w:strike w:val="0"/>
      <w:color w:val="000000"/>
      <w:spacing w:val="0"/>
      <w:w w:val="100"/>
      <w:position w:val="0"/>
      <w:sz w:val="22"/>
      <w:szCs w:val="22"/>
      <w:u w:val="none"/>
      <w:shd w:val="clear" w:color="auto" w:fill="FFFFFF"/>
      <w:lang w:val="ru-RU" w:eastAsia="ru-RU" w:bidi="ru-RU"/>
    </w:rPr>
  </w:style>
  <w:style w:type="numbering" w:customStyle="1" w:styleId="3111">
    <w:name w:val="Нет списка311"/>
    <w:next w:val="a6"/>
    <w:uiPriority w:val="99"/>
    <w:semiHidden/>
    <w:unhideWhenUsed/>
    <w:rsid w:val="00CD6228"/>
  </w:style>
  <w:style w:type="numbering" w:customStyle="1" w:styleId="12110">
    <w:name w:val="Нет списка1211"/>
    <w:next w:val="a6"/>
    <w:uiPriority w:val="99"/>
    <w:semiHidden/>
    <w:unhideWhenUsed/>
    <w:rsid w:val="00CD6228"/>
  </w:style>
  <w:style w:type="numbering" w:customStyle="1" w:styleId="1111111">
    <w:name w:val="Нет списка1111111"/>
    <w:next w:val="a6"/>
    <w:uiPriority w:val="99"/>
    <w:semiHidden/>
    <w:unhideWhenUsed/>
    <w:rsid w:val="00CD6228"/>
  </w:style>
  <w:style w:type="numbering" w:customStyle="1" w:styleId="11f0">
    <w:name w:val="Стиль11"/>
    <w:rsid w:val="00CD6228"/>
  </w:style>
  <w:style w:type="numbering" w:customStyle="1" w:styleId="21112">
    <w:name w:val="Нет списка2111"/>
    <w:next w:val="a6"/>
    <w:uiPriority w:val="99"/>
    <w:semiHidden/>
    <w:unhideWhenUsed/>
    <w:rsid w:val="00CD6228"/>
  </w:style>
  <w:style w:type="numbering" w:customStyle="1" w:styleId="11111111">
    <w:name w:val="Нет списка11111111"/>
    <w:next w:val="a6"/>
    <w:uiPriority w:val="99"/>
    <w:semiHidden/>
    <w:unhideWhenUsed/>
    <w:rsid w:val="00CD6228"/>
  </w:style>
  <w:style w:type="table" w:customStyle="1" w:styleId="-421">
    <w:name w:val="Светлая заливка - Акцент 421"/>
    <w:basedOn w:val="a5"/>
    <w:next w:val="-4"/>
    <w:uiPriority w:val="60"/>
    <w:rsid w:val="00CD6228"/>
    <w:pPr>
      <w:spacing w:after="0" w:line="240" w:lineRule="auto"/>
    </w:pPr>
    <w:rPr>
      <w:rFonts w:ascii="Calibri" w:eastAsia="Calibri" w:hAnsi="Calibri" w:cs="Times New Roman"/>
      <w:color w:val="5F497A"/>
      <w:lang w:eastAsia="ru-RU"/>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2f5">
    <w:name w:val="Основной текст Знак2"/>
    <w:basedOn w:val="a4"/>
    <w:uiPriority w:val="99"/>
    <w:semiHidden/>
    <w:rsid w:val="00CD6228"/>
  </w:style>
  <w:style w:type="table" w:customStyle="1" w:styleId="-43">
    <w:name w:val="Светлая заливка - Акцент 43"/>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numbering" w:customStyle="1" w:styleId="4112">
    <w:name w:val="Нет списка411"/>
    <w:next w:val="a6"/>
    <w:uiPriority w:val="99"/>
    <w:semiHidden/>
    <w:unhideWhenUsed/>
    <w:rsid w:val="00CD6228"/>
  </w:style>
  <w:style w:type="numbering" w:customStyle="1" w:styleId="1311">
    <w:name w:val="Нет списка131"/>
    <w:next w:val="a6"/>
    <w:uiPriority w:val="99"/>
    <w:semiHidden/>
    <w:unhideWhenUsed/>
    <w:rsid w:val="00CD6228"/>
  </w:style>
  <w:style w:type="numbering" w:customStyle="1" w:styleId="1121">
    <w:name w:val="Нет списка112"/>
    <w:next w:val="a6"/>
    <w:uiPriority w:val="99"/>
    <w:semiHidden/>
    <w:unhideWhenUsed/>
    <w:rsid w:val="00CD6228"/>
  </w:style>
  <w:style w:type="numbering" w:customStyle="1" w:styleId="125">
    <w:name w:val="Стиль12"/>
    <w:rsid w:val="00CD6228"/>
  </w:style>
  <w:style w:type="numbering" w:customStyle="1" w:styleId="22110">
    <w:name w:val="Нет списка2211"/>
    <w:next w:val="a6"/>
    <w:uiPriority w:val="99"/>
    <w:semiHidden/>
    <w:unhideWhenUsed/>
    <w:rsid w:val="00CD6228"/>
  </w:style>
  <w:style w:type="numbering" w:customStyle="1" w:styleId="11120">
    <w:name w:val="Нет списка1112"/>
    <w:next w:val="a6"/>
    <w:uiPriority w:val="99"/>
    <w:semiHidden/>
    <w:unhideWhenUsed/>
    <w:rsid w:val="00CD6228"/>
  </w:style>
  <w:style w:type="table" w:customStyle="1" w:styleId="-44">
    <w:name w:val="Светлая заливка - Акцент 44"/>
    <w:basedOn w:val="a5"/>
    <w:next w:val="-4"/>
    <w:uiPriority w:val="60"/>
    <w:rsid w:val="00CD6228"/>
    <w:pPr>
      <w:spacing w:after="0" w:line="240" w:lineRule="auto"/>
    </w:pPr>
    <w:rPr>
      <w:rFonts w:ascii="Calibri" w:eastAsia="Calibri" w:hAnsi="Calibri" w:cs="Times New Roman"/>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3">
    <w:name w:val="Основной текст Знак3"/>
    <w:basedOn w:val="a4"/>
    <w:uiPriority w:val="99"/>
    <w:semiHidden/>
    <w:rsid w:val="00CD6228"/>
    <w:rPr>
      <w:rFonts w:ascii="Calibri" w:eastAsia="Times New Roman" w:hAnsi="Calibri" w:cs="Times New Roman"/>
    </w:rPr>
  </w:style>
  <w:style w:type="table" w:customStyle="1" w:styleId="-45">
    <w:name w:val="Светлая заливка - Акцент 45"/>
    <w:basedOn w:val="a5"/>
    <w:next w:val="-4"/>
    <w:uiPriority w:val="60"/>
    <w:rsid w:val="00CD6228"/>
    <w:pPr>
      <w:spacing w:after="0" w:line="240" w:lineRule="auto"/>
    </w:pPr>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character" w:customStyle="1" w:styleId="3f4">
    <w:name w:val="Слабая ссылка3"/>
    <w:basedOn w:val="a4"/>
    <w:uiPriority w:val="31"/>
    <w:rsid w:val="00CD6228"/>
    <w:rPr>
      <w:smallCaps/>
      <w:color w:val="C0504D"/>
      <w:u w:val="single"/>
    </w:rPr>
  </w:style>
  <w:style w:type="table" w:customStyle="1" w:styleId="3211">
    <w:name w:val="Сетка таблицы32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Сетка таблицы14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0">
    <w:name w:val="Сетка таблицы8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0">
    <w:name w:val="Сетка таблицы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
    <w:name w:val="Сетка таблицы10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521">
    <w:name w:val="Нет списка52"/>
    <w:next w:val="a6"/>
    <w:uiPriority w:val="99"/>
    <w:semiHidden/>
    <w:unhideWhenUsed/>
    <w:rsid w:val="00CD6228"/>
  </w:style>
  <w:style w:type="table" w:customStyle="1" w:styleId="TableNormal12">
    <w:name w:val="Table Normal1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paragraph" w:styleId="1fff1">
    <w:name w:val="index 1"/>
    <w:basedOn w:val="a2"/>
    <w:next w:val="a2"/>
    <w:autoRedefine/>
    <w:uiPriority w:val="99"/>
    <w:semiHidden/>
    <w:unhideWhenUsed/>
    <w:rsid w:val="00CD6228"/>
    <w:pPr>
      <w:widowControl/>
      <w:spacing w:line="240" w:lineRule="auto"/>
      <w:ind w:left="200" w:hanging="200"/>
      <w:jc w:val="left"/>
    </w:pPr>
    <w:rPr>
      <w:rFonts w:eastAsia="Times New Roman" w:cs="Times New Roman"/>
      <w:sz w:val="20"/>
      <w:szCs w:val="20"/>
      <w:lang w:eastAsia="ru-RU"/>
    </w:rPr>
  </w:style>
  <w:style w:type="table" w:customStyle="1" w:styleId="240">
    <w:name w:val="Сетка таблицы24"/>
    <w:basedOn w:val="a5"/>
    <w:next w:val="a7"/>
    <w:uiPriority w:val="59"/>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Сетка таблицы18"/>
    <w:basedOn w:val="a5"/>
    <w:next w:val="a7"/>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b">
    <w:name w:val="Основной т"/>
    <w:basedOn w:val="a2"/>
    <w:uiPriority w:val="99"/>
    <w:rsid w:val="00CD6228"/>
    <w:pPr>
      <w:widowControl/>
      <w:spacing w:line="360" w:lineRule="auto"/>
    </w:pPr>
    <w:rPr>
      <w:rFonts w:ascii="Calibri" w:eastAsia="Times New Roman" w:hAnsi="Calibri" w:cs="Times New Roman"/>
      <w:szCs w:val="24"/>
      <w:lang w:eastAsia="ru-RU"/>
    </w:rPr>
  </w:style>
  <w:style w:type="paragraph" w:customStyle="1" w:styleId="SecondSubtitle2">
    <w:name w:val="Second Subtitle 2"/>
    <w:basedOn w:val="2"/>
    <w:link w:val="SecondSubtitle20"/>
    <w:uiPriority w:val="99"/>
    <w:rsid w:val="00CD6228"/>
    <w:pPr>
      <w:widowControl/>
      <w:numPr>
        <w:ilvl w:val="0"/>
        <w:numId w:val="0"/>
      </w:numPr>
      <w:spacing w:before="40" w:after="0" w:line="259" w:lineRule="auto"/>
      <w:jc w:val="left"/>
    </w:pPr>
    <w:rPr>
      <w:rFonts w:eastAsia="Times New Roman" w:cs="Times New Roman"/>
    </w:rPr>
  </w:style>
  <w:style w:type="character" w:customStyle="1" w:styleId="SecondSubtitle20">
    <w:name w:val="Second Subtitle 2 Знак"/>
    <w:basedOn w:val="a4"/>
    <w:link w:val="SecondSubtitle2"/>
    <w:uiPriority w:val="99"/>
    <w:locked/>
    <w:rsid w:val="00CD6228"/>
    <w:rPr>
      <w:rFonts w:ascii="Times New Roman" w:eastAsia="Times New Roman" w:hAnsi="Times New Roman" w:cs="Times New Roman"/>
      <w:b/>
      <w:bCs/>
      <w:sz w:val="24"/>
      <w:szCs w:val="26"/>
    </w:rPr>
  </w:style>
  <w:style w:type="paragraph" w:customStyle="1" w:styleId="S">
    <w:name w:val="S_Маркированный"/>
    <w:basedOn w:val="a2"/>
    <w:rsid w:val="00CD6228"/>
    <w:pPr>
      <w:widowControl/>
      <w:numPr>
        <w:numId w:val="22"/>
      </w:numPr>
      <w:tabs>
        <w:tab w:val="left" w:pos="900"/>
        <w:tab w:val="left" w:pos="993"/>
      </w:tabs>
      <w:suppressAutoHyphens/>
      <w:spacing w:line="360" w:lineRule="auto"/>
    </w:pPr>
    <w:rPr>
      <w:rFonts w:eastAsia="Times New Roman" w:cs="Times New Roman"/>
      <w:szCs w:val="24"/>
      <w:lang w:eastAsia="ar-SA"/>
    </w:rPr>
  </w:style>
  <w:style w:type="table" w:customStyle="1" w:styleId="190">
    <w:name w:val="Сетка таблицы1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ffc">
    <w:name w:val="Subtitle"/>
    <w:basedOn w:val="3"/>
    <w:next w:val="3"/>
    <w:link w:val="afffffffd"/>
    <w:uiPriority w:val="99"/>
    <w:qFormat/>
    <w:rsid w:val="00CD6228"/>
    <w:pPr>
      <w:keepNext w:val="0"/>
      <w:keepLines w:val="0"/>
      <w:numPr>
        <w:ilvl w:val="0"/>
        <w:numId w:val="0"/>
      </w:numPr>
      <w:spacing w:after="120" w:line="240" w:lineRule="auto"/>
      <w:ind w:firstLine="709"/>
    </w:pPr>
    <w:rPr>
      <w:rFonts w:eastAsia="Times New Roman"/>
      <w:b w:val="0"/>
      <w:szCs w:val="24"/>
      <w:lang w:eastAsia="ru-RU"/>
    </w:rPr>
  </w:style>
  <w:style w:type="character" w:customStyle="1" w:styleId="afffffffd">
    <w:name w:val="Подзаголовок Знак"/>
    <w:basedOn w:val="a4"/>
    <w:link w:val="afffffffc"/>
    <w:uiPriority w:val="99"/>
    <w:rsid w:val="00CD6228"/>
    <w:rPr>
      <w:rFonts w:ascii="Times New Roman" w:eastAsia="Times New Roman" w:hAnsi="Times New Roman" w:cs="Times New Roman"/>
      <w:bCs/>
      <w:sz w:val="24"/>
      <w:szCs w:val="24"/>
      <w:lang w:eastAsia="ru-RU"/>
    </w:rPr>
  </w:style>
  <w:style w:type="paragraph" w:customStyle="1" w:styleId="afffffffe">
    <w:name w:val="Нормальный (таблица)"/>
    <w:basedOn w:val="a2"/>
    <w:next w:val="a2"/>
    <w:uiPriority w:val="99"/>
    <w:rsid w:val="00CD6228"/>
    <w:pPr>
      <w:autoSpaceDE w:val="0"/>
      <w:autoSpaceDN w:val="0"/>
      <w:adjustRightInd w:val="0"/>
      <w:spacing w:line="240" w:lineRule="auto"/>
      <w:ind w:firstLine="0"/>
    </w:pPr>
    <w:rPr>
      <w:rFonts w:ascii="Arial" w:eastAsia="Times New Roman" w:hAnsi="Arial" w:cs="Arial"/>
      <w:szCs w:val="24"/>
      <w:lang w:eastAsia="ru-RU"/>
    </w:rPr>
  </w:style>
  <w:style w:type="paragraph" w:customStyle="1" w:styleId="affffffff">
    <w:name w:val="Прижатый влево"/>
    <w:basedOn w:val="a2"/>
    <w:next w:val="a2"/>
    <w:uiPriority w:val="99"/>
    <w:rsid w:val="00CD6228"/>
    <w:pPr>
      <w:autoSpaceDE w:val="0"/>
      <w:autoSpaceDN w:val="0"/>
      <w:adjustRightInd w:val="0"/>
      <w:spacing w:line="240" w:lineRule="auto"/>
      <w:ind w:firstLine="0"/>
      <w:jc w:val="left"/>
    </w:pPr>
    <w:rPr>
      <w:rFonts w:ascii="Arial" w:eastAsia="Times New Roman" w:hAnsi="Arial" w:cs="Arial"/>
      <w:szCs w:val="24"/>
      <w:lang w:eastAsia="ru-RU"/>
    </w:rPr>
  </w:style>
  <w:style w:type="table" w:customStyle="1" w:styleId="250">
    <w:name w:val="Сетка таблицы25"/>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12">
    <w:name w:val="Нет списка61"/>
    <w:next w:val="a6"/>
    <w:uiPriority w:val="99"/>
    <w:semiHidden/>
    <w:unhideWhenUsed/>
    <w:rsid w:val="00CD6228"/>
  </w:style>
  <w:style w:type="paragraph" w:customStyle="1" w:styleId="AAA">
    <w:name w:val="! AAA !"/>
    <w:link w:val="AAA0"/>
    <w:uiPriority w:val="99"/>
    <w:rsid w:val="00CD6228"/>
    <w:pPr>
      <w:spacing w:after="120" w:line="240" w:lineRule="auto"/>
      <w:jc w:val="both"/>
    </w:pPr>
    <w:rPr>
      <w:rFonts w:ascii="Times New Roman" w:eastAsia="Calibri" w:hAnsi="Times New Roman" w:cs="Times New Roman"/>
      <w:sz w:val="16"/>
      <w:lang w:eastAsia="ru-RU"/>
    </w:rPr>
  </w:style>
  <w:style w:type="character" w:customStyle="1" w:styleId="AAA0">
    <w:name w:val="! AAA ! Знак"/>
    <w:link w:val="AAA"/>
    <w:uiPriority w:val="99"/>
    <w:locked/>
    <w:rsid w:val="00CD6228"/>
    <w:rPr>
      <w:rFonts w:ascii="Times New Roman" w:eastAsia="Calibri" w:hAnsi="Times New Roman" w:cs="Times New Roman"/>
      <w:sz w:val="16"/>
      <w:lang w:eastAsia="ru-RU"/>
    </w:rPr>
  </w:style>
  <w:style w:type="character" w:customStyle="1" w:styleId="afb">
    <w:name w:val="Обычный (веб) Знак"/>
    <w:aliases w:val="Обычный (Web)1 Знак,Обычный (Web) Знак"/>
    <w:link w:val="afa"/>
    <w:uiPriority w:val="99"/>
    <w:locked/>
    <w:rsid w:val="00CD6228"/>
    <w:rPr>
      <w:rFonts w:ascii="Times New Roman" w:eastAsia="Times New Roman" w:hAnsi="Times New Roman" w:cs="Times New Roman"/>
      <w:sz w:val="24"/>
      <w:szCs w:val="24"/>
      <w:lang w:eastAsia="ru-RU"/>
    </w:rPr>
  </w:style>
  <w:style w:type="paragraph" w:customStyle="1" w:styleId="216">
    <w:name w:val="Основной текст 21"/>
    <w:basedOn w:val="a2"/>
    <w:uiPriority w:val="99"/>
    <w:rsid w:val="00CD6228"/>
    <w:pPr>
      <w:suppressAutoHyphens/>
      <w:spacing w:line="240" w:lineRule="auto"/>
      <w:ind w:firstLine="0"/>
    </w:pPr>
    <w:rPr>
      <w:rFonts w:eastAsia="Times New Roman" w:cs="Times New Roman"/>
      <w:kern w:val="1"/>
      <w:szCs w:val="20"/>
      <w:lang w:eastAsia="ru-RU"/>
    </w:rPr>
  </w:style>
  <w:style w:type="character" w:customStyle="1" w:styleId="TextNPA">
    <w:name w:val="Text NPA"/>
    <w:uiPriority w:val="99"/>
    <w:rsid w:val="00CD6228"/>
    <w:rPr>
      <w:rFonts w:ascii="Courier New" w:hAnsi="Courier New"/>
    </w:rPr>
  </w:style>
  <w:style w:type="character" w:customStyle="1" w:styleId="TitleChar">
    <w:name w:val="Title Char"/>
    <w:aliases w:val="Знак Знак12 Char,Знак2 Char"/>
    <w:uiPriority w:val="99"/>
    <w:locked/>
    <w:rsid w:val="00CD6228"/>
    <w:rPr>
      <w:b/>
      <w:sz w:val="24"/>
    </w:rPr>
  </w:style>
  <w:style w:type="character" w:customStyle="1" w:styleId="1fff2">
    <w:name w:val="Название Знак1"/>
    <w:basedOn w:val="a4"/>
    <w:uiPriority w:val="99"/>
    <w:rsid w:val="00CD6228"/>
    <w:rPr>
      <w:rFonts w:ascii="Cambria" w:hAnsi="Cambria" w:cs="Times New Roman"/>
      <w:color w:val="17365D"/>
      <w:spacing w:val="5"/>
      <w:kern w:val="28"/>
      <w:sz w:val="52"/>
      <w:szCs w:val="52"/>
      <w:lang w:eastAsia="ru-RU"/>
    </w:rPr>
  </w:style>
  <w:style w:type="character" w:customStyle="1" w:styleId="BodyText2Char">
    <w:name w:val="Body Text 2 Char"/>
    <w:uiPriority w:val="99"/>
    <w:locked/>
    <w:rsid w:val="00CD6228"/>
    <w:rPr>
      <w:rFonts w:ascii="Calibri" w:hAnsi="Calibri"/>
    </w:rPr>
  </w:style>
  <w:style w:type="character" w:customStyle="1" w:styleId="217">
    <w:name w:val="Основной текст 2 Знак1"/>
    <w:basedOn w:val="a4"/>
    <w:uiPriority w:val="99"/>
    <w:semiHidden/>
    <w:rsid w:val="00CD6228"/>
    <w:rPr>
      <w:rFonts w:ascii="Times New Roman" w:hAnsi="Times New Roman" w:cs="Times New Roman"/>
      <w:sz w:val="24"/>
      <w:szCs w:val="24"/>
      <w:lang w:eastAsia="ru-RU"/>
    </w:rPr>
  </w:style>
  <w:style w:type="character" w:customStyle="1" w:styleId="241">
    <w:name w:val="Знак Знак24"/>
    <w:uiPriority w:val="99"/>
    <w:locked/>
    <w:rsid w:val="00CD6228"/>
    <w:rPr>
      <w:spacing w:val="4"/>
      <w:sz w:val="28"/>
      <w:lang w:val="ru-RU" w:eastAsia="ru-RU"/>
    </w:rPr>
  </w:style>
  <w:style w:type="paragraph" w:customStyle="1" w:styleId="Standard">
    <w:name w:val="Standard"/>
    <w:uiPriority w:val="99"/>
    <w:rsid w:val="00CD6228"/>
    <w:pPr>
      <w:suppressAutoHyphens/>
      <w:spacing w:after="0" w:line="240" w:lineRule="auto"/>
      <w:textAlignment w:val="baseline"/>
    </w:pPr>
    <w:rPr>
      <w:rFonts w:ascii="Times New Roman" w:eastAsia="Times New Roman" w:hAnsi="Times New Roman" w:cs="Times New Roman"/>
      <w:kern w:val="1"/>
      <w:sz w:val="24"/>
      <w:szCs w:val="24"/>
      <w:lang w:eastAsia="ar-SA"/>
    </w:rPr>
  </w:style>
  <w:style w:type="paragraph" w:customStyle="1" w:styleId="S11">
    <w:name w:val="S_Заголовок 1"/>
    <w:basedOn w:val="a2"/>
    <w:uiPriority w:val="99"/>
    <w:rsid w:val="00CD6228"/>
    <w:pPr>
      <w:widowControl/>
      <w:tabs>
        <w:tab w:val="num" w:pos="360"/>
      </w:tabs>
      <w:spacing w:line="240" w:lineRule="auto"/>
      <w:ind w:left="360" w:hanging="360"/>
      <w:jc w:val="center"/>
    </w:pPr>
    <w:rPr>
      <w:rFonts w:eastAsia="Times New Roman" w:cs="Times New Roman"/>
      <w:b/>
      <w:caps/>
      <w:szCs w:val="24"/>
      <w:lang w:eastAsia="ru-RU"/>
    </w:rPr>
  </w:style>
  <w:style w:type="paragraph" w:customStyle="1" w:styleId="56">
    <w:name w:val="Основной текст5"/>
    <w:basedOn w:val="a2"/>
    <w:uiPriority w:val="99"/>
    <w:rsid w:val="00CD6228"/>
    <w:pPr>
      <w:shd w:val="clear" w:color="auto" w:fill="FFFFFF"/>
      <w:spacing w:after="360" w:line="418" w:lineRule="exact"/>
      <w:ind w:firstLine="0"/>
      <w:jc w:val="center"/>
    </w:pPr>
    <w:rPr>
      <w:rFonts w:ascii="Calibri" w:eastAsia="Calibri" w:hAnsi="Calibri" w:cs="Times New Roman"/>
      <w:spacing w:val="3"/>
      <w:sz w:val="21"/>
      <w:szCs w:val="20"/>
      <w:lang w:eastAsia="ru-RU"/>
    </w:rPr>
  </w:style>
  <w:style w:type="character" w:customStyle="1" w:styleId="152">
    <w:name w:val="Основной текст (15)_"/>
    <w:link w:val="1510"/>
    <w:uiPriority w:val="99"/>
    <w:locked/>
    <w:rsid w:val="00CD6228"/>
    <w:rPr>
      <w:b/>
      <w:sz w:val="16"/>
      <w:shd w:val="clear" w:color="auto" w:fill="FFFFFF"/>
    </w:rPr>
  </w:style>
  <w:style w:type="paragraph" w:customStyle="1" w:styleId="1510">
    <w:name w:val="Основной текст (15)1"/>
    <w:basedOn w:val="a2"/>
    <w:link w:val="152"/>
    <w:uiPriority w:val="99"/>
    <w:rsid w:val="00CD6228"/>
    <w:pPr>
      <w:shd w:val="clear" w:color="auto" w:fill="FFFFFF"/>
      <w:spacing w:before="1200" w:line="230" w:lineRule="exact"/>
      <w:ind w:hanging="1100"/>
      <w:jc w:val="left"/>
    </w:pPr>
    <w:rPr>
      <w:rFonts w:asciiTheme="minorHAnsi" w:hAnsiTheme="minorHAnsi"/>
      <w:b/>
      <w:sz w:val="16"/>
    </w:rPr>
  </w:style>
  <w:style w:type="character" w:customStyle="1" w:styleId="0pt">
    <w:name w:val="Основной текст + Интервал 0 pt"/>
    <w:uiPriority w:val="99"/>
    <w:rsid w:val="00CD6228"/>
    <w:rPr>
      <w:rFonts w:ascii="Times New Roman" w:hAnsi="Times New Roman"/>
      <w:color w:val="000000"/>
      <w:spacing w:val="2"/>
      <w:w w:val="100"/>
      <w:position w:val="0"/>
      <w:sz w:val="21"/>
      <w:u w:val="none"/>
      <w:lang w:val="ru-RU"/>
    </w:rPr>
  </w:style>
  <w:style w:type="paragraph" w:customStyle="1" w:styleId="-S">
    <w:name w:val="- S_Маркированный"/>
    <w:basedOn w:val="a2"/>
    <w:autoRedefine/>
    <w:uiPriority w:val="99"/>
    <w:rsid w:val="00CD6228"/>
    <w:pPr>
      <w:widowControl/>
      <w:spacing w:before="120" w:after="120" w:line="240" w:lineRule="auto"/>
    </w:pPr>
    <w:rPr>
      <w:rFonts w:eastAsia="Times New Roman" w:cs="Times New Roman"/>
      <w:color w:val="000000"/>
      <w:szCs w:val="24"/>
      <w:lang w:eastAsia="ru-RU"/>
    </w:rPr>
  </w:style>
  <w:style w:type="paragraph" w:customStyle="1" w:styleId="170">
    <w:name w:val="Основной текст17"/>
    <w:basedOn w:val="a2"/>
    <w:uiPriority w:val="99"/>
    <w:rsid w:val="00CD6228"/>
    <w:pPr>
      <w:shd w:val="clear" w:color="auto" w:fill="FFFFFF"/>
      <w:spacing w:after="120" w:line="240" w:lineRule="atLeast"/>
      <w:ind w:hanging="1100"/>
    </w:pPr>
    <w:rPr>
      <w:rFonts w:eastAsia="Times New Roman" w:cs="Times New Roman"/>
      <w:color w:val="000000"/>
      <w:spacing w:val="1"/>
      <w:sz w:val="16"/>
      <w:szCs w:val="16"/>
      <w:lang w:eastAsia="ru-RU"/>
    </w:rPr>
  </w:style>
  <w:style w:type="paragraph" w:customStyle="1" w:styleId="142">
    <w:name w:val="Основной текст14"/>
    <w:basedOn w:val="a2"/>
    <w:uiPriority w:val="99"/>
    <w:rsid w:val="00CD6228"/>
    <w:pPr>
      <w:shd w:val="clear" w:color="auto" w:fill="FFFFFF"/>
      <w:spacing w:after="180" w:line="240" w:lineRule="atLeast"/>
      <w:ind w:firstLine="0"/>
      <w:jc w:val="center"/>
    </w:pPr>
    <w:rPr>
      <w:rFonts w:eastAsia="Times New Roman" w:cs="Times New Roman"/>
      <w:color w:val="000000"/>
      <w:spacing w:val="2"/>
      <w:sz w:val="22"/>
      <w:lang w:eastAsia="ru-RU"/>
    </w:rPr>
  </w:style>
  <w:style w:type="paragraph" w:customStyle="1" w:styleId="1fff3">
    <w:name w:val="Маркированный_1"/>
    <w:basedOn w:val="a2"/>
    <w:link w:val="1fff4"/>
    <w:uiPriority w:val="99"/>
    <w:rsid w:val="00CD6228"/>
    <w:pPr>
      <w:widowControl/>
      <w:tabs>
        <w:tab w:val="num" w:pos="2858"/>
      </w:tabs>
      <w:spacing w:line="360" w:lineRule="auto"/>
      <w:ind w:left="2858" w:hanging="360"/>
    </w:pPr>
    <w:rPr>
      <w:rFonts w:eastAsia="Times New Roman" w:cs="Times New Roman"/>
      <w:szCs w:val="24"/>
      <w:lang w:eastAsia="ru-RU"/>
    </w:rPr>
  </w:style>
  <w:style w:type="character" w:customStyle="1" w:styleId="45">
    <w:name w:val="Основной текст (4)_"/>
    <w:link w:val="46"/>
    <w:uiPriority w:val="99"/>
    <w:locked/>
    <w:rsid w:val="00CD6228"/>
    <w:rPr>
      <w:rFonts w:ascii="Tahoma" w:hAnsi="Tahoma"/>
      <w:spacing w:val="3"/>
      <w:sz w:val="11"/>
      <w:shd w:val="clear" w:color="auto" w:fill="FFFFFF"/>
    </w:rPr>
  </w:style>
  <w:style w:type="paragraph" w:customStyle="1" w:styleId="46">
    <w:name w:val="Основной текст (4)"/>
    <w:basedOn w:val="a2"/>
    <w:link w:val="45"/>
    <w:uiPriority w:val="99"/>
    <w:rsid w:val="00CD6228"/>
    <w:pPr>
      <w:shd w:val="clear" w:color="auto" w:fill="FFFFFF"/>
      <w:spacing w:line="149" w:lineRule="exact"/>
      <w:ind w:firstLine="0"/>
    </w:pPr>
    <w:rPr>
      <w:rFonts w:ascii="Tahoma" w:hAnsi="Tahoma"/>
      <w:spacing w:val="3"/>
      <w:sz w:val="11"/>
      <w:shd w:val="clear" w:color="auto" w:fill="FFFFFF"/>
    </w:rPr>
  </w:style>
  <w:style w:type="character" w:customStyle="1" w:styleId="40pt">
    <w:name w:val="Основной текст (4) + Интервал 0 pt"/>
    <w:uiPriority w:val="99"/>
    <w:rsid w:val="00CD6228"/>
    <w:rPr>
      <w:rFonts w:ascii="Tahoma" w:hAnsi="Tahoma"/>
      <w:color w:val="000000"/>
      <w:spacing w:val="0"/>
      <w:w w:val="100"/>
      <w:position w:val="0"/>
      <w:sz w:val="11"/>
      <w:shd w:val="clear" w:color="auto" w:fill="FFFFFF"/>
      <w:lang w:val="ru-RU"/>
    </w:rPr>
  </w:style>
  <w:style w:type="character" w:customStyle="1" w:styleId="66">
    <w:name w:val="Знак Знак6"/>
    <w:uiPriority w:val="99"/>
    <w:locked/>
    <w:rsid w:val="00CD6228"/>
    <w:rPr>
      <w:sz w:val="24"/>
      <w:lang w:val="ru-RU" w:eastAsia="ru-RU"/>
    </w:rPr>
  </w:style>
  <w:style w:type="paragraph" w:styleId="affffffff0">
    <w:name w:val="Block Text"/>
    <w:basedOn w:val="a2"/>
    <w:uiPriority w:val="99"/>
    <w:rsid w:val="00CD6228"/>
    <w:pPr>
      <w:widowControl/>
      <w:spacing w:line="240" w:lineRule="auto"/>
      <w:ind w:left="-109" w:right="6398" w:firstLine="0"/>
      <w:jc w:val="left"/>
    </w:pPr>
    <w:rPr>
      <w:rFonts w:eastAsia="Times New Roman" w:cs="Times New Roman"/>
      <w:sz w:val="28"/>
      <w:szCs w:val="28"/>
      <w:lang w:eastAsia="ru-RU"/>
    </w:rPr>
  </w:style>
  <w:style w:type="character" w:customStyle="1" w:styleId="103">
    <w:name w:val="Знак Знак10"/>
    <w:uiPriority w:val="99"/>
    <w:locked/>
    <w:rsid w:val="00CD6228"/>
    <w:rPr>
      <w:rFonts w:ascii="Arial" w:hAnsi="Arial"/>
      <w:b/>
      <w:i/>
      <w:sz w:val="28"/>
      <w:lang w:val="ru-RU" w:eastAsia="ru-RU"/>
    </w:rPr>
  </w:style>
  <w:style w:type="character" w:customStyle="1" w:styleId="126">
    <w:name w:val="Основной текст12"/>
    <w:uiPriority w:val="99"/>
    <w:rsid w:val="00CD6228"/>
    <w:rPr>
      <w:rFonts w:ascii="Times New Roman" w:hAnsi="Times New Roman"/>
      <w:color w:val="000000"/>
      <w:spacing w:val="2"/>
      <w:w w:val="100"/>
      <w:position w:val="0"/>
      <w:sz w:val="22"/>
      <w:u w:val="none"/>
      <w:lang w:val="ru-RU"/>
    </w:rPr>
  </w:style>
  <w:style w:type="table" w:customStyle="1" w:styleId="200">
    <w:name w:val="Сетка таблицы20"/>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W8Num14z0">
    <w:name w:val="WW8Num14z0"/>
    <w:rsid w:val="00CD6228"/>
    <w:rPr>
      <w:rFonts w:cs="Times New Roman"/>
    </w:rPr>
  </w:style>
  <w:style w:type="numbering" w:customStyle="1" w:styleId="712">
    <w:name w:val="Нет списка71"/>
    <w:next w:val="a6"/>
    <w:uiPriority w:val="99"/>
    <w:semiHidden/>
    <w:unhideWhenUsed/>
    <w:rsid w:val="00CD6228"/>
  </w:style>
  <w:style w:type="table" w:customStyle="1" w:styleId="260">
    <w:name w:val="Сетка таблицы26"/>
    <w:basedOn w:val="a5"/>
    <w:next w:val="a7"/>
    <w:uiPriority w:val="99"/>
    <w:rsid w:val="00CD6228"/>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f1">
    <w:name w:val="Оглавление 11"/>
    <w:basedOn w:val="a2"/>
    <w:uiPriority w:val="1"/>
    <w:rsid w:val="00CD6228"/>
    <w:pPr>
      <w:spacing w:before="137" w:line="240" w:lineRule="auto"/>
      <w:ind w:firstLine="0"/>
      <w:jc w:val="left"/>
    </w:pPr>
    <w:rPr>
      <w:rFonts w:ascii="Arial" w:eastAsia="Arial" w:hAnsi="Arial"/>
      <w:szCs w:val="24"/>
      <w:lang w:val="en-US"/>
    </w:rPr>
  </w:style>
  <w:style w:type="paragraph" w:customStyle="1" w:styleId="218">
    <w:name w:val="Оглавление 21"/>
    <w:basedOn w:val="a2"/>
    <w:uiPriority w:val="1"/>
    <w:rsid w:val="00CD6228"/>
    <w:pPr>
      <w:spacing w:before="1" w:line="240" w:lineRule="auto"/>
      <w:ind w:left="374" w:firstLine="0"/>
      <w:jc w:val="left"/>
    </w:pPr>
    <w:rPr>
      <w:rFonts w:ascii="Arial" w:eastAsia="Arial" w:hAnsi="Arial"/>
      <w:szCs w:val="24"/>
      <w:lang w:val="en-US"/>
    </w:rPr>
  </w:style>
  <w:style w:type="paragraph" w:customStyle="1" w:styleId="312">
    <w:name w:val="Оглавление 31"/>
    <w:basedOn w:val="a2"/>
    <w:uiPriority w:val="1"/>
    <w:rsid w:val="00CD6228"/>
    <w:pPr>
      <w:spacing w:before="137" w:line="240" w:lineRule="auto"/>
      <w:ind w:left="438" w:firstLine="0"/>
      <w:jc w:val="left"/>
    </w:pPr>
    <w:rPr>
      <w:rFonts w:ascii="Arial" w:eastAsia="Arial" w:hAnsi="Arial"/>
      <w:szCs w:val="24"/>
      <w:lang w:val="en-US"/>
    </w:rPr>
  </w:style>
  <w:style w:type="paragraph" w:customStyle="1" w:styleId="11f2">
    <w:name w:val="Заголовок 11"/>
    <w:basedOn w:val="a2"/>
    <w:uiPriority w:val="1"/>
    <w:rsid w:val="00CD6228"/>
    <w:pPr>
      <w:spacing w:line="240" w:lineRule="auto"/>
      <w:ind w:left="2481" w:firstLine="0"/>
      <w:jc w:val="left"/>
      <w:outlineLvl w:val="1"/>
    </w:pPr>
    <w:rPr>
      <w:rFonts w:ascii="Arial" w:eastAsia="Arial" w:hAnsi="Arial"/>
      <w:b/>
      <w:bCs/>
      <w:szCs w:val="24"/>
      <w:lang w:val="en-US"/>
    </w:rPr>
  </w:style>
  <w:style w:type="paragraph" w:customStyle="1" w:styleId="Geonika">
    <w:name w:val="Geonika Обычный текст"/>
    <w:basedOn w:val="a2"/>
    <w:link w:val="Geonika0"/>
    <w:rsid w:val="00CD6228"/>
    <w:pPr>
      <w:widowControl/>
      <w:spacing w:before="120" w:after="60"/>
      <w:ind w:firstLine="567"/>
    </w:pPr>
    <w:rPr>
      <w:rFonts w:ascii="Calibri" w:eastAsia="Times New Roman" w:hAnsi="Calibri" w:cs="Times New Roman"/>
      <w:szCs w:val="24"/>
      <w:lang w:eastAsia="ar-SA" w:bidi="en-US"/>
    </w:rPr>
  </w:style>
  <w:style w:type="character" w:customStyle="1" w:styleId="Geonika0">
    <w:name w:val="Geonika Обычный текст Знак"/>
    <w:link w:val="Geonika"/>
    <w:rsid w:val="00CD6228"/>
    <w:rPr>
      <w:rFonts w:ascii="Calibri" w:eastAsia="Times New Roman" w:hAnsi="Calibri" w:cs="Times New Roman"/>
      <w:sz w:val="24"/>
      <w:szCs w:val="24"/>
      <w:lang w:eastAsia="ar-SA" w:bidi="en-US"/>
    </w:rPr>
  </w:style>
  <w:style w:type="paragraph" w:customStyle="1" w:styleId="affffffff1">
    <w:name w:val="Содержание"/>
    <w:basedOn w:val="a2"/>
    <w:next w:val="1fff5"/>
    <w:link w:val="affffffff2"/>
    <w:uiPriority w:val="1"/>
    <w:rsid w:val="00CD6228"/>
    <w:pPr>
      <w:spacing w:after="200"/>
      <w:ind w:firstLine="0"/>
      <w:contextualSpacing/>
      <w:jc w:val="center"/>
    </w:pPr>
    <w:rPr>
      <w:rFonts w:ascii="Arial" w:eastAsia="Times New Roman" w:hAnsi="Arial" w:cs="Arial"/>
      <w:b/>
      <w:color w:val="000000"/>
      <w:szCs w:val="24"/>
    </w:rPr>
  </w:style>
  <w:style w:type="paragraph" w:customStyle="1" w:styleId="1fff5">
    <w:name w:val="1подпункт"/>
    <w:basedOn w:val="affffffff1"/>
    <w:link w:val="1fff6"/>
    <w:uiPriority w:val="1"/>
    <w:rsid w:val="00CD6228"/>
    <w:pPr>
      <w:ind w:left="1418"/>
      <w:jc w:val="left"/>
    </w:pPr>
  </w:style>
  <w:style w:type="character" w:customStyle="1" w:styleId="affffffff2">
    <w:name w:val="Содержание Знак"/>
    <w:basedOn w:val="a4"/>
    <w:link w:val="affffffff1"/>
    <w:uiPriority w:val="1"/>
    <w:rsid w:val="00CD6228"/>
    <w:rPr>
      <w:rFonts w:ascii="Arial" w:eastAsia="Times New Roman" w:hAnsi="Arial" w:cs="Arial"/>
      <w:b/>
      <w:color w:val="000000"/>
      <w:sz w:val="24"/>
      <w:szCs w:val="24"/>
    </w:rPr>
  </w:style>
  <w:style w:type="character" w:customStyle="1" w:styleId="1fff6">
    <w:name w:val="1подпункт Знак"/>
    <w:basedOn w:val="a4"/>
    <w:link w:val="1fff5"/>
    <w:uiPriority w:val="1"/>
    <w:rsid w:val="00CD6228"/>
    <w:rPr>
      <w:rFonts w:ascii="Arial" w:eastAsia="Times New Roman" w:hAnsi="Arial" w:cs="Arial"/>
      <w:b/>
      <w:color w:val="000000"/>
      <w:sz w:val="24"/>
      <w:szCs w:val="24"/>
    </w:rPr>
  </w:style>
  <w:style w:type="paragraph" w:customStyle="1" w:styleId="affffffff3">
    <w:name w:val="Таблица"/>
    <w:basedOn w:val="a2"/>
    <w:link w:val="affffffff4"/>
    <w:uiPriority w:val="1"/>
    <w:qFormat/>
    <w:rsid w:val="00CD6228"/>
    <w:pPr>
      <w:spacing w:line="240" w:lineRule="auto"/>
      <w:ind w:firstLine="0"/>
      <w:contextualSpacing/>
      <w:jc w:val="center"/>
    </w:pPr>
    <w:rPr>
      <w:rFonts w:eastAsia="Arial" w:cs="Arial"/>
      <w:bCs/>
      <w:sz w:val="20"/>
      <w:szCs w:val="18"/>
    </w:rPr>
  </w:style>
  <w:style w:type="character" w:customStyle="1" w:styleId="affffffff4">
    <w:name w:val="Таблица Знак"/>
    <w:basedOn w:val="a4"/>
    <w:link w:val="affffffff3"/>
    <w:uiPriority w:val="1"/>
    <w:rsid w:val="00CD6228"/>
    <w:rPr>
      <w:rFonts w:ascii="Times New Roman" w:eastAsia="Arial" w:hAnsi="Times New Roman" w:cs="Arial"/>
      <w:bCs/>
      <w:sz w:val="20"/>
      <w:szCs w:val="18"/>
    </w:rPr>
  </w:style>
  <w:style w:type="paragraph" w:customStyle="1" w:styleId="affffffff5">
    <w:name w:val="ПОДПУНКТ"/>
    <w:basedOn w:val="a2"/>
    <w:link w:val="affffffff6"/>
    <w:uiPriority w:val="1"/>
    <w:rsid w:val="00CD6228"/>
    <w:pPr>
      <w:spacing w:after="240"/>
      <w:ind w:left="1701" w:hanging="567"/>
      <w:jc w:val="left"/>
    </w:pPr>
    <w:rPr>
      <w:rFonts w:ascii="Arial" w:hAnsi="Arial" w:cs="Arial"/>
      <w:b/>
      <w:spacing w:val="-10"/>
      <w:lang w:val="en-US"/>
    </w:rPr>
  </w:style>
  <w:style w:type="character" w:customStyle="1" w:styleId="affffffff6">
    <w:name w:val="ПОДПУНКТ Знак"/>
    <w:basedOn w:val="a4"/>
    <w:link w:val="affffffff5"/>
    <w:uiPriority w:val="1"/>
    <w:rsid w:val="00CD6228"/>
    <w:rPr>
      <w:rFonts w:ascii="Arial" w:hAnsi="Arial" w:cs="Arial"/>
      <w:b/>
      <w:spacing w:val="-10"/>
      <w:sz w:val="24"/>
      <w:lang w:val="en-US"/>
    </w:rPr>
  </w:style>
  <w:style w:type="paragraph" w:customStyle="1" w:styleId="affffffff7">
    <w:name w:val="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customStyle="1" w:styleId="affffffff8">
    <w:name w:val="ТАБЛИЦА"/>
    <w:basedOn w:val="a2"/>
    <w:link w:val="affffffff9"/>
    <w:uiPriority w:val="1"/>
    <w:qFormat/>
    <w:rsid w:val="00CD6228"/>
    <w:pPr>
      <w:spacing w:line="240" w:lineRule="auto"/>
      <w:ind w:left="213" w:firstLine="0"/>
      <w:jc w:val="left"/>
    </w:pPr>
    <w:rPr>
      <w:rFonts w:ascii="Arial" w:eastAsia="Arial" w:hAnsi="Arial" w:cs="Arial"/>
      <w:b/>
      <w:bCs/>
      <w:sz w:val="18"/>
      <w:szCs w:val="18"/>
    </w:rPr>
  </w:style>
  <w:style w:type="paragraph" w:customStyle="1" w:styleId="1fff7">
    <w:name w:val="СОДЕРЖ1"/>
    <w:basedOn w:val="affffffff7"/>
    <w:link w:val="1fff8"/>
    <w:uiPriority w:val="1"/>
    <w:rsid w:val="00CD6228"/>
    <w:pPr>
      <w:spacing w:before="0" w:after="240"/>
      <w:ind w:left="1418" w:hanging="284"/>
    </w:pPr>
    <w:rPr>
      <w:rFonts w:eastAsia="Times New Roman"/>
      <w:color w:val="000000"/>
    </w:rPr>
  </w:style>
  <w:style w:type="character" w:customStyle="1" w:styleId="1fff8">
    <w:name w:val="СОДЕРЖ1 Знак"/>
    <w:basedOn w:val="affffffff2"/>
    <w:link w:val="1fff7"/>
    <w:uiPriority w:val="1"/>
    <w:rsid w:val="00CD6228"/>
    <w:rPr>
      <w:rFonts w:ascii="Arial" w:eastAsia="Times New Roman" w:hAnsi="Arial" w:cs="Arial"/>
      <w:b/>
      <w:color w:val="000000"/>
      <w:sz w:val="24"/>
      <w:szCs w:val="24"/>
      <w:lang w:val="en-US"/>
    </w:rPr>
  </w:style>
  <w:style w:type="paragraph" w:customStyle="1" w:styleId="1115">
    <w:name w:val="111"/>
    <w:basedOn w:val="a2"/>
    <w:link w:val="1116"/>
    <w:uiPriority w:val="1"/>
    <w:rsid w:val="00CD6228"/>
    <w:pPr>
      <w:tabs>
        <w:tab w:val="left" w:pos="1289"/>
      </w:tabs>
      <w:spacing w:before="23" w:line="360" w:lineRule="auto"/>
      <w:ind w:left="1276" w:hanging="142"/>
      <w:contextualSpacing/>
      <w:jc w:val="left"/>
    </w:pPr>
    <w:rPr>
      <w:rFonts w:ascii="Arial" w:hAnsi="Arial" w:cs="Arial"/>
      <w:b/>
      <w:spacing w:val="-9"/>
      <w:szCs w:val="24"/>
    </w:rPr>
  </w:style>
  <w:style w:type="paragraph" w:customStyle="1" w:styleId="2220">
    <w:name w:val="222"/>
    <w:basedOn w:val="a2"/>
    <w:link w:val="2221"/>
    <w:uiPriority w:val="1"/>
    <w:rsid w:val="00CD6228"/>
    <w:pPr>
      <w:tabs>
        <w:tab w:val="left" w:pos="2141"/>
      </w:tabs>
      <w:spacing w:line="360" w:lineRule="auto"/>
      <w:ind w:left="1701" w:right="136" w:hanging="425"/>
      <w:contextualSpacing/>
      <w:jc w:val="left"/>
    </w:pPr>
    <w:rPr>
      <w:rFonts w:ascii="Arial" w:hAnsi="Arial" w:cs="Arial"/>
      <w:b/>
      <w:szCs w:val="24"/>
    </w:rPr>
  </w:style>
  <w:style w:type="character" w:customStyle="1" w:styleId="1116">
    <w:name w:val="111 Знак"/>
    <w:basedOn w:val="a4"/>
    <w:link w:val="1115"/>
    <w:uiPriority w:val="1"/>
    <w:rsid w:val="00CD6228"/>
    <w:rPr>
      <w:rFonts w:ascii="Arial" w:hAnsi="Arial" w:cs="Arial"/>
      <w:b/>
      <w:spacing w:val="-9"/>
      <w:sz w:val="24"/>
      <w:szCs w:val="24"/>
    </w:rPr>
  </w:style>
  <w:style w:type="character" w:customStyle="1" w:styleId="2221">
    <w:name w:val="222 Знак"/>
    <w:basedOn w:val="a4"/>
    <w:link w:val="2220"/>
    <w:uiPriority w:val="1"/>
    <w:rsid w:val="00CD6228"/>
    <w:rPr>
      <w:rFonts w:ascii="Arial" w:hAnsi="Arial" w:cs="Arial"/>
      <w:b/>
      <w:sz w:val="24"/>
      <w:szCs w:val="24"/>
    </w:rPr>
  </w:style>
  <w:style w:type="paragraph" w:customStyle="1" w:styleId="1fff9">
    <w:name w:val="1таблица"/>
    <w:basedOn w:val="a2"/>
    <w:link w:val="1fffa"/>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1fffa">
    <w:name w:val="1таблица Знак"/>
    <w:basedOn w:val="a4"/>
    <w:link w:val="1fff9"/>
    <w:uiPriority w:val="1"/>
    <w:rsid w:val="00CD6228"/>
    <w:rPr>
      <w:rFonts w:ascii="Arial" w:eastAsia="Arial" w:hAnsi="Arial" w:cs="Arial"/>
      <w:b/>
      <w:bCs/>
      <w:spacing w:val="-5"/>
      <w:sz w:val="18"/>
      <w:szCs w:val="18"/>
    </w:rPr>
  </w:style>
  <w:style w:type="paragraph" w:customStyle="1" w:styleId="1fffb">
    <w:name w:val="1рисунок"/>
    <w:basedOn w:val="a2"/>
    <w:link w:val="1fffc"/>
    <w:uiPriority w:val="1"/>
    <w:rsid w:val="00CD6228"/>
    <w:pPr>
      <w:spacing w:line="360" w:lineRule="auto"/>
      <w:ind w:firstLine="0"/>
      <w:contextualSpacing/>
      <w:jc w:val="center"/>
    </w:pPr>
    <w:rPr>
      <w:rFonts w:ascii="Arial" w:hAnsi="Arial" w:cs="Arial"/>
      <w:b/>
      <w:sz w:val="18"/>
    </w:rPr>
  </w:style>
  <w:style w:type="character" w:customStyle="1" w:styleId="1fffc">
    <w:name w:val="1рисунок Знак"/>
    <w:basedOn w:val="a4"/>
    <w:link w:val="1fffb"/>
    <w:uiPriority w:val="1"/>
    <w:rsid w:val="00CD6228"/>
    <w:rPr>
      <w:rFonts w:ascii="Arial" w:hAnsi="Arial" w:cs="Arial"/>
      <w:b/>
      <w:sz w:val="18"/>
    </w:rPr>
  </w:style>
  <w:style w:type="paragraph" w:customStyle="1" w:styleId="1111112">
    <w:name w:val="111111"/>
    <w:basedOn w:val="a3"/>
    <w:link w:val="1111113"/>
    <w:uiPriority w:val="1"/>
    <w:rsid w:val="00CD6228"/>
    <w:pPr>
      <w:widowControl w:val="0"/>
      <w:spacing w:before="67" w:after="0" w:line="360" w:lineRule="auto"/>
      <w:ind w:right="108" w:firstLine="567"/>
      <w:contextualSpacing/>
      <w:jc w:val="both"/>
    </w:pPr>
    <w:rPr>
      <w:rFonts w:ascii="Arial" w:eastAsia="Arial" w:hAnsi="Arial" w:cs="Times New Roman"/>
      <w:spacing w:val="-3"/>
      <w:sz w:val="24"/>
      <w:szCs w:val="24"/>
      <w:lang w:eastAsia="ru-RU"/>
    </w:rPr>
  </w:style>
  <w:style w:type="character" w:customStyle="1" w:styleId="1111113">
    <w:name w:val="111111 Знак"/>
    <w:basedOn w:val="a4"/>
    <w:link w:val="1111112"/>
    <w:uiPriority w:val="1"/>
    <w:rsid w:val="00CD6228"/>
    <w:rPr>
      <w:rFonts w:ascii="Arial" w:eastAsia="Arial" w:hAnsi="Arial" w:cs="Times New Roman"/>
      <w:spacing w:val="-3"/>
      <w:sz w:val="24"/>
      <w:szCs w:val="24"/>
      <w:lang w:eastAsia="ru-RU"/>
    </w:rPr>
  </w:style>
  <w:style w:type="paragraph" w:customStyle="1" w:styleId="affffffffa">
    <w:name w:val="табл"/>
    <w:basedOn w:val="1fff9"/>
    <w:link w:val="affffffffb"/>
    <w:uiPriority w:val="1"/>
    <w:rsid w:val="00CD6228"/>
    <w:rPr>
      <w:kern w:val="2"/>
    </w:rPr>
  </w:style>
  <w:style w:type="character" w:customStyle="1" w:styleId="affffffffb">
    <w:name w:val="табл Знак"/>
    <w:basedOn w:val="1fffa"/>
    <w:link w:val="affffffffa"/>
    <w:uiPriority w:val="1"/>
    <w:rsid w:val="00CD6228"/>
    <w:rPr>
      <w:rFonts w:ascii="Arial" w:eastAsia="Arial" w:hAnsi="Arial" w:cs="Arial"/>
      <w:b/>
      <w:bCs/>
      <w:spacing w:val="-5"/>
      <w:kern w:val="2"/>
      <w:sz w:val="18"/>
      <w:szCs w:val="18"/>
    </w:rPr>
  </w:style>
  <w:style w:type="paragraph" w:customStyle="1" w:styleId="111111110">
    <w:name w:val="11111111"/>
    <w:basedOn w:val="a3"/>
    <w:link w:val="111111111"/>
    <w:uiPriority w:val="1"/>
    <w:rsid w:val="00CD6228"/>
    <w:pPr>
      <w:widowControl w:val="0"/>
      <w:spacing w:beforeLines="67" w:after="0" w:line="360" w:lineRule="auto"/>
      <w:ind w:right="108" w:firstLine="567"/>
      <w:contextualSpacing/>
      <w:jc w:val="both"/>
    </w:pPr>
    <w:rPr>
      <w:rFonts w:ascii="Arial" w:eastAsia="Arial Black" w:hAnsi="Arial" w:cs="Arial"/>
      <w:sz w:val="24"/>
      <w:szCs w:val="24"/>
      <w:lang w:eastAsia="ru-RU"/>
    </w:rPr>
  </w:style>
  <w:style w:type="character" w:customStyle="1" w:styleId="111111111">
    <w:name w:val="11111111 Знак"/>
    <w:basedOn w:val="a4"/>
    <w:link w:val="111111110"/>
    <w:uiPriority w:val="1"/>
    <w:rsid w:val="00CD6228"/>
    <w:rPr>
      <w:rFonts w:ascii="Arial" w:eastAsia="Arial Black" w:hAnsi="Arial" w:cs="Arial"/>
      <w:sz w:val="24"/>
      <w:szCs w:val="24"/>
      <w:lang w:eastAsia="ru-RU"/>
    </w:rPr>
  </w:style>
  <w:style w:type="paragraph" w:customStyle="1" w:styleId="affffffffc">
    <w:name w:val="ТаБЛ"/>
    <w:basedOn w:val="a2"/>
    <w:link w:val="affffffffd"/>
    <w:uiPriority w:val="1"/>
    <w:rsid w:val="00CD6228"/>
    <w:pPr>
      <w:spacing w:before="77" w:line="360" w:lineRule="auto"/>
      <w:ind w:firstLine="0"/>
      <w:contextualSpacing/>
      <w:jc w:val="left"/>
    </w:pPr>
    <w:rPr>
      <w:rFonts w:ascii="Arial" w:eastAsia="Arial" w:hAnsi="Arial" w:cs="Arial"/>
      <w:b/>
      <w:bCs/>
      <w:spacing w:val="-5"/>
      <w:sz w:val="18"/>
      <w:szCs w:val="18"/>
    </w:rPr>
  </w:style>
  <w:style w:type="character" w:customStyle="1" w:styleId="affffffffd">
    <w:name w:val="ТаБЛ Знак"/>
    <w:basedOn w:val="a4"/>
    <w:link w:val="affffffffc"/>
    <w:uiPriority w:val="1"/>
    <w:rsid w:val="00CD6228"/>
    <w:rPr>
      <w:rFonts w:ascii="Arial" w:eastAsia="Arial" w:hAnsi="Arial" w:cs="Arial"/>
      <w:b/>
      <w:bCs/>
      <w:spacing w:val="-5"/>
      <w:sz w:val="18"/>
      <w:szCs w:val="18"/>
    </w:rPr>
  </w:style>
  <w:style w:type="paragraph" w:customStyle="1" w:styleId="affffffffe">
    <w:name w:val="Рисунок"/>
    <w:basedOn w:val="a2"/>
    <w:link w:val="afffffffff"/>
    <w:uiPriority w:val="1"/>
    <w:qFormat/>
    <w:rsid w:val="00CD6228"/>
    <w:pPr>
      <w:spacing w:after="120" w:line="240" w:lineRule="auto"/>
      <w:ind w:firstLine="0"/>
      <w:contextualSpacing/>
      <w:jc w:val="center"/>
    </w:pPr>
    <w:rPr>
      <w:rFonts w:cs="Arial"/>
    </w:rPr>
  </w:style>
  <w:style w:type="character" w:customStyle="1" w:styleId="afffffffff">
    <w:name w:val="Рисунок Знак"/>
    <w:basedOn w:val="a4"/>
    <w:link w:val="affffffffe"/>
    <w:uiPriority w:val="1"/>
    <w:rsid w:val="00CD6228"/>
    <w:rPr>
      <w:rFonts w:ascii="Times New Roman" w:hAnsi="Times New Roman" w:cs="Arial"/>
      <w:sz w:val="24"/>
    </w:rPr>
  </w:style>
  <w:style w:type="paragraph" w:customStyle="1" w:styleId="333">
    <w:name w:val="333"/>
    <w:basedOn w:val="a2"/>
    <w:link w:val="3330"/>
    <w:uiPriority w:val="1"/>
    <w:rsid w:val="00CD6228"/>
    <w:pPr>
      <w:spacing w:line="360" w:lineRule="auto"/>
      <w:ind w:left="1985" w:right="113" w:hanging="567"/>
      <w:contextualSpacing/>
      <w:jc w:val="left"/>
    </w:pPr>
    <w:rPr>
      <w:rFonts w:ascii="Arial" w:hAnsi="Arial"/>
      <w:b/>
    </w:rPr>
  </w:style>
  <w:style w:type="character" w:customStyle="1" w:styleId="3330">
    <w:name w:val="333 Знак"/>
    <w:basedOn w:val="a4"/>
    <w:link w:val="333"/>
    <w:uiPriority w:val="1"/>
    <w:rsid w:val="00CD6228"/>
    <w:rPr>
      <w:rFonts w:ascii="Arial" w:hAnsi="Arial"/>
      <w:b/>
      <w:sz w:val="24"/>
    </w:rPr>
  </w:style>
  <w:style w:type="paragraph" w:customStyle="1" w:styleId="1fffd">
    <w:name w:val="1стиль для текста"/>
    <w:basedOn w:val="a2"/>
    <w:link w:val="1fffe"/>
    <w:uiPriority w:val="1"/>
    <w:rsid w:val="00CD6228"/>
    <w:pPr>
      <w:spacing w:before="67" w:line="360" w:lineRule="auto"/>
      <w:ind w:right="108" w:firstLine="567"/>
      <w:contextualSpacing/>
    </w:pPr>
    <w:rPr>
      <w:rFonts w:ascii="Arial" w:eastAsia="Times New Roman" w:hAnsi="Arial" w:cs="Arial"/>
      <w:color w:val="000000"/>
      <w:szCs w:val="24"/>
      <w:lang w:eastAsia="ru-RU"/>
    </w:rPr>
  </w:style>
  <w:style w:type="character" w:customStyle="1" w:styleId="1fffe">
    <w:name w:val="1стиль для текста Знак"/>
    <w:basedOn w:val="a4"/>
    <w:link w:val="1fffd"/>
    <w:uiPriority w:val="1"/>
    <w:rsid w:val="00CD6228"/>
    <w:rPr>
      <w:rFonts w:ascii="Arial" w:eastAsia="Times New Roman" w:hAnsi="Arial" w:cs="Arial"/>
      <w:color w:val="000000"/>
      <w:sz w:val="24"/>
      <w:szCs w:val="24"/>
      <w:lang w:eastAsia="ru-RU"/>
    </w:rPr>
  </w:style>
  <w:style w:type="paragraph" w:customStyle="1" w:styleId="111">
    <w:name w:val="Заголовок 1.1.1"/>
    <w:basedOn w:val="a2"/>
    <w:rsid w:val="00CD6228"/>
    <w:pPr>
      <w:numPr>
        <w:ilvl w:val="2"/>
        <w:numId w:val="23"/>
      </w:numPr>
      <w:spacing w:line="240" w:lineRule="auto"/>
      <w:jc w:val="left"/>
    </w:pPr>
    <w:rPr>
      <w:rFonts w:asciiTheme="minorHAnsi" w:hAnsiTheme="minorHAnsi"/>
      <w:sz w:val="22"/>
      <w:lang w:val="en-US"/>
    </w:rPr>
  </w:style>
  <w:style w:type="paragraph" w:customStyle="1" w:styleId="-">
    <w:name w:val="- Список"/>
    <w:basedOn w:val="a2"/>
    <w:rsid w:val="00CD6228"/>
    <w:pPr>
      <w:numPr>
        <w:numId w:val="24"/>
      </w:numPr>
      <w:spacing w:line="240" w:lineRule="auto"/>
      <w:jc w:val="left"/>
    </w:pPr>
    <w:rPr>
      <w:rFonts w:asciiTheme="minorHAnsi" w:hAnsiTheme="minorHAnsi"/>
      <w:sz w:val="22"/>
      <w:lang w:val="en-US"/>
    </w:rPr>
  </w:style>
  <w:style w:type="paragraph" w:customStyle="1" w:styleId="11">
    <w:name w:val="Знак Знак Знак Знак Знак Знак1 Знак Знак Знак Знак Знак Знак Знак Знак Знак Знак Знак Знак Знак Знак Знак Знак Знак Знак1 Знак Знак Знак Знак Знак Знак Знак"/>
    <w:basedOn w:val="a2"/>
    <w:rsid w:val="00CD6228"/>
    <w:pPr>
      <w:numPr>
        <w:ilvl w:val="1"/>
        <w:numId w:val="24"/>
      </w:numPr>
      <w:spacing w:line="240" w:lineRule="auto"/>
      <w:jc w:val="left"/>
    </w:pPr>
    <w:rPr>
      <w:rFonts w:asciiTheme="minorHAnsi" w:hAnsiTheme="minorHAnsi"/>
      <w:sz w:val="22"/>
      <w:lang w:val="en-US"/>
    </w:rPr>
  </w:style>
  <w:style w:type="paragraph" w:customStyle="1" w:styleId="1ffff">
    <w:name w:val="1СОДЕРЖАНИЕ"/>
    <w:basedOn w:val="a2"/>
    <w:uiPriority w:val="1"/>
    <w:rsid w:val="00CD6228"/>
    <w:pPr>
      <w:spacing w:before="30" w:line="360" w:lineRule="auto"/>
      <w:ind w:left="1134" w:firstLine="0"/>
      <w:contextualSpacing/>
      <w:jc w:val="left"/>
    </w:pPr>
    <w:rPr>
      <w:rFonts w:ascii="Arial" w:hAnsi="Arial" w:cs="Arial"/>
      <w:b/>
      <w:szCs w:val="24"/>
      <w:lang w:val="en-US"/>
    </w:rPr>
  </w:style>
  <w:style w:type="paragraph" w:styleId="afffffffff0">
    <w:name w:val="List Continue"/>
    <w:basedOn w:val="a2"/>
    <w:uiPriority w:val="99"/>
    <w:semiHidden/>
    <w:unhideWhenUsed/>
    <w:rsid w:val="00CD6228"/>
    <w:pPr>
      <w:widowControl/>
      <w:spacing w:after="120" w:line="240" w:lineRule="auto"/>
      <w:ind w:left="283" w:firstLine="0"/>
      <w:contextualSpacing/>
      <w:jc w:val="left"/>
    </w:pPr>
    <w:rPr>
      <w:rFonts w:eastAsia="Times New Roman" w:cs="Times New Roman"/>
      <w:sz w:val="20"/>
      <w:szCs w:val="20"/>
      <w:lang w:eastAsia="ru-RU"/>
    </w:rPr>
  </w:style>
  <w:style w:type="numbering" w:customStyle="1" w:styleId="83">
    <w:name w:val="Нет списка8"/>
    <w:next w:val="a6"/>
    <w:uiPriority w:val="99"/>
    <w:semiHidden/>
    <w:unhideWhenUsed/>
    <w:rsid w:val="00CD6228"/>
  </w:style>
  <w:style w:type="table" w:customStyle="1" w:styleId="TableNormal21">
    <w:name w:val="Table Normal2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43">
    <w:name w:val="Нет списка14"/>
    <w:next w:val="a6"/>
    <w:uiPriority w:val="99"/>
    <w:semiHidden/>
    <w:unhideWhenUsed/>
    <w:rsid w:val="00CD6228"/>
  </w:style>
  <w:style w:type="paragraph" w:customStyle="1" w:styleId="2f6">
    <w:name w:val="Стиль2"/>
    <w:basedOn w:val="a2"/>
    <w:link w:val="2f7"/>
    <w:rsid w:val="00CD6228"/>
    <w:pPr>
      <w:spacing w:line="360" w:lineRule="auto"/>
    </w:pPr>
    <w:rPr>
      <w:rFonts w:cs="Times New Roman"/>
      <w:b/>
      <w:sz w:val="28"/>
    </w:rPr>
  </w:style>
  <w:style w:type="character" w:customStyle="1" w:styleId="2f7">
    <w:name w:val="Стиль2 Знак"/>
    <w:basedOn w:val="a4"/>
    <w:link w:val="2f6"/>
    <w:rsid w:val="00CD6228"/>
    <w:rPr>
      <w:rFonts w:ascii="Times New Roman" w:hAnsi="Times New Roman" w:cs="Times New Roman"/>
      <w:b/>
      <w:sz w:val="28"/>
    </w:rPr>
  </w:style>
  <w:style w:type="character" w:customStyle="1" w:styleId="35">
    <w:name w:val="Стиль3 Знак"/>
    <w:basedOn w:val="a4"/>
    <w:link w:val="34"/>
    <w:rsid w:val="00CD6228"/>
    <w:rPr>
      <w:rFonts w:ascii="Times New Roman" w:hAnsi="Times New Roman" w:cs="Times New Roman"/>
      <w:b/>
      <w:sz w:val="24"/>
    </w:rPr>
  </w:style>
  <w:style w:type="paragraph" w:styleId="HTML">
    <w:name w:val="HTML Preformatted"/>
    <w:basedOn w:val="a2"/>
    <w:link w:val="HTML0"/>
    <w:unhideWhenUsed/>
    <w:rsid w:val="00CD622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567"/>
    </w:pPr>
    <w:rPr>
      <w:rFonts w:ascii="Courier New" w:eastAsia="Times New Roman" w:hAnsi="Courier New" w:cs="Courier New"/>
      <w:sz w:val="20"/>
      <w:szCs w:val="20"/>
      <w:lang w:eastAsia="ru-RU"/>
    </w:rPr>
  </w:style>
  <w:style w:type="character" w:customStyle="1" w:styleId="HTML0">
    <w:name w:val="Стандартный HTML Знак"/>
    <w:basedOn w:val="a4"/>
    <w:link w:val="HTML"/>
    <w:rsid w:val="00CD6228"/>
    <w:rPr>
      <w:rFonts w:ascii="Courier New" w:eastAsia="Times New Roman" w:hAnsi="Courier New" w:cs="Courier New"/>
      <w:sz w:val="20"/>
      <w:szCs w:val="20"/>
      <w:lang w:eastAsia="ru-RU"/>
    </w:rPr>
  </w:style>
  <w:style w:type="paragraph" w:styleId="2f8">
    <w:name w:val="index 2"/>
    <w:basedOn w:val="a2"/>
    <w:autoRedefine/>
    <w:uiPriority w:val="99"/>
    <w:semiHidden/>
    <w:unhideWhenUsed/>
    <w:rsid w:val="00CD6228"/>
    <w:pPr>
      <w:adjustRightInd w:val="0"/>
      <w:spacing w:before="120" w:after="120" w:line="240" w:lineRule="auto"/>
      <w:ind w:left="720" w:firstLine="567"/>
    </w:pPr>
    <w:rPr>
      <w:rFonts w:ascii="Arial" w:eastAsia="Microsoft YaHei" w:hAnsi="Arial" w:cs="Times New Roman"/>
      <w:spacing w:val="-5"/>
    </w:rPr>
  </w:style>
  <w:style w:type="paragraph" w:styleId="3f5">
    <w:name w:val="index 3"/>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47">
    <w:name w:val="index 4"/>
    <w:basedOn w:val="a2"/>
    <w:autoRedefine/>
    <w:uiPriority w:val="99"/>
    <w:semiHidden/>
    <w:unhideWhenUsed/>
    <w:rsid w:val="00CD6228"/>
    <w:pPr>
      <w:adjustRightInd w:val="0"/>
      <w:spacing w:before="120" w:after="120" w:line="240" w:lineRule="auto"/>
      <w:ind w:left="1440" w:firstLine="567"/>
    </w:pPr>
    <w:rPr>
      <w:rFonts w:ascii="Arial" w:eastAsia="Microsoft YaHei" w:hAnsi="Arial" w:cs="Times New Roman"/>
      <w:spacing w:val="-5"/>
    </w:rPr>
  </w:style>
  <w:style w:type="paragraph" w:styleId="57">
    <w:name w:val="index 5"/>
    <w:basedOn w:val="a2"/>
    <w:autoRedefine/>
    <w:uiPriority w:val="99"/>
    <w:semiHidden/>
    <w:unhideWhenUsed/>
    <w:rsid w:val="00CD6228"/>
    <w:pPr>
      <w:adjustRightInd w:val="0"/>
      <w:spacing w:before="120" w:after="120" w:line="240" w:lineRule="auto"/>
      <w:ind w:left="1800" w:firstLine="567"/>
    </w:pPr>
    <w:rPr>
      <w:rFonts w:ascii="Arial" w:eastAsia="Microsoft YaHei" w:hAnsi="Arial" w:cs="Times New Roman"/>
      <w:spacing w:val="-5"/>
    </w:rPr>
  </w:style>
  <w:style w:type="paragraph" w:styleId="afffffffff1">
    <w:name w:val="index heading"/>
    <w:basedOn w:val="a2"/>
    <w:next w:val="1fff1"/>
    <w:uiPriority w:val="99"/>
    <w:semiHidden/>
    <w:unhideWhenUsed/>
    <w:rsid w:val="00CD6228"/>
    <w:pPr>
      <w:adjustRightInd w:val="0"/>
      <w:spacing w:before="120" w:after="120" w:line="480" w:lineRule="atLeast"/>
      <w:ind w:firstLine="567"/>
    </w:pPr>
    <w:rPr>
      <w:rFonts w:ascii="Arial Black" w:eastAsia="Microsoft YaHei" w:hAnsi="Arial Black" w:cs="Times New Roman"/>
      <w:spacing w:val="-5"/>
    </w:rPr>
  </w:style>
  <w:style w:type="paragraph" w:styleId="afffffffff2">
    <w:name w:val="toa heading"/>
    <w:basedOn w:val="a2"/>
    <w:next w:val="afffffff3"/>
    <w:semiHidden/>
    <w:unhideWhenUsed/>
    <w:rsid w:val="00CD6228"/>
    <w:pPr>
      <w:keepNext/>
      <w:adjustRightInd w:val="0"/>
      <w:spacing w:before="120" w:after="120" w:line="480" w:lineRule="atLeast"/>
      <w:ind w:firstLine="567"/>
    </w:pPr>
    <w:rPr>
      <w:rFonts w:ascii="Arial Black" w:eastAsia="Microsoft YaHei" w:hAnsi="Arial Black" w:cs="Times New Roman"/>
      <w:b/>
      <w:spacing w:val="-10"/>
      <w:kern w:val="28"/>
    </w:rPr>
  </w:style>
  <w:style w:type="character" w:customStyle="1" w:styleId="afffff7">
    <w:name w:val="Список Знак"/>
    <w:aliases w:val="List Char Знак"/>
    <w:basedOn w:val="a4"/>
    <w:link w:val="a0"/>
    <w:uiPriority w:val="99"/>
    <w:locked/>
    <w:rsid w:val="00CD6228"/>
    <w:rPr>
      <w:rFonts w:ascii="Arial" w:eastAsia="Times New Roman" w:hAnsi="Arial" w:cs="Times New Roman"/>
      <w:sz w:val="24"/>
      <w:szCs w:val="24"/>
      <w:lang w:eastAsia="ru-RU"/>
    </w:rPr>
  </w:style>
  <w:style w:type="character" w:customStyle="1" w:styleId="2f9">
    <w:name w:val="Список 2 Знак"/>
    <w:basedOn w:val="afffff7"/>
    <w:link w:val="2fa"/>
    <w:semiHidden/>
    <w:locked/>
    <w:rsid w:val="00CD6228"/>
    <w:rPr>
      <w:rFonts w:ascii="Arial" w:eastAsia="Times New Roman" w:hAnsi="Arial" w:cs="Times New Roman"/>
      <w:sz w:val="24"/>
      <w:szCs w:val="24"/>
      <w:lang w:eastAsia="ru-RU"/>
    </w:rPr>
  </w:style>
  <w:style w:type="paragraph" w:styleId="2fa">
    <w:name w:val="List 2"/>
    <w:basedOn w:val="a2"/>
    <w:link w:val="2f9"/>
    <w:semiHidden/>
    <w:unhideWhenUsed/>
    <w:rsid w:val="00CD6228"/>
    <w:pPr>
      <w:adjustRightInd w:val="0"/>
      <w:spacing w:before="120" w:after="120" w:line="240" w:lineRule="auto"/>
      <w:ind w:left="566" w:hanging="283"/>
      <w:contextualSpacing/>
    </w:pPr>
    <w:rPr>
      <w:rFonts w:ascii="Arial" w:eastAsia="Times New Roman" w:hAnsi="Arial" w:cs="Times New Roman"/>
      <w:szCs w:val="24"/>
      <w:lang w:eastAsia="ru-RU"/>
    </w:rPr>
  </w:style>
  <w:style w:type="paragraph" w:styleId="3f6">
    <w:name w:val="List 3"/>
    <w:basedOn w:val="a0"/>
    <w:uiPriority w:val="99"/>
    <w:semiHidden/>
    <w:unhideWhenUsed/>
    <w:rsid w:val="00CD6228"/>
    <w:pPr>
      <w:numPr>
        <w:numId w:val="0"/>
      </w:numPr>
      <w:spacing w:line="240" w:lineRule="auto"/>
      <w:ind w:left="2160" w:firstLine="567"/>
      <w:textAlignment w:val="auto"/>
    </w:pPr>
    <w:rPr>
      <w:rFonts w:eastAsia="Microsoft YaHei"/>
      <w:spacing w:val="-5"/>
      <w:sz w:val="20"/>
      <w:szCs w:val="22"/>
      <w:lang w:eastAsia="en-US"/>
    </w:rPr>
  </w:style>
  <w:style w:type="paragraph" w:styleId="48">
    <w:name w:val="List 4"/>
    <w:basedOn w:val="a0"/>
    <w:uiPriority w:val="99"/>
    <w:semiHidden/>
    <w:unhideWhenUsed/>
    <w:rsid w:val="00CD6228"/>
    <w:pPr>
      <w:numPr>
        <w:numId w:val="0"/>
      </w:numPr>
      <w:spacing w:line="240" w:lineRule="auto"/>
      <w:ind w:left="2520" w:firstLine="567"/>
      <w:textAlignment w:val="auto"/>
    </w:pPr>
    <w:rPr>
      <w:rFonts w:eastAsia="Microsoft YaHei"/>
      <w:spacing w:val="-5"/>
      <w:sz w:val="20"/>
      <w:szCs w:val="22"/>
      <w:lang w:eastAsia="en-US"/>
    </w:rPr>
  </w:style>
  <w:style w:type="paragraph" w:styleId="58">
    <w:name w:val="List 5"/>
    <w:basedOn w:val="a0"/>
    <w:uiPriority w:val="99"/>
    <w:semiHidden/>
    <w:unhideWhenUsed/>
    <w:rsid w:val="00CD6228"/>
    <w:pPr>
      <w:numPr>
        <w:numId w:val="0"/>
      </w:numPr>
      <w:spacing w:line="240" w:lineRule="auto"/>
      <w:ind w:left="2880" w:firstLine="567"/>
      <w:textAlignment w:val="auto"/>
    </w:pPr>
    <w:rPr>
      <w:rFonts w:eastAsia="Microsoft YaHei"/>
      <w:spacing w:val="-5"/>
      <w:sz w:val="20"/>
      <w:szCs w:val="22"/>
      <w:lang w:eastAsia="en-US"/>
    </w:rPr>
  </w:style>
  <w:style w:type="paragraph" w:styleId="20">
    <w:name w:val="List Bullet 2"/>
    <w:basedOn w:val="afff7"/>
    <w:autoRedefine/>
    <w:unhideWhenUsed/>
    <w:rsid w:val="00CD6228"/>
    <w:pPr>
      <w:widowControl w:val="0"/>
      <w:numPr>
        <w:numId w:val="27"/>
      </w:numPr>
      <w:tabs>
        <w:tab w:val="clear" w:pos="1287"/>
      </w:tabs>
      <w:adjustRightInd w:val="0"/>
      <w:spacing w:line="240" w:lineRule="auto"/>
      <w:ind w:left="1460" w:hanging="432"/>
    </w:pPr>
    <w:rPr>
      <w:rFonts w:eastAsia="Times New Roman" w:cs="Times New Roman"/>
      <w:spacing w:val="-5"/>
      <w:sz w:val="22"/>
      <w:szCs w:val="22"/>
    </w:rPr>
  </w:style>
  <w:style w:type="paragraph" w:styleId="30">
    <w:name w:val="List Bullet 3"/>
    <w:basedOn w:val="a2"/>
    <w:unhideWhenUsed/>
    <w:rsid w:val="00CD6228"/>
    <w:pPr>
      <w:numPr>
        <w:numId w:val="28"/>
      </w:numPr>
      <w:adjustRightInd w:val="0"/>
      <w:spacing w:before="120" w:after="120" w:line="240" w:lineRule="auto"/>
      <w:ind w:left="714" w:hanging="357"/>
    </w:pPr>
    <w:rPr>
      <w:rFonts w:ascii="Arial" w:eastAsia="Microsoft YaHei" w:hAnsi="Arial" w:cs="Times New Roman"/>
      <w:spacing w:val="-5"/>
    </w:rPr>
  </w:style>
  <w:style w:type="paragraph" w:styleId="49">
    <w:name w:val="List Bullet 4"/>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59">
    <w:name w:val="List Bullet 5"/>
    <w:basedOn w:val="a2"/>
    <w:autoRedefine/>
    <w:uiPriority w:val="99"/>
    <w:semiHidden/>
    <w:unhideWhenUsed/>
    <w:rsid w:val="00CD6228"/>
    <w:pPr>
      <w:adjustRightInd w:val="0"/>
      <w:spacing w:before="120" w:after="120" w:line="240" w:lineRule="auto"/>
      <w:ind w:firstLine="567"/>
    </w:pPr>
    <w:rPr>
      <w:rFonts w:ascii="Arial" w:eastAsia="Microsoft YaHei" w:hAnsi="Arial" w:cs="Times New Roman"/>
      <w:spacing w:val="-5"/>
    </w:rPr>
  </w:style>
  <w:style w:type="paragraph" w:styleId="2fb">
    <w:name w:val="List Number 2"/>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3f7">
    <w:name w:val="List Number 3"/>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4a">
    <w:name w:val="List Number 4"/>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5a">
    <w:name w:val="List Number 5"/>
    <w:basedOn w:val="aff7"/>
    <w:uiPriority w:val="99"/>
    <w:semiHidden/>
    <w:unhideWhenUsed/>
    <w:rsid w:val="00CD6228"/>
    <w:pPr>
      <w:widowControl w:val="0"/>
      <w:adjustRightInd w:val="0"/>
      <w:spacing w:before="120" w:after="120" w:line="240" w:lineRule="auto"/>
      <w:ind w:left="0"/>
      <w:contextualSpacing w:val="0"/>
      <w:jc w:val="both"/>
    </w:pPr>
    <w:rPr>
      <w:rFonts w:ascii="Arial" w:eastAsia="Microsoft YaHei" w:hAnsi="Arial" w:cs="Times New Roman"/>
      <w:spacing w:val="-5"/>
      <w:sz w:val="24"/>
    </w:rPr>
  </w:style>
  <w:style w:type="paragraph" w:styleId="2fc">
    <w:name w:val="List Continue 2"/>
    <w:basedOn w:val="afffffffff0"/>
    <w:uiPriority w:val="99"/>
    <w:semiHidden/>
    <w:unhideWhenUsed/>
    <w:rsid w:val="00CD6228"/>
    <w:pPr>
      <w:widowControl w:val="0"/>
      <w:adjustRightInd w:val="0"/>
      <w:spacing w:before="120"/>
      <w:ind w:left="2160" w:firstLine="567"/>
      <w:contextualSpacing w:val="0"/>
      <w:jc w:val="both"/>
    </w:pPr>
    <w:rPr>
      <w:rFonts w:ascii="Arial" w:eastAsia="Microsoft YaHei" w:hAnsi="Arial"/>
      <w:spacing w:val="-5"/>
      <w:szCs w:val="22"/>
      <w:lang w:eastAsia="en-US"/>
    </w:rPr>
  </w:style>
  <w:style w:type="paragraph" w:styleId="3f8">
    <w:name w:val="List Continue 3"/>
    <w:basedOn w:val="afffffffff0"/>
    <w:uiPriority w:val="99"/>
    <w:semiHidden/>
    <w:unhideWhenUsed/>
    <w:rsid w:val="00CD6228"/>
    <w:pPr>
      <w:widowControl w:val="0"/>
      <w:adjustRightInd w:val="0"/>
      <w:spacing w:before="120"/>
      <w:ind w:left="2520" w:firstLine="567"/>
      <w:contextualSpacing w:val="0"/>
      <w:jc w:val="both"/>
    </w:pPr>
    <w:rPr>
      <w:rFonts w:ascii="Arial" w:eastAsia="Microsoft YaHei" w:hAnsi="Arial"/>
      <w:spacing w:val="-5"/>
      <w:szCs w:val="22"/>
      <w:lang w:eastAsia="en-US"/>
    </w:rPr>
  </w:style>
  <w:style w:type="paragraph" w:styleId="4b">
    <w:name w:val="List Continue 4"/>
    <w:basedOn w:val="afffffffff0"/>
    <w:uiPriority w:val="99"/>
    <w:semiHidden/>
    <w:unhideWhenUsed/>
    <w:rsid w:val="00CD6228"/>
    <w:pPr>
      <w:widowControl w:val="0"/>
      <w:adjustRightInd w:val="0"/>
      <w:spacing w:before="120"/>
      <w:ind w:left="2880" w:firstLine="567"/>
      <w:contextualSpacing w:val="0"/>
      <w:jc w:val="both"/>
    </w:pPr>
    <w:rPr>
      <w:rFonts w:ascii="Arial" w:eastAsia="Microsoft YaHei" w:hAnsi="Arial"/>
      <w:spacing w:val="-5"/>
      <w:szCs w:val="22"/>
      <w:lang w:eastAsia="en-US"/>
    </w:rPr>
  </w:style>
  <w:style w:type="paragraph" w:styleId="5b">
    <w:name w:val="List Continue 5"/>
    <w:basedOn w:val="afffffffff0"/>
    <w:uiPriority w:val="99"/>
    <w:semiHidden/>
    <w:unhideWhenUsed/>
    <w:rsid w:val="00CD6228"/>
    <w:pPr>
      <w:widowControl w:val="0"/>
      <w:adjustRightInd w:val="0"/>
      <w:spacing w:before="120"/>
      <w:ind w:left="3240" w:firstLine="567"/>
      <w:contextualSpacing w:val="0"/>
      <w:jc w:val="both"/>
    </w:pPr>
    <w:rPr>
      <w:rFonts w:ascii="Arial" w:eastAsia="Microsoft YaHei" w:hAnsi="Arial"/>
      <w:spacing w:val="-5"/>
      <w:szCs w:val="22"/>
      <w:lang w:eastAsia="en-US"/>
    </w:rPr>
  </w:style>
  <w:style w:type="paragraph" w:customStyle="1" w:styleId="313">
    <w:name w:val="Основной текст 31"/>
    <w:basedOn w:val="a2"/>
    <w:uiPriority w:val="99"/>
    <w:rsid w:val="00CD6228"/>
    <w:pPr>
      <w:overflowPunct w:val="0"/>
      <w:autoSpaceDE w:val="0"/>
      <w:autoSpaceDN w:val="0"/>
      <w:adjustRightInd w:val="0"/>
      <w:spacing w:before="20" w:line="240" w:lineRule="auto"/>
      <w:ind w:firstLine="567"/>
    </w:pPr>
    <w:rPr>
      <w:rFonts w:eastAsia="Times New Roman" w:cs="Times New Roman"/>
      <w:szCs w:val="20"/>
      <w:lang w:eastAsia="ru-RU"/>
    </w:rPr>
  </w:style>
  <w:style w:type="paragraph" w:customStyle="1" w:styleId="1ffff0">
    <w:name w:val="Для таблицы (приложения 1)"/>
    <w:basedOn w:val="a2"/>
    <w:uiPriority w:val="99"/>
    <w:rsid w:val="00CD6228"/>
    <w:pPr>
      <w:adjustRightInd w:val="0"/>
      <w:spacing w:line="240" w:lineRule="atLeast"/>
      <w:ind w:firstLine="567"/>
    </w:pPr>
    <w:rPr>
      <w:rFonts w:ascii="Arial" w:eastAsia="Times New Roman" w:hAnsi="Arial" w:cs="Times New Roman"/>
      <w:bCs/>
      <w:color w:val="000000"/>
      <w:spacing w:val="-5"/>
      <w:sz w:val="18"/>
    </w:rPr>
  </w:style>
  <w:style w:type="character" w:customStyle="1" w:styleId="afffffffff3">
    <w:name w:val="рисунок Знак"/>
    <w:basedOn w:val="a4"/>
    <w:link w:val="afffffffff4"/>
    <w:uiPriority w:val="1"/>
    <w:locked/>
    <w:rsid w:val="00CD6228"/>
    <w:rPr>
      <w:lang w:eastAsia="ru-RU"/>
    </w:rPr>
  </w:style>
  <w:style w:type="paragraph" w:customStyle="1" w:styleId="afffffffff4">
    <w:name w:val="рисунок"/>
    <w:basedOn w:val="a2"/>
    <w:next w:val="a2"/>
    <w:link w:val="afffffffff3"/>
    <w:uiPriority w:val="1"/>
    <w:rsid w:val="00CD6228"/>
    <w:pPr>
      <w:keepNext/>
      <w:spacing w:before="120" w:after="120" w:line="360" w:lineRule="auto"/>
      <w:ind w:firstLine="567"/>
      <w:jc w:val="center"/>
    </w:pPr>
    <w:rPr>
      <w:rFonts w:asciiTheme="minorHAnsi" w:hAnsiTheme="minorHAnsi"/>
      <w:sz w:val="22"/>
      <w:lang w:eastAsia="ru-RU"/>
    </w:rPr>
  </w:style>
  <w:style w:type="paragraph" w:customStyle="1" w:styleId="0">
    <w:name w:val="Заголовок 0"/>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customStyle="1" w:styleId="afffffffff5">
    <w:name w:val="Заголовок таблицы Знак"/>
    <w:basedOn w:val="a4"/>
    <w:link w:val="afffffffff6"/>
    <w:locked/>
    <w:rsid w:val="00CD6228"/>
    <w:rPr>
      <w:rFonts w:ascii="Arial" w:eastAsia="Microsoft YaHei" w:hAnsi="Arial" w:cs="Times New Roman"/>
      <w:lang w:eastAsia="ru-RU"/>
    </w:rPr>
  </w:style>
  <w:style w:type="paragraph" w:customStyle="1" w:styleId="afffffffff6">
    <w:name w:val="Заголовок таблицы"/>
    <w:basedOn w:val="a2"/>
    <w:next w:val="a2"/>
    <w:link w:val="afffffffff5"/>
    <w:rsid w:val="00CD6228"/>
    <w:pPr>
      <w:keepNext/>
      <w:keepLines/>
      <w:spacing w:before="80" w:after="80" w:line="360" w:lineRule="auto"/>
      <w:ind w:firstLine="567"/>
    </w:pPr>
    <w:rPr>
      <w:rFonts w:ascii="Arial" w:eastAsia="Microsoft YaHei" w:hAnsi="Arial" w:cs="Times New Roman"/>
      <w:sz w:val="22"/>
      <w:lang w:eastAsia="ru-RU"/>
    </w:rPr>
  </w:style>
  <w:style w:type="paragraph" w:customStyle="1" w:styleId="afffffffff7">
    <w:name w:val="Нормальный"/>
    <w:uiPriority w:val="99"/>
    <w:rsid w:val="00CD6228"/>
    <w:pPr>
      <w:tabs>
        <w:tab w:val="left" w:pos="567"/>
        <w:tab w:val="left" w:pos="2268"/>
        <w:tab w:val="left" w:pos="3118"/>
        <w:tab w:val="left" w:pos="4039"/>
        <w:tab w:val="left" w:pos="4819"/>
        <w:tab w:val="left" w:pos="5670"/>
        <w:tab w:val="left" w:pos="6520"/>
      </w:tabs>
      <w:spacing w:after="0" w:line="360" w:lineRule="auto"/>
    </w:pPr>
    <w:rPr>
      <w:rFonts w:ascii="Courier New" w:eastAsia="Times New Roman" w:hAnsi="Courier New" w:cs="Times New Roman"/>
      <w:b/>
      <w:sz w:val="24"/>
      <w:szCs w:val="20"/>
      <w:lang w:eastAsia="ru-RU"/>
    </w:rPr>
  </w:style>
  <w:style w:type="paragraph" w:customStyle="1" w:styleId="110956">
    <w:name w:val="Стиль Основной текст + 11 пт Первая строка:  095 см Перед:  6 пт"/>
    <w:basedOn w:val="a2"/>
    <w:uiPriority w:val="99"/>
    <w:semiHidden/>
    <w:rsid w:val="00CD6228"/>
    <w:pPr>
      <w:spacing w:before="120" w:line="360" w:lineRule="auto"/>
    </w:pPr>
    <w:rPr>
      <w:rFonts w:ascii="Arial" w:eastAsia="Times New Roman" w:hAnsi="Arial" w:cs="Times New Roman"/>
      <w:szCs w:val="20"/>
      <w:lang w:eastAsia="ru-RU"/>
    </w:rPr>
  </w:style>
  <w:style w:type="character" w:customStyle="1" w:styleId="afffffffff8">
    <w:name w:val="Подрисуночный текст Знак"/>
    <w:basedOn w:val="a4"/>
    <w:link w:val="afffffffff9"/>
    <w:locked/>
    <w:rsid w:val="00CD6228"/>
    <w:rPr>
      <w:rFonts w:ascii="Arial" w:eastAsia="Microsoft YaHei" w:hAnsi="Arial" w:cs="Times New Roman"/>
      <w:lang w:eastAsia="ru-RU"/>
    </w:rPr>
  </w:style>
  <w:style w:type="paragraph" w:customStyle="1" w:styleId="afffffffff9">
    <w:name w:val="Подрисуночный текст"/>
    <w:basedOn w:val="a2"/>
    <w:next w:val="a2"/>
    <w:link w:val="afffffffff8"/>
    <w:rsid w:val="00CD6228"/>
    <w:pPr>
      <w:keepNext/>
      <w:spacing w:before="120" w:after="120" w:line="360" w:lineRule="auto"/>
      <w:ind w:firstLine="567"/>
      <w:jc w:val="center"/>
    </w:pPr>
    <w:rPr>
      <w:rFonts w:ascii="Arial" w:eastAsia="Microsoft YaHei" w:hAnsi="Arial" w:cs="Times New Roman"/>
      <w:sz w:val="22"/>
      <w:lang w:eastAsia="ru-RU"/>
    </w:rPr>
  </w:style>
  <w:style w:type="paragraph" w:customStyle="1" w:styleId="afffffffffa">
    <w:name w:val="Подпись рисунков/таблиц"/>
    <w:basedOn w:val="ae"/>
    <w:uiPriority w:val="99"/>
    <w:rsid w:val="00CD6228"/>
    <w:pPr>
      <w:keepNext/>
      <w:widowControl w:val="0"/>
      <w:spacing w:before="120" w:after="0" w:line="360" w:lineRule="auto"/>
      <w:ind w:firstLine="426"/>
    </w:pPr>
    <w:rPr>
      <w:rFonts w:eastAsia="Times New Roman" w:cs="Arial"/>
      <w:b w:val="0"/>
      <w:bCs/>
      <w:iCs w:val="0"/>
      <w:lang w:eastAsia="ru-RU"/>
    </w:rPr>
  </w:style>
  <w:style w:type="character" w:customStyle="1" w:styleId="1fff4">
    <w:name w:val="Маркированный_1 Знак"/>
    <w:basedOn w:val="a4"/>
    <w:link w:val="1fff3"/>
    <w:uiPriority w:val="99"/>
    <w:locked/>
    <w:rsid w:val="00CD6228"/>
    <w:rPr>
      <w:rFonts w:ascii="Times New Roman" w:eastAsia="Times New Roman" w:hAnsi="Times New Roman" w:cs="Times New Roman"/>
      <w:sz w:val="24"/>
      <w:szCs w:val="24"/>
      <w:lang w:eastAsia="ru-RU"/>
    </w:rPr>
  </w:style>
  <w:style w:type="character" w:customStyle="1" w:styleId="BodyTextKeepChar">
    <w:name w:val="Body Text Keep Char"/>
    <w:link w:val="BodyTextKeep"/>
    <w:locked/>
    <w:rsid w:val="00CD6228"/>
    <w:rPr>
      <w:rFonts w:ascii="Arial" w:eastAsia="Times New Roman" w:hAnsi="Arial" w:cs="Times New Roman"/>
      <w:spacing w:val="-5"/>
      <w:kern w:val="28"/>
    </w:rPr>
  </w:style>
  <w:style w:type="paragraph" w:customStyle="1" w:styleId="BodyTextKeep">
    <w:name w:val="Body Text Keep"/>
    <w:basedOn w:val="a2"/>
    <w:link w:val="BodyTextKeepChar"/>
    <w:rsid w:val="00CD6228"/>
    <w:pPr>
      <w:adjustRightInd w:val="0"/>
      <w:spacing w:before="120" w:after="120" w:line="360" w:lineRule="atLeast"/>
      <w:ind w:firstLine="567"/>
    </w:pPr>
    <w:rPr>
      <w:rFonts w:ascii="Arial" w:eastAsia="Times New Roman" w:hAnsi="Arial" w:cs="Times New Roman"/>
      <w:spacing w:val="-5"/>
      <w:kern w:val="28"/>
      <w:sz w:val="22"/>
    </w:rPr>
  </w:style>
  <w:style w:type="character" w:customStyle="1" w:styleId="HeadingBase">
    <w:name w:val="Heading Base Знак"/>
    <w:link w:val="HeadingBase0"/>
    <w:locked/>
    <w:rsid w:val="00CD6228"/>
    <w:rPr>
      <w:rFonts w:ascii="Arial" w:eastAsia="Times New Roman" w:hAnsi="Arial" w:cs="Times New Roman"/>
      <w:b/>
      <w:spacing w:val="-4"/>
      <w:kern w:val="28"/>
      <w:sz w:val="28"/>
      <w:szCs w:val="28"/>
    </w:rPr>
  </w:style>
  <w:style w:type="paragraph" w:customStyle="1" w:styleId="HeadingBase0">
    <w:name w:val="Heading Base"/>
    <w:basedOn w:val="a2"/>
    <w:next w:val="a2"/>
    <w:link w:val="HeadingBase"/>
    <w:rsid w:val="00CD6228"/>
    <w:pPr>
      <w:keepNext/>
      <w:keepLines/>
      <w:adjustRightInd w:val="0"/>
      <w:spacing w:before="140" w:line="220" w:lineRule="atLeast"/>
      <w:ind w:left="1077" w:firstLine="567"/>
    </w:pPr>
    <w:rPr>
      <w:rFonts w:ascii="Arial" w:eastAsia="Times New Roman" w:hAnsi="Arial" w:cs="Times New Roman"/>
      <w:b/>
      <w:spacing w:val="-4"/>
      <w:kern w:val="28"/>
      <w:sz w:val="28"/>
      <w:szCs w:val="28"/>
    </w:rPr>
  </w:style>
  <w:style w:type="character" w:customStyle="1" w:styleId="afffffffffb">
    <w:name w:val="Название ТАБЛИЦА Знак"/>
    <w:basedOn w:val="a4"/>
    <w:link w:val="afffffffffc"/>
    <w:locked/>
    <w:rsid w:val="00CD6228"/>
    <w:rPr>
      <w:rFonts w:ascii="Times New Roman" w:hAnsi="Times New Roman" w:cs="Arial"/>
      <w:bCs/>
      <w:sz w:val="24"/>
      <w:szCs w:val="18"/>
    </w:rPr>
  </w:style>
  <w:style w:type="paragraph" w:customStyle="1" w:styleId="afffffffffc">
    <w:name w:val="Название ТАБЛИЦА"/>
    <w:basedOn w:val="ae"/>
    <w:link w:val="afffffffffb"/>
    <w:qFormat/>
    <w:rsid w:val="00CD6228"/>
    <w:pPr>
      <w:widowControl w:val="0"/>
      <w:spacing w:before="120" w:after="0"/>
      <w:ind w:firstLine="709"/>
      <w:jc w:val="both"/>
    </w:pPr>
    <w:rPr>
      <w:rFonts w:cs="Arial"/>
      <w:b w:val="0"/>
      <w:bCs/>
      <w:iCs w:val="0"/>
      <w:sz w:val="24"/>
    </w:rPr>
  </w:style>
  <w:style w:type="paragraph" w:customStyle="1" w:styleId="xl2172">
    <w:name w:val="xl2172"/>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3">
    <w:name w:val="xl217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74">
    <w:name w:val="xl2174"/>
    <w:basedOn w:val="a2"/>
    <w:uiPriority w:val="99"/>
    <w:rsid w:val="00CD6228"/>
    <w:pPr>
      <w:pBdr>
        <w:top w:val="single" w:sz="4" w:space="0" w:color="333333"/>
        <w:left w:val="single" w:sz="4" w:space="0" w:color="auto"/>
        <w:bottom w:val="single" w:sz="4" w:space="0" w:color="auto"/>
        <w:right w:val="single" w:sz="8" w:space="0" w:color="333333"/>
      </w:pBdr>
      <w:shd w:val="clear" w:color="auto" w:fill="FFFF99"/>
      <w:spacing w:before="100" w:beforeAutospacing="1" w:after="100" w:afterAutospacing="1" w:line="240" w:lineRule="auto"/>
      <w:ind w:firstLine="567"/>
    </w:pPr>
    <w:rPr>
      <w:rFonts w:eastAsia="Times New Roman" w:cs="Times New Roman"/>
      <w:szCs w:val="24"/>
      <w:lang w:eastAsia="ru-RU"/>
    </w:rPr>
  </w:style>
  <w:style w:type="paragraph" w:customStyle="1" w:styleId="xl2175">
    <w:name w:val="xl2175"/>
    <w:basedOn w:val="a2"/>
    <w:uiPriority w:val="99"/>
    <w:rsid w:val="00CD6228"/>
    <w:pPr>
      <w:spacing w:before="100" w:beforeAutospacing="1" w:after="100" w:afterAutospacing="1" w:line="240" w:lineRule="auto"/>
      <w:ind w:firstLine="567"/>
    </w:pPr>
    <w:rPr>
      <w:rFonts w:eastAsia="Times New Roman" w:cs="Times New Roman"/>
      <w:szCs w:val="24"/>
      <w:lang w:eastAsia="ru-RU"/>
    </w:rPr>
  </w:style>
  <w:style w:type="paragraph" w:customStyle="1" w:styleId="xl2176">
    <w:name w:val="xl2176"/>
    <w:basedOn w:val="a2"/>
    <w:uiPriority w:val="99"/>
    <w:rsid w:val="00CD6228"/>
    <w:pPr>
      <w:pBdr>
        <w:top w:val="single" w:sz="4" w:space="0" w:color="333333"/>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7">
    <w:name w:val="xl2177"/>
    <w:basedOn w:val="a2"/>
    <w:uiPriority w:val="99"/>
    <w:rsid w:val="00CD6228"/>
    <w:pPr>
      <w:pBdr>
        <w:top w:val="single" w:sz="4" w:space="0" w:color="333333"/>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8">
    <w:name w:val="xl2178"/>
    <w:basedOn w:val="a2"/>
    <w:uiPriority w:val="99"/>
    <w:rsid w:val="00CD6228"/>
    <w:pPr>
      <w:pBdr>
        <w:top w:val="single" w:sz="4" w:space="0" w:color="333333"/>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79">
    <w:name w:val="xl2179"/>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180">
    <w:name w:val="xl2180"/>
    <w:basedOn w:val="a2"/>
    <w:uiPriority w:val="99"/>
    <w:rsid w:val="00CD6228"/>
    <w:pPr>
      <w:pBdr>
        <w:top w:val="single" w:sz="4" w:space="0" w:color="auto"/>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1">
    <w:name w:val="xl2181"/>
    <w:basedOn w:val="a2"/>
    <w:uiPriority w:val="99"/>
    <w:rsid w:val="00CD6228"/>
    <w:pPr>
      <w:pBdr>
        <w:top w:val="single" w:sz="4" w:space="0" w:color="auto"/>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2">
    <w:name w:val="xl2182"/>
    <w:basedOn w:val="a2"/>
    <w:uiPriority w:val="99"/>
    <w:rsid w:val="00CD6228"/>
    <w:pPr>
      <w:pBdr>
        <w:top w:val="single" w:sz="4" w:space="0" w:color="333333"/>
        <w:left w:val="single" w:sz="4" w:space="0" w:color="333333"/>
        <w:bottom w:val="single" w:sz="4" w:space="0" w:color="auto"/>
        <w:right w:val="single" w:sz="4" w:space="0" w:color="auto"/>
      </w:pBdr>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83">
    <w:name w:val="xl2183"/>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184">
    <w:name w:val="xl2184"/>
    <w:basedOn w:val="a2"/>
    <w:uiPriority w:val="99"/>
    <w:rsid w:val="00CD6228"/>
    <w:pPr>
      <w:pBdr>
        <w:top w:val="single" w:sz="4" w:space="0" w:color="auto"/>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5">
    <w:name w:val="xl2185"/>
    <w:basedOn w:val="a2"/>
    <w:uiPriority w:val="99"/>
    <w:rsid w:val="00CD6228"/>
    <w:pPr>
      <w:pBdr>
        <w:top w:val="single" w:sz="4" w:space="0" w:color="auto"/>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186">
    <w:name w:val="xl2186"/>
    <w:basedOn w:val="a2"/>
    <w:uiPriority w:val="99"/>
    <w:rsid w:val="00CD6228"/>
    <w:pPr>
      <w:pBdr>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7">
    <w:name w:val="xl2187"/>
    <w:basedOn w:val="a2"/>
    <w:uiPriority w:val="99"/>
    <w:rsid w:val="00CD6228"/>
    <w:pPr>
      <w:pBdr>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88">
    <w:name w:val="xl2188"/>
    <w:basedOn w:val="a2"/>
    <w:uiPriority w:val="99"/>
    <w:rsid w:val="00CD6228"/>
    <w:pP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89">
    <w:name w:val="xl2189"/>
    <w:basedOn w:val="a2"/>
    <w:uiPriority w:val="99"/>
    <w:rsid w:val="00CD6228"/>
    <w:pPr>
      <w:pBdr>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0">
    <w:name w:val="xl2190"/>
    <w:basedOn w:val="a2"/>
    <w:uiPriority w:val="99"/>
    <w:rsid w:val="00CD6228"/>
    <w:pPr>
      <w:pBdr>
        <w:bottom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1">
    <w:name w:val="xl2191"/>
    <w:basedOn w:val="a2"/>
    <w:uiPriority w:val="99"/>
    <w:rsid w:val="00CD6228"/>
    <w:pPr>
      <w:pBdr>
        <w:bottom w:val="single" w:sz="8"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192">
    <w:name w:val="xl2192"/>
    <w:basedOn w:val="a2"/>
    <w:uiPriority w:val="99"/>
    <w:rsid w:val="00CD6228"/>
    <w:pPr>
      <w:pBdr>
        <w:top w:val="single" w:sz="4" w:space="0" w:color="333333"/>
        <w:left w:val="single" w:sz="4" w:space="0" w:color="333333"/>
        <w:bottom w:val="single" w:sz="8" w:space="0" w:color="333333"/>
        <w:right w:val="single" w:sz="4"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3">
    <w:name w:val="xl2193"/>
    <w:basedOn w:val="a2"/>
    <w:uiPriority w:val="99"/>
    <w:rsid w:val="00CD6228"/>
    <w:pPr>
      <w:pBdr>
        <w:top w:val="single" w:sz="4" w:space="0" w:color="333333"/>
        <w:left w:val="single" w:sz="4" w:space="0" w:color="auto"/>
        <w:bottom w:val="single" w:sz="4" w:space="0" w:color="auto"/>
        <w:right w:val="single" w:sz="4" w:space="0" w:color="auto"/>
      </w:pBdr>
      <w:shd w:val="clear" w:color="auto" w:fill="CCFFC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4">
    <w:name w:val="xl2194"/>
    <w:basedOn w:val="a2"/>
    <w:uiPriority w:val="99"/>
    <w:rsid w:val="00CD6228"/>
    <w:pPr>
      <w:pBdr>
        <w:top w:val="single" w:sz="4" w:space="0" w:color="auto"/>
        <w:left w:val="single" w:sz="4" w:space="0" w:color="auto"/>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195">
    <w:name w:val="xl2195"/>
    <w:basedOn w:val="a2"/>
    <w:uiPriority w:val="99"/>
    <w:rsid w:val="00CD6228"/>
    <w:pPr>
      <w:pBdr>
        <w:top w:val="single" w:sz="4" w:space="0" w:color="333333"/>
        <w:left w:val="single" w:sz="4" w:space="0" w:color="333333"/>
        <w:bottom w:val="single" w:sz="4" w:space="0" w:color="333333"/>
        <w:right w:val="single" w:sz="4" w:space="0" w:color="333333"/>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6">
    <w:name w:val="xl2196"/>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197">
    <w:name w:val="xl2197"/>
    <w:basedOn w:val="a2"/>
    <w:uiPriority w:val="99"/>
    <w:rsid w:val="00CD6228"/>
    <w:pPr>
      <w:pBdr>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8">
    <w:name w:val="xl2198"/>
    <w:basedOn w:val="a2"/>
    <w:uiPriority w:val="99"/>
    <w:rsid w:val="00CD6228"/>
    <w:pP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199">
    <w:name w:val="xl2199"/>
    <w:basedOn w:val="a2"/>
    <w:uiPriority w:val="99"/>
    <w:rsid w:val="00CD6228"/>
    <w:pPr>
      <w:pBdr>
        <w:top w:val="single" w:sz="4" w:space="0" w:color="333333"/>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0">
    <w:name w:val="xl2200"/>
    <w:basedOn w:val="a2"/>
    <w:uiPriority w:val="99"/>
    <w:rsid w:val="00CD6228"/>
    <w:pPr>
      <w:pBdr>
        <w:top w:val="single" w:sz="4" w:space="0"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1">
    <w:name w:val="xl2201"/>
    <w:basedOn w:val="a2"/>
    <w:uiPriority w:val="99"/>
    <w:rsid w:val="00CD6228"/>
    <w:pPr>
      <w:pBdr>
        <w:top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2">
    <w:name w:val="xl2202"/>
    <w:basedOn w:val="a2"/>
    <w:uiPriority w:val="99"/>
    <w:rsid w:val="00CD6228"/>
    <w:pPr>
      <w:pBdr>
        <w:top w:val="single" w:sz="4"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3">
    <w:name w:val="xl2203"/>
    <w:basedOn w:val="a2"/>
    <w:uiPriority w:val="99"/>
    <w:rsid w:val="00CD6228"/>
    <w:pPr>
      <w:pBdr>
        <w:top w:val="single" w:sz="4" w:space="0" w:color="333333"/>
        <w:right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4">
    <w:name w:val="xl2204"/>
    <w:basedOn w:val="a2"/>
    <w:uiPriority w:val="99"/>
    <w:rsid w:val="00CD6228"/>
    <w:pPr>
      <w:pBdr>
        <w:top w:val="single" w:sz="8" w:space="0" w:color="333333"/>
      </w:pBdr>
      <w:shd w:val="clear" w:color="auto" w:fill="C0C0C0"/>
      <w:spacing w:before="100" w:beforeAutospacing="1" w:after="100" w:afterAutospacing="1" w:line="240" w:lineRule="auto"/>
      <w:ind w:firstLine="567"/>
    </w:pPr>
    <w:rPr>
      <w:rFonts w:eastAsia="Times New Roman" w:cs="Times New Roman"/>
      <w:szCs w:val="24"/>
      <w:lang w:eastAsia="ru-RU"/>
    </w:rPr>
  </w:style>
  <w:style w:type="paragraph" w:customStyle="1" w:styleId="xl2205">
    <w:name w:val="xl2205"/>
    <w:basedOn w:val="a2"/>
    <w:uiPriority w:val="99"/>
    <w:rsid w:val="00CD6228"/>
    <w:pPr>
      <w:pBdr>
        <w:top w:val="single" w:sz="4" w:space="0" w:color="auto"/>
        <w:left w:val="single" w:sz="4" w:space="0" w:color="auto"/>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6">
    <w:name w:val="xl2206"/>
    <w:basedOn w:val="a2"/>
    <w:uiPriority w:val="99"/>
    <w:rsid w:val="00CD6228"/>
    <w:pPr>
      <w:pBdr>
        <w:top w:val="single" w:sz="4" w:space="0" w:color="auto"/>
        <w:left w:val="single" w:sz="4" w:space="0" w:color="333333"/>
        <w:bottom w:val="single" w:sz="8" w:space="0" w:color="333333"/>
        <w:right w:val="single" w:sz="4" w:space="0" w:color="auto"/>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07">
    <w:name w:val="xl2207"/>
    <w:basedOn w:val="a2"/>
    <w:uiPriority w:val="99"/>
    <w:rsid w:val="00CD6228"/>
    <w:pPr>
      <w:pBdr>
        <w:top w:val="single" w:sz="8" w:space="0" w:color="333333"/>
        <w:left w:val="single" w:sz="4" w:space="9"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8">
    <w:name w:val="xl2208"/>
    <w:basedOn w:val="a2"/>
    <w:uiPriority w:val="99"/>
    <w:rsid w:val="00CD6228"/>
    <w:pPr>
      <w:pBdr>
        <w:top w:val="single" w:sz="8"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09">
    <w:name w:val="xl2209"/>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0">
    <w:name w:val="xl2210"/>
    <w:basedOn w:val="a2"/>
    <w:uiPriority w:val="99"/>
    <w:rsid w:val="00CD6228"/>
    <w:pPr>
      <w:pBdr>
        <w:left w:val="single" w:sz="4" w:space="0" w:color="333333"/>
        <w:bottom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1">
    <w:name w:val="xl2211"/>
    <w:basedOn w:val="a2"/>
    <w:uiPriority w:val="99"/>
    <w:rsid w:val="00CD6228"/>
    <w:pPr>
      <w:pBdr>
        <w:bottom w:val="single" w:sz="8" w:space="0" w:color="333333"/>
      </w:pBdr>
      <w:shd w:val="thinReverseDiagStripe" w:color="C0C0C0" w:fill="auto"/>
      <w:spacing w:before="100" w:beforeAutospacing="1" w:after="100" w:afterAutospacing="1" w:line="240" w:lineRule="auto"/>
      <w:ind w:firstLine="567"/>
      <w:jc w:val="center"/>
    </w:pPr>
    <w:rPr>
      <w:rFonts w:eastAsia="Times New Roman" w:cs="Times New Roman"/>
      <w:b/>
      <w:bCs/>
      <w:color w:val="0000FF"/>
      <w:szCs w:val="24"/>
      <w:u w:val="single"/>
      <w:lang w:eastAsia="ru-RU"/>
    </w:rPr>
  </w:style>
  <w:style w:type="paragraph" w:customStyle="1" w:styleId="xl2212">
    <w:name w:val="xl2212"/>
    <w:basedOn w:val="a2"/>
    <w:uiPriority w:val="99"/>
    <w:rsid w:val="00CD6228"/>
    <w:pPr>
      <w:pBdr>
        <w:bottom w:val="single" w:sz="8" w:space="0" w:color="333333"/>
        <w:right w:val="single" w:sz="8" w:space="0" w:color="333333"/>
      </w:pBdr>
      <w:shd w:val="thinReverseDiagStripe" w:color="C0C0C0" w:fill="auto"/>
      <w:spacing w:before="100" w:beforeAutospacing="1" w:after="100" w:afterAutospacing="1" w:line="240" w:lineRule="auto"/>
      <w:ind w:firstLine="567"/>
    </w:pPr>
    <w:rPr>
      <w:rFonts w:eastAsia="Times New Roman" w:cs="Times New Roman"/>
      <w:szCs w:val="24"/>
      <w:lang w:eastAsia="ru-RU"/>
    </w:rPr>
  </w:style>
  <w:style w:type="paragraph" w:customStyle="1" w:styleId="xl2213">
    <w:name w:val="xl2213"/>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4">
    <w:name w:val="xl2214"/>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pPr>
    <w:rPr>
      <w:rFonts w:eastAsia="Times New Roman" w:cs="Times New Roman"/>
      <w:szCs w:val="24"/>
      <w:lang w:eastAsia="ru-RU"/>
    </w:rPr>
  </w:style>
  <w:style w:type="paragraph" w:customStyle="1" w:styleId="xl2215">
    <w:name w:val="xl2215"/>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6">
    <w:name w:val="xl2216"/>
    <w:basedOn w:val="a2"/>
    <w:uiPriority w:val="99"/>
    <w:rsid w:val="00CD6228"/>
    <w:pPr>
      <w:pBdr>
        <w:top w:val="single" w:sz="4" w:space="0" w:color="333333"/>
        <w:left w:val="single" w:sz="4" w:space="0" w:color="auto"/>
        <w:bottom w:val="single" w:sz="4" w:space="0" w:color="auto"/>
        <w:right w:val="single" w:sz="4" w:space="0" w:color="auto"/>
      </w:pBdr>
      <w:shd w:val="clear" w:color="auto" w:fill="FFFF99"/>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7">
    <w:name w:val="xl2217"/>
    <w:basedOn w:val="a2"/>
    <w:uiPriority w:val="99"/>
    <w:rsid w:val="00CD6228"/>
    <w:pPr>
      <w:pBdr>
        <w:top w:val="single" w:sz="4" w:space="0" w:color="333333"/>
        <w:left w:val="single" w:sz="4" w:space="0" w:color="auto"/>
        <w:bottom w:val="single" w:sz="4" w:space="0" w:color="auto"/>
        <w:right w:val="single" w:sz="4" w:space="0" w:color="auto"/>
      </w:pBdr>
      <w:shd w:val="clear" w:color="auto" w:fill="CCFFFF"/>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218">
    <w:name w:val="xl2218"/>
    <w:basedOn w:val="a2"/>
    <w:uiPriority w:val="99"/>
    <w:rsid w:val="00CD6228"/>
    <w:pPr>
      <w:pBdr>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19">
    <w:name w:val="xl2219"/>
    <w:basedOn w:val="a2"/>
    <w:uiPriority w:val="99"/>
    <w:rsid w:val="00CD6228"/>
    <w:pPr>
      <w:pBdr>
        <w:left w:val="single" w:sz="4" w:space="0" w:color="auto"/>
        <w:bottom w:val="single" w:sz="8" w:space="0" w:color="333333"/>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xl2220">
    <w:name w:val="xl2220"/>
    <w:basedOn w:val="a2"/>
    <w:uiPriority w:val="99"/>
    <w:rsid w:val="00CD6228"/>
    <w:pPr>
      <w:pBdr>
        <w:left w:val="single" w:sz="4" w:space="9" w:color="333333"/>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1">
    <w:name w:val="xl2221"/>
    <w:basedOn w:val="a2"/>
    <w:uiPriority w:val="99"/>
    <w:rsid w:val="00CD6228"/>
    <w:pPr>
      <w:pBdr>
        <w:bottom w:val="single" w:sz="4" w:space="0" w:color="333333"/>
      </w:pBdr>
      <w:shd w:val="clear" w:color="auto" w:fill="C0C0C0"/>
      <w:spacing w:before="100" w:beforeAutospacing="1" w:after="100" w:afterAutospacing="1" w:line="240" w:lineRule="auto"/>
      <w:ind w:firstLineChars="100" w:firstLine="100"/>
    </w:pPr>
    <w:rPr>
      <w:rFonts w:eastAsia="Times New Roman" w:cs="Times New Roman"/>
      <w:b/>
      <w:bCs/>
      <w:szCs w:val="24"/>
      <w:lang w:eastAsia="ru-RU"/>
    </w:rPr>
  </w:style>
  <w:style w:type="paragraph" w:customStyle="1" w:styleId="xl2222">
    <w:name w:val="xl2222"/>
    <w:basedOn w:val="a2"/>
    <w:uiPriority w:val="99"/>
    <w:rsid w:val="00CD6228"/>
    <w:pPr>
      <w:pBdr>
        <w:top w:val="single" w:sz="4" w:space="0" w:color="333333"/>
        <w:left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3">
    <w:name w:val="xl2223"/>
    <w:basedOn w:val="a2"/>
    <w:uiPriority w:val="99"/>
    <w:rsid w:val="00CD6228"/>
    <w:pPr>
      <w:pBdr>
        <w:top w:val="single" w:sz="4" w:space="0" w:color="333333"/>
        <w:bottom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4">
    <w:name w:val="xl2224"/>
    <w:basedOn w:val="a2"/>
    <w:uiPriority w:val="99"/>
    <w:rsid w:val="00CD6228"/>
    <w:pPr>
      <w:pBdr>
        <w:top w:val="single" w:sz="4" w:space="0" w:color="333333"/>
        <w:bottom w:val="single" w:sz="8" w:space="0" w:color="333333"/>
        <w:right w:val="single" w:sz="8" w:space="0" w:color="333333"/>
      </w:pBdr>
      <w:spacing w:before="100" w:beforeAutospacing="1" w:after="100" w:afterAutospacing="1" w:line="240" w:lineRule="auto"/>
      <w:ind w:firstLine="567"/>
      <w:jc w:val="center"/>
    </w:pPr>
    <w:rPr>
      <w:rFonts w:eastAsia="Times New Roman" w:cs="Times New Roman"/>
      <w:b/>
      <w:bCs/>
      <w:szCs w:val="24"/>
      <w:lang w:eastAsia="ru-RU"/>
    </w:rPr>
  </w:style>
  <w:style w:type="paragraph" w:customStyle="1" w:styleId="xl2225">
    <w:name w:val="xl2225"/>
    <w:basedOn w:val="a2"/>
    <w:uiPriority w:val="99"/>
    <w:rsid w:val="00CD6228"/>
    <w:pPr>
      <w:pBdr>
        <w:top w:val="single" w:sz="4" w:space="0" w:color="333333"/>
        <w:left w:val="single" w:sz="4" w:space="0" w:color="auto"/>
        <w:right w:val="single" w:sz="4" w:space="0" w:color="333333"/>
      </w:pBdr>
      <w:shd w:val="clear" w:color="auto" w:fill="CCFFCC"/>
      <w:spacing w:before="100" w:beforeAutospacing="1" w:after="100" w:afterAutospacing="1" w:line="240" w:lineRule="auto"/>
      <w:ind w:firstLine="567"/>
    </w:pPr>
    <w:rPr>
      <w:rFonts w:eastAsia="Times New Roman" w:cs="Times New Roman"/>
      <w:b/>
      <w:bCs/>
      <w:szCs w:val="24"/>
      <w:lang w:eastAsia="ru-RU"/>
    </w:rPr>
  </w:style>
  <w:style w:type="paragraph" w:customStyle="1" w:styleId="1ffff1">
    <w:name w:val="Указатель1"/>
    <w:basedOn w:val="a2"/>
    <w:rsid w:val="00CD6228"/>
    <w:pPr>
      <w:suppressLineNumbers/>
      <w:suppressAutoHyphens/>
      <w:spacing w:line="240" w:lineRule="auto"/>
      <w:ind w:firstLine="567"/>
    </w:pPr>
    <w:rPr>
      <w:rFonts w:eastAsia="Times New Roman" w:cs="Tahoma"/>
      <w:szCs w:val="24"/>
      <w:lang w:eastAsia="ar-SA"/>
    </w:rPr>
  </w:style>
  <w:style w:type="paragraph" w:customStyle="1" w:styleId="ChapterSubtitle">
    <w:name w:val="Chapter Subtitle"/>
    <w:basedOn w:val="afffffffc"/>
    <w:uiPriority w:val="99"/>
    <w:rsid w:val="00CD6228"/>
    <w:pPr>
      <w:keepNext/>
      <w:keepLines/>
      <w:widowControl w:val="0"/>
      <w:adjustRightInd w:val="0"/>
      <w:spacing w:before="60"/>
    </w:pPr>
    <w:rPr>
      <w:rFonts w:ascii="Arial" w:hAnsi="Arial"/>
      <w:iCs/>
      <w:spacing w:val="-16"/>
      <w:kern w:val="28"/>
      <w:sz w:val="32"/>
      <w:szCs w:val="28"/>
      <w:lang w:eastAsia="en-US"/>
    </w:rPr>
  </w:style>
  <w:style w:type="character" w:customStyle="1" w:styleId="afffffffffd">
    <w:name w:val="обычный отчета Знак"/>
    <w:basedOn w:val="a4"/>
    <w:link w:val="afffffffffe"/>
    <w:uiPriority w:val="99"/>
    <w:locked/>
    <w:rsid w:val="00CD6228"/>
    <w:rPr>
      <w:rFonts w:ascii="Arial" w:hAnsi="Arial" w:cs="Arial"/>
      <w:spacing w:val="-5"/>
    </w:rPr>
  </w:style>
  <w:style w:type="paragraph" w:customStyle="1" w:styleId="afffffffffe">
    <w:name w:val="обычный отчета"/>
    <w:basedOn w:val="a3"/>
    <w:link w:val="afffffffffd"/>
    <w:uiPriority w:val="99"/>
    <w:rsid w:val="00CD6228"/>
    <w:pPr>
      <w:keepNext/>
      <w:adjustRightInd w:val="0"/>
      <w:spacing w:before="120" w:line="360" w:lineRule="atLeast"/>
      <w:ind w:firstLine="567"/>
      <w:jc w:val="both"/>
    </w:pPr>
    <w:rPr>
      <w:rFonts w:ascii="Arial" w:hAnsi="Arial" w:cs="Arial"/>
      <w:spacing w:val="-5"/>
    </w:rPr>
  </w:style>
  <w:style w:type="paragraph" w:customStyle="1" w:styleId="Affffffffff">
    <w:name w:val="Текстовый блок A"/>
    <w:uiPriority w:val="99"/>
    <w:rsid w:val="00CD6228"/>
    <w:pPr>
      <w:spacing w:after="0" w:line="360" w:lineRule="auto"/>
      <w:ind w:firstLine="567"/>
      <w:jc w:val="both"/>
    </w:pPr>
    <w:rPr>
      <w:rFonts w:ascii="Helvetica" w:eastAsia="ヒラギノ角ゴ Pro W3" w:hAnsi="Helvetica" w:cs="Times New Roman"/>
      <w:color w:val="000000"/>
      <w:spacing w:val="-5"/>
      <w:kern w:val="28"/>
      <w:sz w:val="24"/>
      <w:lang w:eastAsia="ru-RU"/>
    </w:rPr>
  </w:style>
  <w:style w:type="paragraph" w:customStyle="1" w:styleId="2fd">
    <w:name w:val="Обычный2"/>
    <w:uiPriority w:val="99"/>
    <w:rsid w:val="00CD6228"/>
    <w:pPr>
      <w:widowControl w:val="0"/>
      <w:spacing w:after="0" w:line="360" w:lineRule="auto"/>
      <w:ind w:firstLine="567"/>
      <w:jc w:val="both"/>
    </w:pPr>
    <w:rPr>
      <w:rFonts w:ascii="Arial" w:eastAsia="ヒラギノ角ゴ Pro W3" w:hAnsi="Arial" w:cs="Times New Roman"/>
      <w:color w:val="000000"/>
      <w:spacing w:val="-5"/>
      <w:kern w:val="28"/>
      <w:sz w:val="24"/>
      <w:lang w:eastAsia="ru-RU"/>
    </w:rPr>
  </w:style>
  <w:style w:type="paragraph" w:customStyle="1" w:styleId="AA0">
    <w:name w:val="Свободная форма A A"/>
    <w:autoRedefine/>
    <w:uiPriority w:val="99"/>
    <w:rsid w:val="00CD6228"/>
    <w:pPr>
      <w:spacing w:after="0" w:line="360" w:lineRule="auto"/>
      <w:ind w:left="6" w:firstLine="567"/>
      <w:jc w:val="center"/>
    </w:pPr>
    <w:rPr>
      <w:rFonts w:ascii="Arial" w:eastAsia="ヒラギノ角ゴ Pro W3" w:hAnsi="Arial" w:cs="Times New Roman"/>
      <w:color w:val="000000"/>
      <w:spacing w:val="-5"/>
      <w:kern w:val="28"/>
      <w:sz w:val="24"/>
      <w:lang w:eastAsia="ru-RU"/>
    </w:rPr>
  </w:style>
  <w:style w:type="paragraph" w:customStyle="1" w:styleId="3f9">
    <w:name w:val="Обычный3"/>
    <w:uiPriority w:val="99"/>
    <w:rsid w:val="00CD6228"/>
    <w:pPr>
      <w:spacing w:after="0" w:line="360" w:lineRule="auto"/>
      <w:ind w:firstLine="567"/>
      <w:jc w:val="both"/>
    </w:pPr>
    <w:rPr>
      <w:rFonts w:ascii="Arial" w:eastAsia="ヒラギノ角ゴ Pro W3" w:hAnsi="Arial" w:cs="Times New Roman"/>
      <w:color w:val="000000"/>
      <w:spacing w:val="-5"/>
      <w:kern w:val="28"/>
      <w:sz w:val="24"/>
      <w:lang w:val="en-US" w:eastAsia="ru-RU"/>
    </w:rPr>
  </w:style>
  <w:style w:type="paragraph" w:customStyle="1" w:styleId="affffffffff0">
    <w:name w:val="Свободная форма"/>
    <w:autoRedefine/>
    <w:uiPriority w:val="99"/>
    <w:rsid w:val="00CD6228"/>
    <w:pPr>
      <w:widowControl w:val="0"/>
      <w:adjustRightInd w:val="0"/>
      <w:spacing w:after="120" w:line="360" w:lineRule="auto"/>
    </w:pPr>
    <w:rPr>
      <w:rFonts w:ascii="Arial" w:eastAsia="ヒラギノ角ゴ Pro W3" w:hAnsi="Arial" w:cs="Times New Roman"/>
      <w:color w:val="000000"/>
      <w:spacing w:val="-5"/>
      <w:kern w:val="28"/>
      <w:sz w:val="24"/>
      <w:lang w:eastAsia="ru-RU"/>
    </w:rPr>
  </w:style>
  <w:style w:type="paragraph" w:customStyle="1" w:styleId="Affffffffff1">
    <w:name w:val="Свободная форма A"/>
    <w:uiPriority w:val="99"/>
    <w:rsid w:val="00CD6228"/>
    <w:pPr>
      <w:spacing w:after="0" w:line="360" w:lineRule="auto"/>
    </w:pPr>
    <w:rPr>
      <w:rFonts w:ascii="Arial" w:eastAsia="ヒラギノ角ゴ Pro W3" w:hAnsi="Arial" w:cs="Times New Roman"/>
      <w:color w:val="000000"/>
      <w:spacing w:val="-5"/>
      <w:kern w:val="28"/>
      <w:sz w:val="24"/>
      <w:lang w:eastAsia="ru-RU"/>
    </w:rPr>
  </w:style>
  <w:style w:type="character" w:customStyle="1" w:styleId="1312">
    <w:name w:val="Заголовок 1.3.1 Знак"/>
    <w:basedOn w:val="32"/>
    <w:link w:val="1313"/>
    <w:locked/>
    <w:rsid w:val="00CD6228"/>
    <w:rPr>
      <w:rFonts w:ascii="Arial" w:eastAsia="Times New Roman" w:hAnsi="Arial" w:cs="Times New Roman"/>
      <w:b/>
      <w:bCs w:val="0"/>
      <w:color w:val="4F81BD"/>
      <w:spacing w:val="-10"/>
      <w:kern w:val="28"/>
      <w:sz w:val="24"/>
      <w:szCs w:val="20"/>
      <w:lang w:eastAsia="ru-RU"/>
    </w:rPr>
  </w:style>
  <w:style w:type="paragraph" w:customStyle="1" w:styleId="1313">
    <w:name w:val="Заголовок 1.3.1"/>
    <w:basedOn w:val="3"/>
    <w:link w:val="1312"/>
    <w:rsid w:val="00CD6228"/>
    <w:pPr>
      <w:numPr>
        <w:ilvl w:val="0"/>
        <w:numId w:val="0"/>
      </w:numPr>
      <w:spacing w:before="40" w:line="259" w:lineRule="auto"/>
      <w:jc w:val="left"/>
    </w:pPr>
    <w:rPr>
      <w:rFonts w:ascii="Arial" w:eastAsia="Times New Roman" w:hAnsi="Arial"/>
      <w:bCs w:val="0"/>
      <w:color w:val="4F81BD"/>
      <w:spacing w:val="-10"/>
      <w:kern w:val="28"/>
      <w:szCs w:val="20"/>
      <w:lang w:eastAsia="ru-RU"/>
    </w:rPr>
  </w:style>
  <w:style w:type="paragraph" w:customStyle="1" w:styleId="xl197">
    <w:name w:val="xl197"/>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8">
    <w:name w:val="xl198"/>
    <w:basedOn w:val="a2"/>
    <w:uiPriority w:val="99"/>
    <w:rsid w:val="00CD6228"/>
    <w:pPr>
      <w:pBdr>
        <w:top w:val="single" w:sz="4" w:space="0" w:color="auto"/>
        <w:left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199">
    <w:name w:val="xl199"/>
    <w:basedOn w:val="a2"/>
    <w:uiPriority w:val="99"/>
    <w:rsid w:val="00CD6228"/>
    <w:pPr>
      <w:spacing w:before="100" w:beforeAutospacing="1" w:after="100" w:afterAutospacing="1" w:line="240" w:lineRule="auto"/>
      <w:ind w:firstLine="567"/>
    </w:pPr>
    <w:rPr>
      <w:rFonts w:eastAsia="Times New Roman" w:cs="Times New Roman"/>
      <w:b/>
      <w:bCs/>
      <w:color w:val="FF0000"/>
      <w:szCs w:val="24"/>
      <w:lang w:eastAsia="ru-RU"/>
    </w:rPr>
  </w:style>
  <w:style w:type="paragraph" w:customStyle="1" w:styleId="xl200">
    <w:name w:val="xl200"/>
    <w:basedOn w:val="a2"/>
    <w:uiPriority w:val="99"/>
    <w:rsid w:val="00CD6228"/>
    <w:pPr>
      <w:pBdr>
        <w:top w:val="single" w:sz="4" w:space="0" w:color="auto"/>
        <w:left w:val="single" w:sz="4" w:space="0" w:color="auto"/>
        <w:bottom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1">
    <w:name w:val="xl201"/>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2">
    <w:name w:val="xl202"/>
    <w:basedOn w:val="a2"/>
    <w:uiPriority w:val="99"/>
    <w:rsid w:val="00CD6228"/>
    <w:pPr>
      <w:pBdr>
        <w:top w:val="single" w:sz="4" w:space="0" w:color="auto"/>
        <w:left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3">
    <w:name w:val="xl203"/>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4">
    <w:name w:val="xl204"/>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jc w:val="right"/>
    </w:pPr>
    <w:rPr>
      <w:rFonts w:eastAsia="Times New Roman" w:cs="Times New Roman"/>
      <w:szCs w:val="24"/>
      <w:lang w:eastAsia="ru-RU"/>
    </w:rPr>
  </w:style>
  <w:style w:type="paragraph" w:customStyle="1" w:styleId="xl205">
    <w:name w:val="xl205"/>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jc w:val="center"/>
    </w:pPr>
    <w:rPr>
      <w:rFonts w:eastAsia="Times New Roman" w:cs="Times New Roman"/>
      <w:szCs w:val="24"/>
      <w:lang w:eastAsia="ru-RU"/>
    </w:rPr>
  </w:style>
  <w:style w:type="paragraph" w:customStyle="1" w:styleId="xl206">
    <w:name w:val="xl206"/>
    <w:basedOn w:val="a2"/>
    <w:uiPriority w:val="99"/>
    <w:rsid w:val="00CD6228"/>
    <w:pPr>
      <w:pBdr>
        <w:top w:val="single" w:sz="4" w:space="0" w:color="000000"/>
        <w:left w:val="single" w:sz="4" w:space="0" w:color="000000"/>
        <w:bottom w:val="single" w:sz="4" w:space="0" w:color="000000"/>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07">
    <w:name w:val="xl207"/>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jc w:val="right"/>
    </w:pPr>
    <w:rPr>
      <w:rFonts w:eastAsia="Times New Roman" w:cs="Times New Roman"/>
      <w:b/>
      <w:bCs/>
      <w:szCs w:val="24"/>
      <w:lang w:eastAsia="ru-RU"/>
    </w:rPr>
  </w:style>
  <w:style w:type="paragraph" w:customStyle="1" w:styleId="xl208">
    <w:name w:val="xl208"/>
    <w:basedOn w:val="a2"/>
    <w:uiPriority w:val="99"/>
    <w:rsid w:val="00CD6228"/>
    <w:pPr>
      <w:pBdr>
        <w:top w:val="single" w:sz="4" w:space="0" w:color="auto"/>
        <w:left w:val="single" w:sz="4" w:space="9" w:color="auto"/>
        <w:bottom w:val="single" w:sz="4" w:space="0" w:color="auto"/>
        <w:right w:val="single" w:sz="4" w:space="0" w:color="auto"/>
      </w:pBdr>
      <w:shd w:val="clear" w:color="auto" w:fill="D8E4BC"/>
      <w:spacing w:before="100" w:beforeAutospacing="1" w:after="100" w:afterAutospacing="1" w:line="240" w:lineRule="auto"/>
      <w:ind w:firstLineChars="100" w:firstLine="100"/>
    </w:pPr>
    <w:rPr>
      <w:rFonts w:eastAsia="Times New Roman" w:cs="Times New Roman"/>
      <w:szCs w:val="24"/>
      <w:lang w:eastAsia="ru-RU"/>
    </w:rPr>
  </w:style>
  <w:style w:type="paragraph" w:customStyle="1" w:styleId="xl209">
    <w:name w:val="xl209"/>
    <w:basedOn w:val="a2"/>
    <w:uiPriority w:val="99"/>
    <w:rsid w:val="00CD6228"/>
    <w:pPr>
      <w:pBdr>
        <w:top w:val="single" w:sz="4" w:space="0" w:color="auto"/>
        <w:left w:val="single" w:sz="4" w:space="0" w:color="auto"/>
        <w:bottom w:val="single" w:sz="4" w:space="0" w:color="auto"/>
        <w:right w:val="single" w:sz="4" w:space="0" w:color="auto"/>
      </w:pBdr>
      <w:shd w:val="clear" w:color="auto" w:fill="FCD5B4"/>
      <w:spacing w:before="100" w:beforeAutospacing="1" w:after="100" w:afterAutospacing="1" w:line="240" w:lineRule="auto"/>
      <w:ind w:firstLine="567"/>
    </w:pPr>
    <w:rPr>
      <w:rFonts w:eastAsia="Times New Roman" w:cs="Times New Roman"/>
      <w:szCs w:val="24"/>
      <w:lang w:eastAsia="ru-RU"/>
    </w:rPr>
  </w:style>
  <w:style w:type="paragraph" w:customStyle="1" w:styleId="xl210">
    <w:name w:val="xl210"/>
    <w:basedOn w:val="a2"/>
    <w:uiPriority w:val="99"/>
    <w:rsid w:val="00CD6228"/>
    <w:pPr>
      <w:pBdr>
        <w:top w:val="single" w:sz="4" w:space="0" w:color="auto"/>
        <w:left w:val="single" w:sz="4" w:space="0" w:color="auto"/>
        <w:bottom w:val="single" w:sz="4" w:space="0" w:color="auto"/>
        <w:right w:val="single" w:sz="4" w:space="0" w:color="auto"/>
      </w:pBdr>
      <w:shd w:val="clear" w:color="auto" w:fill="D8E4BC"/>
      <w:spacing w:before="100" w:beforeAutospacing="1" w:after="100" w:afterAutospacing="1" w:line="240" w:lineRule="auto"/>
      <w:ind w:firstLine="567"/>
    </w:pPr>
    <w:rPr>
      <w:rFonts w:eastAsia="Times New Roman" w:cs="Times New Roman"/>
      <w:szCs w:val="24"/>
      <w:lang w:eastAsia="ru-RU"/>
    </w:rPr>
  </w:style>
  <w:style w:type="paragraph" w:customStyle="1" w:styleId="xl24">
    <w:name w:val="xl24"/>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sz w:val="18"/>
      <w:szCs w:val="18"/>
      <w:lang w:eastAsia="ru-RU"/>
    </w:rPr>
  </w:style>
  <w:style w:type="paragraph" w:customStyle="1" w:styleId="xl25">
    <w:name w:val="xl25"/>
    <w:basedOn w:val="a2"/>
    <w:uiPriority w:val="99"/>
    <w:rsid w:val="00CD6228"/>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567"/>
      <w:jc w:val="center"/>
    </w:pPr>
    <w:rPr>
      <w:rFonts w:ascii="Arial" w:eastAsia="Times New Roman" w:hAnsi="Arial" w:cs="Arial"/>
      <w:color w:val="FF0000"/>
      <w:sz w:val="18"/>
      <w:szCs w:val="18"/>
      <w:lang w:eastAsia="ru-RU"/>
    </w:rPr>
  </w:style>
  <w:style w:type="paragraph" w:customStyle="1" w:styleId="FrontPageFrame">
    <w:name w:val="FrontPageFrame"/>
    <w:basedOn w:val="a2"/>
    <w:uiPriority w:val="99"/>
    <w:rsid w:val="00CD6228"/>
    <w:pPr>
      <w:framePr w:wrap="around" w:hAnchor="margin" w:x="-2267" w:yAlign="bottom"/>
      <w:tabs>
        <w:tab w:val="left" w:pos="1134"/>
      </w:tabs>
      <w:spacing w:line="240" w:lineRule="atLeast"/>
      <w:ind w:firstLine="567"/>
    </w:pPr>
    <w:rPr>
      <w:rFonts w:ascii="DaneHelveticaNeue" w:eastAsia="Times New Roman" w:hAnsi="DaneHelveticaNeue" w:cs="Times New Roman"/>
      <w:sz w:val="14"/>
      <w:szCs w:val="20"/>
      <w:lang w:val="en-GB" w:eastAsia="ru-RU"/>
    </w:rPr>
  </w:style>
  <w:style w:type="paragraph" w:customStyle="1" w:styleId="CowiAuthor">
    <w:name w:val="CowiAuthor"/>
    <w:basedOn w:val="FrontPageFrame"/>
    <w:next w:val="FrontPageFrame"/>
    <w:uiPriority w:val="99"/>
    <w:rsid w:val="00CD6228"/>
    <w:pPr>
      <w:framePr w:wrap="around"/>
    </w:pPr>
  </w:style>
  <w:style w:type="paragraph" w:customStyle="1" w:styleId="StyleBodyTextLeft021cm">
    <w:name w:val="Style Body Text + Left:  021 cm"/>
    <w:basedOn w:val="a3"/>
    <w:uiPriority w:val="99"/>
    <w:rsid w:val="00CD6228"/>
    <w:pPr>
      <w:spacing w:before="120" w:line="240" w:lineRule="auto"/>
      <w:ind w:firstLine="567"/>
      <w:jc w:val="both"/>
    </w:pPr>
    <w:rPr>
      <w:rFonts w:ascii="Arial" w:eastAsia="Times New Roman" w:hAnsi="Arial" w:cs="Arial"/>
      <w:spacing w:val="-5"/>
    </w:rPr>
  </w:style>
  <w:style w:type="paragraph" w:customStyle="1" w:styleId="FootnoteBase">
    <w:name w:val="Footnote Base"/>
    <w:basedOn w:val="a2"/>
    <w:uiPriority w:val="99"/>
    <w:rsid w:val="00CD6228"/>
    <w:pPr>
      <w:keepLines/>
      <w:spacing w:line="200" w:lineRule="atLeast"/>
      <w:ind w:left="1080" w:firstLine="567"/>
    </w:pPr>
    <w:rPr>
      <w:rFonts w:ascii="Arial" w:eastAsia="Times New Roman" w:hAnsi="Arial" w:cs="Times New Roman"/>
      <w:spacing w:val="-5"/>
      <w:sz w:val="16"/>
      <w:szCs w:val="20"/>
      <w:lang w:val="en-US"/>
    </w:rPr>
  </w:style>
  <w:style w:type="paragraph" w:customStyle="1" w:styleId="1ArialBlack66">
    <w:name w:val="Стиль Заголовок 1 + Arial Black По ширине Перед:  6 пт После:  6..."/>
    <w:basedOn w:val="10"/>
    <w:uiPriority w:val="99"/>
    <w:rsid w:val="00CD6228"/>
    <w:pPr>
      <w:pageBreakBefore w:val="0"/>
      <w:numPr>
        <w:numId w:val="0"/>
      </w:numPr>
      <w:tabs>
        <w:tab w:val="clear" w:pos="1843"/>
      </w:tabs>
      <w:spacing w:before="240" w:after="0" w:line="259" w:lineRule="auto"/>
      <w:jc w:val="left"/>
    </w:pPr>
    <w:rPr>
      <w:rFonts w:eastAsia="Times New Roman" w:cs="Times New Roman"/>
    </w:rPr>
  </w:style>
  <w:style w:type="character" w:styleId="affffffffff2">
    <w:name w:val="line number"/>
    <w:semiHidden/>
    <w:unhideWhenUsed/>
    <w:rsid w:val="00CD6228"/>
    <w:rPr>
      <w:sz w:val="18"/>
    </w:rPr>
  </w:style>
  <w:style w:type="character" w:customStyle="1" w:styleId="newslist">
    <w:name w:val="news_list"/>
    <w:basedOn w:val="a4"/>
    <w:rsid w:val="00CD6228"/>
  </w:style>
  <w:style w:type="table" w:customStyle="1" w:styleId="127">
    <w:name w:val="Простая таблица 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e">
    <w:name w:val="Table Simple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44">
    <w:name w:val="Классическая таблица 14"/>
    <w:basedOn w:val="a5"/>
    <w:next w:val="1ffd"/>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
    <w:name w:val="Table Classic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ff0">
    <w:name w:val="Table Columns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a">
    <w:name w:val="Table Columns 3"/>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c">
    <w:name w:val="Table Columns 4"/>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c">
    <w:name w:val="Table Columns 5"/>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8">
    <w:name w:val="Сетка таблицы 1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f1">
    <w:name w:val="Table Grid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5d">
    <w:name w:val="Table Grid 5"/>
    <w:basedOn w:val="a5"/>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6">
    <w:name w:val="Table Grid 7"/>
    <w:basedOn w:val="a5"/>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4">
    <w:name w:val="Table Grid 8"/>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10">
    <w:name w:val="Table List 1"/>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
    <w:name w:val="Table List 2"/>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ffffffff3">
    <w:name w:val="Table Contemporary"/>
    <w:basedOn w:val="a5"/>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fff4">
    <w:name w:val="Table Elegant"/>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affffffffff5">
    <w:name w:val="Table Professional"/>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styleId="1ffff2">
    <w:name w:val="Table Subtle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f2">
    <w:name w:val="Table Subtle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1">
    <w:name w:val="Table Web 1"/>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20">
    <w:name w:val="Table Web 2"/>
    <w:basedOn w:val="a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styleId="-3">
    <w:name w:val="Table Web 3"/>
    <w:basedOn w:val="a5"/>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70">
    <w:name w:val="Сетка таблицы27"/>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Сетка таблицы1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Сетка таблицы28"/>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Сетка таблицы4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0">
    <w:name w:val="Сетка таблицы5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0">
    <w:name w:val="Сетка таблицы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0">
    <w:name w:val="Сетка таблицы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10">
    <w:name w:val="Сетка таблицы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10">
    <w:name w:val="Сетка таблицы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1">
    <w:name w:val="Сетка таблицы1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0">
    <w:name w:val="Сетка таблицы1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Сетка таблицы1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1">
    <w:name w:val="Сетка таблицы15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Сетка таблицы16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Сетка таблицы18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Сетка таблицы19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
    <w:name w:val="Сетка таблицы20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Сетка таблицы2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Сетка таблицы24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
    <w:name w:val="Сетка таблицы25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ff3">
    <w:name w:val="Светлая заливка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f3">
    <w:name w:val="Средний список 1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
    <w:name w:val="Table Grid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affffffffff6">
    <w:name w:val="Папушкин"/>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
    <w:name w:val="Сетка таблицы 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
    <w:name w:val="Средний список 1 - Акцент 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9">
    <w:name w:val="Средний список 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
    <w:name w:val="Сетка таблицы26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
    <w:name w:val="Сетка таблицы27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
    <w:name w:val="Сетка таблицы28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Сетка таблицы 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0">
    <w:name w:val="Классическая таблица 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
    <w:name w:val="Сетка таблицы 5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
    <w:name w:val="Table Grid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ffff4">
    <w:name w:val="Папушкин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
    <w:name w:val="Сетка таблицы 5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4">
    <w:name w:val="Столбцы таблицы 3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5">
    <w:name w:val="Столбцы таблицы 4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5">
    <w:name w:val="Столбцы таблицы 5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9">
    <w:name w:val="Столбцы таблицы 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
    <w:name w:val="Таблица-список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5">
    <w:name w:val="Современная таблица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8">
    <w:name w:val="Средний список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
    <w:name w:val="Средний список 1 - Акцент 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a">
    <w:name w:val="Простая таблица 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fff6">
    <w:name w:val="Стандартная таблица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20">
    <w:name w:val="Классическая таблица 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b">
    <w:name w:val="Классическая таблица 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21">
    <w:name w:val="Классическая таблица 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0">
    <w:name w:val="Сетка таблицы 5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
    <w:name w:val="Table Grid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ff3">
    <w:name w:val="Папушкин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0">
    <w:name w:val="Сетка таблицы 5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
    <w:name w:val="Столбцы таблицы 3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
    <w:name w:val="Столбцы таблицы 5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
    <w:name w:val="Таблица-список 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4">
    <w:name w:val="Столбцы таблицы 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
    <w:name w:val="Таблица-список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4">
    <w:name w:val="Современная таблица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
    <w:name w:val="Средний список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
    <w:name w:val="Средний список 1 - Акцент 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5">
    <w:name w:val="Простая таблица 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ff5">
    <w:name w:val="Стандартная таблица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4">
    <w:name w:val="Классическая таблица 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6">
    <w:name w:val="Классическая таблица 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0">
    <w:name w:val="Классическая таблица 11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
    <w:name w:val="Таблица-список 1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affffffffff7">
    <w:name w:val="новый"/>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affffffffff8">
    <w:name w:val="новая"/>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affffffffff9">
    <w:name w:val="ВНИПИ"/>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ffff7">
    <w:name w:val="Стиль таблицы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affffffffffa">
    <w:name w:val="Шапка ВНИПИ"/>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0">
    <w:name w:val="Сетка таблицы 54"/>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
    <w:name w:val="Сетка таблицы 5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0">
    <w:name w:val="Сетка таблицы 52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fb">
    <w:name w:val="Современная таблица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0">
    <w:name w:val="Сетка таблицы 5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
    <w:name w:val="Table Grid1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fc">
    <w:name w:val="Папушкин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
    <w:name w:val="Сетка таблицы 524"/>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
    <w:name w:val="Столбцы таблицы 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0">
    <w:name w:val="Столбцы таблицы 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
    <w:name w:val="Таблица-список 1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Столбцы таблицы 2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
    <w:name w:val="Таблица-список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d">
    <w:name w:val="Современная таблица4"/>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
    <w:name w:val="Средний список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
    <w:name w:val="Средний список 1 - Акцент 11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
    <w:name w:val="Простая таблица 2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fd">
    <w:name w:val="Стандартная таблица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34">
    <w:name w:val="Классическая таблица 2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ff6">
    <w:name w:val="Светлая заливка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10">
    <w:name w:val="Сетка таблицы3111"/>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wiDate">
    <w:name w:val="CowiDate"/>
    <w:basedOn w:val="FrontPageFrame"/>
    <w:next w:val="FrontPageFrame"/>
    <w:uiPriority w:val="99"/>
    <w:rsid w:val="00CD6228"/>
    <w:pPr>
      <w:framePr w:wrap="around"/>
    </w:pPr>
  </w:style>
  <w:style w:type="numbering" w:styleId="111111">
    <w:name w:val="Outline List 2"/>
    <w:aliases w:val="1 / 1.1 / 1.1."/>
    <w:basedOn w:val="a6"/>
    <w:semiHidden/>
    <w:unhideWhenUsed/>
    <w:rsid w:val="00CD6228"/>
    <w:pPr>
      <w:numPr>
        <w:numId w:val="29"/>
      </w:numPr>
    </w:pPr>
  </w:style>
  <w:style w:type="numbering" w:customStyle="1" w:styleId="111112">
    <w:name w:val="1 / 1.1 / 1.1.2"/>
    <w:rsid w:val="00CD6228"/>
    <w:pPr>
      <w:numPr>
        <w:numId w:val="30"/>
      </w:numPr>
    </w:pPr>
  </w:style>
  <w:style w:type="character" w:customStyle="1" w:styleId="1ffff8">
    <w:name w:val="Сильное выделение1"/>
    <w:basedOn w:val="a4"/>
    <w:rsid w:val="00CD6228"/>
    <w:rPr>
      <w:b/>
      <w:bCs/>
      <w:i/>
      <w:iCs/>
      <w:color w:val="4F81BD"/>
    </w:rPr>
  </w:style>
  <w:style w:type="paragraph" w:customStyle="1" w:styleId="00">
    <w:name w:val="Основной текст 0"/>
    <w:aliases w:val="95 ПК,А. Основной текст 0,1 Основной текст 0,А. Основной текст 0 Знак Знак Знак Знак,1. Основной текст 0,А. Основной текст 0 Знак Знак,А. Основной текст 0 Знак Знак Знак Знак Знак Знак,Основной тек..."/>
    <w:basedOn w:val="a2"/>
    <w:link w:val="01"/>
    <w:rsid w:val="00CD6228"/>
    <w:pPr>
      <w:widowControl/>
      <w:spacing w:line="240" w:lineRule="auto"/>
      <w:ind w:firstLine="539"/>
    </w:pPr>
    <w:rPr>
      <w:rFonts w:eastAsia="Calibri" w:cs="Times New Roman"/>
      <w:color w:val="000000"/>
      <w:kern w:val="24"/>
    </w:rPr>
  </w:style>
  <w:style w:type="character" w:customStyle="1" w:styleId="01">
    <w:name w:val="Основной текст 0 Знак"/>
    <w:aliases w:val="95 ПК Знак,А. Основной текст 0 Знак,1 Основной текст 0 Знак,А. Основной текст 0 Знак Знак Знак Знак Знак Знак Знак Знак Знак"/>
    <w:basedOn w:val="a4"/>
    <w:link w:val="00"/>
    <w:rsid w:val="00CD6228"/>
    <w:rPr>
      <w:rFonts w:ascii="Times New Roman" w:eastAsia="Calibri" w:hAnsi="Times New Roman" w:cs="Times New Roman"/>
      <w:color w:val="000000"/>
      <w:kern w:val="24"/>
      <w:sz w:val="24"/>
    </w:rPr>
  </w:style>
  <w:style w:type="paragraph" w:customStyle="1" w:styleId="xl732">
    <w:name w:val="xl732"/>
    <w:basedOn w:val="a2"/>
    <w:rsid w:val="00CD6228"/>
    <w:pPr>
      <w:widowControl/>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3">
    <w:name w:val="xl73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4">
    <w:name w:val="xl73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sz w:val="18"/>
      <w:szCs w:val="18"/>
      <w:lang w:eastAsia="ru-RU"/>
    </w:rPr>
  </w:style>
  <w:style w:type="paragraph" w:customStyle="1" w:styleId="xl735">
    <w:name w:val="xl73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top"/>
    </w:pPr>
    <w:rPr>
      <w:rFonts w:eastAsia="Times New Roman" w:cs="Times New Roman"/>
      <w:sz w:val="18"/>
      <w:szCs w:val="18"/>
      <w:lang w:eastAsia="ru-RU"/>
    </w:rPr>
  </w:style>
  <w:style w:type="paragraph" w:customStyle="1" w:styleId="xl736">
    <w:name w:val="xl73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cs="Times New Roman"/>
      <w:sz w:val="18"/>
      <w:szCs w:val="18"/>
      <w:lang w:eastAsia="ru-RU"/>
    </w:rPr>
  </w:style>
  <w:style w:type="paragraph" w:customStyle="1" w:styleId="xl737">
    <w:name w:val="xl73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top"/>
    </w:pPr>
    <w:rPr>
      <w:rFonts w:eastAsia="Times New Roman" w:cs="Times New Roman"/>
      <w:b/>
      <w:bCs/>
      <w:sz w:val="18"/>
      <w:szCs w:val="18"/>
      <w:lang w:eastAsia="ru-RU"/>
    </w:rPr>
  </w:style>
  <w:style w:type="paragraph" w:customStyle="1" w:styleId="xl738">
    <w:name w:val="xl738"/>
    <w:basedOn w:val="a2"/>
    <w:rsid w:val="00CD6228"/>
    <w:pPr>
      <w:widowControl/>
      <w:pBdr>
        <w:top w:val="single" w:sz="4" w:space="0" w:color="auto"/>
        <w:left w:val="single" w:sz="4" w:space="0" w:color="auto"/>
        <w:bottom w:val="single" w:sz="4" w:space="0" w:color="auto"/>
        <w:right w:val="single" w:sz="4" w:space="0" w:color="auto"/>
      </w:pBdr>
      <w:shd w:val="clear" w:color="000000" w:fill="DDD9C3"/>
      <w:spacing w:before="100" w:beforeAutospacing="1" w:after="100" w:afterAutospacing="1" w:line="240" w:lineRule="auto"/>
      <w:ind w:firstLine="0"/>
      <w:jc w:val="left"/>
    </w:pPr>
    <w:rPr>
      <w:rFonts w:eastAsia="Times New Roman" w:cs="Times New Roman"/>
      <w:sz w:val="18"/>
      <w:szCs w:val="18"/>
      <w:lang w:eastAsia="ru-RU"/>
    </w:rPr>
  </w:style>
  <w:style w:type="table" w:customStyle="1" w:styleId="TableNormal111">
    <w:name w:val="Table Normal111"/>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35">
    <w:name w:val="Нет списка23"/>
    <w:next w:val="a6"/>
    <w:uiPriority w:val="99"/>
    <w:semiHidden/>
    <w:unhideWhenUsed/>
    <w:rsid w:val="00CD6228"/>
  </w:style>
  <w:style w:type="table" w:customStyle="1" w:styleId="1119">
    <w:name w:val="Простая таблица 111"/>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
    <w:name w:val="Простая таблица 24"/>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3">
    <w:name w:val="Классическая таблица 15"/>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3">
    <w:name w:val="Классическая таблица 24"/>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4">
    <w:name w:val="Столбцы таблицы 24"/>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0">
    <w:name w:val="Столбцы таблицы 34"/>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0">
    <w:name w:val="Столбцы таблицы 44"/>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
    <w:name w:val="Столбцы таблицы 54"/>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21c">
    <w:name w:val="Сетка таблицы 2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0">
    <w:name w:val="Сетка таблицы 56"/>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3">
    <w:name w:val="Сетка таблицы 7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
    <w:name w:val="Сетка таблицы 8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
    <w:name w:val="Таблица-список 15"/>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
    <w:name w:val="Таблица-список 24"/>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e">
    <w:name w:val="Современная таблица5"/>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9">
    <w:name w:val="Изысканная таблица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e">
    <w:name w:val="Стандартная таблица4"/>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4">
    <w:name w:val="Изящная таблица 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d">
    <w:name w:val="Изящная таблица 2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
    <w:name w:val="Веб-таблица 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0">
    <w:name w:val="Веб-таблица 2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0">
    <w:name w:val="Сетка таблицы29"/>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0">
    <w:name w:val="Сетка таблицы210"/>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Сетка таблицы3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Сетка таблицы4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Сетка таблицы51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Сетка таблицы111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1">
    <w:name w:val="Сетка таблицы16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5">
    <w:name w:val="Светлая заливка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0">
    <w:name w:val="Средний список 114"/>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
    <w:name w:val="Table Grid14"/>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f">
    <w:name w:val="Папушкин4"/>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
    <w:name w:val="Сетка таблицы 525"/>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
    <w:name w:val="Средний список 1 - Акцент 114"/>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3">
    <w:name w:val="Средний список 12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5120">
    <w:name w:val="Сетка таблицы 5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
    <w:name w:val="Table Grid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f6">
    <w:name w:val="Папушкин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0">
    <w:name w:val="Сетка таблицы 5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
    <w:name w:val="Столбцы таблицы 3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3">
    <w:name w:val="Столбцы таблицы 4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
    <w:name w:val="Столбцы таблицы 5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0">
    <w:name w:val="Таблица-список 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3">
    <w:name w:val="Столбцы таблицы 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
    <w:name w:val="Таблица-список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7">
    <w:name w:val="Современная таблица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3">
    <w:name w:val="Средний список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
    <w:name w:val="Средний список 1 - Акцент 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4">
    <w:name w:val="Простая таблица 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f8">
    <w:name w:val="Стандартная таблица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12">
    <w:name w:val="Классическая таблица 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5">
    <w:name w:val="Классическая таблица 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10">
    <w:name w:val="Классическая таблица 11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0">
    <w:name w:val="Сетка таблицы 53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
    <w:name w:val="Table Grid12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e">
    <w:name w:val="Папушкин2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
    <w:name w:val="Сетка таблицы 522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
    <w:name w:val="Столбцы таблицы 3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
    <w:name w:val="Столбцы таблицы 4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
    <w:name w:val="Столбцы таблицы 5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
    <w:name w:val="Таблица-список 1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Столбцы таблицы 22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
    <w:name w:val="Таблица-список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f">
    <w:name w:val="Современная таблица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
    <w:name w:val="Средний список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
    <w:name w:val="Средний список 1 - Акцент 112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3">
    <w:name w:val="Простая таблица 22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f0">
    <w:name w:val="Стандартная таблица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2214">
    <w:name w:val="Классическая таблица 22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1">
    <w:name w:val="Таблица-список 13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ffffa">
    <w:name w:val="новый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ffffb">
    <w:name w:val="новая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ffffc">
    <w:name w:val="ВНИПИ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f9">
    <w:name w:val="Стиль таблицы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ffffd">
    <w:name w:val="Шапка ВНИПИ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0">
    <w:name w:val="Сетка таблицы 54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
    <w:name w:val="Сетка таблицы 5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
    <w:name w:val="Сетка таблицы 523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5">
    <w:name w:val="Современная таблица3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
    <w:name w:val="Сетка таблицы 5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
    <w:name w:val="Table Grid13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6">
    <w:name w:val="Папушкин3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
    <w:name w:val="Сетка таблицы 524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0">
    <w:name w:val="Столбцы таблицы 3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
    <w:name w:val="Столбцы таблицы 4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
    <w:name w:val="Столбцы таблицы 5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
    <w:name w:val="Таблица-список 1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0">
    <w:name w:val="Столбцы таблицы 23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
    <w:name w:val="Таблица-список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6">
    <w:name w:val="Современная таблица4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0">
    <w:name w:val="Средний список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
    <w:name w:val="Средний список 1 - Акцент 113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
    <w:name w:val="Простая таблица 23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7">
    <w:name w:val="Стандартная таблица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0">
    <w:name w:val="Классическая таблица 14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3">
    <w:name w:val="Классическая таблица 23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f1">
    <w:name w:val="Светлая заливка2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
    <w:name w:val="1 / 1.1 / 1.1.3"/>
    <w:basedOn w:val="a6"/>
    <w:next w:val="111111"/>
    <w:semiHidden/>
    <w:unhideWhenUsed/>
    <w:rsid w:val="00CD6228"/>
  </w:style>
  <w:style w:type="numbering" w:customStyle="1" w:styleId="1111121">
    <w:name w:val="1 / 1.1 / 1.1.21"/>
    <w:rsid w:val="00CD6228"/>
  </w:style>
  <w:style w:type="numbering" w:customStyle="1" w:styleId="1132">
    <w:name w:val="Нет списка113"/>
    <w:next w:val="a6"/>
    <w:uiPriority w:val="99"/>
    <w:semiHidden/>
    <w:unhideWhenUsed/>
    <w:rsid w:val="00CD6228"/>
  </w:style>
  <w:style w:type="paragraph" w:customStyle="1" w:styleId="msonormal0">
    <w:name w:val="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3213">
    <w:name w:val="Нет списка321"/>
    <w:next w:val="a6"/>
    <w:uiPriority w:val="99"/>
    <w:semiHidden/>
    <w:unhideWhenUsed/>
    <w:rsid w:val="00CD6228"/>
  </w:style>
  <w:style w:type="numbering" w:customStyle="1" w:styleId="93">
    <w:name w:val="Нет списка9"/>
    <w:next w:val="a6"/>
    <w:uiPriority w:val="99"/>
    <w:semiHidden/>
    <w:unhideWhenUsed/>
    <w:rsid w:val="00CD6228"/>
  </w:style>
  <w:style w:type="numbering" w:customStyle="1" w:styleId="154">
    <w:name w:val="Нет списка15"/>
    <w:next w:val="a6"/>
    <w:uiPriority w:val="99"/>
    <w:semiHidden/>
    <w:unhideWhenUsed/>
    <w:rsid w:val="00CD6228"/>
  </w:style>
  <w:style w:type="table" w:customStyle="1" w:styleId="252">
    <w:name w:val="Простая таблица 25"/>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63">
    <w:name w:val="Классическая таблица 16"/>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3">
    <w:name w:val="Классическая таблица 25"/>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54">
    <w:name w:val="Столбцы таблицы 25"/>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50">
    <w:name w:val="Столбцы таблицы 35"/>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50">
    <w:name w:val="Столбцы таблицы 45"/>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52">
    <w:name w:val="Столбцы таблицы 55"/>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3">
    <w:name w:val="Сетка таблицы 13"/>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7">
    <w:name w:val="Сетка таблицы 2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70">
    <w:name w:val="Сетка таблицы 57"/>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1">
    <w:name w:val="Сетка таблицы 7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1">
    <w:name w:val="Сетка таблицы 8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6">
    <w:name w:val="Таблица-список 16"/>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5">
    <w:name w:val="Таблица-список 25"/>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67">
    <w:name w:val="Современная таблица6"/>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7">
    <w:name w:val="Изысканная таблица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5f">
    <w:name w:val="Стандартная таблица5"/>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a">
    <w:name w:val="Изящная таблица 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8">
    <w:name w:val="Изящная таблица 2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0">
    <w:name w:val="Веб-таблица 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20">
    <w:name w:val="Веб-таблица 2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00">
    <w:name w:val="Сетка таблицы30"/>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Сетка таблицы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Сетка таблицы2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Сетка таблицы3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Сетка таблицы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2">
    <w:name w:val="Сетка таблицы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10">
    <w:name w:val="Сетка таблицы7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10">
    <w:name w:val="Сетка таблицы8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1">
    <w:name w:val="Сетка таблицы9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21">
    <w:name w:val="Сетка таблицы102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Сетка таблицы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Сетка таблицы1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Сетка таблицы1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0">
    <w:name w:val="Сетка таблицы15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30">
    <w:name w:val="Сетка таблицы1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2">
    <w:name w:val="Сетка таблицы17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2">
    <w:name w:val="Сетка таблицы18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2">
    <w:name w:val="Сетка таблицы20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Сетка таблицы2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2">
    <w:name w:val="Сетка таблицы22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Сетка таблицы23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0">
    <w:name w:val="Сетка таблицы24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0">
    <w:name w:val="Сетка таблицы25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b">
    <w:name w:val="Светлая заливка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50">
    <w:name w:val="Средний список 115"/>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5">
    <w:name w:val="Table Grid15"/>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5f0">
    <w:name w:val="Папушкин5"/>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6">
    <w:name w:val="Сетка таблицы 526"/>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5">
    <w:name w:val="Средний список 1 - Акцент 115"/>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22">
    <w:name w:val="Средний список 12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2">
    <w:name w:val="Сетка таблицы26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Сетка таблицы27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2">
    <w:name w:val="Сетка таблицы28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Сетка таблицы 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42">
    <w:name w:val="Классическая таблица 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30">
    <w:name w:val="Сетка таблицы 51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2">
    <w:name w:val="Table Grid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2c">
    <w:name w:val="Папушкин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20">
    <w:name w:val="Сетка таблицы 5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0">
    <w:name w:val="Столбцы таблицы 3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1">
    <w:name w:val="Столбцы таблицы 4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21">
    <w:name w:val="Столбцы таблицы 5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2">
    <w:name w:val="Таблица-список 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1">
    <w:name w:val="Столбцы таблицы 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
    <w:name w:val="Таблица-список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d">
    <w:name w:val="Современная таблица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22">
    <w:name w:val="Средний список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2">
    <w:name w:val="Средний список 1 - Акцент 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22">
    <w:name w:val="Простая таблица 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e">
    <w:name w:val="Стандартная таблица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30">
    <w:name w:val="Классическая таблица 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3">
    <w:name w:val="Классическая таблица 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30">
    <w:name w:val="Классическая таблица 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20">
    <w:name w:val="Сетка таблицы 53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2">
    <w:name w:val="Table Grid12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29">
    <w:name w:val="Папушкин2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2">
    <w:name w:val="Сетка таблицы 522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20">
    <w:name w:val="Столбцы таблицы 3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0">
    <w:name w:val="Столбцы таблицы 4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3">
    <w:name w:val="Столбцы таблицы 5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
    <w:name w:val="Таблица-список 1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3">
    <w:name w:val="Столбцы таблицы 22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Таблица-список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a">
    <w:name w:val="Современная таблица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20">
    <w:name w:val="Средний список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2">
    <w:name w:val="Средний список 1 - Акцент 112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24">
    <w:name w:val="Простая таблица 22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2b">
    <w:name w:val="Стандартная таблица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21">
    <w:name w:val="Классическая таблица 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5">
    <w:name w:val="Классическая таблица 2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21">
    <w:name w:val="Классическая таблица 112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2">
    <w:name w:val="Таблица-список 13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ff8">
    <w:name w:val="новый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2ff9">
    <w:name w:val="новая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2ffa">
    <w:name w:val="ВНИПИ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2f">
    <w:name w:val="Стиль таблицы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2ffb">
    <w:name w:val="Шапка ВНИПИ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2">
    <w:name w:val="Сетка таблицы 54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20">
    <w:name w:val="Сетка таблицы 5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2">
    <w:name w:val="Сетка таблицы 523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4">
    <w:name w:val="Современная таблица3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20">
    <w:name w:val="Сетка таблицы 5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2">
    <w:name w:val="Table Grid13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25">
    <w:name w:val="Папушкин3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2">
    <w:name w:val="Сетка таблицы 524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20">
    <w:name w:val="Столбцы таблицы 3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0">
    <w:name w:val="Столбцы таблицы 4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21">
    <w:name w:val="Столбцы таблицы 5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2">
    <w:name w:val="Таблица-список 1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1">
    <w:name w:val="Столбцы таблицы 23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
    <w:name w:val="Таблица-список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23">
    <w:name w:val="Современная таблица4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20">
    <w:name w:val="Средний список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2">
    <w:name w:val="Средний список 1 - Акцент 113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22">
    <w:name w:val="Простая таблица 23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6">
    <w:name w:val="Стандартная таблица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21">
    <w:name w:val="Классическая таблица 14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23">
    <w:name w:val="Классическая таблица 23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2c">
    <w:name w:val="Светлая заливка2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21">
    <w:name w:val="Сетка таблицы3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4">
    <w:name w:val="1 / 1.1 / 1.1.4"/>
    <w:basedOn w:val="a6"/>
    <w:next w:val="111111"/>
    <w:semiHidden/>
    <w:unhideWhenUsed/>
    <w:rsid w:val="00CD6228"/>
  </w:style>
  <w:style w:type="numbering" w:customStyle="1" w:styleId="1111122">
    <w:name w:val="1 / 1.1 / 1.1.22"/>
    <w:rsid w:val="00CD6228"/>
  </w:style>
  <w:style w:type="numbering" w:customStyle="1" w:styleId="245">
    <w:name w:val="Нет списка24"/>
    <w:next w:val="a6"/>
    <w:uiPriority w:val="99"/>
    <w:semiHidden/>
    <w:unhideWhenUsed/>
    <w:rsid w:val="00CD6228"/>
  </w:style>
  <w:style w:type="table" w:customStyle="1" w:styleId="2411">
    <w:name w:val="Простая таблица 241"/>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12">
    <w:name w:val="Классическая таблица 151"/>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2">
    <w:name w:val="Классическая таблица 241"/>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13">
    <w:name w:val="Столбцы таблицы 241"/>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10">
    <w:name w:val="Столбцы таблицы 341"/>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1">
    <w:name w:val="Столбцы таблицы 441"/>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11">
    <w:name w:val="Столбцы таблицы 541"/>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4">
    <w:name w:val="Сетка таблицы 121"/>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16">
    <w:name w:val="Сетка таблицы 211"/>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1">
    <w:name w:val="Сетка таблицы 561"/>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1">
    <w:name w:val="Сетка таблицы 711"/>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11">
    <w:name w:val="Сетка таблицы 811"/>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1">
    <w:name w:val="Таблица-список 151"/>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1">
    <w:name w:val="Таблица-список 241"/>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6">
    <w:name w:val="Современная таблица51"/>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fa">
    <w:name w:val="Изысканная таблица11"/>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17">
    <w:name w:val="Стандартная таблица41"/>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1a">
    <w:name w:val="Изящная таблица 111"/>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7">
    <w:name w:val="Изящная таблица 211"/>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1">
    <w:name w:val="Веб-таблица 111"/>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10">
    <w:name w:val="Веб-таблица 211"/>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1">
    <w:name w:val="Веб-таблица 311"/>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1">
    <w:name w:val="Сетка таблицы29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1">
    <w:name w:val="Сетка таблицы1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1">
    <w:name w:val="Сетка таблицы2101"/>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Сетка таблицы32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Сетка таблицы41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2">
    <w:name w:val="Сетка таблицы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Сетка таблицы111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2">
    <w:name w:val="Сетка таблицы1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1">
    <w:name w:val="Сетка таблицы17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
    <w:name w:val="Сетка таблицы18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1">
    <w:name w:val="Сетка таблицы19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1">
    <w:name w:val="Сетка таблицы20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Сетка таблицы2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10">
    <w:name w:val="Сетка таблицы2411"/>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1">
    <w:name w:val="Сетка таблицы25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b">
    <w:name w:val="Светлая заливка1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10">
    <w:name w:val="Средний список 1141"/>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1">
    <w:name w:val="Table Grid14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18">
    <w:name w:val="Папушкин4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1">
    <w:name w:val="Сетка таблицы 525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1">
    <w:name w:val="Средний список 1 - Акцент 114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13">
    <w:name w:val="Средний список 12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1">
    <w:name w:val="Сетка таблицы26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1">
    <w:name w:val="Сетка таблицы2711"/>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1">
    <w:name w:val="Сетка таблицы2811"/>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Сетка таблицы 1111"/>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11">
    <w:name w:val="Классическая таблица 113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10">
    <w:name w:val="Сетка таблицы 512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1">
    <w:name w:val="Table Grid11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1c">
    <w:name w:val="Папушкин1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1">
    <w:name w:val="Сетка таблицы 521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11">
    <w:name w:val="Столбцы таблицы 3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10">
    <w:name w:val="Столбцы таблицы 4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12">
    <w:name w:val="Столбцы таблицы 5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10">
    <w:name w:val="Таблица-список 1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3">
    <w:name w:val="Столбцы таблицы 21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
    <w:name w:val="Таблица-список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1d">
    <w:name w:val="Современная таблица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16">
    <w:name w:val="Средний список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1">
    <w:name w:val="Средний список 1 - Акцент 111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14">
    <w:name w:val="Простая таблица 21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1e">
    <w:name w:val="Стандартная таблица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20">
    <w:name w:val="Классическая таблица 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15">
    <w:name w:val="Классическая таблица 21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20">
    <w:name w:val="Классическая таблица 11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10">
    <w:name w:val="Сетка таблицы 5311"/>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1">
    <w:name w:val="Table Grid1211"/>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18">
    <w:name w:val="Папушкин211"/>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1">
    <w:name w:val="Сетка таблицы 52211"/>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10">
    <w:name w:val="Столбцы таблицы 3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10">
    <w:name w:val="Столбцы таблицы 4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12">
    <w:name w:val="Столбцы таблицы 5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1">
    <w:name w:val="Таблица-список 1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2">
    <w:name w:val="Столбцы таблицы 2211"/>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
    <w:name w:val="Таблица-список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9">
    <w:name w:val="Современная таблица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10">
    <w:name w:val="Средний список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1">
    <w:name w:val="Средний список 1 - Акцент 11211"/>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13">
    <w:name w:val="Простая таблица 2211"/>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1a">
    <w:name w:val="Стандартная таблица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11">
    <w:name w:val="Классическая таблица 13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14">
    <w:name w:val="Классическая таблица 2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11">
    <w:name w:val="Классическая таблица 11211"/>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1">
    <w:name w:val="Таблица-список 1311"/>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fb">
    <w:name w:val="новый11"/>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1fc">
    <w:name w:val="новая11"/>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1fd">
    <w:name w:val="ВНИПИ11"/>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1f">
    <w:name w:val="Стиль таблицы111"/>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1fe">
    <w:name w:val="Шапка ВНИПИ11"/>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10">
    <w:name w:val="Сетка таблицы 5411"/>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10">
    <w:name w:val="Сетка таблицы 511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1">
    <w:name w:val="Сетка таблицы 52311"/>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3">
    <w:name w:val="Современная таблица311"/>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1">
    <w:name w:val="Сетка таблицы 55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1">
    <w:name w:val="Table Grid1311"/>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14">
    <w:name w:val="Папушкин311"/>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1">
    <w:name w:val="Сетка таблицы 52411"/>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1">
    <w:name w:val="Столбцы таблицы 3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1">
    <w:name w:val="Столбцы таблицы 4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11">
    <w:name w:val="Столбцы таблицы 5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1">
    <w:name w:val="Таблица-список 1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0">
    <w:name w:val="Столбцы таблицы 2311"/>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
    <w:name w:val="Таблица-список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14">
    <w:name w:val="Современная таблица4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10">
    <w:name w:val="Средний список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1">
    <w:name w:val="Средний список 1 - Акцент 11311"/>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11">
    <w:name w:val="Простая таблица 2311"/>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15">
    <w:name w:val="Стандартная таблица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10">
    <w:name w:val="Классическая таблица 14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12">
    <w:name w:val="Классическая таблица 2311"/>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1b">
    <w:name w:val="Светлая заливка211"/>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numbering" w:customStyle="1" w:styleId="1111131">
    <w:name w:val="1 / 1.1 / 1.1.31"/>
    <w:basedOn w:val="a6"/>
    <w:next w:val="111111"/>
    <w:semiHidden/>
    <w:unhideWhenUsed/>
    <w:rsid w:val="00CD6228"/>
  </w:style>
  <w:style w:type="numbering" w:customStyle="1" w:styleId="11111211">
    <w:name w:val="1 / 1.1 / 1.1.211"/>
    <w:rsid w:val="00CD6228"/>
  </w:style>
  <w:style w:type="numbering" w:customStyle="1" w:styleId="1143">
    <w:name w:val="Нет списка114"/>
    <w:next w:val="a6"/>
    <w:uiPriority w:val="99"/>
    <w:semiHidden/>
    <w:unhideWhenUsed/>
    <w:rsid w:val="00CD6228"/>
  </w:style>
  <w:style w:type="numbering" w:customStyle="1" w:styleId="334">
    <w:name w:val="Нет списка33"/>
    <w:next w:val="a6"/>
    <w:uiPriority w:val="99"/>
    <w:semiHidden/>
    <w:unhideWhenUsed/>
    <w:rsid w:val="00CD6228"/>
  </w:style>
  <w:style w:type="numbering" w:customStyle="1" w:styleId="104">
    <w:name w:val="Нет списка10"/>
    <w:next w:val="a6"/>
    <w:uiPriority w:val="99"/>
    <w:semiHidden/>
    <w:unhideWhenUsed/>
    <w:rsid w:val="00CD6228"/>
  </w:style>
  <w:style w:type="table" w:customStyle="1" w:styleId="TableNormal4">
    <w:name w:val="Table Normal4"/>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64">
    <w:name w:val="Нет списка16"/>
    <w:next w:val="a6"/>
    <w:uiPriority w:val="99"/>
    <w:semiHidden/>
    <w:unhideWhenUsed/>
    <w:rsid w:val="00CD6228"/>
  </w:style>
  <w:style w:type="table" w:customStyle="1" w:styleId="134">
    <w:name w:val="Простая таблица 13"/>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63">
    <w:name w:val="Простая таблица 26"/>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73">
    <w:name w:val="Классическая таблица 17"/>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4">
    <w:name w:val="Классическая таблица 26"/>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65">
    <w:name w:val="Столбцы таблицы 26"/>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60">
    <w:name w:val="Столбцы таблицы 36"/>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60">
    <w:name w:val="Столбцы таблицы 46"/>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62">
    <w:name w:val="Столбцы таблицы 56"/>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5">
    <w:name w:val="Сетка таблицы 14"/>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6">
    <w:name w:val="Сетка таблицы 23"/>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80">
    <w:name w:val="Сетка таблицы 58"/>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7">
    <w:name w:val="Таблица-список 17"/>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6">
    <w:name w:val="Таблица-список 26"/>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77">
    <w:name w:val="Современная таблица7"/>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e">
    <w:name w:val="Изысканная таблица3"/>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68">
    <w:name w:val="Стандартная таблица6"/>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Изящная таблица 13"/>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7">
    <w:name w:val="Изящная таблица 23"/>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0">
    <w:name w:val="Веб-таблица 13"/>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30">
    <w:name w:val="Веб-таблица 23"/>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3">
    <w:name w:val="Веб-таблица 33"/>
    <w:basedOn w:val="a5"/>
    <w:next w:val="-3"/>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51">
    <w:name w:val="Сетка таблицы35"/>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Сетка таблицы1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Сетка таблицы215"/>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1">
    <w:name w:val="Сетка таблицы36"/>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Сетка таблицы4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3">
    <w:name w:val="Сетка таблицы5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31">
    <w:name w:val="Сетка таблицы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31">
    <w:name w:val="Сетка таблицы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30">
    <w:name w:val="Сетка таблицы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30">
    <w:name w:val="Сетка таблицы1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Сетка таблицы1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Сетка таблицы1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Сетка таблицы1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Сетка таблицы1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Сетка таблицы15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0">
    <w:name w:val="Сетка таблицы164"/>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30">
    <w:name w:val="Сетка таблицы17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3">
    <w:name w:val="Сетка таблицы19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3">
    <w:name w:val="Сетка таблицы20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Сетка таблицы216"/>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Сетка таблицы22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Сетка таблицы23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Сетка таблицы24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Сетка таблицы25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Светлая заливка1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61">
    <w:name w:val="Средний список 116"/>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6">
    <w:name w:val="Table Grid16"/>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69">
    <w:name w:val="Папушкин6"/>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7">
    <w:name w:val="Сетка таблицы 527"/>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6">
    <w:name w:val="Средний список 1 - Акцент 116"/>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32">
    <w:name w:val="Средний список 12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30">
    <w:name w:val="Сетка таблицы26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3">
    <w:name w:val="Сетка таблицы273"/>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Сетка таблицы283"/>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Сетка таблицы 113"/>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52">
    <w:name w:val="Классическая таблица 115"/>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40">
    <w:name w:val="Сетка таблицы 514"/>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3">
    <w:name w:val="Table Grid11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37">
    <w:name w:val="Папушкин1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3">
    <w:name w:val="Сетка таблицы 521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30">
    <w:name w:val="Столбцы таблицы 3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31">
    <w:name w:val="Столбцы таблицы 4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31">
    <w:name w:val="Столбцы таблицы 5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3">
    <w:name w:val="Таблица-список 1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1">
    <w:name w:val="Столбцы таблицы 21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
    <w:name w:val="Таблица-список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8">
    <w:name w:val="Современная таблица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32">
    <w:name w:val="Средний список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3">
    <w:name w:val="Средний список 1 - Акцент 111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32">
    <w:name w:val="Простая таблица 21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9">
    <w:name w:val="Стандартная таблица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40">
    <w:name w:val="Классическая таблица 12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33">
    <w:name w:val="Классическая таблица 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40">
    <w:name w:val="Классическая таблица 1114"/>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3">
    <w:name w:val="Сетка таблицы 533"/>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3">
    <w:name w:val="Table Grid123"/>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38">
    <w:name w:val="Папушкин23"/>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30">
    <w:name w:val="Сетка таблицы 5223"/>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31">
    <w:name w:val="Столбцы таблицы 3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30">
    <w:name w:val="Столбцы таблицы 4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33">
    <w:name w:val="Столбцы таблицы 5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3">
    <w:name w:val="Таблица-список 1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1">
    <w:name w:val="Столбцы таблицы 223"/>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Таблица-список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9">
    <w:name w:val="Современная таблица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30">
    <w:name w:val="Средний список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3">
    <w:name w:val="Средний список 1 - Акцент 1123"/>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32">
    <w:name w:val="Простая таблица 223"/>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3a">
    <w:name w:val="Стандартная таблица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31">
    <w:name w:val="Классическая таблица 13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3">
    <w:name w:val="Классическая таблица 2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31">
    <w:name w:val="Классическая таблица 112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Таблица-список 133"/>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ff">
    <w:name w:val="новый3"/>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3ff0">
    <w:name w:val="новая3"/>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3ff1">
    <w:name w:val="ВНИПИ3"/>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3a">
    <w:name w:val="Стиль таблицы13"/>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3ff2">
    <w:name w:val="Шапка ВНИПИ3"/>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30">
    <w:name w:val="Сетка таблицы 543"/>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3">
    <w:name w:val="Сетка таблицы 511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30">
    <w:name w:val="Сетка таблицы 5233"/>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5">
    <w:name w:val="Современная таблица33"/>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3">
    <w:name w:val="Сетка таблицы 55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3">
    <w:name w:val="Table Grid133"/>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36">
    <w:name w:val="Папушкин33"/>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3">
    <w:name w:val="Сетка таблицы 5243"/>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31">
    <w:name w:val="Столбцы таблицы 3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3">
    <w:name w:val="Столбцы таблицы 4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30">
    <w:name w:val="Столбцы таблицы 5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3">
    <w:name w:val="Таблица-список 1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1">
    <w:name w:val="Столбцы таблицы 233"/>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Таблица-список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34">
    <w:name w:val="Современная таблица4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30">
    <w:name w:val="Средний список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3">
    <w:name w:val="Средний список 1 - Акцент 1133"/>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32">
    <w:name w:val="Простая таблица 233"/>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7">
    <w:name w:val="Стандартная таблица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31">
    <w:name w:val="Классическая таблица 14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3">
    <w:name w:val="Классическая таблица 233"/>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3b">
    <w:name w:val="Светлая заливка23"/>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31">
    <w:name w:val="Сетка таблицы313"/>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5">
    <w:name w:val="1 / 1.1 / 1.1.5"/>
    <w:basedOn w:val="a6"/>
    <w:next w:val="111111"/>
    <w:semiHidden/>
    <w:unhideWhenUsed/>
    <w:rsid w:val="00CD6228"/>
    <w:pPr>
      <w:numPr>
        <w:numId w:val="25"/>
      </w:numPr>
    </w:pPr>
  </w:style>
  <w:style w:type="numbering" w:customStyle="1" w:styleId="1111123">
    <w:name w:val="1 / 1.1 / 1.1.23"/>
    <w:rsid w:val="00CD6228"/>
    <w:pPr>
      <w:numPr>
        <w:numId w:val="26"/>
      </w:numPr>
    </w:pPr>
  </w:style>
  <w:style w:type="table" w:customStyle="1" w:styleId="TableNormal13">
    <w:name w:val="Table Normal13"/>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255">
    <w:name w:val="Нет списка25"/>
    <w:next w:val="a6"/>
    <w:uiPriority w:val="99"/>
    <w:semiHidden/>
    <w:unhideWhenUsed/>
    <w:rsid w:val="00CD6228"/>
  </w:style>
  <w:style w:type="table" w:customStyle="1" w:styleId="1125">
    <w:name w:val="Простая таблица 112"/>
    <w:basedOn w:val="a5"/>
    <w:next w:val="1fb"/>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8000"/>
        <w:bottom w:val="single" w:sz="12" w:space="0" w:color="008000"/>
      </w:tblBorders>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421">
    <w:name w:val="Простая таблица 242"/>
    <w:basedOn w:val="a5"/>
    <w:next w:val="2fe"/>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521">
    <w:name w:val="Классическая таблица 152"/>
    <w:basedOn w:val="a5"/>
    <w:next w:val="1ffd"/>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2">
    <w:name w:val="Классическая таблица 242"/>
    <w:basedOn w:val="a5"/>
    <w:next w:val="2ff"/>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423">
    <w:name w:val="Столбцы таблицы 242"/>
    <w:basedOn w:val="a5"/>
    <w:next w:val="2ff0"/>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42">
    <w:name w:val="Столбцы таблицы 342"/>
    <w:basedOn w:val="a5"/>
    <w:next w:val="3fa"/>
    <w:semiHidden/>
    <w:unhideWhenUsed/>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420">
    <w:name w:val="Столбцы таблицы 442"/>
    <w:basedOn w:val="a5"/>
    <w:next w:val="4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420">
    <w:name w:val="Столбцы таблицы 542"/>
    <w:basedOn w:val="a5"/>
    <w:next w:val="5c"/>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23">
    <w:name w:val="Сетка таблицы 122"/>
    <w:basedOn w:val="a5"/>
    <w:next w:val="1fa"/>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24">
    <w:name w:val="Сетка таблицы 212"/>
    <w:basedOn w:val="a5"/>
    <w:next w:val="2ff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5620">
    <w:name w:val="Сетка таблицы 562"/>
    <w:basedOn w:val="a5"/>
    <w:next w:val="5d"/>
    <w:semiHidden/>
    <w:unhideWhenUsed/>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20">
    <w:name w:val="Сетка таблицы 712"/>
    <w:basedOn w:val="a5"/>
    <w:next w:val="76"/>
    <w:semiHidden/>
    <w:unhideWhenUsed/>
    <w:rsid w:val="00CD6228"/>
    <w:pPr>
      <w:spacing w:after="0" w:line="240" w:lineRule="auto"/>
    </w:pPr>
    <w:rPr>
      <w:rFonts w:ascii="Times New Roman" w:eastAsia="Times New Roman" w:hAnsi="Times New Roman" w:cs="Times New Roman"/>
      <w:b/>
      <w:bCs/>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20">
    <w:name w:val="Сетка таблицы 812"/>
    <w:basedOn w:val="a5"/>
    <w:next w:val="8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52">
    <w:name w:val="Таблица-список 152"/>
    <w:basedOn w:val="a5"/>
    <w:next w:val="-10"/>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42">
    <w:name w:val="Таблица-список 242"/>
    <w:basedOn w:val="a5"/>
    <w:next w:val="-2"/>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28">
    <w:name w:val="Современная таблица52"/>
    <w:basedOn w:val="a5"/>
    <w:next w:val="affffffffff3"/>
    <w:semiHidden/>
    <w:unhideWhenUsed/>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2f0">
    <w:name w:val="Изысканная таблица12"/>
    <w:basedOn w:val="a5"/>
    <w:next w:val="affffffffff4"/>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customStyle="1" w:styleId="424">
    <w:name w:val="Стандартная таблица42"/>
    <w:basedOn w:val="a5"/>
    <w:next w:val="affffffffff5"/>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26">
    <w:name w:val="Изящная таблица 112"/>
    <w:basedOn w:val="a5"/>
    <w:next w:val="1ff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5">
    <w:name w:val="Изящная таблица 212"/>
    <w:basedOn w:val="a5"/>
    <w:next w:val="2ff2"/>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0">
    <w:name w:val="Веб-таблица 112"/>
    <w:basedOn w:val="a5"/>
    <w:next w:val="-11"/>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120">
    <w:name w:val="Веб-таблица 212"/>
    <w:basedOn w:val="a5"/>
    <w:next w:val="-20"/>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312">
    <w:name w:val="Веб-таблица 312"/>
    <w:basedOn w:val="a5"/>
    <w:next w:val="-3"/>
    <w:semiHidden/>
    <w:unhideWhenUsed/>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292">
    <w:name w:val="Сетка таблицы292"/>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2">
    <w:name w:val="Сетка таблицы1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2">
    <w:name w:val="Сетка таблицы2102"/>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Сетка таблицы32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Сетка таблицы415"/>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2">
    <w:name w:val="Сетка таблицы5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0">
    <w:name w:val="Сетка таблицы6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1">
    <w:name w:val="Сетка таблицы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21">
    <w:name w:val="Сетка таблицы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12">
    <w:name w:val="Сетка таблицы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12">
    <w:name w:val="Сетка таблицы1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3">
    <w:name w:val="Сетка таблицы1113"/>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1">
    <w:name w:val="Сетка таблицы1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Сетка таблицы1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Сетка таблицы1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20">
    <w:name w:val="Сетка таблицы15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3">
    <w:name w:val="Сетка таблицы1613"/>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2">
    <w:name w:val="Сетка таблицы17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2">
    <w:name w:val="Сетка таблицы18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2">
    <w:name w:val="Сетка таблицы19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12">
    <w:name w:val="Сетка таблицы20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0">
    <w:name w:val="Сетка таблицы2114"/>
    <w:basedOn w:val="a5"/>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0">
    <w:name w:val="Сетка таблицы22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0">
    <w:name w:val="Сетка таблицы23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0">
    <w:name w:val="Сетка таблицы2412"/>
    <w:basedOn w:val="a5"/>
    <w:uiPriority w:val="59"/>
    <w:rsid w:val="00CD6228"/>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Сетка таблицы25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Светлая заливка1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11420">
    <w:name w:val="Средний список 1142"/>
    <w:basedOn w:val="a5"/>
    <w:uiPriority w:val="65"/>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TableGrid142">
    <w:name w:val="Table Grid14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425">
    <w:name w:val="Папушкин4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52">
    <w:name w:val="Сетка таблицы 525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1-1142">
    <w:name w:val="Средний список 1 - Акцент 114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12122">
    <w:name w:val="Средний список 12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2612">
    <w:name w:val="Сетка таблицы26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Сетка таблицы2712"/>
    <w:basedOn w:val="a5"/>
    <w:uiPriority w:val="59"/>
    <w:rsid w:val="00CD6228"/>
    <w:pPr>
      <w:spacing w:after="0" w:line="240" w:lineRule="auto"/>
      <w:ind w:left="1080"/>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12">
    <w:name w:val="Сетка таблицы2812"/>
    <w:basedOn w:val="a5"/>
    <w:rsid w:val="00CD6228"/>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Сетка таблицы 1112"/>
    <w:basedOn w:val="a5"/>
    <w:semiHidden/>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11321">
    <w:name w:val="Классическая таблица 113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1220">
    <w:name w:val="Сетка таблицы 512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112">
    <w:name w:val="Table Grid11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1128">
    <w:name w:val="Папушкин1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1120">
    <w:name w:val="Сетка таблицы 521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120">
    <w:name w:val="Столбцы таблицы 3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120">
    <w:name w:val="Столбцы таблицы 4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21">
    <w:name w:val="Столбцы таблицы 5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2">
    <w:name w:val="Таблица-список 1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0">
    <w:name w:val="Столбцы таблицы 21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
    <w:name w:val="Таблица-список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9">
    <w:name w:val="Современная таблица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1121">
    <w:name w:val="Средний список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112">
    <w:name w:val="Средний список 1 - Акцент 111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1121">
    <w:name w:val="Простая таблица 21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a">
    <w:name w:val="Стандартная таблица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130">
    <w:name w:val="Классическая таблица 12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122">
    <w:name w:val="Классическая таблица 21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130">
    <w:name w:val="Классическая таблица 11113"/>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5312">
    <w:name w:val="Сетка таблицы 5312"/>
    <w:basedOn w:val="a5"/>
    <w:locked/>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212">
    <w:name w:val="Table Grid1212"/>
    <w:basedOn w:val="a5"/>
    <w:rsid w:val="00CD6228"/>
    <w:pPr>
      <w:spacing w:after="0" w:line="360" w:lineRule="auto"/>
      <w:ind w:firstLine="567"/>
      <w:jc w:val="both"/>
    </w:pPr>
    <w:rPr>
      <w:rFonts w:ascii="Arial" w:eastAsia="Times New Roman" w:hAnsi="Arial" w:cs="Times New Roman"/>
      <w:spacing w:val="-5"/>
      <w:kern w:val="28"/>
      <w:sz w:val="24"/>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2126">
    <w:name w:val="Папушкин212"/>
    <w:basedOn w:val="a7"/>
    <w:rsid w:val="00CD6228"/>
    <w:pPr>
      <w:spacing w:line="360" w:lineRule="auto"/>
      <w:ind w:firstLine="567"/>
    </w:pPr>
    <w:rPr>
      <w:rFonts w:ascii="Arial" w:eastAsia="Times New Roman" w:hAnsi="Arial" w:cs="Times New Roman"/>
      <w:spacing w:val="-5"/>
      <w:kern w:val="28"/>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212">
    <w:name w:val="Сетка таблицы 52212"/>
    <w:basedOn w:val="a5"/>
    <w:rsid w:val="00CD6228"/>
    <w:pPr>
      <w:spacing w:after="0" w:line="360" w:lineRule="auto"/>
      <w:ind w:left="1080" w:firstLine="567"/>
      <w:jc w:val="both"/>
    </w:pPr>
    <w:rPr>
      <w:rFonts w:ascii="Arial" w:eastAsia="Times New Roman" w:hAnsi="Arial" w:cs="Times New Roman"/>
      <w:spacing w:val="-5"/>
      <w:kern w:val="28"/>
      <w:sz w:val="24"/>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2120">
    <w:name w:val="Столбцы таблицы 3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12">
    <w:name w:val="Столбцы таблицы 4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121">
    <w:name w:val="Столбцы таблицы 5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12">
    <w:name w:val="Таблица-список 1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1">
    <w:name w:val="Столбцы таблицы 2212"/>
    <w:basedOn w:val="a5"/>
    <w:rsid w:val="00CD6228"/>
    <w:pPr>
      <w:widowControl w:val="0"/>
      <w:adjustRightInd w:val="0"/>
      <w:spacing w:after="0" w:line="360" w:lineRule="atLeast"/>
      <w:ind w:firstLine="567"/>
      <w:jc w:val="both"/>
    </w:pPr>
    <w:rPr>
      <w:rFonts w:ascii="Arial" w:eastAsia="Times New Roman" w:hAnsi="Arial" w:cs="Times New Roman"/>
      <w:b/>
      <w:bCs/>
      <w:spacing w:val="-5"/>
      <w:kern w:val="28"/>
      <w:sz w:val="24"/>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
    <w:name w:val="Таблица-список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27">
    <w:name w:val="Современная таблица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212">
    <w:name w:val="Средний список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000000"/>
        <w:bottom w:val="single" w:sz="8" w:space="0" w:color="000000"/>
      </w:tblBorders>
    </w:tblPr>
    <w:tblStylePr w:type="firstRow">
      <w:rPr>
        <w:rFonts w:ascii="Cambria" w:eastAsia="Times New Roman" w:hAnsi="Cambri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212">
    <w:name w:val="Средний список 1 - Акцент 11212"/>
    <w:basedOn w:val="a5"/>
    <w:uiPriority w:val="65"/>
    <w:rsid w:val="00CD6228"/>
    <w:pPr>
      <w:spacing w:after="0" w:line="360" w:lineRule="auto"/>
      <w:ind w:firstLine="567"/>
      <w:jc w:val="both"/>
    </w:pPr>
    <w:rPr>
      <w:rFonts w:ascii="Arial" w:eastAsia="Times New Roman" w:hAnsi="Arial" w:cs="Times New Roman"/>
      <w:color w:val="000000"/>
      <w:spacing w:val="-5"/>
      <w:kern w:val="28"/>
      <w:sz w:val="24"/>
    </w:rPr>
    <w:tblPr>
      <w:tblStyleRowBandSize w:val="1"/>
      <w:tblStyleColBandSize w:val="1"/>
      <w:tblBorders>
        <w:top w:val="single" w:sz="8" w:space="0" w:color="4F81BD"/>
        <w:bottom w:val="single" w:sz="8" w:space="0" w:color="4F81BD"/>
      </w:tblBorders>
    </w:tblPr>
    <w:tblStylePr w:type="firstRow">
      <w:rPr>
        <w:rFonts w:ascii="Cambria" w:eastAsia="Times New Roman" w:hAnsi="Cambri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2122">
    <w:name w:val="Простая таблица 2212"/>
    <w:basedOn w:val="a5"/>
    <w:rsid w:val="00CD6228"/>
    <w:pPr>
      <w:widowControl w:val="0"/>
      <w:adjustRightInd w:val="0"/>
      <w:spacing w:after="0" w:line="360" w:lineRule="atLeast"/>
      <w:ind w:firstLine="567"/>
      <w:jc w:val="both"/>
    </w:pPr>
    <w:rPr>
      <w:rFonts w:ascii="Arial" w:eastAsia="Times New Roman" w:hAnsi="Arial" w:cs="Times New Roman"/>
      <w:spacing w:val="-5"/>
      <w:kern w:val="28"/>
      <w:sz w:val="24"/>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2128">
    <w:name w:val="Стандартная таблица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121">
    <w:name w:val="Классическая таблица 13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123">
    <w:name w:val="Классическая таблица 2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2120">
    <w:name w:val="Классическая таблица 11212"/>
    <w:basedOn w:val="a5"/>
    <w:rsid w:val="00CD6228"/>
    <w:pPr>
      <w:widowControl w:val="0"/>
      <w:adjustRightInd w:val="0"/>
      <w:spacing w:after="120" w:line="360" w:lineRule="auto"/>
      <w:ind w:firstLine="567"/>
      <w:jc w:val="both"/>
    </w:pPr>
    <w:rPr>
      <w:rFonts w:ascii="Arial" w:eastAsia="Times New Roman" w:hAnsi="Arial" w:cs="Times New Roman"/>
      <w:spacing w:val="-5"/>
      <w:kern w:val="28"/>
      <w:sz w:val="24"/>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2">
    <w:name w:val="Таблица-список 1312"/>
    <w:basedOn w:val="a5"/>
    <w:rsid w:val="00CD6228"/>
    <w:pPr>
      <w:spacing w:after="0" w:line="240" w:lineRule="auto"/>
      <w:ind w:left="1080"/>
    </w:pPr>
    <w:rPr>
      <w:rFonts w:ascii="Times New Roman" w:eastAsia="Times New Roman" w:hAnsi="Times New Roman" w:cs="Times New Roman"/>
      <w:sz w:val="20"/>
      <w:szCs w:val="20"/>
    </w:rPr>
    <w:tblPr>
      <w:tblStyleRowBandSize w:val="1"/>
      <w:tblBorders>
        <w:top w:val="thinThickSmallGap" w:sz="24" w:space="0" w:color="auto"/>
        <w:bottom w:val="thickThinSmallGap" w:sz="24" w:space="0" w:color="auto"/>
        <w:insideH w:val="single" w:sz="6" w:space="0" w:color="auto"/>
      </w:tblBorders>
    </w:tblPr>
    <w:tcPr>
      <w:vAlign w:val="center"/>
    </w:tc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f1">
    <w:name w:val="новый12"/>
    <w:basedOn w:val="a7"/>
    <w:rsid w:val="00CD6228"/>
    <w:rPr>
      <w:rFonts w:ascii="Arial" w:eastAsia="Times New Roman" w:hAnsi="Arial" w:cs="Times New Roman"/>
      <w:sz w:val="18"/>
      <w:szCs w:val="20"/>
    </w:rPr>
    <w:tblPr>
      <w:tblStyleRowBandSize w:val="1"/>
      <w:jc w:val="left"/>
      <w:tblBorders>
        <w:top w:val="none" w:sz="0" w:space="0" w:color="auto"/>
        <w:left w:val="none" w:sz="0" w:space="0" w:color="auto"/>
        <w:bottom w:val="thickThinSmallGap" w:sz="24" w:space="0" w:color="auto"/>
        <w:right w:val="none" w:sz="0" w:space="0" w:color="auto"/>
        <w:insideH w:val="single" w:sz="6" w:space="0" w:color="auto"/>
        <w:insideV w:val="none" w:sz="0" w:space="0" w:color="auto"/>
      </w:tblBorders>
    </w:tblPr>
    <w:trPr>
      <w:jc w:val="left"/>
    </w:trPr>
    <w:tblStylePr w:type="firstRow">
      <w:pPr>
        <w:jc w:val="center"/>
      </w:pPr>
      <w:rPr>
        <w:rFonts w:ascii="Arial" w:hAnsi="Arial" w:cs="Arial" w:hint="default"/>
        <w:b/>
        <w:bCs/>
        <w:i w:val="0"/>
        <w:iCs/>
        <w:color w:val="auto"/>
        <w:sz w:val="18"/>
        <w:szCs w:val="18"/>
      </w:rPr>
      <w:tblPr/>
      <w:tcPr>
        <w:tcBorders>
          <w:top w:val="thinThickSmallGap" w:sz="24" w:space="0" w:color="auto"/>
          <w:bottom w:val="thickThinSmallGap" w:sz="24" w:space="0" w:color="auto"/>
          <w:insideH w:val="single" w:sz="6" w:space="0" w:color="auto"/>
          <w:insideV w:val="single" w:sz="6" w:space="0" w:color="auto"/>
        </w:tcBorders>
        <w:shd w:val="clear" w:color="auto" w:fill="D9D9D9"/>
      </w:tcPr>
    </w:tblStylePr>
    <w:tblStylePr w:type="lastRow">
      <w:pPr>
        <w:jc w:val="center"/>
      </w:pPr>
      <w:rPr>
        <w:rFonts w:ascii="Arial" w:hAnsi="Arial" w:cs="Arial" w:hint="default"/>
        <w:sz w:val="18"/>
        <w:szCs w:val="18"/>
      </w:rPr>
    </w:tblStylePr>
    <w:tblStylePr w:type="band1Horz">
      <w:rPr>
        <w:color w:val="auto"/>
      </w:rPr>
    </w:tblStylePr>
    <w:tblStylePr w:type="band2Horz">
      <w:rPr>
        <w:color w:val="auto"/>
      </w:rPr>
      <w:tblPr/>
      <w:tcPr>
        <w:shd w:val="clear" w:color="auto" w:fill="D9D9D9"/>
      </w:tcPr>
    </w:tblStylePr>
    <w:tblStylePr w:type="swCell">
      <w:rPr>
        <w:b/>
        <w:bCs/>
      </w:rPr>
      <w:tblPr/>
      <w:tcPr>
        <w:tcBorders>
          <w:tl2br w:val="none" w:sz="0" w:space="0" w:color="auto"/>
          <w:tr2bl w:val="none" w:sz="0" w:space="0" w:color="auto"/>
        </w:tcBorders>
      </w:tcPr>
    </w:tblStylePr>
  </w:style>
  <w:style w:type="table" w:customStyle="1" w:styleId="12f2">
    <w:name w:val="новая12"/>
    <w:basedOn w:val="a5"/>
    <w:rsid w:val="00CD6228"/>
    <w:pPr>
      <w:spacing w:after="0" w:line="240" w:lineRule="auto"/>
      <w:jc w:val="center"/>
    </w:pPr>
    <w:rPr>
      <w:rFonts w:ascii="Arial" w:eastAsia="Times New Roman" w:hAnsi="Arial" w:cs="Times New Roman"/>
      <w:sz w:val="18"/>
      <w:szCs w:val="20"/>
    </w:rPr>
    <w:tblPr>
      <w:tblStyleRowBandSize w:val="1"/>
      <w:tblBorders>
        <w:insideH w:val="single" w:sz="6" w:space="0" w:color="auto"/>
      </w:tblBorders>
    </w:tblPr>
    <w:tcPr>
      <w:vAlign w:val="center"/>
    </w:tcPr>
    <w:tblStylePr w:type="firstRow">
      <w:rPr>
        <w:rFonts w:ascii="Arial" w:hAnsi="Arial" w:cs="Arial" w:hint="default"/>
        <w:b/>
        <w:sz w:val="18"/>
        <w:szCs w:val="18"/>
      </w:rPr>
      <w:tblPr/>
      <w:tcPr>
        <w:tcBorders>
          <w:top w:val="thinThickSmallGap" w:sz="24" w:space="0" w:color="auto"/>
          <w:bottom w:val="thickThinSmallGap" w:sz="24" w:space="0" w:color="auto"/>
          <w:insideV w:val="single" w:sz="6" w:space="0" w:color="auto"/>
        </w:tcBorders>
        <w:shd w:val="clear" w:color="auto" w:fill="D9D9D9"/>
      </w:tcPr>
    </w:tblStylePr>
    <w:tblStylePr w:type="lastRow">
      <w:tblPr/>
      <w:tcPr>
        <w:tcBorders>
          <w:top w:val="nil"/>
          <w:left w:val="nil"/>
          <w:bottom w:val="thickThinSmallGap" w:sz="24" w:space="0" w:color="auto"/>
          <w:right w:val="nil"/>
          <w:insideH w:val="nil"/>
          <w:insideV w:val="nil"/>
        </w:tcBorders>
        <w:shd w:val="clear" w:color="auto" w:fill="D9D9D9"/>
      </w:tcPr>
    </w:tblStylePr>
    <w:tblStylePr w:type="band2Horz">
      <w:tblPr/>
      <w:tcPr>
        <w:shd w:val="clear" w:color="auto" w:fill="D9D9D9"/>
      </w:tcPr>
    </w:tblStylePr>
  </w:style>
  <w:style w:type="table" w:customStyle="1" w:styleId="12f3">
    <w:name w:val="ВНИПИ12"/>
    <w:basedOn w:val="a7"/>
    <w:rsid w:val="00CD6228"/>
    <w:rPr>
      <w:rFonts w:ascii="Arial" w:eastAsia="Times New Roman" w:hAnsi="Arial" w:cs="Times New Roman"/>
      <w:szCs w:val="20"/>
    </w:rPr>
    <w:tblPr>
      <w:tblStyleRowBandSize w:val="1"/>
      <w:jc w:val="left"/>
    </w:tblPr>
    <w:trPr>
      <w:jc w:val="left"/>
    </w:trPr>
    <w:tblStylePr w:type="firstRow">
      <w:rPr>
        <w:rFonts w:ascii="Arial" w:hAnsi="Arial" w:cs="Arial" w:hint="default"/>
        <w:b/>
        <w:sz w:val="20"/>
        <w:szCs w:val="20"/>
      </w:rPr>
      <w:tblPr/>
      <w:tcPr>
        <w:tcBorders>
          <w:top w:val="thinThickSmallGap" w:sz="24" w:space="0" w:color="auto"/>
          <w:bottom w:val="thickThinSmallGap" w:sz="24" w:space="0" w:color="auto"/>
          <w:insideH w:val="single" w:sz="4" w:space="0" w:color="auto"/>
          <w:insideV w:val="single" w:sz="4" w:space="0" w:color="auto"/>
        </w:tcBorders>
        <w:shd w:val="clear" w:color="auto" w:fill="D9D9D9"/>
      </w:tcPr>
    </w:tblStylePr>
    <w:tblStylePr w:type="lastRow">
      <w:tblPr/>
      <w:tcPr>
        <w:tcBorders>
          <w:bottom w:val="thickThinSmallGap" w:sz="24" w:space="0" w:color="auto"/>
        </w:tcBorders>
      </w:tcPr>
    </w:tblStylePr>
    <w:tblStylePr w:type="band2Horz">
      <w:tblPr/>
      <w:tcPr>
        <w:shd w:val="clear" w:color="auto" w:fill="D9D9D9"/>
      </w:tcPr>
    </w:tblStylePr>
  </w:style>
  <w:style w:type="table" w:customStyle="1" w:styleId="112b">
    <w:name w:val="Стиль таблицы112"/>
    <w:basedOn w:val="a5"/>
    <w:rsid w:val="00CD6228"/>
    <w:pPr>
      <w:spacing w:after="0" w:line="240" w:lineRule="auto"/>
      <w:jc w:val="center"/>
    </w:pPr>
    <w:rPr>
      <w:rFonts w:ascii="Arial" w:eastAsia="Times New Roman" w:hAnsi="Arial" w:cs="Times New Roman"/>
      <w:sz w:val="18"/>
      <w:szCs w:val="20"/>
    </w:rPr>
    <w:tblPr>
      <w:tblBorders>
        <w:insideH w:val="single" w:sz="4" w:space="0" w:color="auto"/>
      </w:tblBorders>
    </w:tblPr>
    <w:tcPr>
      <w:vAlign w:val="center"/>
    </w:tcPr>
    <w:tblStylePr w:type="firstRow">
      <w:rPr>
        <w:b/>
      </w:rPr>
    </w:tblStylePr>
  </w:style>
  <w:style w:type="table" w:customStyle="1" w:styleId="12f4">
    <w:name w:val="Шапка ВНИПИ12"/>
    <w:basedOn w:val="a5"/>
    <w:rsid w:val="00CD6228"/>
    <w:pPr>
      <w:spacing w:after="0" w:line="240" w:lineRule="auto"/>
      <w:jc w:val="center"/>
    </w:pPr>
    <w:rPr>
      <w:rFonts w:ascii="Arial" w:eastAsia="Times New Roman" w:hAnsi="Arial" w:cs="Times New Roman"/>
      <w:b/>
      <w:sz w:val="16"/>
      <w:szCs w:val="20"/>
    </w:rPr>
    <w:tblPr>
      <w:tblBorders>
        <w:top w:val="thinThickSmallGap" w:sz="24" w:space="0" w:color="auto"/>
        <w:bottom w:val="thickThinSmallGap" w:sz="24" w:space="0" w:color="auto"/>
        <w:insideH w:val="single" w:sz="4" w:space="0" w:color="auto"/>
        <w:insideV w:val="single" w:sz="4" w:space="0" w:color="auto"/>
      </w:tblBorders>
    </w:tblPr>
    <w:tcPr>
      <w:shd w:val="clear" w:color="auto" w:fill="D9D9D9"/>
      <w:vAlign w:val="center"/>
    </w:tcPr>
  </w:style>
  <w:style w:type="table" w:customStyle="1" w:styleId="5412">
    <w:name w:val="Сетка таблицы 5412"/>
    <w:basedOn w:val="a5"/>
    <w:rsid w:val="00CD6228"/>
    <w:pPr>
      <w:spacing w:after="0" w:line="240" w:lineRule="auto"/>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11120">
    <w:name w:val="Сетка таблицы 511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2312">
    <w:name w:val="Сетка таблицы 52312"/>
    <w:basedOn w:val="a5"/>
    <w:rsid w:val="00CD6228"/>
    <w:pPr>
      <w:widowControl w:val="0"/>
      <w:adjustRightInd w:val="0"/>
      <w:spacing w:after="0" w:line="360" w:lineRule="atLeast"/>
      <w:ind w:left="1080"/>
      <w:jc w:val="both"/>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122">
    <w:name w:val="Современная таблица312"/>
    <w:basedOn w:val="a5"/>
    <w:rsid w:val="00CD6228"/>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5512">
    <w:name w:val="Сетка таблицы 55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TableGrid1312">
    <w:name w:val="Table Grid1312"/>
    <w:basedOn w:val="a5"/>
    <w:rsid w:val="00CD6228"/>
    <w:pPr>
      <w:spacing w:after="0" w:line="240" w:lineRule="auto"/>
    </w:pPr>
    <w:rPr>
      <w:rFonts w:ascii="Times New Roman" w:eastAsia="Times New Roman" w:hAnsi="Times New Roman" w:cs="Times New Roman"/>
      <w:sz w:val="20"/>
      <w:szCs w:val="20"/>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D9D9D9"/>
      </w:tcPr>
    </w:tblStylePr>
    <w:tblStylePr w:type="band2Horz">
      <w:tblPr/>
      <w:tcPr>
        <w:shd w:val="clear" w:color="auto" w:fill="D9D9D9"/>
      </w:tcPr>
    </w:tblStylePr>
  </w:style>
  <w:style w:type="table" w:customStyle="1" w:styleId="3123">
    <w:name w:val="Папушкин312"/>
    <w:basedOn w:val="a7"/>
    <w:rsid w:val="00CD6228"/>
    <w:rPr>
      <w:rFonts w:ascii="Arial" w:eastAsia="Times New Roman" w:hAnsi="Arial" w:cs="Times New Roman"/>
      <w:sz w:val="18"/>
      <w:szCs w:val="18"/>
    </w:rPr>
    <w:tblPr>
      <w:tblStyleRowBandSize w:val="1"/>
      <w:jc w:val="left"/>
    </w:tblPr>
    <w:trPr>
      <w:jc w:val="left"/>
    </w:trPr>
    <w:tblStylePr w:type="firstRow">
      <w:rPr>
        <w:b/>
      </w:rPr>
      <w:tblPr/>
      <w:tcPr>
        <w:tcBorders>
          <w:top w:val="thinThickSmallGap" w:sz="24" w:space="0" w:color="auto"/>
          <w:bottom w:val="thinThickSmallGap" w:sz="24" w:space="0" w:color="auto"/>
          <w:insideV w:val="single" w:sz="6" w:space="0" w:color="auto"/>
        </w:tcBorders>
        <w:shd w:val="clear" w:color="auto" w:fill="D9D9D9"/>
      </w:tcPr>
    </w:tblStylePr>
    <w:tblStylePr w:type="lastRow">
      <w:tblPr/>
      <w:tcPr>
        <w:tcBorders>
          <w:bottom w:val="thinThickSmallGap" w:sz="24" w:space="0" w:color="auto"/>
          <w:insideV w:val="nil"/>
        </w:tcBorders>
        <w:shd w:val="clear" w:color="auto" w:fill="D9D9D9"/>
      </w:tcPr>
    </w:tblStylePr>
    <w:tblStylePr w:type="band1Horz">
      <w:tblPr/>
      <w:tcPr>
        <w:tcBorders>
          <w:top w:val="single" w:sz="6" w:space="0" w:color="auto"/>
          <w:bottom w:val="single" w:sz="6" w:space="0" w:color="auto"/>
        </w:tcBorders>
        <w:shd w:val="clear" w:color="auto" w:fill="D9D9D9"/>
      </w:tcPr>
    </w:tblStylePr>
    <w:tblStylePr w:type="band2Horz">
      <w:tblPr/>
      <w:tcPr>
        <w:shd w:val="clear" w:color="auto" w:fill="FFFFFF"/>
      </w:tcPr>
    </w:tblStylePr>
  </w:style>
  <w:style w:type="table" w:customStyle="1" w:styleId="52412">
    <w:name w:val="Сетка таблицы 52412"/>
    <w:basedOn w:val="a5"/>
    <w:rsid w:val="00CD6228"/>
    <w:pPr>
      <w:spacing w:after="0" w:line="240" w:lineRule="auto"/>
      <w:ind w:left="1080"/>
    </w:pPr>
    <w:rPr>
      <w:rFonts w:ascii="Times New Roman" w:eastAsia="Times New Roman" w:hAnsi="Times New Roman" w:cs="Times New Roman"/>
      <w:sz w:val="20"/>
      <w:szCs w:val="20"/>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3312">
    <w:name w:val="Столбцы таблицы 3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12">
    <w:name w:val="Столбцы таблицы 4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20">
    <w:name w:val="Столбцы таблицы 5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412">
    <w:name w:val="Таблица-список 1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1">
    <w:name w:val="Столбцы таблицы 2312"/>
    <w:basedOn w:val="a5"/>
    <w:rsid w:val="00CD6228"/>
    <w:pPr>
      <w:widowControl w:val="0"/>
      <w:adjustRightInd w:val="0"/>
      <w:spacing w:after="0" w:line="360" w:lineRule="atLeast"/>
      <w:ind w:firstLine="567"/>
      <w:jc w:val="both"/>
    </w:pPr>
    <w:rPr>
      <w:rFonts w:ascii="Times New Roman" w:eastAsia="Times New Roman" w:hAnsi="Times New Roman" w:cs="Times New Roman"/>
      <w:b/>
      <w:bCs/>
      <w:sz w:val="20"/>
      <w:szCs w:val="20"/>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
    <w:name w:val="Таблица-список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4122">
    <w:name w:val="Современная таблица4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1312">
    <w:name w:val="Средний список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000000"/>
        <w:bottom w:val="single" w:sz="8" w:space="0" w:color="000000"/>
      </w:tblBorders>
    </w:tblPr>
    <w:tblStylePr w:type="firstRow">
      <w:rPr>
        <w:rFonts w:ascii="Tahoma" w:eastAsia="Times New Roman" w:hAnsi="Tahoma" w:cs="Times New Roman" w:hint="default"/>
      </w:rPr>
      <w:tblPr/>
      <w:tcPr>
        <w:tcBorders>
          <w:top w:val="nil"/>
          <w:bottom w:val="single" w:sz="8" w:space="0" w:color="000000"/>
        </w:tcBorders>
      </w:tcPr>
    </w:tblStylePr>
    <w:tblStylePr w:type="lastRow">
      <w:rPr>
        <w:b/>
        <w:bCs/>
        <w:color w:val="1F497D"/>
      </w:rPr>
      <w:tblPr/>
      <w:tcPr>
        <w:tcBorders>
          <w:top w:val="single" w:sz="8" w:space="0" w:color="000000"/>
          <w:bottom w:val="single" w:sz="8" w:space="0" w:color="000000"/>
        </w:tcBorders>
      </w:tcPr>
    </w:tblStylePr>
    <w:tblStylePr w:type="firstCol">
      <w:rPr>
        <w:b/>
        <w:bCs/>
      </w:rPr>
    </w:tblStylePr>
    <w:tblStylePr w:type="lastCol">
      <w:rPr>
        <w:b/>
        <w:bCs/>
      </w:rPr>
      <w:tblPr/>
      <w:tcPr>
        <w:tcBorders>
          <w:top w:val="single" w:sz="8" w:space="0" w:color="000000"/>
          <w:bottom w:val="single" w:sz="8" w:space="0" w:color="000000"/>
        </w:tcBorders>
      </w:tcPr>
    </w:tblStylePr>
    <w:tblStylePr w:type="band1Vert">
      <w:tblPr/>
      <w:tcPr>
        <w:shd w:val="clear" w:color="auto" w:fill="C0C0C0"/>
      </w:tcPr>
    </w:tblStylePr>
    <w:tblStylePr w:type="band1Horz">
      <w:tblPr/>
      <w:tcPr>
        <w:shd w:val="clear" w:color="auto" w:fill="C0C0C0"/>
      </w:tcPr>
    </w:tblStylePr>
  </w:style>
  <w:style w:type="table" w:customStyle="1" w:styleId="1-11312">
    <w:name w:val="Средний список 1 - Акцент 11312"/>
    <w:basedOn w:val="a5"/>
    <w:uiPriority w:val="65"/>
    <w:rsid w:val="00CD6228"/>
    <w:pPr>
      <w:spacing w:after="0" w:line="240" w:lineRule="auto"/>
    </w:pPr>
    <w:rPr>
      <w:rFonts w:ascii="Times New Roman" w:eastAsia="Times New Roman" w:hAnsi="Times New Roman" w:cs="Times New Roman"/>
      <w:color w:val="000000"/>
      <w:sz w:val="20"/>
      <w:szCs w:val="20"/>
    </w:rPr>
    <w:tblPr>
      <w:tblStyleRowBandSize w:val="1"/>
      <w:tblStyleColBandSize w:val="1"/>
      <w:tblBorders>
        <w:top w:val="single" w:sz="8" w:space="0" w:color="4F81BD"/>
        <w:bottom w:val="single" w:sz="8" w:space="0" w:color="4F81BD"/>
      </w:tblBorders>
    </w:tblPr>
    <w:tblStylePr w:type="firstRow">
      <w:rPr>
        <w:rFonts w:ascii="Tahoma" w:eastAsia="Times New Roman" w:hAnsi="Tahoma" w:cs="Times New Roman" w:hint="default"/>
      </w:rPr>
      <w:tblPr/>
      <w:tcPr>
        <w:tcBorders>
          <w:top w:val="nil"/>
          <w:bottom w:val="single" w:sz="8" w:space="0" w:color="4F81BD"/>
        </w:tcBorders>
      </w:tcPr>
    </w:tblStylePr>
    <w:tblStylePr w:type="lastRow">
      <w:rPr>
        <w:b/>
        <w:bCs/>
        <w:color w:val="1F497D"/>
      </w:rPr>
      <w:tblPr/>
      <w:tcPr>
        <w:tcBorders>
          <w:top w:val="single" w:sz="8" w:space="0" w:color="4F81BD"/>
          <w:bottom w:val="single" w:sz="8" w:space="0" w:color="4F81BD"/>
        </w:tcBorders>
      </w:tcPr>
    </w:tblStylePr>
    <w:tblStylePr w:type="firstCol">
      <w:rPr>
        <w:b/>
        <w:bCs/>
      </w:rPr>
    </w:tblStylePr>
    <w:tblStylePr w:type="lastCol">
      <w:rPr>
        <w:b/>
        <w:bCs/>
      </w:rPr>
      <w:tblPr/>
      <w:tcPr>
        <w:tcBorders>
          <w:top w:val="single" w:sz="8" w:space="0" w:color="4F81BD"/>
          <w:bottom w:val="single" w:sz="8" w:space="0" w:color="4F81BD"/>
        </w:tcBorders>
      </w:tcPr>
    </w:tblStylePr>
    <w:tblStylePr w:type="band1Vert">
      <w:tblPr/>
      <w:tcPr>
        <w:shd w:val="clear" w:color="auto" w:fill="D3DFEE"/>
      </w:tcPr>
    </w:tblStylePr>
    <w:tblStylePr w:type="band1Horz">
      <w:tblPr/>
      <w:tcPr>
        <w:shd w:val="clear" w:color="auto" w:fill="D3DFEE"/>
      </w:tcPr>
    </w:tblStylePr>
  </w:style>
  <w:style w:type="table" w:customStyle="1" w:styleId="23122">
    <w:name w:val="Простая таблица 2312"/>
    <w:basedOn w:val="a5"/>
    <w:rsid w:val="00CD6228"/>
    <w:pPr>
      <w:widowControl w:val="0"/>
      <w:adjustRightInd w:val="0"/>
      <w:spacing w:after="0" w:line="360" w:lineRule="atLeast"/>
      <w:ind w:firstLine="567"/>
      <w:jc w:val="both"/>
    </w:pPr>
    <w:rPr>
      <w:rFonts w:ascii="Times New Roman" w:eastAsia="Times New Roman" w:hAnsi="Times New Roman" w:cs="Times New Roman"/>
      <w:sz w:val="20"/>
      <w:szCs w:val="20"/>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24">
    <w:name w:val="Стандартная таблица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4120">
    <w:name w:val="Классическая таблица 14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123">
    <w:name w:val="Классическая таблица 2312"/>
    <w:basedOn w:val="a5"/>
    <w:rsid w:val="00CD6228"/>
    <w:pPr>
      <w:widowControl w:val="0"/>
      <w:adjustRightInd w:val="0"/>
      <w:spacing w:before="120" w:after="120" w:line="240" w:lineRule="auto"/>
      <w:ind w:firstLine="567"/>
      <w:jc w:val="both"/>
    </w:pPr>
    <w:rPr>
      <w:rFonts w:ascii="Times New Roman" w:eastAsia="Times New Roman" w:hAnsi="Times New Roman" w:cs="Times New Roman"/>
      <w:sz w:val="20"/>
      <w:szCs w:val="20"/>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2129">
    <w:name w:val="Светлая заливка212"/>
    <w:basedOn w:val="a5"/>
    <w:uiPriority w:val="60"/>
    <w:rsid w:val="00CD6228"/>
    <w:pPr>
      <w:spacing w:after="0" w:line="240" w:lineRule="auto"/>
    </w:pPr>
    <w:rPr>
      <w:color w:val="000000"/>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table" w:customStyle="1" w:styleId="31121">
    <w:name w:val="Сетка таблицы3112"/>
    <w:basedOn w:val="a5"/>
    <w:uiPriority w:val="59"/>
    <w:rsid w:val="00CD6228"/>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32">
    <w:name w:val="1 / 1.1 / 1.1.32"/>
    <w:basedOn w:val="a6"/>
    <w:next w:val="111111"/>
    <w:semiHidden/>
    <w:unhideWhenUsed/>
    <w:rsid w:val="00CD6228"/>
  </w:style>
  <w:style w:type="numbering" w:customStyle="1" w:styleId="11111212">
    <w:name w:val="1 / 1.1 / 1.1.212"/>
    <w:rsid w:val="00CD6228"/>
  </w:style>
  <w:style w:type="table" w:customStyle="1" w:styleId="TableNormal22">
    <w:name w:val="Table Normal22"/>
    <w:uiPriority w:val="2"/>
    <w:semiHidden/>
    <w:unhideWhenUsed/>
    <w:qFormat/>
    <w:rsid w:val="00CD6228"/>
    <w:pPr>
      <w:widowControl w:val="0"/>
      <w:spacing w:after="0" w:line="240" w:lineRule="auto"/>
    </w:pPr>
    <w:rPr>
      <w:lang w:val="en-US"/>
    </w:rPr>
    <w:tblPr>
      <w:tblInd w:w="0" w:type="dxa"/>
      <w:tblCellMar>
        <w:top w:w="0" w:type="dxa"/>
        <w:left w:w="0" w:type="dxa"/>
        <w:bottom w:w="0" w:type="dxa"/>
        <w:right w:w="0" w:type="dxa"/>
      </w:tblCellMar>
    </w:tblPr>
  </w:style>
  <w:style w:type="numbering" w:customStyle="1" w:styleId="1153">
    <w:name w:val="Нет списка115"/>
    <w:next w:val="a6"/>
    <w:uiPriority w:val="99"/>
    <w:semiHidden/>
    <w:unhideWhenUsed/>
    <w:rsid w:val="00CD6228"/>
  </w:style>
  <w:style w:type="numbering" w:customStyle="1" w:styleId="343">
    <w:name w:val="Нет списка34"/>
    <w:next w:val="a6"/>
    <w:uiPriority w:val="99"/>
    <w:semiHidden/>
    <w:unhideWhenUsed/>
    <w:rsid w:val="00CD6228"/>
  </w:style>
  <w:style w:type="paragraph" w:customStyle="1" w:styleId="font10">
    <w:name w:val="font10"/>
    <w:basedOn w:val="a2"/>
    <w:rsid w:val="00CD6228"/>
    <w:pPr>
      <w:widowControl/>
      <w:spacing w:before="100" w:beforeAutospacing="1" w:after="100" w:afterAutospacing="1" w:line="240" w:lineRule="auto"/>
      <w:ind w:firstLine="0"/>
      <w:jc w:val="left"/>
    </w:pPr>
    <w:rPr>
      <w:rFonts w:eastAsia="Times New Roman" w:cs="Times New Roman"/>
      <w:b/>
      <w:bCs/>
      <w:szCs w:val="24"/>
      <w:lang w:eastAsia="ru-RU"/>
    </w:rPr>
  </w:style>
  <w:style w:type="paragraph" w:customStyle="1" w:styleId="font11">
    <w:name w:val="font11"/>
    <w:basedOn w:val="a2"/>
    <w:rsid w:val="00CD6228"/>
    <w:pPr>
      <w:widowControl/>
      <w:spacing w:before="100" w:beforeAutospacing="1" w:after="100" w:afterAutospacing="1" w:line="240" w:lineRule="auto"/>
      <w:ind w:firstLine="0"/>
      <w:jc w:val="left"/>
    </w:pPr>
    <w:rPr>
      <w:rFonts w:eastAsia="Times New Roman" w:cs="Times New Roman"/>
      <w:b/>
      <w:bCs/>
      <w:sz w:val="20"/>
      <w:szCs w:val="20"/>
      <w:lang w:eastAsia="ru-RU"/>
    </w:rPr>
  </w:style>
  <w:style w:type="paragraph" w:customStyle="1" w:styleId="font12">
    <w:name w:val="font12"/>
    <w:basedOn w:val="a2"/>
    <w:rsid w:val="00CD6228"/>
    <w:pPr>
      <w:widowControl/>
      <w:spacing w:before="100" w:beforeAutospacing="1" w:after="100" w:afterAutospacing="1" w:line="240" w:lineRule="auto"/>
      <w:ind w:firstLine="0"/>
      <w:jc w:val="left"/>
    </w:pPr>
    <w:rPr>
      <w:rFonts w:eastAsia="Times New Roman" w:cs="Times New Roman"/>
      <w:sz w:val="22"/>
      <w:lang w:eastAsia="ru-RU"/>
    </w:rPr>
  </w:style>
  <w:style w:type="paragraph" w:customStyle="1" w:styleId="font13">
    <w:name w:val="font13"/>
    <w:basedOn w:val="a2"/>
    <w:rsid w:val="00CD6228"/>
    <w:pPr>
      <w:widowControl/>
      <w:spacing w:before="100" w:beforeAutospacing="1" w:after="100" w:afterAutospacing="1" w:line="240" w:lineRule="auto"/>
      <w:ind w:firstLine="0"/>
      <w:jc w:val="left"/>
    </w:pPr>
    <w:rPr>
      <w:rFonts w:eastAsia="Times New Roman" w:cs="Times New Roman"/>
      <w:b/>
      <w:bCs/>
      <w:sz w:val="22"/>
      <w:lang w:eastAsia="ru-RU"/>
    </w:rPr>
  </w:style>
  <w:style w:type="paragraph" w:customStyle="1" w:styleId="font14">
    <w:name w:val="font14"/>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font15">
    <w:name w:val="font15"/>
    <w:basedOn w:val="a2"/>
    <w:rsid w:val="00CD6228"/>
    <w:pPr>
      <w:widowControl/>
      <w:spacing w:before="100" w:beforeAutospacing="1" w:after="100" w:afterAutospacing="1" w:line="240" w:lineRule="auto"/>
      <w:ind w:firstLine="0"/>
      <w:jc w:val="left"/>
    </w:pPr>
    <w:rPr>
      <w:rFonts w:eastAsia="Times New Roman" w:cs="Times New Roman"/>
      <w:sz w:val="20"/>
      <w:szCs w:val="20"/>
      <w:lang w:eastAsia="ru-RU"/>
    </w:rPr>
  </w:style>
  <w:style w:type="paragraph" w:customStyle="1" w:styleId="font16">
    <w:name w:val="font16"/>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styleId="affffffffffb">
    <w:name w:val="macro"/>
    <w:link w:val="affffffffffc"/>
    <w:rsid w:val="00CD6228"/>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urier New" w:eastAsia="Times New Roman" w:hAnsi="Courier New" w:cs="Times New Roman"/>
      <w:sz w:val="20"/>
      <w:szCs w:val="20"/>
      <w:lang w:eastAsia="ru-RU"/>
    </w:rPr>
  </w:style>
  <w:style w:type="character" w:customStyle="1" w:styleId="affffffffffc">
    <w:name w:val="Текст макроса Знак"/>
    <w:basedOn w:val="a4"/>
    <w:link w:val="affffffffffb"/>
    <w:rsid w:val="00CD6228"/>
    <w:rPr>
      <w:rFonts w:ascii="Courier New" w:eastAsia="Times New Roman" w:hAnsi="Courier New" w:cs="Times New Roman"/>
      <w:sz w:val="20"/>
      <w:szCs w:val="20"/>
      <w:lang w:eastAsia="ru-RU"/>
    </w:rPr>
  </w:style>
  <w:style w:type="paragraph" w:customStyle="1" w:styleId="MainTXT">
    <w:name w:val="MainTXT"/>
    <w:basedOn w:val="a2"/>
    <w:rsid w:val="00CD6228"/>
    <w:pPr>
      <w:widowControl/>
      <w:spacing w:line="360" w:lineRule="auto"/>
      <w:ind w:left="142"/>
    </w:pPr>
    <w:rPr>
      <w:rFonts w:ascii="Arial" w:eastAsia="Times New Roman" w:hAnsi="Arial" w:cs="Times New Roman"/>
      <w:szCs w:val="20"/>
      <w:lang w:eastAsia="ru-RU"/>
    </w:rPr>
  </w:style>
  <w:style w:type="paragraph" w:customStyle="1" w:styleId="List1">
    <w:name w:val="List1"/>
    <w:basedOn w:val="a2"/>
    <w:rsid w:val="00CD6228"/>
    <w:pPr>
      <w:widowControl/>
      <w:numPr>
        <w:numId w:val="32"/>
      </w:numPr>
      <w:spacing w:line="360" w:lineRule="auto"/>
    </w:pPr>
    <w:rPr>
      <w:rFonts w:ascii="Arial" w:eastAsia="Times New Roman" w:hAnsi="Arial" w:cs="Times New Roman"/>
      <w:szCs w:val="20"/>
      <w:lang w:eastAsia="ru-RU"/>
    </w:rPr>
  </w:style>
  <w:style w:type="paragraph" w:customStyle="1" w:styleId="List2">
    <w:name w:val="List2"/>
    <w:basedOn w:val="a2"/>
    <w:rsid w:val="00CD6228"/>
    <w:pPr>
      <w:widowControl/>
      <w:numPr>
        <w:numId w:val="31"/>
      </w:numPr>
      <w:tabs>
        <w:tab w:val="left" w:pos="1701"/>
      </w:tabs>
      <w:spacing w:line="360" w:lineRule="auto"/>
    </w:pPr>
    <w:rPr>
      <w:rFonts w:ascii="Arial" w:eastAsia="Times New Roman" w:hAnsi="Arial" w:cs="Times New Roman"/>
      <w:szCs w:val="20"/>
      <w:lang w:eastAsia="ru-RU"/>
    </w:rPr>
  </w:style>
  <w:style w:type="paragraph" w:customStyle="1" w:styleId="PamkaSmall">
    <w:name w:val="PamkaSmall"/>
    <w:basedOn w:val="a2"/>
    <w:rsid w:val="00CD6228"/>
    <w:pPr>
      <w:widowControl/>
      <w:spacing w:line="240" w:lineRule="auto"/>
      <w:ind w:firstLine="0"/>
      <w:jc w:val="left"/>
    </w:pPr>
    <w:rPr>
      <w:rFonts w:ascii="Arial" w:eastAsia="Times New Roman" w:hAnsi="Arial" w:cs="Times New Roman"/>
      <w:i/>
      <w:sz w:val="16"/>
      <w:szCs w:val="20"/>
      <w:lang w:eastAsia="ru-RU"/>
    </w:rPr>
  </w:style>
  <w:style w:type="paragraph" w:customStyle="1" w:styleId="TitleProject">
    <w:name w:val="TitleProject"/>
    <w:basedOn w:val="a2"/>
    <w:rsid w:val="00CD6228"/>
    <w:pPr>
      <w:widowControl/>
      <w:spacing w:line="240" w:lineRule="auto"/>
      <w:ind w:left="142" w:firstLine="0"/>
      <w:jc w:val="center"/>
    </w:pPr>
    <w:rPr>
      <w:rFonts w:ascii="Arial" w:eastAsia="Times New Roman" w:hAnsi="Arial" w:cs="Times New Roman"/>
      <w:b/>
      <w:sz w:val="32"/>
      <w:szCs w:val="20"/>
      <w:lang w:eastAsia="ru-RU"/>
    </w:rPr>
  </w:style>
  <w:style w:type="paragraph" w:customStyle="1" w:styleId="PamkaNum">
    <w:name w:val="PamkaNum"/>
    <w:basedOn w:val="a2"/>
    <w:rsid w:val="00CD6228"/>
    <w:pPr>
      <w:widowControl/>
      <w:spacing w:line="240" w:lineRule="auto"/>
      <w:ind w:firstLine="0"/>
      <w:jc w:val="center"/>
    </w:pPr>
    <w:rPr>
      <w:rFonts w:ascii="Arial" w:eastAsia="Times New Roman" w:hAnsi="Arial" w:cs="Times New Roman"/>
      <w:i/>
      <w:sz w:val="20"/>
      <w:szCs w:val="20"/>
      <w:lang w:eastAsia="ru-RU"/>
    </w:rPr>
  </w:style>
  <w:style w:type="paragraph" w:customStyle="1" w:styleId="PamkaStad">
    <w:name w:val="PamkaStad"/>
    <w:basedOn w:val="a2"/>
    <w:rsid w:val="00CD6228"/>
    <w:pPr>
      <w:widowControl/>
      <w:spacing w:line="240" w:lineRule="auto"/>
      <w:ind w:firstLine="0"/>
      <w:jc w:val="center"/>
    </w:pPr>
    <w:rPr>
      <w:rFonts w:ascii="Arial" w:eastAsia="Times New Roman" w:hAnsi="Arial" w:cs="Times New Roman"/>
      <w:szCs w:val="20"/>
      <w:lang w:eastAsia="ru-RU"/>
    </w:rPr>
  </w:style>
  <w:style w:type="paragraph" w:customStyle="1" w:styleId="PamkaGraf">
    <w:name w:val="PamkaGraf"/>
    <w:basedOn w:val="a2"/>
    <w:rsid w:val="00CD6228"/>
    <w:pPr>
      <w:widowControl/>
      <w:spacing w:line="240" w:lineRule="auto"/>
      <w:ind w:firstLine="0"/>
      <w:jc w:val="left"/>
    </w:pPr>
    <w:rPr>
      <w:rFonts w:ascii="Arial" w:eastAsia="Times New Roman" w:hAnsi="Arial" w:cs="Times New Roman"/>
      <w:i/>
      <w:sz w:val="8"/>
      <w:szCs w:val="20"/>
      <w:lang w:eastAsia="ru-RU"/>
    </w:rPr>
  </w:style>
  <w:style w:type="paragraph" w:customStyle="1" w:styleId="Stadia">
    <w:name w:val="Stadia"/>
    <w:basedOn w:val="a2"/>
    <w:rsid w:val="00CD6228"/>
    <w:pPr>
      <w:widowControl/>
      <w:pBdr>
        <w:top w:val="single" w:sz="24" w:space="9" w:color="auto"/>
      </w:pBdr>
      <w:spacing w:line="240" w:lineRule="auto"/>
      <w:ind w:left="142" w:firstLine="0"/>
      <w:jc w:val="center"/>
    </w:pPr>
    <w:rPr>
      <w:rFonts w:ascii="Arial" w:eastAsia="Times New Roman" w:hAnsi="Arial" w:cs="Times New Roman"/>
      <w:b/>
      <w:sz w:val="44"/>
      <w:szCs w:val="20"/>
      <w:lang w:eastAsia="ru-RU"/>
    </w:rPr>
  </w:style>
  <w:style w:type="paragraph" w:customStyle="1" w:styleId="PamkaNaim">
    <w:name w:val="PamkaNaim"/>
    <w:basedOn w:val="a2"/>
    <w:rsid w:val="00CD6228"/>
    <w:pPr>
      <w:widowControl/>
      <w:spacing w:line="240" w:lineRule="auto"/>
      <w:ind w:firstLine="0"/>
      <w:jc w:val="center"/>
    </w:pPr>
    <w:rPr>
      <w:rFonts w:ascii="Arial" w:eastAsia="Times New Roman" w:hAnsi="Arial" w:cs="Times New Roman"/>
      <w:i/>
      <w:szCs w:val="20"/>
      <w:lang w:eastAsia="ru-RU"/>
    </w:rPr>
  </w:style>
  <w:style w:type="paragraph" w:customStyle="1" w:styleId="TitleDoc">
    <w:name w:val="TitleDoc"/>
    <w:basedOn w:val="a2"/>
    <w:rsid w:val="00CD6228"/>
    <w:pPr>
      <w:widowControl/>
      <w:spacing w:line="360" w:lineRule="auto"/>
      <w:ind w:left="142" w:firstLine="0"/>
      <w:jc w:val="center"/>
    </w:pPr>
    <w:rPr>
      <w:rFonts w:ascii="Arial" w:eastAsia="Times New Roman" w:hAnsi="Arial" w:cs="Times New Roman"/>
      <w:sz w:val="28"/>
      <w:szCs w:val="20"/>
      <w:lang w:val="en-US" w:eastAsia="ru-RU"/>
    </w:rPr>
  </w:style>
  <w:style w:type="character" w:customStyle="1" w:styleId="CODE">
    <w:name w:val="CODE"/>
    <w:rsid w:val="00CD6228"/>
    <w:rPr>
      <w:rFonts w:ascii="Courier New" w:hAnsi="Courier New"/>
      <w:dstrike w:val="0"/>
      <w:color w:val="auto"/>
      <w:u w:val="none"/>
      <w:vertAlign w:val="baseline"/>
    </w:rPr>
  </w:style>
  <w:style w:type="paragraph" w:customStyle="1" w:styleId="FMainTXT">
    <w:name w:val="FMainTXT"/>
    <w:basedOn w:val="MainTXT"/>
    <w:rsid w:val="00CD6228"/>
    <w:pPr>
      <w:spacing w:before="120"/>
    </w:pPr>
  </w:style>
  <w:style w:type="paragraph" w:customStyle="1" w:styleId="IfMainTXT">
    <w:name w:val="IfMainTXT"/>
    <w:basedOn w:val="MainTXT"/>
    <w:rsid w:val="00CD6228"/>
    <w:pPr>
      <w:spacing w:before="120"/>
    </w:pPr>
    <w:rPr>
      <w:i/>
      <w:u w:val="single"/>
    </w:rPr>
  </w:style>
  <w:style w:type="paragraph" w:customStyle="1" w:styleId="indMainTXT">
    <w:name w:val="indMainTXT"/>
    <w:basedOn w:val="a2"/>
    <w:rsid w:val="00CD6228"/>
    <w:pPr>
      <w:widowControl/>
      <w:spacing w:line="360" w:lineRule="auto"/>
      <w:ind w:left="1134" w:firstLine="0"/>
    </w:pPr>
    <w:rPr>
      <w:rFonts w:ascii="Arial" w:eastAsia="Times New Roman" w:hAnsi="Arial" w:cs="Times New Roman"/>
      <w:szCs w:val="20"/>
      <w:lang w:eastAsia="ru-RU"/>
    </w:rPr>
  </w:style>
  <w:style w:type="paragraph" w:customStyle="1" w:styleId="NormalIndent">
    <w:name w:val="NormalIndent"/>
    <w:basedOn w:val="a2"/>
    <w:rsid w:val="00CD6228"/>
    <w:pPr>
      <w:widowControl/>
      <w:spacing w:line="360" w:lineRule="auto"/>
      <w:ind w:left="1134" w:firstLine="720"/>
    </w:pPr>
    <w:rPr>
      <w:rFonts w:ascii="Arial" w:eastAsia="Times New Roman" w:hAnsi="Arial" w:cs="Times New Roman"/>
      <w:szCs w:val="20"/>
      <w:lang w:eastAsia="ru-RU"/>
    </w:rPr>
  </w:style>
  <w:style w:type="paragraph" w:customStyle="1" w:styleId="TableTXT">
    <w:name w:val="TableTXT"/>
    <w:basedOn w:val="a2"/>
    <w:rsid w:val="00CD6228"/>
    <w:pPr>
      <w:widowControl/>
      <w:spacing w:line="240" w:lineRule="auto"/>
      <w:ind w:firstLine="0"/>
      <w:jc w:val="center"/>
    </w:pPr>
    <w:rPr>
      <w:rFonts w:ascii="Arial" w:eastAsia="Times New Roman" w:hAnsi="Arial" w:cs="Times New Roman"/>
      <w:snapToGrid w:val="0"/>
      <w:szCs w:val="20"/>
    </w:rPr>
  </w:style>
  <w:style w:type="paragraph" w:customStyle="1" w:styleId="RamkaTXT12">
    <w:name w:val="RamkaTXT(12)"/>
    <w:basedOn w:val="a2"/>
    <w:rsid w:val="00CD6228"/>
    <w:pPr>
      <w:widowControl/>
      <w:spacing w:line="360" w:lineRule="auto"/>
      <w:ind w:firstLine="0"/>
    </w:pPr>
    <w:rPr>
      <w:rFonts w:ascii="Arial" w:eastAsia="Times New Roman" w:hAnsi="Arial" w:cs="Times New Roman"/>
      <w:szCs w:val="20"/>
      <w:lang w:eastAsia="ru-RU"/>
    </w:rPr>
  </w:style>
  <w:style w:type="paragraph" w:customStyle="1" w:styleId="RamkaTXT10">
    <w:name w:val="RamkaTXT(10)"/>
    <w:basedOn w:val="a2"/>
    <w:rsid w:val="00CD6228"/>
    <w:pPr>
      <w:widowControl/>
      <w:spacing w:line="360" w:lineRule="auto"/>
      <w:ind w:firstLine="0"/>
    </w:pPr>
    <w:rPr>
      <w:rFonts w:ascii="Arial" w:eastAsia="Times New Roman" w:hAnsi="Arial" w:cs="Times New Roman"/>
      <w:sz w:val="20"/>
      <w:szCs w:val="20"/>
      <w:lang w:eastAsia="ru-RU"/>
    </w:rPr>
  </w:style>
  <w:style w:type="character" w:customStyle="1" w:styleId="FontStyle15">
    <w:name w:val="Font Style15"/>
    <w:rsid w:val="00CD6228"/>
    <w:rPr>
      <w:rFonts w:ascii="Times New Roman" w:hAnsi="Times New Roman" w:cs="Times New Roman"/>
      <w:b/>
      <w:bCs/>
      <w:sz w:val="26"/>
      <w:szCs w:val="26"/>
    </w:rPr>
  </w:style>
  <w:style w:type="character" w:customStyle="1" w:styleId="FontStyle13">
    <w:name w:val="Font Style13"/>
    <w:rsid w:val="00CD6228"/>
    <w:rPr>
      <w:rFonts w:ascii="Times New Roman" w:hAnsi="Times New Roman" w:cs="Times New Roman"/>
      <w:sz w:val="26"/>
      <w:szCs w:val="26"/>
    </w:rPr>
  </w:style>
  <w:style w:type="character" w:customStyle="1" w:styleId="FontStyle14">
    <w:name w:val="Font Style14"/>
    <w:rsid w:val="00CD6228"/>
    <w:rPr>
      <w:rFonts w:ascii="Times New Roman" w:hAnsi="Times New Roman" w:cs="Times New Roman"/>
      <w:sz w:val="22"/>
      <w:szCs w:val="22"/>
    </w:rPr>
  </w:style>
  <w:style w:type="character" w:customStyle="1" w:styleId="FontStyle16">
    <w:name w:val="Font Style16"/>
    <w:rsid w:val="00CD6228"/>
    <w:rPr>
      <w:rFonts w:ascii="Times New Roman" w:hAnsi="Times New Roman" w:cs="Times New Roman"/>
      <w:b/>
      <w:bCs/>
      <w:i/>
      <w:iCs/>
      <w:sz w:val="26"/>
      <w:szCs w:val="26"/>
    </w:rPr>
  </w:style>
  <w:style w:type="character" w:customStyle="1" w:styleId="affffffffffd">
    <w:name w:val="таблица Знак"/>
    <w:link w:val="affffffffffe"/>
    <w:locked/>
    <w:rsid w:val="00CD6228"/>
    <w:rPr>
      <w:color w:val="000000"/>
    </w:rPr>
  </w:style>
  <w:style w:type="paragraph" w:customStyle="1" w:styleId="affffffffffe">
    <w:name w:val="таблица"/>
    <w:basedOn w:val="a2"/>
    <w:link w:val="affffffffffd"/>
    <w:rsid w:val="00CD6228"/>
    <w:pPr>
      <w:widowControl/>
      <w:spacing w:line="240" w:lineRule="auto"/>
      <w:ind w:firstLine="0"/>
    </w:pPr>
    <w:rPr>
      <w:rFonts w:asciiTheme="minorHAnsi" w:hAnsiTheme="minorHAnsi"/>
      <w:color w:val="000000"/>
      <w:sz w:val="22"/>
    </w:rPr>
  </w:style>
  <w:style w:type="character" w:styleId="HTML1">
    <w:name w:val="HTML Cite"/>
    <w:semiHidden/>
    <w:unhideWhenUsed/>
    <w:rsid w:val="00CD6228"/>
    <w:rPr>
      <w:rFonts w:ascii="Times New Roman" w:hAnsi="Times New Roman" w:cs="Times New Roman" w:hint="default"/>
      <w:i/>
      <w:iCs/>
    </w:rPr>
  </w:style>
  <w:style w:type="character" w:customStyle="1" w:styleId="NoSpacingChar">
    <w:name w:val="No Spacing Char"/>
    <w:link w:val="1ffffe"/>
    <w:locked/>
    <w:rsid w:val="00CD6228"/>
    <w:rPr>
      <w:sz w:val="28"/>
    </w:rPr>
  </w:style>
  <w:style w:type="paragraph" w:customStyle="1" w:styleId="1ffffe">
    <w:name w:val="Без интервала1"/>
    <w:link w:val="NoSpacingChar"/>
    <w:rsid w:val="00CD6228"/>
    <w:pPr>
      <w:spacing w:after="0" w:line="240" w:lineRule="auto"/>
      <w:jc w:val="both"/>
    </w:pPr>
    <w:rPr>
      <w:sz w:val="28"/>
    </w:rPr>
  </w:style>
  <w:style w:type="paragraph" w:customStyle="1" w:styleId="1fffff">
    <w:name w:val="Название1"/>
    <w:basedOn w:val="a2"/>
    <w:rsid w:val="00CD6228"/>
    <w:pPr>
      <w:widowControl/>
      <w:suppressLineNumbers/>
      <w:spacing w:before="120" w:after="120" w:line="240" w:lineRule="auto"/>
      <w:ind w:firstLine="0"/>
      <w:jc w:val="left"/>
    </w:pPr>
    <w:rPr>
      <w:rFonts w:ascii="Arial" w:eastAsia="Times New Roman" w:hAnsi="Arial" w:cs="Tahoma"/>
      <w:i/>
      <w:iCs/>
      <w:sz w:val="20"/>
      <w:lang w:eastAsia="ar-SA"/>
    </w:rPr>
  </w:style>
  <w:style w:type="paragraph" w:customStyle="1" w:styleId="2ffc">
    <w:name w:val="Приложение2"/>
    <w:basedOn w:val="10"/>
    <w:rsid w:val="00CD6228"/>
    <w:pPr>
      <w:pageBreakBefore w:val="0"/>
      <w:numPr>
        <w:numId w:val="0"/>
      </w:numPr>
      <w:tabs>
        <w:tab w:val="clear" w:pos="1843"/>
      </w:tabs>
      <w:spacing w:before="240" w:after="0" w:line="259" w:lineRule="auto"/>
      <w:jc w:val="left"/>
    </w:pPr>
    <w:rPr>
      <w:rFonts w:eastAsia="Times New Roman" w:cs="Times New Roman"/>
    </w:rPr>
  </w:style>
  <w:style w:type="paragraph" w:customStyle="1" w:styleId="1fffff0">
    <w:name w:val="заголовок 1"/>
    <w:basedOn w:val="a2"/>
    <w:next w:val="a2"/>
    <w:rsid w:val="00CD6228"/>
    <w:pPr>
      <w:keepNext/>
      <w:widowControl/>
      <w:autoSpaceDE w:val="0"/>
      <w:spacing w:line="240" w:lineRule="atLeast"/>
      <w:ind w:firstLine="0"/>
      <w:jc w:val="center"/>
    </w:pPr>
    <w:rPr>
      <w:rFonts w:eastAsia="Times New Roman" w:cs="Times New Roman"/>
      <w:spacing w:val="20"/>
      <w:sz w:val="36"/>
      <w:szCs w:val="36"/>
      <w:lang w:eastAsia="ar-SA"/>
    </w:rPr>
  </w:style>
  <w:style w:type="paragraph" w:customStyle="1" w:styleId="CharChar">
    <w:name w:val="Знак Знак Знак Char Char"/>
    <w:basedOn w:val="a2"/>
    <w:rsid w:val="00CD6228"/>
    <w:pPr>
      <w:widowControl/>
      <w:spacing w:after="160" w:line="240" w:lineRule="exact"/>
      <w:ind w:firstLine="0"/>
      <w:jc w:val="left"/>
    </w:pPr>
    <w:rPr>
      <w:rFonts w:ascii="Verdana" w:eastAsia="Times New Roman" w:hAnsi="Verdana" w:cs="Verdana"/>
      <w:sz w:val="20"/>
      <w:szCs w:val="20"/>
      <w:lang w:val="en-US" w:eastAsia="ar-SA"/>
    </w:rPr>
  </w:style>
  <w:style w:type="paragraph" w:customStyle="1" w:styleId="1fffff1">
    <w:name w:val="Текст примечания1"/>
    <w:basedOn w:val="a2"/>
    <w:uiPriority w:val="99"/>
    <w:rsid w:val="00CD6228"/>
    <w:pPr>
      <w:widowControl/>
      <w:spacing w:line="240" w:lineRule="auto"/>
      <w:ind w:firstLine="0"/>
      <w:jc w:val="left"/>
    </w:pPr>
    <w:rPr>
      <w:rFonts w:eastAsia="Times New Roman" w:cs="Times New Roman"/>
      <w:sz w:val="20"/>
      <w:szCs w:val="20"/>
      <w:lang w:eastAsia="ar-SA"/>
    </w:rPr>
  </w:style>
  <w:style w:type="paragraph" w:customStyle="1" w:styleId="afffffffffff">
    <w:name w:val="Содержимое врезки"/>
    <w:basedOn w:val="a3"/>
    <w:rsid w:val="00CD6228"/>
    <w:pPr>
      <w:spacing w:line="240" w:lineRule="auto"/>
    </w:pPr>
    <w:rPr>
      <w:rFonts w:ascii="Times New Roman" w:eastAsia="Times New Roman" w:hAnsi="Times New Roman" w:cs="Times New Roman"/>
      <w:sz w:val="24"/>
      <w:lang w:val="x-none" w:eastAsia="ar-SA"/>
    </w:rPr>
  </w:style>
  <w:style w:type="paragraph" w:customStyle="1" w:styleId="consplusnonformat0">
    <w:name w:val="consplusnonformat"/>
    <w:basedOn w:val="a2"/>
    <w:rsid w:val="00CD6228"/>
    <w:pPr>
      <w:widowControl/>
      <w:autoSpaceDE w:val="0"/>
      <w:autoSpaceDN w:val="0"/>
      <w:spacing w:line="240" w:lineRule="auto"/>
      <w:ind w:firstLine="0"/>
      <w:jc w:val="left"/>
    </w:pPr>
    <w:rPr>
      <w:rFonts w:ascii="Courier New" w:eastAsia="Times New Roman" w:hAnsi="Courier New" w:cs="Courier New"/>
      <w:sz w:val="20"/>
      <w:szCs w:val="20"/>
    </w:rPr>
  </w:style>
  <w:style w:type="paragraph" w:customStyle="1" w:styleId="1fffff2">
    <w:name w:val="Рецензия1"/>
    <w:semiHidden/>
    <w:rsid w:val="00CD6228"/>
    <w:pPr>
      <w:spacing w:after="0" w:line="240" w:lineRule="auto"/>
    </w:pPr>
    <w:rPr>
      <w:rFonts w:ascii="Times New Roman" w:eastAsia="Times New Roman" w:hAnsi="Times New Roman" w:cs="Times New Roman"/>
      <w:sz w:val="24"/>
      <w:szCs w:val="24"/>
      <w:lang w:eastAsia="ar-SA"/>
    </w:rPr>
  </w:style>
  <w:style w:type="character" w:customStyle="1" w:styleId="IntenseQuoteChar">
    <w:name w:val="Intense Quote Char"/>
    <w:link w:val="1fffff3"/>
    <w:locked/>
    <w:rsid w:val="00CD6228"/>
    <w:rPr>
      <w:b/>
      <w:bCs/>
      <w:i/>
      <w:iCs/>
      <w:color w:val="4F81BD"/>
      <w:sz w:val="28"/>
    </w:rPr>
  </w:style>
  <w:style w:type="paragraph" w:customStyle="1" w:styleId="1fffff3">
    <w:name w:val="Выделенная цитата1"/>
    <w:basedOn w:val="a2"/>
    <w:next w:val="a2"/>
    <w:link w:val="IntenseQuoteChar"/>
    <w:rsid w:val="00CD6228"/>
    <w:pPr>
      <w:widowControl/>
      <w:pBdr>
        <w:bottom w:val="single" w:sz="4" w:space="4" w:color="4F81BD"/>
      </w:pBdr>
      <w:spacing w:before="200" w:after="280" w:line="360" w:lineRule="auto"/>
      <w:ind w:left="936" w:right="936"/>
    </w:pPr>
    <w:rPr>
      <w:rFonts w:asciiTheme="minorHAnsi" w:hAnsiTheme="minorHAnsi"/>
      <w:b/>
      <w:bCs/>
      <w:i/>
      <w:iCs/>
      <w:color w:val="4F81BD"/>
      <w:sz w:val="28"/>
    </w:rPr>
  </w:style>
  <w:style w:type="paragraph" w:customStyle="1" w:styleId="714">
    <w:name w:val="Заголовок 71"/>
    <w:basedOn w:val="a2"/>
    <w:next w:val="a2"/>
    <w:rsid w:val="00CD6228"/>
    <w:pPr>
      <w:keepNext/>
      <w:keepLines/>
      <w:widowControl/>
      <w:spacing w:before="200" w:line="360" w:lineRule="auto"/>
      <w:ind w:firstLine="0"/>
      <w:outlineLvl w:val="6"/>
    </w:pPr>
    <w:rPr>
      <w:rFonts w:ascii="Cambria" w:eastAsia="Times New Roman" w:hAnsi="Cambria" w:cs="Times New Roman"/>
      <w:i/>
      <w:iCs/>
      <w:sz w:val="28"/>
    </w:rPr>
  </w:style>
  <w:style w:type="paragraph" w:customStyle="1" w:styleId="813">
    <w:name w:val="Заголовок 81"/>
    <w:basedOn w:val="a2"/>
    <w:next w:val="a2"/>
    <w:rsid w:val="00CD6228"/>
    <w:pPr>
      <w:keepNext/>
      <w:keepLines/>
      <w:widowControl/>
      <w:spacing w:before="200" w:line="360" w:lineRule="auto"/>
      <w:ind w:firstLine="0"/>
      <w:outlineLvl w:val="7"/>
    </w:pPr>
    <w:rPr>
      <w:rFonts w:ascii="Cambria" w:eastAsia="Times New Roman" w:hAnsi="Cambria" w:cs="Times New Roman"/>
      <w:color w:val="404040"/>
      <w:sz w:val="20"/>
      <w:szCs w:val="20"/>
    </w:rPr>
  </w:style>
  <w:style w:type="paragraph" w:customStyle="1" w:styleId="2ffd">
    <w:name w:val="Абзац списка2"/>
    <w:basedOn w:val="a2"/>
    <w:rsid w:val="00CD6228"/>
    <w:pPr>
      <w:widowControl/>
      <w:spacing w:after="200"/>
      <w:ind w:left="720" w:firstLine="0"/>
      <w:contextualSpacing/>
      <w:jc w:val="left"/>
    </w:pPr>
    <w:rPr>
      <w:rFonts w:ascii="Calibri" w:eastAsia="Times New Roman" w:hAnsi="Calibri" w:cs="Times New Roman"/>
      <w:sz w:val="22"/>
      <w:lang w:eastAsia="ru-RU"/>
    </w:rPr>
  </w:style>
  <w:style w:type="paragraph" w:customStyle="1" w:styleId="style13379514330000000559msonormal">
    <w:name w:val="style_13379514330000000559msonormal"/>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ConsPlusCell">
    <w:name w:val="ConsPlusCell"/>
    <w:rsid w:val="00CD6228"/>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harChar0">
    <w:name w:val="Char Char"/>
    <w:basedOn w:val="a2"/>
    <w:rsid w:val="00CD6228"/>
    <w:pPr>
      <w:widowControl/>
      <w:spacing w:after="160" w:line="240" w:lineRule="exact"/>
      <w:ind w:firstLine="0"/>
    </w:pPr>
    <w:rPr>
      <w:rFonts w:ascii="Verdana" w:eastAsia="Times New Roman" w:hAnsi="Verdana" w:cs="Times New Roman"/>
      <w:sz w:val="20"/>
      <w:szCs w:val="20"/>
      <w:lang w:val="en-US"/>
    </w:rPr>
  </w:style>
  <w:style w:type="character" w:customStyle="1" w:styleId="FontStyle26">
    <w:name w:val="Font Style26"/>
    <w:rsid w:val="00CD6228"/>
    <w:rPr>
      <w:rFonts w:ascii="Times New Roman" w:hAnsi="Times New Roman" w:cs="Times New Roman" w:hint="default"/>
      <w:sz w:val="20"/>
      <w:szCs w:val="20"/>
    </w:rPr>
  </w:style>
  <w:style w:type="character" w:customStyle="1" w:styleId="BodyText2Char1">
    <w:name w:val="Body Text 2 Char1"/>
    <w:semiHidden/>
    <w:locked/>
    <w:rsid w:val="00CD6228"/>
    <w:rPr>
      <w:rFonts w:ascii="Times New Roman" w:hAnsi="Times New Roman" w:cs="Times New Roman" w:hint="default"/>
      <w:sz w:val="28"/>
      <w:lang w:val="x-none" w:eastAsia="en-US"/>
    </w:rPr>
  </w:style>
  <w:style w:type="character" w:customStyle="1" w:styleId="WW8Num3z1">
    <w:name w:val="WW8Num3z1"/>
    <w:rsid w:val="00CD6228"/>
    <w:rPr>
      <w:rFonts w:ascii="Symbol" w:hAnsi="Symbol" w:hint="default"/>
    </w:rPr>
  </w:style>
  <w:style w:type="character" w:customStyle="1" w:styleId="WW8Num4z0">
    <w:name w:val="WW8Num4z0"/>
    <w:rsid w:val="00CD6228"/>
    <w:rPr>
      <w:rFonts w:ascii="Times New Roman" w:hAnsi="Times New Roman" w:cs="Times New Roman" w:hint="default"/>
      <w:sz w:val="28"/>
    </w:rPr>
  </w:style>
  <w:style w:type="character" w:customStyle="1" w:styleId="WW8Num5z0">
    <w:name w:val="WW8Num5z0"/>
    <w:rsid w:val="00CD6228"/>
    <w:rPr>
      <w:rFonts w:ascii="Times New Roman" w:hAnsi="Times New Roman" w:cs="Times New Roman" w:hint="default"/>
      <w:sz w:val="28"/>
    </w:rPr>
  </w:style>
  <w:style w:type="character" w:customStyle="1" w:styleId="WW8Num6z0">
    <w:name w:val="WW8Num6z0"/>
    <w:rsid w:val="00CD6228"/>
    <w:rPr>
      <w:rFonts w:ascii="Times New Roman" w:hAnsi="Times New Roman" w:cs="Times New Roman" w:hint="default"/>
      <w:sz w:val="28"/>
    </w:rPr>
  </w:style>
  <w:style w:type="character" w:customStyle="1" w:styleId="WW8Num7z1">
    <w:name w:val="WW8Num7z1"/>
    <w:rsid w:val="00CD6228"/>
  </w:style>
  <w:style w:type="character" w:customStyle="1" w:styleId="WW8Num8z0">
    <w:name w:val="WW8Num8z0"/>
    <w:rsid w:val="00CD6228"/>
    <w:rPr>
      <w:rFonts w:ascii="Symbol" w:hAnsi="Symbol" w:hint="default"/>
    </w:rPr>
  </w:style>
  <w:style w:type="character" w:customStyle="1" w:styleId="WW8Num9z0">
    <w:name w:val="WW8Num9z0"/>
    <w:rsid w:val="00CD6228"/>
    <w:rPr>
      <w:rFonts w:ascii="Symbol" w:hAnsi="Symbol" w:hint="default"/>
    </w:rPr>
  </w:style>
  <w:style w:type="character" w:customStyle="1" w:styleId="WW8Num1z0">
    <w:name w:val="WW8Num1z0"/>
    <w:rsid w:val="00CD6228"/>
    <w:rPr>
      <w:sz w:val="28"/>
    </w:rPr>
  </w:style>
  <w:style w:type="character" w:customStyle="1" w:styleId="WW8Num2z1">
    <w:name w:val="WW8Num2z1"/>
    <w:rsid w:val="00CD6228"/>
    <w:rPr>
      <w:rFonts w:ascii="Symbol" w:hAnsi="Symbol" w:hint="default"/>
    </w:rPr>
  </w:style>
  <w:style w:type="character" w:customStyle="1" w:styleId="WW8Num6z1">
    <w:name w:val="WW8Num6z1"/>
    <w:rsid w:val="00CD6228"/>
    <w:rPr>
      <w:rFonts w:ascii="Symbol" w:hAnsi="Symbol" w:hint="default"/>
    </w:rPr>
  </w:style>
  <w:style w:type="character" w:customStyle="1" w:styleId="WW8Num7z0">
    <w:name w:val="WW8Num7z0"/>
    <w:rsid w:val="00CD6228"/>
    <w:rPr>
      <w:rFonts w:ascii="Times New Roman" w:hAnsi="Times New Roman" w:cs="Times New Roman" w:hint="default"/>
      <w:sz w:val="28"/>
    </w:rPr>
  </w:style>
  <w:style w:type="character" w:customStyle="1" w:styleId="WW8Num8z1">
    <w:name w:val="WW8Num8z1"/>
    <w:rsid w:val="00CD6228"/>
    <w:rPr>
      <w:rFonts w:ascii="Courier New" w:hAnsi="Courier New" w:cs="Courier New" w:hint="default"/>
    </w:rPr>
  </w:style>
  <w:style w:type="character" w:customStyle="1" w:styleId="WW8Num8z2">
    <w:name w:val="WW8Num8z2"/>
    <w:rsid w:val="00CD6228"/>
    <w:rPr>
      <w:rFonts w:ascii="Wingdings" w:hAnsi="Wingdings" w:hint="default"/>
    </w:rPr>
  </w:style>
  <w:style w:type="character" w:customStyle="1" w:styleId="WW8Num10z0">
    <w:name w:val="WW8Num10z0"/>
    <w:rsid w:val="00CD6228"/>
    <w:rPr>
      <w:rFonts w:ascii="Times New Roman" w:hAnsi="Times New Roman" w:cs="Times New Roman" w:hint="default"/>
      <w:sz w:val="28"/>
    </w:rPr>
  </w:style>
  <w:style w:type="character" w:customStyle="1" w:styleId="WW8Num11z1">
    <w:name w:val="WW8Num11z1"/>
    <w:rsid w:val="00CD6228"/>
  </w:style>
  <w:style w:type="character" w:customStyle="1" w:styleId="WW8Num12z0">
    <w:name w:val="WW8Num12z0"/>
    <w:rsid w:val="00CD6228"/>
    <w:rPr>
      <w:rFonts w:ascii="Times New Roman" w:hAnsi="Times New Roman" w:cs="Times New Roman" w:hint="default"/>
      <w:sz w:val="28"/>
    </w:rPr>
  </w:style>
  <w:style w:type="character" w:customStyle="1" w:styleId="WW8Num13z0">
    <w:name w:val="WW8Num13z0"/>
    <w:rsid w:val="00CD6228"/>
    <w:rPr>
      <w:rFonts w:ascii="Symbol" w:hAnsi="Symbol" w:hint="default"/>
    </w:rPr>
  </w:style>
  <w:style w:type="character" w:customStyle="1" w:styleId="WW8Num13z1">
    <w:name w:val="WW8Num13z1"/>
    <w:rsid w:val="00CD6228"/>
    <w:rPr>
      <w:rFonts w:ascii="Courier New" w:hAnsi="Courier New" w:cs="Courier New" w:hint="default"/>
    </w:rPr>
  </w:style>
  <w:style w:type="character" w:customStyle="1" w:styleId="WW8Num13z2">
    <w:name w:val="WW8Num13z2"/>
    <w:rsid w:val="00CD6228"/>
    <w:rPr>
      <w:rFonts w:ascii="Wingdings" w:hAnsi="Wingdings" w:hint="default"/>
    </w:rPr>
  </w:style>
  <w:style w:type="character" w:customStyle="1" w:styleId="WW8Num14z1">
    <w:name w:val="WW8Num14z1"/>
    <w:rsid w:val="00CD6228"/>
    <w:rPr>
      <w:rFonts w:ascii="Courier New" w:hAnsi="Courier New" w:cs="Courier New" w:hint="default"/>
    </w:rPr>
  </w:style>
  <w:style w:type="character" w:customStyle="1" w:styleId="WW8Num14z2">
    <w:name w:val="WW8Num14z2"/>
    <w:rsid w:val="00CD6228"/>
    <w:rPr>
      <w:rFonts w:ascii="Wingdings" w:hAnsi="Wingdings" w:hint="default"/>
    </w:rPr>
  </w:style>
  <w:style w:type="character" w:customStyle="1" w:styleId="WW8Num14z3">
    <w:name w:val="WW8Num14z3"/>
    <w:rsid w:val="00CD6228"/>
    <w:rPr>
      <w:rFonts w:ascii="Symbol" w:hAnsi="Symbol" w:hint="default"/>
    </w:rPr>
  </w:style>
  <w:style w:type="character" w:customStyle="1" w:styleId="1fffff4">
    <w:name w:val="Основной шрифт абзаца1"/>
    <w:rsid w:val="00CD6228"/>
  </w:style>
  <w:style w:type="character" w:customStyle="1" w:styleId="1fffff5">
    <w:name w:val="Знак примечания1"/>
    <w:rsid w:val="00CD6228"/>
    <w:rPr>
      <w:rFonts w:ascii="Times New Roman" w:hAnsi="Times New Roman" w:cs="Times New Roman" w:hint="default"/>
      <w:sz w:val="16"/>
      <w:szCs w:val="16"/>
    </w:rPr>
  </w:style>
  <w:style w:type="character" w:customStyle="1" w:styleId="afffffffffff0">
    <w:name w:val="Символ сноски"/>
    <w:rsid w:val="00CD6228"/>
    <w:rPr>
      <w:rFonts w:ascii="Times New Roman" w:hAnsi="Times New Roman" w:cs="Times New Roman" w:hint="default"/>
      <w:vertAlign w:val="superscript"/>
    </w:rPr>
  </w:style>
  <w:style w:type="character" w:customStyle="1" w:styleId="afffffffffff1">
    <w:name w:val="Символы концевой сноски"/>
    <w:rsid w:val="00CD6228"/>
    <w:rPr>
      <w:vertAlign w:val="superscript"/>
    </w:rPr>
  </w:style>
  <w:style w:type="character" w:customStyle="1" w:styleId="WW-">
    <w:name w:val="WW-Символы концевой сноски"/>
    <w:rsid w:val="00CD6228"/>
  </w:style>
  <w:style w:type="character" w:customStyle="1" w:styleId="afffffffffff2">
    <w:name w:val="Маркеры списка"/>
    <w:rsid w:val="00CD6228"/>
    <w:rPr>
      <w:rFonts w:ascii="OpenSymbol" w:eastAsia="OpenSymbol" w:hAnsi="OpenSymbol" w:hint="eastAsia"/>
    </w:rPr>
  </w:style>
  <w:style w:type="character" w:customStyle="1" w:styleId="afffffffffff3">
    <w:name w:val="Символ нумерации"/>
    <w:rsid w:val="00CD6228"/>
  </w:style>
  <w:style w:type="character" w:customStyle="1" w:styleId="DocumentMapChar1">
    <w:name w:val="Document Map Char1"/>
    <w:semiHidden/>
    <w:locked/>
    <w:rsid w:val="00CD6228"/>
    <w:rPr>
      <w:rFonts w:ascii="Times New Roman" w:hAnsi="Times New Roman" w:cs="Times New Roman" w:hint="default"/>
      <w:sz w:val="2"/>
      <w:lang w:val="x-none" w:eastAsia="en-US"/>
    </w:rPr>
  </w:style>
  <w:style w:type="character" w:customStyle="1" w:styleId="1fffff6">
    <w:name w:val="Слабое выделение1"/>
    <w:rsid w:val="00CD6228"/>
    <w:rPr>
      <w:rFonts w:ascii="Times New Roman" w:hAnsi="Times New Roman" w:cs="Times New Roman" w:hint="default"/>
      <w:i/>
      <w:iCs/>
      <w:color w:val="808080"/>
    </w:rPr>
  </w:style>
  <w:style w:type="character" w:customStyle="1" w:styleId="715">
    <w:name w:val="Заголовок 7 Знак1"/>
    <w:semiHidden/>
    <w:rsid w:val="00CD6228"/>
    <w:rPr>
      <w:rFonts w:ascii="Times New Roman" w:hAnsi="Times New Roman" w:cs="Times New Roman" w:hint="default"/>
      <w:i/>
      <w:iCs/>
      <w:color w:val="404040"/>
      <w:sz w:val="28"/>
    </w:rPr>
  </w:style>
  <w:style w:type="character" w:customStyle="1" w:styleId="814">
    <w:name w:val="Заголовок 8 Знак1"/>
    <w:semiHidden/>
    <w:rsid w:val="00CD6228"/>
    <w:rPr>
      <w:rFonts w:ascii="Times New Roman" w:hAnsi="Times New Roman" w:cs="Times New Roman" w:hint="default"/>
      <w:color w:val="404040"/>
      <w:sz w:val="20"/>
      <w:szCs w:val="20"/>
    </w:rPr>
  </w:style>
  <w:style w:type="character" w:customStyle="1" w:styleId="sourhr1">
    <w:name w:val="sourhr1"/>
    <w:rsid w:val="00CD6228"/>
    <w:rPr>
      <w:rFonts w:ascii="Times New Roman" w:hAnsi="Times New Roman" w:cs="Times New Roman" w:hint="default"/>
      <w:color w:val="0000FF"/>
      <w:u w:val="single"/>
    </w:rPr>
  </w:style>
  <w:style w:type="character" w:customStyle="1" w:styleId="Heading2Char">
    <w:name w:val="Heading 2 Char"/>
    <w:locked/>
    <w:rsid w:val="00CD6228"/>
    <w:rPr>
      <w:rFonts w:ascii="Times New Roman" w:hAnsi="Times New Roman" w:cs="Times New Roman" w:hint="default"/>
      <w:b/>
      <w:bCs/>
      <w:sz w:val="26"/>
      <w:szCs w:val="26"/>
    </w:rPr>
  </w:style>
  <w:style w:type="character" w:customStyle="1" w:styleId="Heading3Char">
    <w:name w:val="Heading 3 Char"/>
    <w:locked/>
    <w:rsid w:val="00CD6228"/>
    <w:rPr>
      <w:rFonts w:ascii="Times New Roman" w:hAnsi="Times New Roman" w:cs="Times New Roman" w:hint="default"/>
      <w:b/>
      <w:bCs/>
      <w:sz w:val="28"/>
    </w:rPr>
  </w:style>
  <w:style w:type="character" w:customStyle="1" w:styleId="1fffff7">
    <w:name w:val="Текст примечания Знак1"/>
    <w:uiPriority w:val="99"/>
    <w:semiHidden/>
    <w:rsid w:val="00CD6228"/>
  </w:style>
  <w:style w:type="paragraph" w:customStyle="1" w:styleId="afffffffffff4">
    <w:name w:val="Маркированный кат"/>
    <w:basedOn w:val="afff7"/>
    <w:next w:val="affffff8"/>
    <w:uiPriority w:val="99"/>
    <w:rsid w:val="00CD6228"/>
    <w:pPr>
      <w:tabs>
        <w:tab w:val="clear" w:pos="1134"/>
        <w:tab w:val="num" w:pos="993"/>
        <w:tab w:val="num" w:pos="1267"/>
      </w:tabs>
      <w:spacing w:before="0" w:after="200"/>
      <w:ind w:left="1191" w:hanging="284"/>
      <w:contextualSpacing/>
      <w:jc w:val="left"/>
    </w:pPr>
    <w:rPr>
      <w:rFonts w:ascii="Times New Roman" w:eastAsia="Calibri" w:hAnsi="Times New Roman" w:cs="Times New Roman"/>
      <w:sz w:val="28"/>
      <w:szCs w:val="22"/>
    </w:rPr>
  </w:style>
  <w:style w:type="character" w:customStyle="1" w:styleId="italic">
    <w:name w:val="italic"/>
    <w:basedOn w:val="a4"/>
    <w:rsid w:val="00CD6228"/>
  </w:style>
  <w:style w:type="paragraph" w:styleId="afffffffffff5">
    <w:name w:val="Date"/>
    <w:basedOn w:val="a2"/>
    <w:next w:val="a2"/>
    <w:link w:val="afffffffffff6"/>
    <w:rsid w:val="00CD6228"/>
    <w:pPr>
      <w:widowControl/>
      <w:spacing w:line="360" w:lineRule="auto"/>
      <w:contextualSpacing/>
      <w:jc w:val="center"/>
    </w:pPr>
    <w:rPr>
      <w:rFonts w:ascii="Calibri" w:eastAsia="Times New Roman" w:hAnsi="Calibri" w:cs="Times New Roman"/>
      <w:szCs w:val="20"/>
      <w:lang w:val="x-none" w:eastAsia="x-none"/>
    </w:rPr>
  </w:style>
  <w:style w:type="character" w:customStyle="1" w:styleId="afffffffffff6">
    <w:name w:val="Дата Знак"/>
    <w:basedOn w:val="a4"/>
    <w:link w:val="afffffffffff5"/>
    <w:rsid w:val="00CD6228"/>
    <w:rPr>
      <w:rFonts w:ascii="Calibri" w:eastAsia="Times New Roman" w:hAnsi="Calibri" w:cs="Times New Roman"/>
      <w:sz w:val="24"/>
      <w:szCs w:val="20"/>
      <w:lang w:val="x-none" w:eastAsia="x-none"/>
    </w:rPr>
  </w:style>
  <w:style w:type="paragraph" w:customStyle="1" w:styleId="afffffffffff7">
    <w:name w:val="Краткий обратный адрес"/>
    <w:basedOn w:val="a2"/>
    <w:rsid w:val="00CD6228"/>
    <w:pPr>
      <w:widowControl/>
      <w:spacing w:line="360" w:lineRule="auto"/>
      <w:contextualSpacing/>
    </w:pPr>
    <w:rPr>
      <w:rFonts w:ascii="Arial" w:eastAsia="Times New Roman" w:hAnsi="Arial" w:cs="Times New Roman"/>
      <w:szCs w:val="20"/>
      <w:lang w:eastAsia="ru-RU"/>
    </w:rPr>
  </w:style>
  <w:style w:type="character" w:customStyle="1" w:styleId="Heading1Char">
    <w:name w:val="Heading 1 Char"/>
    <w:locked/>
    <w:rsid w:val="00CD6228"/>
    <w:rPr>
      <w:rFonts w:ascii="Arial" w:hAnsi="Arial"/>
      <w:b/>
      <w:kern w:val="32"/>
      <w:sz w:val="32"/>
      <w:lang w:val="ru-RU" w:eastAsia="ru-RU"/>
    </w:rPr>
  </w:style>
  <w:style w:type="paragraph" w:customStyle="1" w:styleId="21f2">
    <w:name w:val="Цитата 21"/>
    <w:basedOn w:val="a2"/>
    <w:next w:val="a2"/>
    <w:link w:val="QuoteChar"/>
    <w:rsid w:val="00CD6228"/>
    <w:pPr>
      <w:widowControl/>
      <w:spacing w:line="360" w:lineRule="auto"/>
      <w:contextualSpacing/>
      <w:jc w:val="center"/>
    </w:pPr>
    <w:rPr>
      <w:rFonts w:ascii="Calibri" w:eastAsia="Times New Roman" w:hAnsi="Calibri" w:cs="Times New Roman"/>
      <w:i/>
      <w:sz w:val="22"/>
      <w:lang w:val="x-none" w:eastAsia="x-none"/>
    </w:rPr>
  </w:style>
  <w:style w:type="character" w:customStyle="1" w:styleId="QuoteChar">
    <w:name w:val="Quote Char"/>
    <w:link w:val="21f2"/>
    <w:locked/>
    <w:rsid w:val="00CD6228"/>
    <w:rPr>
      <w:rFonts w:ascii="Calibri" w:eastAsia="Times New Roman" w:hAnsi="Calibri" w:cs="Times New Roman"/>
      <w:i/>
      <w:lang w:val="x-none" w:eastAsia="x-none"/>
    </w:rPr>
  </w:style>
  <w:style w:type="character" w:customStyle="1" w:styleId="1fffff8">
    <w:name w:val="Сильная ссылка1"/>
    <w:rsid w:val="00CD6228"/>
    <w:rPr>
      <w:b/>
      <w:sz w:val="24"/>
      <w:u w:val="single"/>
    </w:rPr>
  </w:style>
  <w:style w:type="character" w:customStyle="1" w:styleId="1fffff9">
    <w:name w:val="Название книги1"/>
    <w:rsid w:val="00CD6228"/>
    <w:rPr>
      <w:rFonts w:ascii="Cambria" w:hAnsi="Cambria"/>
      <w:b/>
      <w:i/>
      <w:sz w:val="24"/>
    </w:rPr>
  </w:style>
  <w:style w:type="paragraph" w:customStyle="1" w:styleId="afffffffffff8">
    <w:name w:val="Îáû÷íûé"/>
    <w:rsid w:val="00CD6228"/>
    <w:pPr>
      <w:jc w:val="both"/>
    </w:pPr>
    <w:rPr>
      <w:rFonts w:ascii="Arial" w:eastAsia="Times New Roman" w:hAnsi="Arial" w:cs="Times New Roman"/>
      <w:sz w:val="24"/>
      <w:lang w:eastAsia="ru-RU"/>
    </w:rPr>
  </w:style>
  <w:style w:type="paragraph" w:customStyle="1" w:styleId="12f5">
    <w:name w:val="Абзац списка12"/>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21f3">
    <w:name w:val="Абзац списка21"/>
    <w:basedOn w:val="a2"/>
    <w:rsid w:val="00CD6228"/>
    <w:pPr>
      <w:widowControl/>
      <w:spacing w:line="360" w:lineRule="auto"/>
      <w:ind w:left="720"/>
      <w:contextualSpacing/>
      <w:jc w:val="center"/>
    </w:pPr>
    <w:rPr>
      <w:rFonts w:ascii="Calibri" w:eastAsia="Times New Roman" w:hAnsi="Calibri" w:cs="Times New Roman"/>
      <w:sz w:val="22"/>
      <w:lang w:eastAsia="ru-RU"/>
    </w:rPr>
  </w:style>
  <w:style w:type="paragraph" w:customStyle="1" w:styleId="afffffffffff9">
    <w:name w:val="Фамилии"/>
    <w:basedOn w:val="a2"/>
    <w:rsid w:val="00CD6228"/>
    <w:pPr>
      <w:widowControl/>
      <w:spacing w:line="360" w:lineRule="auto"/>
      <w:contextualSpacing/>
    </w:pPr>
    <w:rPr>
      <w:rFonts w:ascii="Arial" w:eastAsia="Times New Roman" w:hAnsi="Arial" w:cs="Times New Roman"/>
      <w:sz w:val="16"/>
      <w:szCs w:val="24"/>
      <w:lang w:eastAsia="ru-RU"/>
    </w:rPr>
  </w:style>
  <w:style w:type="paragraph" w:customStyle="1" w:styleId="Style25">
    <w:name w:val="Style25"/>
    <w:basedOn w:val="a2"/>
    <w:rsid w:val="00CD6228"/>
    <w:pPr>
      <w:autoSpaceDE w:val="0"/>
      <w:autoSpaceDN w:val="0"/>
      <w:adjustRightInd w:val="0"/>
      <w:spacing w:line="264" w:lineRule="exact"/>
      <w:ind w:firstLine="667"/>
      <w:contextualSpacing/>
    </w:pPr>
    <w:rPr>
      <w:rFonts w:ascii="Arial" w:eastAsia="Times New Roman" w:hAnsi="Arial" w:cs="Arial"/>
      <w:szCs w:val="24"/>
      <w:lang w:eastAsia="ru-RU"/>
    </w:rPr>
  </w:style>
  <w:style w:type="character" w:customStyle="1" w:styleId="FontStyle110">
    <w:name w:val="Font Style110"/>
    <w:rsid w:val="00CD6228"/>
    <w:rPr>
      <w:rFonts w:ascii="Arial" w:hAnsi="Arial"/>
      <w:sz w:val="22"/>
    </w:rPr>
  </w:style>
  <w:style w:type="character" w:customStyle="1" w:styleId="256">
    <w:name w:val="Знак Знак25"/>
    <w:locked/>
    <w:rsid w:val="00CD6228"/>
    <w:rPr>
      <w:rFonts w:ascii="Arial" w:hAnsi="Arial"/>
      <w:b/>
      <w:kern w:val="32"/>
      <w:sz w:val="32"/>
      <w:lang w:val="ru-RU" w:eastAsia="ru-RU"/>
    </w:rPr>
  </w:style>
  <w:style w:type="character" w:customStyle="1" w:styleId="afffffffffffa">
    <w:name w:val="знак сноски"/>
    <w:rsid w:val="00CD6228"/>
    <w:rPr>
      <w:vertAlign w:val="superscript"/>
    </w:rPr>
  </w:style>
  <w:style w:type="paragraph" w:customStyle="1" w:styleId="afffffffffffb">
    <w:name w:val="текст сноски"/>
    <w:basedOn w:val="a2"/>
    <w:rsid w:val="00CD6228"/>
    <w:pPr>
      <w:widowControl/>
      <w:spacing w:line="360" w:lineRule="auto"/>
      <w:contextualSpacing/>
    </w:pPr>
    <w:rPr>
      <w:rFonts w:eastAsia="Times New Roman" w:cs="Times New Roman"/>
      <w:szCs w:val="20"/>
      <w:lang w:eastAsia="ru-RU"/>
    </w:rPr>
  </w:style>
  <w:style w:type="paragraph" w:customStyle="1" w:styleId="1fffffa">
    <w:name w:val="Ñòèëü1"/>
    <w:basedOn w:val="a2"/>
    <w:rsid w:val="00CD6228"/>
    <w:pPr>
      <w:widowControl/>
      <w:spacing w:after="120" w:line="360" w:lineRule="auto"/>
      <w:contextualSpacing/>
    </w:pPr>
    <w:rPr>
      <w:rFonts w:eastAsia="Times New Roman" w:cs="Times New Roman"/>
      <w:szCs w:val="20"/>
      <w:lang w:eastAsia="ru-RU"/>
    </w:rPr>
  </w:style>
  <w:style w:type="paragraph" w:customStyle="1" w:styleId="3ff3">
    <w:name w:val="Абзац списка3"/>
    <w:basedOn w:val="a2"/>
    <w:rsid w:val="00CD6228"/>
    <w:pPr>
      <w:widowControl/>
      <w:spacing w:after="200"/>
      <w:ind w:left="720"/>
      <w:contextualSpacing/>
    </w:pPr>
    <w:rPr>
      <w:rFonts w:ascii="Calibri" w:eastAsia="Times New Roman" w:hAnsi="Calibri" w:cs="Times New Roman"/>
      <w:sz w:val="22"/>
    </w:rPr>
  </w:style>
  <w:style w:type="paragraph" w:customStyle="1" w:styleId="Style1">
    <w:name w:val="Style1"/>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8">
    <w:name w:val="Style8"/>
    <w:basedOn w:val="a2"/>
    <w:rsid w:val="00CD6228"/>
    <w:pPr>
      <w:autoSpaceDE w:val="0"/>
      <w:autoSpaceDN w:val="0"/>
      <w:adjustRightInd w:val="0"/>
      <w:spacing w:line="360" w:lineRule="auto"/>
      <w:contextualSpacing/>
    </w:pPr>
    <w:rPr>
      <w:rFonts w:eastAsia="Times New Roman" w:cs="Times New Roman"/>
      <w:szCs w:val="24"/>
      <w:lang w:eastAsia="ru-RU"/>
    </w:rPr>
  </w:style>
  <w:style w:type="paragraph" w:customStyle="1" w:styleId="Style9">
    <w:name w:val="Style9"/>
    <w:basedOn w:val="a2"/>
    <w:rsid w:val="00CD6228"/>
    <w:pPr>
      <w:autoSpaceDE w:val="0"/>
      <w:autoSpaceDN w:val="0"/>
      <w:adjustRightInd w:val="0"/>
      <w:spacing w:line="360" w:lineRule="auto"/>
      <w:contextualSpacing/>
    </w:pPr>
    <w:rPr>
      <w:rFonts w:eastAsia="Times New Roman" w:cs="Times New Roman"/>
      <w:szCs w:val="24"/>
      <w:lang w:eastAsia="ru-RU"/>
    </w:rPr>
  </w:style>
  <w:style w:type="character" w:customStyle="1" w:styleId="FontStyle12">
    <w:name w:val="Font Style12"/>
    <w:rsid w:val="00CD6228"/>
    <w:rPr>
      <w:rFonts w:ascii="Times New Roman" w:hAnsi="Times New Roman" w:cs="Times New Roman"/>
      <w:sz w:val="20"/>
      <w:szCs w:val="20"/>
    </w:rPr>
  </w:style>
  <w:style w:type="paragraph" w:customStyle="1" w:styleId="4f0">
    <w:name w:val="Абзац списка4"/>
    <w:basedOn w:val="a2"/>
    <w:rsid w:val="00CD6228"/>
    <w:pPr>
      <w:widowControl/>
      <w:spacing w:after="200"/>
      <w:ind w:left="720" w:firstLine="851"/>
      <w:contextualSpacing/>
    </w:pPr>
    <w:rPr>
      <w:rFonts w:ascii="Calibri" w:eastAsia="Times New Roman" w:hAnsi="Calibri" w:cs="Times New Roman"/>
      <w:sz w:val="22"/>
    </w:rPr>
  </w:style>
  <w:style w:type="character" w:customStyle="1" w:styleId="afffffffffffc">
    <w:name w:val="Гипертекстовая ссылка"/>
    <w:rsid w:val="00CD6228"/>
    <w:rPr>
      <w:color w:val="008000"/>
    </w:rPr>
  </w:style>
  <w:style w:type="paragraph" w:customStyle="1" w:styleId="afffffffffffd">
    <w:name w:val="Основной"/>
    <w:basedOn w:val="a2"/>
    <w:link w:val="afffffffffffe"/>
    <w:rsid w:val="00CD6228"/>
    <w:pPr>
      <w:shd w:val="clear" w:color="auto" w:fill="FFFFFF"/>
      <w:autoSpaceDE w:val="0"/>
      <w:autoSpaceDN w:val="0"/>
      <w:adjustRightInd w:val="0"/>
      <w:spacing w:before="120" w:line="240" w:lineRule="atLeast"/>
      <w:contextualSpacing/>
    </w:pPr>
    <w:rPr>
      <w:rFonts w:eastAsia="Times New Roman" w:cs="Times New Roman"/>
      <w:szCs w:val="24"/>
      <w:lang w:val="x-none" w:eastAsia="x-none"/>
    </w:rPr>
  </w:style>
  <w:style w:type="character" w:customStyle="1" w:styleId="afffffffffffe">
    <w:name w:val="Основной Знак"/>
    <w:link w:val="afffffffffffd"/>
    <w:rsid w:val="00CD6228"/>
    <w:rPr>
      <w:rFonts w:ascii="Times New Roman" w:eastAsia="Times New Roman" w:hAnsi="Times New Roman" w:cs="Times New Roman"/>
      <w:sz w:val="24"/>
      <w:szCs w:val="24"/>
      <w:shd w:val="clear" w:color="auto" w:fill="FFFFFF"/>
      <w:lang w:val="x-none" w:eastAsia="x-none"/>
    </w:rPr>
  </w:style>
  <w:style w:type="character" w:styleId="HTML2">
    <w:name w:val="HTML Code"/>
    <w:uiPriority w:val="99"/>
    <w:unhideWhenUsed/>
    <w:rsid w:val="00CD6228"/>
    <w:rPr>
      <w:rFonts w:ascii="Courier New" w:eastAsia="Times New Roman" w:hAnsi="Courier New" w:cs="Courier New"/>
      <w:sz w:val="20"/>
      <w:szCs w:val="20"/>
    </w:rPr>
  </w:style>
  <w:style w:type="paragraph" w:customStyle="1" w:styleId="xl739">
    <w:name w:val="xl739"/>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0">
    <w:name w:val="xl740"/>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1">
    <w:name w:val="xl741"/>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2">
    <w:name w:val="xl742"/>
    <w:basedOn w:val="a2"/>
    <w:rsid w:val="00CD6228"/>
    <w:pPr>
      <w:widowControl/>
      <w:pBdr>
        <w:top w:val="single" w:sz="4" w:space="0" w:color="auto"/>
        <w:bottom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3">
    <w:name w:val="xl743"/>
    <w:basedOn w:val="a2"/>
    <w:rsid w:val="00CD6228"/>
    <w:pPr>
      <w:widowControl/>
      <w:pBdr>
        <w:top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51">
    <w:name w:val="xl751"/>
    <w:basedOn w:val="a2"/>
    <w:rsid w:val="00CD6228"/>
    <w:pPr>
      <w:widowControl/>
      <w:pBdr>
        <w:top w:val="single" w:sz="4" w:space="0" w:color="auto"/>
        <w:left w:val="single" w:sz="4" w:space="0" w:color="auto"/>
        <w:bottom w:val="single" w:sz="4" w:space="0" w:color="auto"/>
        <w:right w:val="single" w:sz="4" w:space="0" w:color="auto"/>
      </w:pBdr>
      <w:shd w:val="clear" w:color="000000" w:fill="00B050"/>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2">
    <w:name w:val="xl75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3">
    <w:name w:val="xl753"/>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paragraph" w:customStyle="1" w:styleId="xl754">
    <w:name w:val="xl754"/>
    <w:basedOn w:val="a2"/>
    <w:rsid w:val="00CD6228"/>
    <w:pPr>
      <w:widowControl/>
      <w:pBdr>
        <w:top w:val="single" w:sz="4" w:space="0" w:color="auto"/>
        <w:left w:val="single" w:sz="4" w:space="0" w:color="auto"/>
        <w:bottom w:val="single" w:sz="4" w:space="0" w:color="auto"/>
        <w:right w:val="single" w:sz="4" w:space="0" w:color="auto"/>
      </w:pBdr>
      <w:shd w:val="clear" w:color="000000" w:fill="4F81BD"/>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5">
    <w:name w:val="xl75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56">
    <w:name w:val="xl75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57">
    <w:name w:val="xl75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8">
    <w:name w:val="xl758"/>
    <w:basedOn w:val="a2"/>
    <w:rsid w:val="00CD6228"/>
    <w:pPr>
      <w:widowControl/>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59">
    <w:name w:val="xl75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0">
    <w:name w:val="xl760"/>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Cs w:val="24"/>
      <w:lang w:eastAsia="ru-RU"/>
    </w:rPr>
  </w:style>
  <w:style w:type="paragraph" w:customStyle="1" w:styleId="xl761">
    <w:name w:val="xl761"/>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6"/>
      <w:szCs w:val="26"/>
      <w:lang w:eastAsia="ru-RU"/>
    </w:rPr>
  </w:style>
  <w:style w:type="paragraph" w:customStyle="1" w:styleId="xl762">
    <w:name w:val="xl76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63">
    <w:name w:val="xl76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4">
    <w:name w:val="xl76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5">
    <w:name w:val="xl76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66">
    <w:name w:val="xl76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7">
    <w:name w:val="xl767"/>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68">
    <w:name w:val="xl76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769">
    <w:name w:val="xl769"/>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Cs w:val="24"/>
      <w:lang w:eastAsia="ru-RU"/>
    </w:rPr>
  </w:style>
  <w:style w:type="paragraph" w:customStyle="1" w:styleId="xl770">
    <w:name w:val="xl770"/>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1">
    <w:name w:val="xl771"/>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2">
    <w:name w:val="xl772"/>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3">
    <w:name w:val="xl773"/>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4">
    <w:name w:val="xl774"/>
    <w:basedOn w:val="a2"/>
    <w:rsid w:val="00CD6228"/>
    <w:pPr>
      <w:widowControl/>
      <w:pBdr>
        <w:left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5">
    <w:name w:val="xl775"/>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776">
    <w:name w:val="xl77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b/>
      <w:bCs/>
      <w:szCs w:val="24"/>
      <w:lang w:eastAsia="ru-RU"/>
    </w:rPr>
  </w:style>
  <w:style w:type="paragraph" w:customStyle="1" w:styleId="xl744">
    <w:name w:val="xl74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5">
    <w:name w:val="xl745"/>
    <w:basedOn w:val="a2"/>
    <w:rsid w:val="00CD6228"/>
    <w:pPr>
      <w:widowControl/>
      <w:pBdr>
        <w:top w:val="single" w:sz="4" w:space="0" w:color="auto"/>
        <w:left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6">
    <w:name w:val="xl746"/>
    <w:basedOn w:val="a2"/>
    <w:rsid w:val="00CD6228"/>
    <w:pPr>
      <w:widowControl/>
      <w:pBdr>
        <w:top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7">
    <w:name w:val="xl747"/>
    <w:basedOn w:val="a2"/>
    <w:rsid w:val="00CD6228"/>
    <w:pPr>
      <w:widowControl/>
      <w:pBdr>
        <w:top w:val="single" w:sz="4" w:space="0" w:color="auto"/>
        <w:right w:val="single" w:sz="4" w:space="0" w:color="auto"/>
      </w:pBdr>
      <w:spacing w:before="100" w:beforeAutospacing="1" w:after="100" w:afterAutospacing="1" w:line="240" w:lineRule="auto"/>
      <w:ind w:firstLine="0"/>
      <w:jc w:val="center"/>
    </w:pPr>
    <w:rPr>
      <w:rFonts w:eastAsia="Times New Roman" w:cs="Times New Roman"/>
      <w:szCs w:val="24"/>
      <w:lang w:eastAsia="ru-RU"/>
    </w:rPr>
  </w:style>
  <w:style w:type="paragraph" w:customStyle="1" w:styleId="xl748">
    <w:name w:val="xl748"/>
    <w:basedOn w:val="a2"/>
    <w:rsid w:val="00CD6228"/>
    <w:pPr>
      <w:widowControl/>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ind w:firstLine="0"/>
      <w:jc w:val="left"/>
    </w:pPr>
    <w:rPr>
      <w:rFonts w:eastAsia="Times New Roman" w:cs="Times New Roman"/>
      <w:szCs w:val="24"/>
      <w:lang w:eastAsia="ru-RU"/>
    </w:rPr>
  </w:style>
  <w:style w:type="paragraph" w:customStyle="1" w:styleId="affffffffffff">
    <w:name w:val="подпункт"/>
    <w:basedOn w:val="affffffff1"/>
    <w:link w:val="affffffffffff0"/>
    <w:uiPriority w:val="1"/>
    <w:rsid w:val="00CD6228"/>
    <w:pPr>
      <w:ind w:left="1418"/>
      <w:jc w:val="left"/>
    </w:pPr>
  </w:style>
  <w:style w:type="character" w:customStyle="1" w:styleId="affffffffffff0">
    <w:name w:val="подпункт Знак"/>
    <w:link w:val="affffffffffff"/>
    <w:uiPriority w:val="1"/>
    <w:rsid w:val="00CD6228"/>
    <w:rPr>
      <w:rFonts w:ascii="Arial" w:eastAsia="Times New Roman" w:hAnsi="Arial" w:cs="Arial"/>
      <w:b/>
      <w:color w:val="000000"/>
      <w:sz w:val="24"/>
      <w:szCs w:val="24"/>
    </w:rPr>
  </w:style>
  <w:style w:type="paragraph" w:customStyle="1" w:styleId="xl2396">
    <w:name w:val="xl2396"/>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397">
    <w:name w:val="xl2397"/>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398">
    <w:name w:val="xl2398"/>
    <w:basedOn w:val="a2"/>
    <w:rsid w:val="00CD6228"/>
    <w:pPr>
      <w:widowControl/>
      <w:spacing w:before="100" w:beforeAutospacing="1" w:after="100" w:afterAutospacing="1" w:line="240" w:lineRule="auto"/>
      <w:ind w:firstLine="0"/>
      <w:jc w:val="center"/>
      <w:textAlignment w:val="center"/>
    </w:pPr>
    <w:rPr>
      <w:rFonts w:eastAsia="Times New Roman" w:cs="Times New Roman"/>
      <w:b/>
      <w:bCs/>
      <w:color w:val="000000"/>
      <w:szCs w:val="24"/>
      <w:lang w:eastAsia="ru-RU"/>
    </w:rPr>
  </w:style>
  <w:style w:type="paragraph" w:customStyle="1" w:styleId="xl2399">
    <w:name w:val="xl239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Cs w:val="24"/>
      <w:lang w:eastAsia="ru-RU"/>
    </w:rPr>
  </w:style>
  <w:style w:type="paragraph" w:customStyle="1" w:styleId="xl2400">
    <w:name w:val="xl240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Cs w:val="24"/>
      <w:lang w:eastAsia="ru-RU"/>
    </w:rPr>
  </w:style>
  <w:style w:type="paragraph" w:customStyle="1" w:styleId="xl2401">
    <w:name w:val="xl2401"/>
    <w:basedOn w:val="a2"/>
    <w:rsid w:val="00CD6228"/>
    <w:pPr>
      <w:widowControl/>
      <w:spacing w:before="100" w:beforeAutospacing="1" w:after="100" w:afterAutospacing="1" w:line="240" w:lineRule="auto"/>
      <w:ind w:firstLine="0"/>
      <w:jc w:val="center"/>
      <w:textAlignment w:val="center"/>
    </w:pPr>
    <w:rPr>
      <w:rFonts w:eastAsia="Times New Roman" w:cs="Times New Roman"/>
      <w:color w:val="000000"/>
      <w:szCs w:val="24"/>
      <w:lang w:eastAsia="ru-RU"/>
    </w:rPr>
  </w:style>
  <w:style w:type="paragraph" w:customStyle="1" w:styleId="xl2402">
    <w:name w:val="xl2402"/>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3">
    <w:name w:val="xl240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04">
    <w:name w:val="xl240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sz w:val="22"/>
      <w:lang w:eastAsia="ru-RU"/>
    </w:rPr>
  </w:style>
  <w:style w:type="paragraph" w:customStyle="1" w:styleId="xl2405">
    <w:name w:val="xl2405"/>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color w:val="000000"/>
      <w:sz w:val="22"/>
      <w:lang w:eastAsia="ru-RU"/>
    </w:rPr>
  </w:style>
  <w:style w:type="paragraph" w:customStyle="1" w:styleId="xl2406">
    <w:name w:val="xl240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right"/>
      <w:textAlignment w:val="center"/>
    </w:pPr>
    <w:rPr>
      <w:rFonts w:eastAsia="Times New Roman" w:cs="Times New Roman"/>
      <w:color w:val="000000"/>
      <w:sz w:val="22"/>
      <w:lang w:eastAsia="ru-RU"/>
    </w:rPr>
  </w:style>
  <w:style w:type="paragraph" w:customStyle="1" w:styleId="xl2407">
    <w:name w:val="xl2407"/>
    <w:basedOn w:val="a2"/>
    <w:rsid w:val="00CD6228"/>
    <w:pPr>
      <w:widowControl/>
      <w:pBdr>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08">
    <w:name w:val="xl2408"/>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sz w:val="22"/>
      <w:lang w:eastAsia="ru-RU"/>
    </w:rPr>
  </w:style>
  <w:style w:type="paragraph" w:customStyle="1" w:styleId="xl2409">
    <w:name w:val="xl2409"/>
    <w:basedOn w:val="a2"/>
    <w:rsid w:val="00CD6228"/>
    <w:pPr>
      <w:widowControl/>
      <w:spacing w:before="100" w:beforeAutospacing="1" w:after="100" w:afterAutospacing="1" w:line="240" w:lineRule="auto"/>
      <w:ind w:firstLine="0"/>
      <w:jc w:val="left"/>
      <w:textAlignment w:val="center"/>
    </w:pPr>
    <w:rPr>
      <w:rFonts w:eastAsia="Times New Roman" w:cs="Times New Roman"/>
      <w:b/>
      <w:bCs/>
      <w:color w:val="000000"/>
      <w:sz w:val="22"/>
      <w:lang w:eastAsia="ru-RU"/>
    </w:rPr>
  </w:style>
  <w:style w:type="paragraph" w:customStyle="1" w:styleId="xl2410">
    <w:name w:val="xl2410"/>
    <w:basedOn w:val="a2"/>
    <w:rsid w:val="00CD6228"/>
    <w:pPr>
      <w:widowControl/>
      <w:spacing w:before="100" w:beforeAutospacing="1" w:after="100" w:afterAutospacing="1" w:line="240" w:lineRule="auto"/>
      <w:ind w:firstLine="0"/>
      <w:jc w:val="left"/>
      <w:textAlignment w:val="center"/>
    </w:pPr>
    <w:rPr>
      <w:rFonts w:eastAsia="Times New Roman" w:cs="Times New Roman"/>
      <w:color w:val="000000"/>
      <w:sz w:val="22"/>
      <w:lang w:eastAsia="ru-RU"/>
    </w:rPr>
  </w:style>
  <w:style w:type="paragraph" w:customStyle="1" w:styleId="xl2411">
    <w:name w:val="xl2411"/>
    <w:basedOn w:val="a2"/>
    <w:rsid w:val="00CD6228"/>
    <w:pPr>
      <w:widowControl/>
      <w:pBdr>
        <w:top w:val="single" w:sz="4" w:space="0" w:color="auto"/>
        <w:left w:val="single" w:sz="4" w:space="0" w:color="auto"/>
        <w:bottom w:val="single" w:sz="4" w:space="0" w:color="auto"/>
        <w:right w:val="single" w:sz="4" w:space="0" w:color="auto"/>
      </w:pBdr>
      <w:shd w:val="clear" w:color="000000" w:fill="FFFFE5"/>
      <w:spacing w:before="100" w:beforeAutospacing="1" w:after="100" w:afterAutospacing="1" w:line="240" w:lineRule="auto"/>
      <w:ind w:firstLine="0"/>
      <w:jc w:val="left"/>
      <w:textAlignment w:val="top"/>
    </w:pPr>
    <w:rPr>
      <w:rFonts w:eastAsia="Times New Roman" w:cs="Times New Roman"/>
      <w:sz w:val="22"/>
      <w:lang w:eastAsia="ru-RU"/>
    </w:rPr>
  </w:style>
  <w:style w:type="paragraph" w:customStyle="1" w:styleId="xl2412">
    <w:name w:val="xl2412"/>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3">
    <w:name w:val="xl2413"/>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sz w:val="22"/>
      <w:lang w:eastAsia="ru-RU"/>
    </w:rPr>
  </w:style>
  <w:style w:type="paragraph" w:customStyle="1" w:styleId="xl2414">
    <w:name w:val="xl2414"/>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15">
    <w:name w:val="xl2415"/>
    <w:basedOn w:val="a2"/>
    <w:rsid w:val="00CD6228"/>
    <w:pPr>
      <w:widowControl/>
      <w:pBdr>
        <w:top w:val="single" w:sz="4" w:space="0" w:color="auto"/>
        <w:left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top"/>
    </w:pPr>
    <w:rPr>
      <w:rFonts w:eastAsia="Times New Roman" w:cs="Times New Roman"/>
      <w:b/>
      <w:bCs/>
      <w:sz w:val="22"/>
      <w:lang w:eastAsia="ru-RU"/>
    </w:rPr>
  </w:style>
  <w:style w:type="paragraph" w:customStyle="1" w:styleId="xl2416">
    <w:name w:val="xl2416"/>
    <w:basedOn w:val="a2"/>
    <w:rsid w:val="00CD6228"/>
    <w:pPr>
      <w:widowControl/>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7">
    <w:name w:val="xl2417"/>
    <w:basedOn w:val="a2"/>
    <w:rsid w:val="00CD6228"/>
    <w:pPr>
      <w:widowControl/>
      <w:pBdr>
        <w:top w:val="single" w:sz="4" w:space="0" w:color="auto"/>
        <w:left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8">
    <w:name w:val="xl2418"/>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19">
    <w:name w:val="xl2419"/>
    <w:basedOn w:val="a2"/>
    <w:rsid w:val="00CD6228"/>
    <w:pPr>
      <w:widowControl/>
      <w:pBdr>
        <w:top w:val="single" w:sz="4" w:space="0" w:color="auto"/>
        <w:bottom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0">
    <w:name w:val="xl2420"/>
    <w:basedOn w:val="a2"/>
    <w:rsid w:val="00CD6228"/>
    <w:pPr>
      <w:widowControl/>
      <w:pBdr>
        <w:top w:val="single" w:sz="4" w:space="0" w:color="auto"/>
        <w:bottom w:val="single" w:sz="4" w:space="0" w:color="auto"/>
        <w:right w:val="single" w:sz="4" w:space="0" w:color="auto"/>
      </w:pBdr>
      <w:shd w:val="clear" w:color="000000" w:fill="FABF8F"/>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1">
    <w:name w:val="xl2421"/>
    <w:basedOn w:val="a2"/>
    <w:rsid w:val="00CD6228"/>
    <w:pPr>
      <w:widowControl/>
      <w:pBdr>
        <w:top w:val="single" w:sz="4" w:space="0" w:color="auto"/>
        <w:left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2">
    <w:name w:val="xl2422"/>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3">
    <w:name w:val="xl2423"/>
    <w:basedOn w:val="a2"/>
    <w:rsid w:val="00CD6228"/>
    <w:pPr>
      <w:widowControl/>
      <w:pBdr>
        <w:top w:val="single" w:sz="4" w:space="0" w:color="auto"/>
        <w:bottom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4">
    <w:name w:val="xl2424"/>
    <w:basedOn w:val="a2"/>
    <w:rsid w:val="00CD6228"/>
    <w:pPr>
      <w:widowControl/>
      <w:pBdr>
        <w:top w:val="single" w:sz="4" w:space="0" w:color="auto"/>
        <w:bottom w:val="single" w:sz="4" w:space="0" w:color="auto"/>
        <w:right w:val="single" w:sz="4" w:space="0" w:color="auto"/>
      </w:pBdr>
      <w:shd w:val="clear" w:color="000000" w:fill="CCFFCC"/>
      <w:spacing w:before="100" w:beforeAutospacing="1" w:after="100" w:afterAutospacing="1" w:line="240" w:lineRule="auto"/>
      <w:ind w:firstLine="0"/>
      <w:jc w:val="left"/>
      <w:textAlignment w:val="center"/>
    </w:pPr>
    <w:rPr>
      <w:rFonts w:eastAsia="Times New Roman" w:cs="Times New Roman"/>
      <w:b/>
      <w:bCs/>
      <w:sz w:val="22"/>
      <w:lang w:eastAsia="ru-RU"/>
    </w:rPr>
  </w:style>
  <w:style w:type="paragraph" w:customStyle="1" w:styleId="xl2425">
    <w:name w:val="xl2425"/>
    <w:basedOn w:val="a2"/>
    <w:rsid w:val="00CD6228"/>
    <w:pPr>
      <w:widowControl/>
      <w:pBdr>
        <w:top w:val="single" w:sz="4" w:space="0" w:color="auto"/>
        <w:left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6">
    <w:name w:val="xl2426"/>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paragraph" w:customStyle="1" w:styleId="xl2427">
    <w:name w:val="xl2427"/>
    <w:basedOn w:val="a2"/>
    <w:rsid w:val="00CD6228"/>
    <w:pPr>
      <w:widowControl/>
      <w:pBdr>
        <w:top w:val="single" w:sz="4" w:space="0" w:color="auto"/>
        <w:bottom w:val="single" w:sz="4" w:space="0" w:color="auto"/>
      </w:pBdr>
      <w:spacing w:before="100" w:beforeAutospacing="1" w:after="100" w:afterAutospacing="1" w:line="240" w:lineRule="auto"/>
      <w:ind w:firstLine="0"/>
      <w:jc w:val="center"/>
      <w:textAlignment w:val="center"/>
    </w:pPr>
    <w:rPr>
      <w:rFonts w:eastAsia="Times New Roman" w:cs="Times New Roman"/>
      <w:b/>
      <w:bCs/>
      <w:color w:val="000000"/>
      <w:sz w:val="22"/>
      <w:lang w:eastAsia="ru-RU"/>
    </w:rPr>
  </w:style>
  <w:style w:type="character" w:customStyle="1" w:styleId="affffffff9">
    <w:name w:val="ТАБЛИЦА Знак"/>
    <w:basedOn w:val="a4"/>
    <w:link w:val="affffffff8"/>
    <w:uiPriority w:val="1"/>
    <w:rsid w:val="00CD6228"/>
    <w:rPr>
      <w:rFonts w:ascii="Arial" w:eastAsia="Arial" w:hAnsi="Arial" w:cs="Arial"/>
      <w:b/>
      <w:bCs/>
      <w:sz w:val="18"/>
      <w:szCs w:val="18"/>
    </w:rPr>
  </w:style>
  <w:style w:type="paragraph" w:customStyle="1" w:styleId="S20">
    <w:name w:val="S_Заголовок 2"/>
    <w:basedOn w:val="2"/>
    <w:qFormat/>
    <w:rsid w:val="00CD6228"/>
    <w:pPr>
      <w:widowControl/>
      <w:numPr>
        <w:ilvl w:val="0"/>
        <w:numId w:val="0"/>
      </w:numPr>
      <w:spacing w:before="40" w:after="0" w:line="259" w:lineRule="auto"/>
      <w:jc w:val="left"/>
    </w:pPr>
    <w:rPr>
      <w:rFonts w:eastAsia="Times New Roman" w:cs="Times New Roman"/>
    </w:rPr>
  </w:style>
  <w:style w:type="paragraph" w:customStyle="1" w:styleId="msonormalmailrucssattributepostfix">
    <w:name w:val="msonormal_mailru_css_attribute_postfix"/>
    <w:basedOn w:val="a2"/>
    <w:rsid w:val="00CD6228"/>
    <w:pPr>
      <w:widowControl/>
      <w:spacing w:before="100" w:beforeAutospacing="1" w:after="100" w:afterAutospacing="1" w:line="240" w:lineRule="auto"/>
      <w:ind w:firstLine="0"/>
      <w:jc w:val="left"/>
    </w:pPr>
    <w:rPr>
      <w:rFonts w:eastAsia="Times New Roman" w:cs="Times New Roman"/>
      <w:szCs w:val="24"/>
      <w:lang w:eastAsia="ru-RU"/>
    </w:rPr>
  </w:style>
  <w:style w:type="numbering" w:customStyle="1" w:styleId="174">
    <w:name w:val="Нет списка17"/>
    <w:next w:val="a6"/>
    <w:uiPriority w:val="99"/>
    <w:semiHidden/>
    <w:unhideWhenUsed/>
    <w:rsid w:val="00CD6228"/>
  </w:style>
  <w:style w:type="table" w:customStyle="1" w:styleId="371">
    <w:name w:val="Сетка таблицы371"/>
    <w:basedOn w:val="a5"/>
    <w:next w:val="a7"/>
    <w:uiPriority w:val="5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84">
    <w:name w:val="Нет списка18"/>
    <w:next w:val="a6"/>
    <w:uiPriority w:val="99"/>
    <w:semiHidden/>
    <w:unhideWhenUsed/>
    <w:rsid w:val="00CD6228"/>
  </w:style>
  <w:style w:type="table" w:customStyle="1" w:styleId="380">
    <w:name w:val="Сетка таблицы3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Сетка таблицы3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4">
    <w:name w:val="Нет списка19"/>
    <w:next w:val="a6"/>
    <w:uiPriority w:val="99"/>
    <w:semiHidden/>
    <w:unhideWhenUsed/>
    <w:rsid w:val="00CD6228"/>
  </w:style>
  <w:style w:type="table" w:customStyle="1" w:styleId="400">
    <w:name w:val="Сетка таблицы40"/>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Сетка таблицы45"/>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04">
    <w:name w:val="Нет списка20"/>
    <w:next w:val="a6"/>
    <w:uiPriority w:val="99"/>
    <w:semiHidden/>
    <w:unhideWhenUsed/>
    <w:rsid w:val="00CD6228"/>
  </w:style>
  <w:style w:type="table" w:customStyle="1" w:styleId="461">
    <w:name w:val="Сетка таблицы46"/>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Сетка таблицы47"/>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Сетка таблицы48"/>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Сетка таблицы49"/>
    <w:basedOn w:val="a5"/>
    <w:next w:val="a7"/>
    <w:uiPriority w:val="39"/>
    <w:rsid w:val="00CD622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4f1">
    <w:name w:val="Основной текст Знак4"/>
    <w:basedOn w:val="a4"/>
    <w:uiPriority w:val="99"/>
    <w:semiHidden/>
    <w:rsid w:val="00CD6228"/>
  </w:style>
  <w:style w:type="character" w:customStyle="1" w:styleId="11ff">
    <w:name w:val="Заголовок 1 Знак1"/>
    <w:basedOn w:val="a4"/>
    <w:uiPriority w:val="9"/>
    <w:rsid w:val="00CD6228"/>
    <w:rPr>
      <w:rFonts w:asciiTheme="majorHAnsi" w:eastAsiaTheme="majorEastAsia" w:hAnsiTheme="majorHAnsi" w:cstheme="majorBidi"/>
      <w:color w:val="365F91" w:themeColor="accent1" w:themeShade="BF"/>
      <w:sz w:val="32"/>
      <w:szCs w:val="32"/>
    </w:rPr>
  </w:style>
  <w:style w:type="character" w:customStyle="1" w:styleId="22d">
    <w:name w:val="Заголовок 2 Знак2"/>
    <w:basedOn w:val="a4"/>
    <w:uiPriority w:val="9"/>
    <w:semiHidden/>
    <w:rsid w:val="00CD6228"/>
    <w:rPr>
      <w:rFonts w:asciiTheme="majorHAnsi" w:eastAsiaTheme="majorEastAsia" w:hAnsiTheme="majorHAnsi" w:cstheme="majorBidi"/>
      <w:color w:val="365F91" w:themeColor="accent1" w:themeShade="BF"/>
      <w:sz w:val="26"/>
      <w:szCs w:val="26"/>
    </w:rPr>
  </w:style>
  <w:style w:type="character" w:customStyle="1" w:styleId="318">
    <w:name w:val="Заголовок 3 Знак1"/>
    <w:basedOn w:val="a4"/>
    <w:uiPriority w:val="9"/>
    <w:semiHidden/>
    <w:rsid w:val="00CD6228"/>
    <w:rPr>
      <w:rFonts w:asciiTheme="majorHAnsi" w:eastAsiaTheme="majorEastAsia" w:hAnsiTheme="majorHAnsi" w:cstheme="majorBidi"/>
      <w:color w:val="243F60" w:themeColor="accent1" w:themeShade="7F"/>
      <w:sz w:val="24"/>
      <w:szCs w:val="24"/>
    </w:rPr>
  </w:style>
  <w:style w:type="character" w:customStyle="1" w:styleId="426">
    <w:name w:val="Заголовок 4 Знак2"/>
    <w:basedOn w:val="a4"/>
    <w:uiPriority w:val="9"/>
    <w:semiHidden/>
    <w:rsid w:val="00CD6228"/>
    <w:rPr>
      <w:rFonts w:asciiTheme="majorHAnsi" w:eastAsiaTheme="majorEastAsia" w:hAnsiTheme="majorHAnsi" w:cstheme="majorBidi"/>
      <w:i/>
      <w:iCs/>
      <w:color w:val="365F91" w:themeColor="accent1" w:themeShade="BF"/>
    </w:rPr>
  </w:style>
  <w:style w:type="character" w:customStyle="1" w:styleId="517">
    <w:name w:val="Заголовок 5 Знак1"/>
    <w:basedOn w:val="a4"/>
    <w:uiPriority w:val="9"/>
    <w:semiHidden/>
    <w:rsid w:val="00CD6228"/>
    <w:rPr>
      <w:rFonts w:asciiTheme="majorHAnsi" w:eastAsiaTheme="majorEastAsia" w:hAnsiTheme="majorHAnsi" w:cstheme="majorBidi"/>
      <w:color w:val="365F91" w:themeColor="accent1" w:themeShade="BF"/>
    </w:rPr>
  </w:style>
  <w:style w:type="paragraph" w:styleId="aff7">
    <w:name w:val="List Number"/>
    <w:basedOn w:val="a2"/>
    <w:uiPriority w:val="99"/>
    <w:semiHidden/>
    <w:unhideWhenUsed/>
    <w:rsid w:val="00CD6228"/>
    <w:pPr>
      <w:widowControl/>
      <w:spacing w:after="160" w:line="259" w:lineRule="auto"/>
      <w:ind w:left="426" w:firstLine="0"/>
      <w:contextualSpacing/>
      <w:jc w:val="left"/>
    </w:pPr>
    <w:rPr>
      <w:rFonts w:asciiTheme="minorHAnsi" w:hAnsiTheme="minorHAnsi"/>
      <w:sz w:val="22"/>
    </w:rPr>
  </w:style>
  <w:style w:type="paragraph" w:styleId="affb">
    <w:name w:val="footnote text"/>
    <w:aliases w:val="Текст сноски Знак1 Знак,Текст сноски Знак Знак Знак Знак,Текст сноски Знак2 Знак Знак Знак Знак,Текст сноски Знак1 Знак Знак Знак Знак Знак,Текст сноски Знак Знак Знак Знак Знак Знак Знак,Текст сноски Знак Знак1 Знак Знак Знак Знак"/>
    <w:basedOn w:val="a2"/>
    <w:link w:val="affa"/>
    <w:uiPriority w:val="99"/>
    <w:unhideWhenUsed/>
    <w:rsid w:val="00CD6228"/>
    <w:pPr>
      <w:widowControl/>
      <w:spacing w:line="240" w:lineRule="auto"/>
      <w:ind w:firstLine="0"/>
      <w:jc w:val="left"/>
    </w:pPr>
    <w:rPr>
      <w:rFonts w:asciiTheme="minorHAnsi" w:hAnsiTheme="minorHAnsi"/>
      <w:sz w:val="20"/>
      <w:szCs w:val="20"/>
    </w:rPr>
  </w:style>
  <w:style w:type="character" w:customStyle="1" w:styleId="2ffe">
    <w:name w:val="Текст сноски Знак2"/>
    <w:basedOn w:val="a4"/>
    <w:uiPriority w:val="99"/>
    <w:semiHidden/>
    <w:rsid w:val="00CD6228"/>
    <w:rPr>
      <w:rFonts w:ascii="Times New Roman" w:hAnsi="Times New Roman"/>
      <w:sz w:val="20"/>
      <w:szCs w:val="20"/>
    </w:rPr>
  </w:style>
  <w:style w:type="paragraph" w:styleId="affd">
    <w:name w:val="endnote text"/>
    <w:basedOn w:val="a2"/>
    <w:link w:val="affc"/>
    <w:uiPriority w:val="99"/>
    <w:semiHidden/>
    <w:unhideWhenUsed/>
    <w:rsid w:val="00CD6228"/>
    <w:pPr>
      <w:widowControl/>
      <w:spacing w:line="240" w:lineRule="auto"/>
      <w:ind w:firstLine="0"/>
      <w:jc w:val="left"/>
    </w:pPr>
    <w:rPr>
      <w:rFonts w:asciiTheme="minorHAnsi" w:hAnsiTheme="minorHAnsi"/>
      <w:sz w:val="20"/>
      <w:szCs w:val="20"/>
    </w:rPr>
  </w:style>
  <w:style w:type="character" w:customStyle="1" w:styleId="2fff">
    <w:name w:val="Текст концевой сноски Знак2"/>
    <w:basedOn w:val="a4"/>
    <w:uiPriority w:val="99"/>
    <w:semiHidden/>
    <w:rsid w:val="00CD6228"/>
    <w:rPr>
      <w:rFonts w:ascii="Times New Roman" w:hAnsi="Times New Roman"/>
      <w:sz w:val="20"/>
      <w:szCs w:val="20"/>
    </w:rPr>
  </w:style>
  <w:style w:type="table" w:styleId="afffffff0">
    <w:name w:val="Light List"/>
    <w:basedOn w:val="a5"/>
    <w:uiPriority w:val="61"/>
    <w:unhideWhenUsed/>
    <w:rsid w:val="00CD622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4">
    <w:name w:val="Light Shading Accent 4"/>
    <w:basedOn w:val="a5"/>
    <w:uiPriority w:val="60"/>
    <w:unhideWhenUsed/>
    <w:rsid w:val="00CD6228"/>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character" w:styleId="affffffffffff1">
    <w:name w:val="Subtle Reference"/>
    <w:basedOn w:val="a4"/>
    <w:uiPriority w:val="31"/>
    <w:qFormat/>
    <w:rsid w:val="00CD6228"/>
    <w:rPr>
      <w:smallCaps/>
      <w:color w:val="5A5A5A" w:themeColor="text1" w:themeTint="A5"/>
    </w:rPr>
  </w:style>
  <w:style w:type="character" w:styleId="affffffffffff2">
    <w:name w:val="Intense Emphasis"/>
    <w:basedOn w:val="a4"/>
    <w:uiPriority w:val="21"/>
    <w:qFormat/>
    <w:rsid w:val="00CD6228"/>
    <w:rPr>
      <w:i/>
      <w:iCs/>
      <w:color w:val="4F81BD" w:themeColor="accent1"/>
    </w:rPr>
  </w:style>
  <w:style w:type="paragraph" w:customStyle="1" w:styleId="a1">
    <w:name w:val="перечисление"/>
    <w:basedOn w:val="a2"/>
    <w:rsid w:val="00443176"/>
    <w:pPr>
      <w:widowControl/>
      <w:numPr>
        <w:numId w:val="34"/>
      </w:numPr>
      <w:spacing w:line="240" w:lineRule="auto"/>
    </w:pPr>
    <w:rPr>
      <w:rFonts w:eastAsia="Times New Roman" w:cs="Times New Roman"/>
      <w:spacing w:val="-2"/>
      <w:szCs w:val="20"/>
      <w:lang w:eastAsia="ru-RU"/>
    </w:rPr>
  </w:style>
  <w:style w:type="character" w:customStyle="1" w:styleId="2fff0">
    <w:name w:val="Колонтитул (2)_"/>
    <w:basedOn w:val="a4"/>
    <w:link w:val="2fff1"/>
    <w:rsid w:val="0061401F"/>
    <w:rPr>
      <w:rFonts w:ascii="Times New Roman" w:eastAsia="Times New Roman" w:hAnsi="Times New Roman" w:cs="Times New Roman"/>
      <w:sz w:val="20"/>
      <w:szCs w:val="20"/>
    </w:rPr>
  </w:style>
  <w:style w:type="paragraph" w:customStyle="1" w:styleId="2fff1">
    <w:name w:val="Колонтитул (2)"/>
    <w:basedOn w:val="a2"/>
    <w:link w:val="2fff0"/>
    <w:rsid w:val="0061401F"/>
    <w:pPr>
      <w:spacing w:line="240" w:lineRule="auto"/>
      <w:ind w:firstLine="0"/>
      <w:jc w:val="left"/>
    </w:pPr>
    <w:rPr>
      <w:rFonts w:eastAsia="Times New Roman" w:cs="Times New Roman"/>
      <w:sz w:val="20"/>
      <w:szCs w:val="20"/>
    </w:rPr>
  </w:style>
  <w:style w:type="character" w:customStyle="1" w:styleId="affffffffffff3">
    <w:name w:val="Другое_"/>
    <w:basedOn w:val="a4"/>
    <w:link w:val="affffffffffff4"/>
    <w:rsid w:val="00903753"/>
    <w:rPr>
      <w:rFonts w:ascii="Arial" w:eastAsia="Arial" w:hAnsi="Arial" w:cs="Arial"/>
    </w:rPr>
  </w:style>
  <w:style w:type="paragraph" w:customStyle="1" w:styleId="affffffffffff4">
    <w:name w:val="Другое"/>
    <w:basedOn w:val="a2"/>
    <w:link w:val="affffffffffff3"/>
    <w:rsid w:val="00903753"/>
    <w:pPr>
      <w:spacing w:after="240"/>
      <w:ind w:firstLine="250"/>
      <w:jc w:val="left"/>
    </w:pPr>
    <w:rPr>
      <w:rFonts w:ascii="Arial" w:eastAsia="Arial" w:hAnsi="Arial" w:cs="Arial"/>
      <w:sz w:val="22"/>
    </w:rPr>
  </w:style>
  <w:style w:type="character" w:customStyle="1" w:styleId="2fff2">
    <w:name w:val="Неразрешенное упоминание2"/>
    <w:basedOn w:val="a4"/>
    <w:uiPriority w:val="99"/>
    <w:semiHidden/>
    <w:unhideWhenUsed/>
    <w:rsid w:val="009A21AF"/>
    <w:rPr>
      <w:color w:val="605E5C"/>
      <w:shd w:val="clear" w:color="auto" w:fill="E1DFDD"/>
    </w:rPr>
  </w:style>
  <w:style w:type="paragraph" w:customStyle="1" w:styleId="affffffffffff5">
    <w:name w:val="Страница"/>
    <w:basedOn w:val="aa"/>
    <w:link w:val="affffffffffff6"/>
    <w:autoRedefine/>
    <w:rsid w:val="00741062"/>
  </w:style>
  <w:style w:type="character" w:customStyle="1" w:styleId="affffffffffff6">
    <w:name w:val="Страница Знак"/>
    <w:basedOn w:val="ab"/>
    <w:link w:val="affffffffffff5"/>
    <w:rsid w:val="00741062"/>
    <w:rPr>
      <w:rFonts w:ascii="Times New Roman" w:hAnsi="Times New Roman"/>
    </w:rPr>
  </w:style>
  <w:style w:type="paragraph" w:customStyle="1" w:styleId="1fffffb">
    <w:name w:val="Таблица_1"/>
    <w:basedOn w:val="ae"/>
    <w:next w:val="a2"/>
    <w:link w:val="1fffffc"/>
    <w:rsid w:val="00741062"/>
    <w:pPr>
      <w:keepNext/>
      <w:widowControl w:val="0"/>
    </w:pPr>
  </w:style>
  <w:style w:type="paragraph" w:customStyle="1" w:styleId="1fffffd">
    <w:name w:val="Рисунок_1"/>
    <w:basedOn w:val="ae"/>
    <w:next w:val="a2"/>
    <w:link w:val="1fffffe"/>
    <w:rsid w:val="00741062"/>
    <w:pPr>
      <w:keepNext/>
      <w:widowControl w:val="0"/>
    </w:pPr>
  </w:style>
  <w:style w:type="character" w:customStyle="1" w:styleId="1fffffc">
    <w:name w:val="Таблица_1 Знак"/>
    <w:basedOn w:val="a4"/>
    <w:link w:val="1fffffb"/>
    <w:rsid w:val="00741062"/>
    <w:rPr>
      <w:rFonts w:ascii="Times New Roman" w:hAnsi="Times New Roman"/>
      <w:b/>
      <w:iCs/>
      <w:sz w:val="20"/>
      <w:szCs w:val="18"/>
    </w:rPr>
  </w:style>
  <w:style w:type="character" w:customStyle="1" w:styleId="1fffffe">
    <w:name w:val="Рисунок_1 Знак"/>
    <w:basedOn w:val="1fffffc"/>
    <w:link w:val="1fffffd"/>
    <w:rsid w:val="00741062"/>
    <w:rPr>
      <w:rFonts w:ascii="Times New Roman" w:hAnsi="Times New Roman"/>
      <w:b/>
      <w:iCs/>
      <w:sz w:val="20"/>
      <w:szCs w:val="18"/>
    </w:rPr>
  </w:style>
  <w:style w:type="paragraph" w:customStyle="1" w:styleId="5">
    <w:name w:val="Заголовок 5ПСНсписок"/>
    <w:basedOn w:val="a2"/>
    <w:semiHidden/>
    <w:qFormat/>
    <w:rsid w:val="00741062"/>
    <w:pPr>
      <w:keepNext/>
      <w:keepLines/>
      <w:widowControl/>
      <w:numPr>
        <w:ilvl w:val="2"/>
        <w:numId w:val="37"/>
      </w:numPr>
      <w:spacing w:before="160" w:after="120" w:line="240" w:lineRule="auto"/>
      <w:jc w:val="left"/>
      <w:outlineLvl w:val="3"/>
    </w:pPr>
    <w:rPr>
      <w:rFonts w:eastAsia="Times New Roman" w:cs="Times New Roman"/>
      <w:b/>
      <w:bCs/>
      <w:iCs/>
      <w:color w:val="365F91" w:themeColor="accent1" w:themeShade="BF"/>
      <w:szCs w:val="24"/>
      <w:lang w:val="en-US"/>
    </w:rPr>
  </w:style>
  <w:style w:type="paragraph" w:customStyle="1" w:styleId="affffffffffff7">
    <w:name w:val="Название Таблица"/>
    <w:basedOn w:val="a2"/>
    <w:link w:val="affffffffffff8"/>
    <w:uiPriority w:val="1"/>
    <w:rsid w:val="00CD7A63"/>
    <w:pPr>
      <w:spacing w:before="120" w:line="240" w:lineRule="auto"/>
      <w:contextualSpacing/>
    </w:pPr>
    <w:rPr>
      <w:rFonts w:eastAsia="Arial" w:cs="Arial"/>
      <w:bCs/>
      <w:spacing w:val="-5"/>
      <w:szCs w:val="18"/>
    </w:rPr>
  </w:style>
  <w:style w:type="character" w:customStyle="1" w:styleId="affffffffffff8">
    <w:name w:val="Название Таблица Знак"/>
    <w:basedOn w:val="a4"/>
    <w:link w:val="affffffffffff7"/>
    <w:uiPriority w:val="1"/>
    <w:rsid w:val="00CD7A63"/>
    <w:rPr>
      <w:rFonts w:ascii="Times New Roman" w:eastAsia="Arial" w:hAnsi="Times New Roman" w:cs="Arial"/>
      <w:bCs/>
      <w:spacing w:val="-5"/>
      <w:sz w:val="24"/>
      <w:szCs w:val="18"/>
    </w:rPr>
  </w:style>
  <w:style w:type="paragraph" w:customStyle="1" w:styleId="affffffffffff9">
    <w:name w:val="Название Таблицы"/>
    <w:basedOn w:val="a2"/>
    <w:link w:val="affffffffffffa"/>
    <w:uiPriority w:val="1"/>
    <w:rsid w:val="00CD7A63"/>
    <w:pPr>
      <w:spacing w:before="120" w:line="240" w:lineRule="auto"/>
      <w:contextualSpacing/>
      <w:jc w:val="left"/>
    </w:pPr>
    <w:rPr>
      <w:rFonts w:eastAsia="Arial" w:cs="Arial"/>
      <w:bCs/>
      <w:spacing w:val="-5"/>
      <w:szCs w:val="18"/>
    </w:rPr>
  </w:style>
  <w:style w:type="character" w:customStyle="1" w:styleId="affffffffffffa">
    <w:name w:val="Название Таблицы Знак"/>
    <w:basedOn w:val="a4"/>
    <w:link w:val="affffffffffff9"/>
    <w:uiPriority w:val="1"/>
    <w:rsid w:val="00CD7A63"/>
    <w:rPr>
      <w:rFonts w:ascii="Times New Roman" w:eastAsia="Arial" w:hAnsi="Times New Roman" w:cs="Arial"/>
      <w:bCs/>
      <w:spacing w:val="-5"/>
      <w:sz w:val="24"/>
      <w:szCs w:val="18"/>
    </w:rPr>
  </w:style>
  <w:style w:type="paragraph" w:customStyle="1" w:styleId="1ffffff">
    <w:name w:val="1Осн.Текст"/>
    <w:basedOn w:val="a3"/>
    <w:link w:val="1ffffff0"/>
    <w:rsid w:val="00CD7A63"/>
    <w:pPr>
      <w:spacing w:after="0" w:line="360" w:lineRule="auto"/>
      <w:ind w:firstLine="720"/>
      <w:contextualSpacing/>
      <w:jc w:val="both"/>
    </w:pPr>
    <w:rPr>
      <w:rFonts w:ascii="Arial" w:eastAsia="Times New Roman" w:hAnsi="Arial" w:cs="Arial"/>
      <w:sz w:val="24"/>
      <w:szCs w:val="24"/>
      <w:lang w:eastAsia="ru-RU"/>
    </w:rPr>
  </w:style>
  <w:style w:type="character" w:customStyle="1" w:styleId="1ffffff0">
    <w:name w:val="1Осн.Текст Знак"/>
    <w:basedOn w:val="a4"/>
    <w:link w:val="1ffffff"/>
    <w:rsid w:val="00CD7A63"/>
    <w:rPr>
      <w:rFonts w:ascii="Arial" w:eastAsia="Times New Roman" w:hAnsi="Arial" w:cs="Arial"/>
      <w:sz w:val="24"/>
      <w:szCs w:val="24"/>
      <w:lang w:eastAsia="ru-RU"/>
    </w:rPr>
  </w:style>
  <w:style w:type="character" w:customStyle="1" w:styleId="S3">
    <w:name w:val="S_Обычный жирный Знак"/>
    <w:link w:val="S2"/>
    <w:rsid w:val="00CD7A63"/>
    <w:rPr>
      <w:rFonts w:ascii="Times New Roman" w:eastAsia="Times New Roman" w:hAnsi="Times New Roman" w:cs="Times New Roman"/>
      <w:sz w:val="28"/>
      <w:szCs w:val="24"/>
      <w:lang w:eastAsia="ru-RU"/>
    </w:rPr>
  </w:style>
  <w:style w:type="paragraph" w:customStyle="1" w:styleId="affffffffffffb">
    <w:name w:val="КАТ_обычный"/>
    <w:basedOn w:val="a2"/>
    <w:qFormat/>
    <w:rsid w:val="00CD7A63"/>
    <w:pPr>
      <w:widowControl/>
      <w:spacing w:after="60"/>
    </w:pPr>
    <w:rPr>
      <w:rFonts w:eastAsia="Times New Roman" w:cs="Times New Roman"/>
      <w:lang w:eastAsia="ru-RU"/>
    </w:rPr>
  </w:style>
  <w:style w:type="paragraph" w:customStyle="1" w:styleId="affffffffffffc">
    <w:name w:val="Кат_маркированный"/>
    <w:basedOn w:val="afff7"/>
    <w:next w:val="affffffffffffb"/>
    <w:uiPriority w:val="99"/>
    <w:qFormat/>
    <w:rsid w:val="00CD7A63"/>
    <w:pPr>
      <w:tabs>
        <w:tab w:val="clear" w:pos="1134"/>
      </w:tabs>
      <w:spacing w:before="0" w:after="0" w:line="276" w:lineRule="auto"/>
      <w:ind w:firstLine="709"/>
      <w:contextualSpacing/>
    </w:pPr>
    <w:rPr>
      <w:rFonts w:ascii="Times New Roman" w:eastAsia="Times New Roman" w:hAnsi="Times New Roman" w:cs="Times New Roman"/>
      <w:szCs w:val="20"/>
      <w:lang w:eastAsia="ru-RU"/>
    </w:rPr>
  </w:style>
  <w:style w:type="character" w:customStyle="1" w:styleId="guilabel">
    <w:name w:val="guilabel"/>
    <w:basedOn w:val="a4"/>
    <w:rsid w:val="00CD7A63"/>
  </w:style>
  <w:style w:type="character" w:styleId="affffffffffffd">
    <w:name w:val="Unresolved Mention"/>
    <w:basedOn w:val="a4"/>
    <w:uiPriority w:val="99"/>
    <w:semiHidden/>
    <w:unhideWhenUsed/>
    <w:rsid w:val="0026253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9002">
      <w:bodyDiv w:val="1"/>
      <w:marLeft w:val="0"/>
      <w:marRight w:val="0"/>
      <w:marTop w:val="0"/>
      <w:marBottom w:val="0"/>
      <w:divBdr>
        <w:top w:val="none" w:sz="0" w:space="0" w:color="auto"/>
        <w:left w:val="none" w:sz="0" w:space="0" w:color="auto"/>
        <w:bottom w:val="none" w:sz="0" w:space="0" w:color="auto"/>
        <w:right w:val="none" w:sz="0" w:space="0" w:color="auto"/>
      </w:divBdr>
    </w:div>
    <w:div w:id="9767277">
      <w:bodyDiv w:val="1"/>
      <w:marLeft w:val="0"/>
      <w:marRight w:val="0"/>
      <w:marTop w:val="0"/>
      <w:marBottom w:val="0"/>
      <w:divBdr>
        <w:top w:val="none" w:sz="0" w:space="0" w:color="auto"/>
        <w:left w:val="none" w:sz="0" w:space="0" w:color="auto"/>
        <w:bottom w:val="none" w:sz="0" w:space="0" w:color="auto"/>
        <w:right w:val="none" w:sz="0" w:space="0" w:color="auto"/>
      </w:divBdr>
    </w:div>
    <w:div w:id="14504646">
      <w:bodyDiv w:val="1"/>
      <w:marLeft w:val="0"/>
      <w:marRight w:val="0"/>
      <w:marTop w:val="0"/>
      <w:marBottom w:val="0"/>
      <w:divBdr>
        <w:top w:val="none" w:sz="0" w:space="0" w:color="auto"/>
        <w:left w:val="none" w:sz="0" w:space="0" w:color="auto"/>
        <w:bottom w:val="none" w:sz="0" w:space="0" w:color="auto"/>
        <w:right w:val="none" w:sz="0" w:space="0" w:color="auto"/>
      </w:divBdr>
    </w:div>
    <w:div w:id="29114672">
      <w:bodyDiv w:val="1"/>
      <w:marLeft w:val="0"/>
      <w:marRight w:val="0"/>
      <w:marTop w:val="0"/>
      <w:marBottom w:val="0"/>
      <w:divBdr>
        <w:top w:val="none" w:sz="0" w:space="0" w:color="auto"/>
        <w:left w:val="none" w:sz="0" w:space="0" w:color="auto"/>
        <w:bottom w:val="none" w:sz="0" w:space="0" w:color="auto"/>
        <w:right w:val="none" w:sz="0" w:space="0" w:color="auto"/>
      </w:divBdr>
    </w:div>
    <w:div w:id="48848348">
      <w:bodyDiv w:val="1"/>
      <w:marLeft w:val="0"/>
      <w:marRight w:val="0"/>
      <w:marTop w:val="0"/>
      <w:marBottom w:val="0"/>
      <w:divBdr>
        <w:top w:val="none" w:sz="0" w:space="0" w:color="auto"/>
        <w:left w:val="none" w:sz="0" w:space="0" w:color="auto"/>
        <w:bottom w:val="none" w:sz="0" w:space="0" w:color="auto"/>
        <w:right w:val="none" w:sz="0" w:space="0" w:color="auto"/>
      </w:divBdr>
    </w:div>
    <w:div w:id="51540732">
      <w:bodyDiv w:val="1"/>
      <w:marLeft w:val="0"/>
      <w:marRight w:val="0"/>
      <w:marTop w:val="0"/>
      <w:marBottom w:val="0"/>
      <w:divBdr>
        <w:top w:val="none" w:sz="0" w:space="0" w:color="auto"/>
        <w:left w:val="none" w:sz="0" w:space="0" w:color="auto"/>
        <w:bottom w:val="none" w:sz="0" w:space="0" w:color="auto"/>
        <w:right w:val="none" w:sz="0" w:space="0" w:color="auto"/>
      </w:divBdr>
    </w:div>
    <w:div w:id="66878199">
      <w:bodyDiv w:val="1"/>
      <w:marLeft w:val="0"/>
      <w:marRight w:val="0"/>
      <w:marTop w:val="0"/>
      <w:marBottom w:val="0"/>
      <w:divBdr>
        <w:top w:val="none" w:sz="0" w:space="0" w:color="auto"/>
        <w:left w:val="none" w:sz="0" w:space="0" w:color="auto"/>
        <w:bottom w:val="none" w:sz="0" w:space="0" w:color="auto"/>
        <w:right w:val="none" w:sz="0" w:space="0" w:color="auto"/>
      </w:divBdr>
    </w:div>
    <w:div w:id="81345035">
      <w:bodyDiv w:val="1"/>
      <w:marLeft w:val="0"/>
      <w:marRight w:val="0"/>
      <w:marTop w:val="0"/>
      <w:marBottom w:val="0"/>
      <w:divBdr>
        <w:top w:val="none" w:sz="0" w:space="0" w:color="auto"/>
        <w:left w:val="none" w:sz="0" w:space="0" w:color="auto"/>
        <w:bottom w:val="none" w:sz="0" w:space="0" w:color="auto"/>
        <w:right w:val="none" w:sz="0" w:space="0" w:color="auto"/>
      </w:divBdr>
    </w:div>
    <w:div w:id="86003049">
      <w:bodyDiv w:val="1"/>
      <w:marLeft w:val="0"/>
      <w:marRight w:val="0"/>
      <w:marTop w:val="0"/>
      <w:marBottom w:val="0"/>
      <w:divBdr>
        <w:top w:val="none" w:sz="0" w:space="0" w:color="auto"/>
        <w:left w:val="none" w:sz="0" w:space="0" w:color="auto"/>
        <w:bottom w:val="none" w:sz="0" w:space="0" w:color="auto"/>
        <w:right w:val="none" w:sz="0" w:space="0" w:color="auto"/>
      </w:divBdr>
    </w:div>
    <w:div w:id="90472034">
      <w:bodyDiv w:val="1"/>
      <w:marLeft w:val="0"/>
      <w:marRight w:val="0"/>
      <w:marTop w:val="0"/>
      <w:marBottom w:val="0"/>
      <w:divBdr>
        <w:top w:val="none" w:sz="0" w:space="0" w:color="auto"/>
        <w:left w:val="none" w:sz="0" w:space="0" w:color="auto"/>
        <w:bottom w:val="none" w:sz="0" w:space="0" w:color="auto"/>
        <w:right w:val="none" w:sz="0" w:space="0" w:color="auto"/>
      </w:divBdr>
    </w:div>
    <w:div w:id="93943791">
      <w:bodyDiv w:val="1"/>
      <w:marLeft w:val="0"/>
      <w:marRight w:val="0"/>
      <w:marTop w:val="0"/>
      <w:marBottom w:val="0"/>
      <w:divBdr>
        <w:top w:val="none" w:sz="0" w:space="0" w:color="auto"/>
        <w:left w:val="none" w:sz="0" w:space="0" w:color="auto"/>
        <w:bottom w:val="none" w:sz="0" w:space="0" w:color="auto"/>
        <w:right w:val="none" w:sz="0" w:space="0" w:color="auto"/>
      </w:divBdr>
    </w:div>
    <w:div w:id="100222846">
      <w:bodyDiv w:val="1"/>
      <w:marLeft w:val="0"/>
      <w:marRight w:val="0"/>
      <w:marTop w:val="0"/>
      <w:marBottom w:val="0"/>
      <w:divBdr>
        <w:top w:val="none" w:sz="0" w:space="0" w:color="auto"/>
        <w:left w:val="none" w:sz="0" w:space="0" w:color="auto"/>
        <w:bottom w:val="none" w:sz="0" w:space="0" w:color="auto"/>
        <w:right w:val="none" w:sz="0" w:space="0" w:color="auto"/>
      </w:divBdr>
    </w:div>
    <w:div w:id="105121555">
      <w:bodyDiv w:val="1"/>
      <w:marLeft w:val="0"/>
      <w:marRight w:val="0"/>
      <w:marTop w:val="0"/>
      <w:marBottom w:val="0"/>
      <w:divBdr>
        <w:top w:val="none" w:sz="0" w:space="0" w:color="auto"/>
        <w:left w:val="none" w:sz="0" w:space="0" w:color="auto"/>
        <w:bottom w:val="none" w:sz="0" w:space="0" w:color="auto"/>
        <w:right w:val="none" w:sz="0" w:space="0" w:color="auto"/>
      </w:divBdr>
    </w:div>
    <w:div w:id="107509760">
      <w:bodyDiv w:val="1"/>
      <w:marLeft w:val="0"/>
      <w:marRight w:val="0"/>
      <w:marTop w:val="0"/>
      <w:marBottom w:val="0"/>
      <w:divBdr>
        <w:top w:val="none" w:sz="0" w:space="0" w:color="auto"/>
        <w:left w:val="none" w:sz="0" w:space="0" w:color="auto"/>
        <w:bottom w:val="none" w:sz="0" w:space="0" w:color="auto"/>
        <w:right w:val="none" w:sz="0" w:space="0" w:color="auto"/>
      </w:divBdr>
    </w:div>
    <w:div w:id="115417307">
      <w:bodyDiv w:val="1"/>
      <w:marLeft w:val="0"/>
      <w:marRight w:val="0"/>
      <w:marTop w:val="0"/>
      <w:marBottom w:val="0"/>
      <w:divBdr>
        <w:top w:val="none" w:sz="0" w:space="0" w:color="auto"/>
        <w:left w:val="none" w:sz="0" w:space="0" w:color="auto"/>
        <w:bottom w:val="none" w:sz="0" w:space="0" w:color="auto"/>
        <w:right w:val="none" w:sz="0" w:space="0" w:color="auto"/>
      </w:divBdr>
    </w:div>
    <w:div w:id="128474292">
      <w:bodyDiv w:val="1"/>
      <w:marLeft w:val="0"/>
      <w:marRight w:val="0"/>
      <w:marTop w:val="0"/>
      <w:marBottom w:val="0"/>
      <w:divBdr>
        <w:top w:val="none" w:sz="0" w:space="0" w:color="auto"/>
        <w:left w:val="none" w:sz="0" w:space="0" w:color="auto"/>
        <w:bottom w:val="none" w:sz="0" w:space="0" w:color="auto"/>
        <w:right w:val="none" w:sz="0" w:space="0" w:color="auto"/>
      </w:divBdr>
    </w:div>
    <w:div w:id="136345338">
      <w:bodyDiv w:val="1"/>
      <w:marLeft w:val="0"/>
      <w:marRight w:val="0"/>
      <w:marTop w:val="0"/>
      <w:marBottom w:val="0"/>
      <w:divBdr>
        <w:top w:val="none" w:sz="0" w:space="0" w:color="auto"/>
        <w:left w:val="none" w:sz="0" w:space="0" w:color="auto"/>
        <w:bottom w:val="none" w:sz="0" w:space="0" w:color="auto"/>
        <w:right w:val="none" w:sz="0" w:space="0" w:color="auto"/>
      </w:divBdr>
    </w:div>
    <w:div w:id="146165444">
      <w:bodyDiv w:val="1"/>
      <w:marLeft w:val="0"/>
      <w:marRight w:val="0"/>
      <w:marTop w:val="0"/>
      <w:marBottom w:val="0"/>
      <w:divBdr>
        <w:top w:val="none" w:sz="0" w:space="0" w:color="auto"/>
        <w:left w:val="none" w:sz="0" w:space="0" w:color="auto"/>
        <w:bottom w:val="none" w:sz="0" w:space="0" w:color="auto"/>
        <w:right w:val="none" w:sz="0" w:space="0" w:color="auto"/>
      </w:divBdr>
    </w:div>
    <w:div w:id="148837331">
      <w:bodyDiv w:val="1"/>
      <w:marLeft w:val="0"/>
      <w:marRight w:val="0"/>
      <w:marTop w:val="0"/>
      <w:marBottom w:val="0"/>
      <w:divBdr>
        <w:top w:val="none" w:sz="0" w:space="0" w:color="auto"/>
        <w:left w:val="none" w:sz="0" w:space="0" w:color="auto"/>
        <w:bottom w:val="none" w:sz="0" w:space="0" w:color="auto"/>
        <w:right w:val="none" w:sz="0" w:space="0" w:color="auto"/>
      </w:divBdr>
    </w:div>
    <w:div w:id="152576098">
      <w:bodyDiv w:val="1"/>
      <w:marLeft w:val="0"/>
      <w:marRight w:val="0"/>
      <w:marTop w:val="0"/>
      <w:marBottom w:val="0"/>
      <w:divBdr>
        <w:top w:val="none" w:sz="0" w:space="0" w:color="auto"/>
        <w:left w:val="none" w:sz="0" w:space="0" w:color="auto"/>
        <w:bottom w:val="none" w:sz="0" w:space="0" w:color="auto"/>
        <w:right w:val="none" w:sz="0" w:space="0" w:color="auto"/>
      </w:divBdr>
    </w:div>
    <w:div w:id="154226396">
      <w:bodyDiv w:val="1"/>
      <w:marLeft w:val="0"/>
      <w:marRight w:val="0"/>
      <w:marTop w:val="0"/>
      <w:marBottom w:val="0"/>
      <w:divBdr>
        <w:top w:val="none" w:sz="0" w:space="0" w:color="auto"/>
        <w:left w:val="none" w:sz="0" w:space="0" w:color="auto"/>
        <w:bottom w:val="none" w:sz="0" w:space="0" w:color="auto"/>
        <w:right w:val="none" w:sz="0" w:space="0" w:color="auto"/>
      </w:divBdr>
    </w:div>
    <w:div w:id="179198445">
      <w:bodyDiv w:val="1"/>
      <w:marLeft w:val="0"/>
      <w:marRight w:val="0"/>
      <w:marTop w:val="0"/>
      <w:marBottom w:val="0"/>
      <w:divBdr>
        <w:top w:val="none" w:sz="0" w:space="0" w:color="auto"/>
        <w:left w:val="none" w:sz="0" w:space="0" w:color="auto"/>
        <w:bottom w:val="none" w:sz="0" w:space="0" w:color="auto"/>
        <w:right w:val="none" w:sz="0" w:space="0" w:color="auto"/>
      </w:divBdr>
    </w:div>
    <w:div w:id="187523175">
      <w:bodyDiv w:val="1"/>
      <w:marLeft w:val="0"/>
      <w:marRight w:val="0"/>
      <w:marTop w:val="0"/>
      <w:marBottom w:val="0"/>
      <w:divBdr>
        <w:top w:val="none" w:sz="0" w:space="0" w:color="auto"/>
        <w:left w:val="none" w:sz="0" w:space="0" w:color="auto"/>
        <w:bottom w:val="none" w:sz="0" w:space="0" w:color="auto"/>
        <w:right w:val="none" w:sz="0" w:space="0" w:color="auto"/>
      </w:divBdr>
    </w:div>
    <w:div w:id="188032289">
      <w:bodyDiv w:val="1"/>
      <w:marLeft w:val="0"/>
      <w:marRight w:val="0"/>
      <w:marTop w:val="0"/>
      <w:marBottom w:val="0"/>
      <w:divBdr>
        <w:top w:val="none" w:sz="0" w:space="0" w:color="auto"/>
        <w:left w:val="none" w:sz="0" w:space="0" w:color="auto"/>
        <w:bottom w:val="none" w:sz="0" w:space="0" w:color="auto"/>
        <w:right w:val="none" w:sz="0" w:space="0" w:color="auto"/>
      </w:divBdr>
    </w:div>
    <w:div w:id="200290464">
      <w:bodyDiv w:val="1"/>
      <w:marLeft w:val="0"/>
      <w:marRight w:val="0"/>
      <w:marTop w:val="0"/>
      <w:marBottom w:val="0"/>
      <w:divBdr>
        <w:top w:val="none" w:sz="0" w:space="0" w:color="auto"/>
        <w:left w:val="none" w:sz="0" w:space="0" w:color="auto"/>
        <w:bottom w:val="none" w:sz="0" w:space="0" w:color="auto"/>
        <w:right w:val="none" w:sz="0" w:space="0" w:color="auto"/>
      </w:divBdr>
    </w:div>
    <w:div w:id="219636996">
      <w:bodyDiv w:val="1"/>
      <w:marLeft w:val="0"/>
      <w:marRight w:val="0"/>
      <w:marTop w:val="0"/>
      <w:marBottom w:val="0"/>
      <w:divBdr>
        <w:top w:val="none" w:sz="0" w:space="0" w:color="auto"/>
        <w:left w:val="none" w:sz="0" w:space="0" w:color="auto"/>
        <w:bottom w:val="none" w:sz="0" w:space="0" w:color="auto"/>
        <w:right w:val="none" w:sz="0" w:space="0" w:color="auto"/>
      </w:divBdr>
    </w:div>
    <w:div w:id="235628776">
      <w:bodyDiv w:val="1"/>
      <w:marLeft w:val="0"/>
      <w:marRight w:val="0"/>
      <w:marTop w:val="0"/>
      <w:marBottom w:val="0"/>
      <w:divBdr>
        <w:top w:val="none" w:sz="0" w:space="0" w:color="auto"/>
        <w:left w:val="none" w:sz="0" w:space="0" w:color="auto"/>
        <w:bottom w:val="none" w:sz="0" w:space="0" w:color="auto"/>
        <w:right w:val="none" w:sz="0" w:space="0" w:color="auto"/>
      </w:divBdr>
    </w:div>
    <w:div w:id="249507726">
      <w:bodyDiv w:val="1"/>
      <w:marLeft w:val="0"/>
      <w:marRight w:val="0"/>
      <w:marTop w:val="0"/>
      <w:marBottom w:val="0"/>
      <w:divBdr>
        <w:top w:val="none" w:sz="0" w:space="0" w:color="auto"/>
        <w:left w:val="none" w:sz="0" w:space="0" w:color="auto"/>
        <w:bottom w:val="none" w:sz="0" w:space="0" w:color="auto"/>
        <w:right w:val="none" w:sz="0" w:space="0" w:color="auto"/>
      </w:divBdr>
    </w:div>
    <w:div w:id="258950504">
      <w:bodyDiv w:val="1"/>
      <w:marLeft w:val="0"/>
      <w:marRight w:val="0"/>
      <w:marTop w:val="0"/>
      <w:marBottom w:val="0"/>
      <w:divBdr>
        <w:top w:val="none" w:sz="0" w:space="0" w:color="auto"/>
        <w:left w:val="none" w:sz="0" w:space="0" w:color="auto"/>
        <w:bottom w:val="none" w:sz="0" w:space="0" w:color="auto"/>
        <w:right w:val="none" w:sz="0" w:space="0" w:color="auto"/>
      </w:divBdr>
    </w:div>
    <w:div w:id="261378602">
      <w:bodyDiv w:val="1"/>
      <w:marLeft w:val="0"/>
      <w:marRight w:val="0"/>
      <w:marTop w:val="0"/>
      <w:marBottom w:val="0"/>
      <w:divBdr>
        <w:top w:val="none" w:sz="0" w:space="0" w:color="auto"/>
        <w:left w:val="none" w:sz="0" w:space="0" w:color="auto"/>
        <w:bottom w:val="none" w:sz="0" w:space="0" w:color="auto"/>
        <w:right w:val="none" w:sz="0" w:space="0" w:color="auto"/>
      </w:divBdr>
    </w:div>
    <w:div w:id="270164188">
      <w:bodyDiv w:val="1"/>
      <w:marLeft w:val="0"/>
      <w:marRight w:val="0"/>
      <w:marTop w:val="0"/>
      <w:marBottom w:val="0"/>
      <w:divBdr>
        <w:top w:val="none" w:sz="0" w:space="0" w:color="auto"/>
        <w:left w:val="none" w:sz="0" w:space="0" w:color="auto"/>
        <w:bottom w:val="none" w:sz="0" w:space="0" w:color="auto"/>
        <w:right w:val="none" w:sz="0" w:space="0" w:color="auto"/>
      </w:divBdr>
    </w:div>
    <w:div w:id="270671276">
      <w:bodyDiv w:val="1"/>
      <w:marLeft w:val="0"/>
      <w:marRight w:val="0"/>
      <w:marTop w:val="0"/>
      <w:marBottom w:val="0"/>
      <w:divBdr>
        <w:top w:val="none" w:sz="0" w:space="0" w:color="auto"/>
        <w:left w:val="none" w:sz="0" w:space="0" w:color="auto"/>
        <w:bottom w:val="none" w:sz="0" w:space="0" w:color="auto"/>
        <w:right w:val="none" w:sz="0" w:space="0" w:color="auto"/>
      </w:divBdr>
    </w:div>
    <w:div w:id="284967024">
      <w:bodyDiv w:val="1"/>
      <w:marLeft w:val="0"/>
      <w:marRight w:val="0"/>
      <w:marTop w:val="0"/>
      <w:marBottom w:val="0"/>
      <w:divBdr>
        <w:top w:val="none" w:sz="0" w:space="0" w:color="auto"/>
        <w:left w:val="none" w:sz="0" w:space="0" w:color="auto"/>
        <w:bottom w:val="none" w:sz="0" w:space="0" w:color="auto"/>
        <w:right w:val="none" w:sz="0" w:space="0" w:color="auto"/>
      </w:divBdr>
    </w:div>
    <w:div w:id="302391901">
      <w:bodyDiv w:val="1"/>
      <w:marLeft w:val="0"/>
      <w:marRight w:val="0"/>
      <w:marTop w:val="0"/>
      <w:marBottom w:val="0"/>
      <w:divBdr>
        <w:top w:val="none" w:sz="0" w:space="0" w:color="auto"/>
        <w:left w:val="none" w:sz="0" w:space="0" w:color="auto"/>
        <w:bottom w:val="none" w:sz="0" w:space="0" w:color="auto"/>
        <w:right w:val="none" w:sz="0" w:space="0" w:color="auto"/>
      </w:divBdr>
    </w:div>
    <w:div w:id="306709729">
      <w:bodyDiv w:val="1"/>
      <w:marLeft w:val="0"/>
      <w:marRight w:val="0"/>
      <w:marTop w:val="0"/>
      <w:marBottom w:val="0"/>
      <w:divBdr>
        <w:top w:val="none" w:sz="0" w:space="0" w:color="auto"/>
        <w:left w:val="none" w:sz="0" w:space="0" w:color="auto"/>
        <w:bottom w:val="none" w:sz="0" w:space="0" w:color="auto"/>
        <w:right w:val="none" w:sz="0" w:space="0" w:color="auto"/>
      </w:divBdr>
    </w:div>
    <w:div w:id="308561531">
      <w:bodyDiv w:val="1"/>
      <w:marLeft w:val="0"/>
      <w:marRight w:val="0"/>
      <w:marTop w:val="0"/>
      <w:marBottom w:val="0"/>
      <w:divBdr>
        <w:top w:val="none" w:sz="0" w:space="0" w:color="auto"/>
        <w:left w:val="none" w:sz="0" w:space="0" w:color="auto"/>
        <w:bottom w:val="none" w:sz="0" w:space="0" w:color="auto"/>
        <w:right w:val="none" w:sz="0" w:space="0" w:color="auto"/>
      </w:divBdr>
    </w:div>
    <w:div w:id="317728480">
      <w:bodyDiv w:val="1"/>
      <w:marLeft w:val="0"/>
      <w:marRight w:val="0"/>
      <w:marTop w:val="0"/>
      <w:marBottom w:val="0"/>
      <w:divBdr>
        <w:top w:val="none" w:sz="0" w:space="0" w:color="auto"/>
        <w:left w:val="none" w:sz="0" w:space="0" w:color="auto"/>
        <w:bottom w:val="none" w:sz="0" w:space="0" w:color="auto"/>
        <w:right w:val="none" w:sz="0" w:space="0" w:color="auto"/>
      </w:divBdr>
    </w:div>
    <w:div w:id="330527023">
      <w:bodyDiv w:val="1"/>
      <w:marLeft w:val="0"/>
      <w:marRight w:val="0"/>
      <w:marTop w:val="0"/>
      <w:marBottom w:val="0"/>
      <w:divBdr>
        <w:top w:val="none" w:sz="0" w:space="0" w:color="auto"/>
        <w:left w:val="none" w:sz="0" w:space="0" w:color="auto"/>
        <w:bottom w:val="none" w:sz="0" w:space="0" w:color="auto"/>
        <w:right w:val="none" w:sz="0" w:space="0" w:color="auto"/>
      </w:divBdr>
    </w:div>
    <w:div w:id="331219241">
      <w:bodyDiv w:val="1"/>
      <w:marLeft w:val="0"/>
      <w:marRight w:val="0"/>
      <w:marTop w:val="0"/>
      <w:marBottom w:val="0"/>
      <w:divBdr>
        <w:top w:val="none" w:sz="0" w:space="0" w:color="auto"/>
        <w:left w:val="none" w:sz="0" w:space="0" w:color="auto"/>
        <w:bottom w:val="none" w:sz="0" w:space="0" w:color="auto"/>
        <w:right w:val="none" w:sz="0" w:space="0" w:color="auto"/>
      </w:divBdr>
    </w:div>
    <w:div w:id="331835872">
      <w:bodyDiv w:val="1"/>
      <w:marLeft w:val="0"/>
      <w:marRight w:val="0"/>
      <w:marTop w:val="0"/>
      <w:marBottom w:val="0"/>
      <w:divBdr>
        <w:top w:val="none" w:sz="0" w:space="0" w:color="auto"/>
        <w:left w:val="none" w:sz="0" w:space="0" w:color="auto"/>
        <w:bottom w:val="none" w:sz="0" w:space="0" w:color="auto"/>
        <w:right w:val="none" w:sz="0" w:space="0" w:color="auto"/>
      </w:divBdr>
    </w:div>
    <w:div w:id="356084157">
      <w:bodyDiv w:val="1"/>
      <w:marLeft w:val="0"/>
      <w:marRight w:val="0"/>
      <w:marTop w:val="0"/>
      <w:marBottom w:val="0"/>
      <w:divBdr>
        <w:top w:val="none" w:sz="0" w:space="0" w:color="auto"/>
        <w:left w:val="none" w:sz="0" w:space="0" w:color="auto"/>
        <w:bottom w:val="none" w:sz="0" w:space="0" w:color="auto"/>
        <w:right w:val="none" w:sz="0" w:space="0" w:color="auto"/>
      </w:divBdr>
    </w:div>
    <w:div w:id="390545273">
      <w:bodyDiv w:val="1"/>
      <w:marLeft w:val="0"/>
      <w:marRight w:val="0"/>
      <w:marTop w:val="0"/>
      <w:marBottom w:val="0"/>
      <w:divBdr>
        <w:top w:val="none" w:sz="0" w:space="0" w:color="auto"/>
        <w:left w:val="none" w:sz="0" w:space="0" w:color="auto"/>
        <w:bottom w:val="none" w:sz="0" w:space="0" w:color="auto"/>
        <w:right w:val="none" w:sz="0" w:space="0" w:color="auto"/>
      </w:divBdr>
    </w:div>
    <w:div w:id="402679134">
      <w:bodyDiv w:val="1"/>
      <w:marLeft w:val="0"/>
      <w:marRight w:val="0"/>
      <w:marTop w:val="0"/>
      <w:marBottom w:val="0"/>
      <w:divBdr>
        <w:top w:val="none" w:sz="0" w:space="0" w:color="auto"/>
        <w:left w:val="none" w:sz="0" w:space="0" w:color="auto"/>
        <w:bottom w:val="none" w:sz="0" w:space="0" w:color="auto"/>
        <w:right w:val="none" w:sz="0" w:space="0" w:color="auto"/>
      </w:divBdr>
    </w:div>
    <w:div w:id="410590432">
      <w:bodyDiv w:val="1"/>
      <w:marLeft w:val="0"/>
      <w:marRight w:val="0"/>
      <w:marTop w:val="0"/>
      <w:marBottom w:val="0"/>
      <w:divBdr>
        <w:top w:val="none" w:sz="0" w:space="0" w:color="auto"/>
        <w:left w:val="none" w:sz="0" w:space="0" w:color="auto"/>
        <w:bottom w:val="none" w:sz="0" w:space="0" w:color="auto"/>
        <w:right w:val="none" w:sz="0" w:space="0" w:color="auto"/>
      </w:divBdr>
    </w:div>
    <w:div w:id="414211428">
      <w:bodyDiv w:val="1"/>
      <w:marLeft w:val="0"/>
      <w:marRight w:val="0"/>
      <w:marTop w:val="0"/>
      <w:marBottom w:val="0"/>
      <w:divBdr>
        <w:top w:val="none" w:sz="0" w:space="0" w:color="auto"/>
        <w:left w:val="none" w:sz="0" w:space="0" w:color="auto"/>
        <w:bottom w:val="none" w:sz="0" w:space="0" w:color="auto"/>
        <w:right w:val="none" w:sz="0" w:space="0" w:color="auto"/>
      </w:divBdr>
    </w:div>
    <w:div w:id="419184548">
      <w:bodyDiv w:val="1"/>
      <w:marLeft w:val="0"/>
      <w:marRight w:val="0"/>
      <w:marTop w:val="0"/>
      <w:marBottom w:val="0"/>
      <w:divBdr>
        <w:top w:val="none" w:sz="0" w:space="0" w:color="auto"/>
        <w:left w:val="none" w:sz="0" w:space="0" w:color="auto"/>
        <w:bottom w:val="none" w:sz="0" w:space="0" w:color="auto"/>
        <w:right w:val="none" w:sz="0" w:space="0" w:color="auto"/>
      </w:divBdr>
    </w:div>
    <w:div w:id="426389791">
      <w:bodyDiv w:val="1"/>
      <w:marLeft w:val="0"/>
      <w:marRight w:val="0"/>
      <w:marTop w:val="0"/>
      <w:marBottom w:val="0"/>
      <w:divBdr>
        <w:top w:val="none" w:sz="0" w:space="0" w:color="auto"/>
        <w:left w:val="none" w:sz="0" w:space="0" w:color="auto"/>
        <w:bottom w:val="none" w:sz="0" w:space="0" w:color="auto"/>
        <w:right w:val="none" w:sz="0" w:space="0" w:color="auto"/>
      </w:divBdr>
    </w:div>
    <w:div w:id="430469085">
      <w:bodyDiv w:val="1"/>
      <w:marLeft w:val="0"/>
      <w:marRight w:val="0"/>
      <w:marTop w:val="0"/>
      <w:marBottom w:val="0"/>
      <w:divBdr>
        <w:top w:val="none" w:sz="0" w:space="0" w:color="auto"/>
        <w:left w:val="none" w:sz="0" w:space="0" w:color="auto"/>
        <w:bottom w:val="none" w:sz="0" w:space="0" w:color="auto"/>
        <w:right w:val="none" w:sz="0" w:space="0" w:color="auto"/>
      </w:divBdr>
    </w:div>
    <w:div w:id="450902453">
      <w:bodyDiv w:val="1"/>
      <w:marLeft w:val="0"/>
      <w:marRight w:val="0"/>
      <w:marTop w:val="0"/>
      <w:marBottom w:val="0"/>
      <w:divBdr>
        <w:top w:val="none" w:sz="0" w:space="0" w:color="auto"/>
        <w:left w:val="none" w:sz="0" w:space="0" w:color="auto"/>
        <w:bottom w:val="none" w:sz="0" w:space="0" w:color="auto"/>
        <w:right w:val="none" w:sz="0" w:space="0" w:color="auto"/>
      </w:divBdr>
    </w:div>
    <w:div w:id="459111676">
      <w:bodyDiv w:val="1"/>
      <w:marLeft w:val="0"/>
      <w:marRight w:val="0"/>
      <w:marTop w:val="0"/>
      <w:marBottom w:val="0"/>
      <w:divBdr>
        <w:top w:val="none" w:sz="0" w:space="0" w:color="auto"/>
        <w:left w:val="none" w:sz="0" w:space="0" w:color="auto"/>
        <w:bottom w:val="none" w:sz="0" w:space="0" w:color="auto"/>
        <w:right w:val="none" w:sz="0" w:space="0" w:color="auto"/>
      </w:divBdr>
    </w:div>
    <w:div w:id="466242998">
      <w:bodyDiv w:val="1"/>
      <w:marLeft w:val="0"/>
      <w:marRight w:val="0"/>
      <w:marTop w:val="0"/>
      <w:marBottom w:val="0"/>
      <w:divBdr>
        <w:top w:val="none" w:sz="0" w:space="0" w:color="auto"/>
        <w:left w:val="none" w:sz="0" w:space="0" w:color="auto"/>
        <w:bottom w:val="none" w:sz="0" w:space="0" w:color="auto"/>
        <w:right w:val="none" w:sz="0" w:space="0" w:color="auto"/>
      </w:divBdr>
    </w:div>
    <w:div w:id="482311296">
      <w:bodyDiv w:val="1"/>
      <w:marLeft w:val="0"/>
      <w:marRight w:val="0"/>
      <w:marTop w:val="0"/>
      <w:marBottom w:val="0"/>
      <w:divBdr>
        <w:top w:val="none" w:sz="0" w:space="0" w:color="auto"/>
        <w:left w:val="none" w:sz="0" w:space="0" w:color="auto"/>
        <w:bottom w:val="none" w:sz="0" w:space="0" w:color="auto"/>
        <w:right w:val="none" w:sz="0" w:space="0" w:color="auto"/>
      </w:divBdr>
    </w:div>
    <w:div w:id="485514634">
      <w:bodyDiv w:val="1"/>
      <w:marLeft w:val="0"/>
      <w:marRight w:val="0"/>
      <w:marTop w:val="0"/>
      <w:marBottom w:val="0"/>
      <w:divBdr>
        <w:top w:val="none" w:sz="0" w:space="0" w:color="auto"/>
        <w:left w:val="none" w:sz="0" w:space="0" w:color="auto"/>
        <w:bottom w:val="none" w:sz="0" w:space="0" w:color="auto"/>
        <w:right w:val="none" w:sz="0" w:space="0" w:color="auto"/>
      </w:divBdr>
    </w:div>
    <w:div w:id="489833187">
      <w:bodyDiv w:val="1"/>
      <w:marLeft w:val="0"/>
      <w:marRight w:val="0"/>
      <w:marTop w:val="0"/>
      <w:marBottom w:val="0"/>
      <w:divBdr>
        <w:top w:val="none" w:sz="0" w:space="0" w:color="auto"/>
        <w:left w:val="none" w:sz="0" w:space="0" w:color="auto"/>
        <w:bottom w:val="none" w:sz="0" w:space="0" w:color="auto"/>
        <w:right w:val="none" w:sz="0" w:space="0" w:color="auto"/>
      </w:divBdr>
    </w:div>
    <w:div w:id="499275101">
      <w:bodyDiv w:val="1"/>
      <w:marLeft w:val="0"/>
      <w:marRight w:val="0"/>
      <w:marTop w:val="0"/>
      <w:marBottom w:val="0"/>
      <w:divBdr>
        <w:top w:val="none" w:sz="0" w:space="0" w:color="auto"/>
        <w:left w:val="none" w:sz="0" w:space="0" w:color="auto"/>
        <w:bottom w:val="none" w:sz="0" w:space="0" w:color="auto"/>
        <w:right w:val="none" w:sz="0" w:space="0" w:color="auto"/>
      </w:divBdr>
    </w:div>
    <w:div w:id="504247261">
      <w:bodyDiv w:val="1"/>
      <w:marLeft w:val="0"/>
      <w:marRight w:val="0"/>
      <w:marTop w:val="0"/>
      <w:marBottom w:val="0"/>
      <w:divBdr>
        <w:top w:val="none" w:sz="0" w:space="0" w:color="auto"/>
        <w:left w:val="none" w:sz="0" w:space="0" w:color="auto"/>
        <w:bottom w:val="none" w:sz="0" w:space="0" w:color="auto"/>
        <w:right w:val="none" w:sz="0" w:space="0" w:color="auto"/>
      </w:divBdr>
    </w:div>
    <w:div w:id="508103767">
      <w:bodyDiv w:val="1"/>
      <w:marLeft w:val="0"/>
      <w:marRight w:val="0"/>
      <w:marTop w:val="0"/>
      <w:marBottom w:val="0"/>
      <w:divBdr>
        <w:top w:val="none" w:sz="0" w:space="0" w:color="auto"/>
        <w:left w:val="none" w:sz="0" w:space="0" w:color="auto"/>
        <w:bottom w:val="none" w:sz="0" w:space="0" w:color="auto"/>
        <w:right w:val="none" w:sz="0" w:space="0" w:color="auto"/>
      </w:divBdr>
    </w:div>
    <w:div w:id="539441665">
      <w:bodyDiv w:val="1"/>
      <w:marLeft w:val="0"/>
      <w:marRight w:val="0"/>
      <w:marTop w:val="0"/>
      <w:marBottom w:val="0"/>
      <w:divBdr>
        <w:top w:val="none" w:sz="0" w:space="0" w:color="auto"/>
        <w:left w:val="none" w:sz="0" w:space="0" w:color="auto"/>
        <w:bottom w:val="none" w:sz="0" w:space="0" w:color="auto"/>
        <w:right w:val="none" w:sz="0" w:space="0" w:color="auto"/>
      </w:divBdr>
    </w:div>
    <w:div w:id="548340850">
      <w:bodyDiv w:val="1"/>
      <w:marLeft w:val="0"/>
      <w:marRight w:val="0"/>
      <w:marTop w:val="0"/>
      <w:marBottom w:val="0"/>
      <w:divBdr>
        <w:top w:val="none" w:sz="0" w:space="0" w:color="auto"/>
        <w:left w:val="none" w:sz="0" w:space="0" w:color="auto"/>
        <w:bottom w:val="none" w:sz="0" w:space="0" w:color="auto"/>
        <w:right w:val="none" w:sz="0" w:space="0" w:color="auto"/>
      </w:divBdr>
    </w:div>
    <w:div w:id="568616262">
      <w:bodyDiv w:val="1"/>
      <w:marLeft w:val="0"/>
      <w:marRight w:val="0"/>
      <w:marTop w:val="0"/>
      <w:marBottom w:val="0"/>
      <w:divBdr>
        <w:top w:val="none" w:sz="0" w:space="0" w:color="auto"/>
        <w:left w:val="none" w:sz="0" w:space="0" w:color="auto"/>
        <w:bottom w:val="none" w:sz="0" w:space="0" w:color="auto"/>
        <w:right w:val="none" w:sz="0" w:space="0" w:color="auto"/>
      </w:divBdr>
    </w:div>
    <w:div w:id="571354706">
      <w:bodyDiv w:val="1"/>
      <w:marLeft w:val="0"/>
      <w:marRight w:val="0"/>
      <w:marTop w:val="0"/>
      <w:marBottom w:val="0"/>
      <w:divBdr>
        <w:top w:val="none" w:sz="0" w:space="0" w:color="auto"/>
        <w:left w:val="none" w:sz="0" w:space="0" w:color="auto"/>
        <w:bottom w:val="none" w:sz="0" w:space="0" w:color="auto"/>
        <w:right w:val="none" w:sz="0" w:space="0" w:color="auto"/>
      </w:divBdr>
    </w:div>
    <w:div w:id="573857152">
      <w:bodyDiv w:val="1"/>
      <w:marLeft w:val="0"/>
      <w:marRight w:val="0"/>
      <w:marTop w:val="0"/>
      <w:marBottom w:val="0"/>
      <w:divBdr>
        <w:top w:val="none" w:sz="0" w:space="0" w:color="auto"/>
        <w:left w:val="none" w:sz="0" w:space="0" w:color="auto"/>
        <w:bottom w:val="none" w:sz="0" w:space="0" w:color="auto"/>
        <w:right w:val="none" w:sz="0" w:space="0" w:color="auto"/>
      </w:divBdr>
    </w:div>
    <w:div w:id="574632760">
      <w:bodyDiv w:val="1"/>
      <w:marLeft w:val="0"/>
      <w:marRight w:val="0"/>
      <w:marTop w:val="0"/>
      <w:marBottom w:val="0"/>
      <w:divBdr>
        <w:top w:val="none" w:sz="0" w:space="0" w:color="auto"/>
        <w:left w:val="none" w:sz="0" w:space="0" w:color="auto"/>
        <w:bottom w:val="none" w:sz="0" w:space="0" w:color="auto"/>
        <w:right w:val="none" w:sz="0" w:space="0" w:color="auto"/>
      </w:divBdr>
    </w:div>
    <w:div w:id="582690919">
      <w:bodyDiv w:val="1"/>
      <w:marLeft w:val="0"/>
      <w:marRight w:val="0"/>
      <w:marTop w:val="0"/>
      <w:marBottom w:val="0"/>
      <w:divBdr>
        <w:top w:val="none" w:sz="0" w:space="0" w:color="auto"/>
        <w:left w:val="none" w:sz="0" w:space="0" w:color="auto"/>
        <w:bottom w:val="none" w:sz="0" w:space="0" w:color="auto"/>
        <w:right w:val="none" w:sz="0" w:space="0" w:color="auto"/>
      </w:divBdr>
    </w:div>
    <w:div w:id="589116761">
      <w:bodyDiv w:val="1"/>
      <w:marLeft w:val="0"/>
      <w:marRight w:val="0"/>
      <w:marTop w:val="0"/>
      <w:marBottom w:val="0"/>
      <w:divBdr>
        <w:top w:val="none" w:sz="0" w:space="0" w:color="auto"/>
        <w:left w:val="none" w:sz="0" w:space="0" w:color="auto"/>
        <w:bottom w:val="none" w:sz="0" w:space="0" w:color="auto"/>
        <w:right w:val="none" w:sz="0" w:space="0" w:color="auto"/>
      </w:divBdr>
    </w:div>
    <w:div w:id="591360427">
      <w:bodyDiv w:val="1"/>
      <w:marLeft w:val="0"/>
      <w:marRight w:val="0"/>
      <w:marTop w:val="0"/>
      <w:marBottom w:val="0"/>
      <w:divBdr>
        <w:top w:val="none" w:sz="0" w:space="0" w:color="auto"/>
        <w:left w:val="none" w:sz="0" w:space="0" w:color="auto"/>
        <w:bottom w:val="none" w:sz="0" w:space="0" w:color="auto"/>
        <w:right w:val="none" w:sz="0" w:space="0" w:color="auto"/>
      </w:divBdr>
    </w:div>
    <w:div w:id="597718773">
      <w:bodyDiv w:val="1"/>
      <w:marLeft w:val="0"/>
      <w:marRight w:val="0"/>
      <w:marTop w:val="0"/>
      <w:marBottom w:val="0"/>
      <w:divBdr>
        <w:top w:val="none" w:sz="0" w:space="0" w:color="auto"/>
        <w:left w:val="none" w:sz="0" w:space="0" w:color="auto"/>
        <w:bottom w:val="none" w:sz="0" w:space="0" w:color="auto"/>
        <w:right w:val="none" w:sz="0" w:space="0" w:color="auto"/>
      </w:divBdr>
    </w:div>
    <w:div w:id="609553042">
      <w:bodyDiv w:val="1"/>
      <w:marLeft w:val="0"/>
      <w:marRight w:val="0"/>
      <w:marTop w:val="0"/>
      <w:marBottom w:val="0"/>
      <w:divBdr>
        <w:top w:val="none" w:sz="0" w:space="0" w:color="auto"/>
        <w:left w:val="none" w:sz="0" w:space="0" w:color="auto"/>
        <w:bottom w:val="none" w:sz="0" w:space="0" w:color="auto"/>
        <w:right w:val="none" w:sz="0" w:space="0" w:color="auto"/>
      </w:divBdr>
    </w:div>
    <w:div w:id="616529251">
      <w:bodyDiv w:val="1"/>
      <w:marLeft w:val="0"/>
      <w:marRight w:val="0"/>
      <w:marTop w:val="0"/>
      <w:marBottom w:val="0"/>
      <w:divBdr>
        <w:top w:val="none" w:sz="0" w:space="0" w:color="auto"/>
        <w:left w:val="none" w:sz="0" w:space="0" w:color="auto"/>
        <w:bottom w:val="none" w:sz="0" w:space="0" w:color="auto"/>
        <w:right w:val="none" w:sz="0" w:space="0" w:color="auto"/>
      </w:divBdr>
    </w:div>
    <w:div w:id="618538092">
      <w:bodyDiv w:val="1"/>
      <w:marLeft w:val="0"/>
      <w:marRight w:val="0"/>
      <w:marTop w:val="0"/>
      <w:marBottom w:val="0"/>
      <w:divBdr>
        <w:top w:val="none" w:sz="0" w:space="0" w:color="auto"/>
        <w:left w:val="none" w:sz="0" w:space="0" w:color="auto"/>
        <w:bottom w:val="none" w:sz="0" w:space="0" w:color="auto"/>
        <w:right w:val="none" w:sz="0" w:space="0" w:color="auto"/>
      </w:divBdr>
    </w:div>
    <w:div w:id="625280592">
      <w:bodyDiv w:val="1"/>
      <w:marLeft w:val="0"/>
      <w:marRight w:val="0"/>
      <w:marTop w:val="0"/>
      <w:marBottom w:val="0"/>
      <w:divBdr>
        <w:top w:val="none" w:sz="0" w:space="0" w:color="auto"/>
        <w:left w:val="none" w:sz="0" w:space="0" w:color="auto"/>
        <w:bottom w:val="none" w:sz="0" w:space="0" w:color="auto"/>
        <w:right w:val="none" w:sz="0" w:space="0" w:color="auto"/>
      </w:divBdr>
    </w:div>
    <w:div w:id="632100329">
      <w:bodyDiv w:val="1"/>
      <w:marLeft w:val="0"/>
      <w:marRight w:val="0"/>
      <w:marTop w:val="0"/>
      <w:marBottom w:val="0"/>
      <w:divBdr>
        <w:top w:val="none" w:sz="0" w:space="0" w:color="auto"/>
        <w:left w:val="none" w:sz="0" w:space="0" w:color="auto"/>
        <w:bottom w:val="none" w:sz="0" w:space="0" w:color="auto"/>
        <w:right w:val="none" w:sz="0" w:space="0" w:color="auto"/>
      </w:divBdr>
    </w:div>
    <w:div w:id="632488269">
      <w:bodyDiv w:val="1"/>
      <w:marLeft w:val="0"/>
      <w:marRight w:val="0"/>
      <w:marTop w:val="0"/>
      <w:marBottom w:val="0"/>
      <w:divBdr>
        <w:top w:val="none" w:sz="0" w:space="0" w:color="auto"/>
        <w:left w:val="none" w:sz="0" w:space="0" w:color="auto"/>
        <w:bottom w:val="none" w:sz="0" w:space="0" w:color="auto"/>
        <w:right w:val="none" w:sz="0" w:space="0" w:color="auto"/>
      </w:divBdr>
    </w:div>
    <w:div w:id="642735071">
      <w:bodyDiv w:val="1"/>
      <w:marLeft w:val="0"/>
      <w:marRight w:val="0"/>
      <w:marTop w:val="0"/>
      <w:marBottom w:val="0"/>
      <w:divBdr>
        <w:top w:val="none" w:sz="0" w:space="0" w:color="auto"/>
        <w:left w:val="none" w:sz="0" w:space="0" w:color="auto"/>
        <w:bottom w:val="none" w:sz="0" w:space="0" w:color="auto"/>
        <w:right w:val="none" w:sz="0" w:space="0" w:color="auto"/>
      </w:divBdr>
    </w:div>
    <w:div w:id="649099660">
      <w:bodyDiv w:val="1"/>
      <w:marLeft w:val="0"/>
      <w:marRight w:val="0"/>
      <w:marTop w:val="0"/>
      <w:marBottom w:val="0"/>
      <w:divBdr>
        <w:top w:val="none" w:sz="0" w:space="0" w:color="auto"/>
        <w:left w:val="none" w:sz="0" w:space="0" w:color="auto"/>
        <w:bottom w:val="none" w:sz="0" w:space="0" w:color="auto"/>
        <w:right w:val="none" w:sz="0" w:space="0" w:color="auto"/>
      </w:divBdr>
    </w:div>
    <w:div w:id="649214055">
      <w:bodyDiv w:val="1"/>
      <w:marLeft w:val="0"/>
      <w:marRight w:val="0"/>
      <w:marTop w:val="0"/>
      <w:marBottom w:val="0"/>
      <w:divBdr>
        <w:top w:val="none" w:sz="0" w:space="0" w:color="auto"/>
        <w:left w:val="none" w:sz="0" w:space="0" w:color="auto"/>
        <w:bottom w:val="none" w:sz="0" w:space="0" w:color="auto"/>
        <w:right w:val="none" w:sz="0" w:space="0" w:color="auto"/>
      </w:divBdr>
    </w:div>
    <w:div w:id="650796629">
      <w:bodyDiv w:val="1"/>
      <w:marLeft w:val="0"/>
      <w:marRight w:val="0"/>
      <w:marTop w:val="0"/>
      <w:marBottom w:val="0"/>
      <w:divBdr>
        <w:top w:val="none" w:sz="0" w:space="0" w:color="auto"/>
        <w:left w:val="none" w:sz="0" w:space="0" w:color="auto"/>
        <w:bottom w:val="none" w:sz="0" w:space="0" w:color="auto"/>
        <w:right w:val="none" w:sz="0" w:space="0" w:color="auto"/>
      </w:divBdr>
    </w:div>
    <w:div w:id="650867723">
      <w:bodyDiv w:val="1"/>
      <w:marLeft w:val="0"/>
      <w:marRight w:val="0"/>
      <w:marTop w:val="0"/>
      <w:marBottom w:val="0"/>
      <w:divBdr>
        <w:top w:val="none" w:sz="0" w:space="0" w:color="auto"/>
        <w:left w:val="none" w:sz="0" w:space="0" w:color="auto"/>
        <w:bottom w:val="none" w:sz="0" w:space="0" w:color="auto"/>
        <w:right w:val="none" w:sz="0" w:space="0" w:color="auto"/>
      </w:divBdr>
    </w:div>
    <w:div w:id="651831431">
      <w:bodyDiv w:val="1"/>
      <w:marLeft w:val="0"/>
      <w:marRight w:val="0"/>
      <w:marTop w:val="0"/>
      <w:marBottom w:val="0"/>
      <w:divBdr>
        <w:top w:val="none" w:sz="0" w:space="0" w:color="auto"/>
        <w:left w:val="none" w:sz="0" w:space="0" w:color="auto"/>
        <w:bottom w:val="none" w:sz="0" w:space="0" w:color="auto"/>
        <w:right w:val="none" w:sz="0" w:space="0" w:color="auto"/>
      </w:divBdr>
    </w:div>
    <w:div w:id="654605416">
      <w:bodyDiv w:val="1"/>
      <w:marLeft w:val="0"/>
      <w:marRight w:val="0"/>
      <w:marTop w:val="0"/>
      <w:marBottom w:val="0"/>
      <w:divBdr>
        <w:top w:val="none" w:sz="0" w:space="0" w:color="auto"/>
        <w:left w:val="none" w:sz="0" w:space="0" w:color="auto"/>
        <w:bottom w:val="none" w:sz="0" w:space="0" w:color="auto"/>
        <w:right w:val="none" w:sz="0" w:space="0" w:color="auto"/>
      </w:divBdr>
    </w:div>
    <w:div w:id="659426269">
      <w:bodyDiv w:val="1"/>
      <w:marLeft w:val="0"/>
      <w:marRight w:val="0"/>
      <w:marTop w:val="0"/>
      <w:marBottom w:val="0"/>
      <w:divBdr>
        <w:top w:val="none" w:sz="0" w:space="0" w:color="auto"/>
        <w:left w:val="none" w:sz="0" w:space="0" w:color="auto"/>
        <w:bottom w:val="none" w:sz="0" w:space="0" w:color="auto"/>
        <w:right w:val="none" w:sz="0" w:space="0" w:color="auto"/>
      </w:divBdr>
    </w:div>
    <w:div w:id="689526680">
      <w:bodyDiv w:val="1"/>
      <w:marLeft w:val="0"/>
      <w:marRight w:val="0"/>
      <w:marTop w:val="0"/>
      <w:marBottom w:val="0"/>
      <w:divBdr>
        <w:top w:val="none" w:sz="0" w:space="0" w:color="auto"/>
        <w:left w:val="none" w:sz="0" w:space="0" w:color="auto"/>
        <w:bottom w:val="none" w:sz="0" w:space="0" w:color="auto"/>
        <w:right w:val="none" w:sz="0" w:space="0" w:color="auto"/>
      </w:divBdr>
    </w:div>
    <w:div w:id="691077207">
      <w:bodyDiv w:val="1"/>
      <w:marLeft w:val="0"/>
      <w:marRight w:val="0"/>
      <w:marTop w:val="0"/>
      <w:marBottom w:val="0"/>
      <w:divBdr>
        <w:top w:val="none" w:sz="0" w:space="0" w:color="auto"/>
        <w:left w:val="none" w:sz="0" w:space="0" w:color="auto"/>
        <w:bottom w:val="none" w:sz="0" w:space="0" w:color="auto"/>
        <w:right w:val="none" w:sz="0" w:space="0" w:color="auto"/>
      </w:divBdr>
    </w:div>
    <w:div w:id="693923863">
      <w:bodyDiv w:val="1"/>
      <w:marLeft w:val="0"/>
      <w:marRight w:val="0"/>
      <w:marTop w:val="0"/>
      <w:marBottom w:val="0"/>
      <w:divBdr>
        <w:top w:val="none" w:sz="0" w:space="0" w:color="auto"/>
        <w:left w:val="none" w:sz="0" w:space="0" w:color="auto"/>
        <w:bottom w:val="none" w:sz="0" w:space="0" w:color="auto"/>
        <w:right w:val="none" w:sz="0" w:space="0" w:color="auto"/>
      </w:divBdr>
    </w:div>
    <w:div w:id="698354190">
      <w:bodyDiv w:val="1"/>
      <w:marLeft w:val="0"/>
      <w:marRight w:val="0"/>
      <w:marTop w:val="0"/>
      <w:marBottom w:val="0"/>
      <w:divBdr>
        <w:top w:val="none" w:sz="0" w:space="0" w:color="auto"/>
        <w:left w:val="none" w:sz="0" w:space="0" w:color="auto"/>
        <w:bottom w:val="none" w:sz="0" w:space="0" w:color="auto"/>
        <w:right w:val="none" w:sz="0" w:space="0" w:color="auto"/>
      </w:divBdr>
    </w:div>
    <w:div w:id="702748041">
      <w:bodyDiv w:val="1"/>
      <w:marLeft w:val="0"/>
      <w:marRight w:val="0"/>
      <w:marTop w:val="0"/>
      <w:marBottom w:val="0"/>
      <w:divBdr>
        <w:top w:val="none" w:sz="0" w:space="0" w:color="auto"/>
        <w:left w:val="none" w:sz="0" w:space="0" w:color="auto"/>
        <w:bottom w:val="none" w:sz="0" w:space="0" w:color="auto"/>
        <w:right w:val="none" w:sz="0" w:space="0" w:color="auto"/>
      </w:divBdr>
    </w:div>
    <w:div w:id="712116731">
      <w:bodyDiv w:val="1"/>
      <w:marLeft w:val="0"/>
      <w:marRight w:val="0"/>
      <w:marTop w:val="0"/>
      <w:marBottom w:val="0"/>
      <w:divBdr>
        <w:top w:val="none" w:sz="0" w:space="0" w:color="auto"/>
        <w:left w:val="none" w:sz="0" w:space="0" w:color="auto"/>
        <w:bottom w:val="none" w:sz="0" w:space="0" w:color="auto"/>
        <w:right w:val="none" w:sz="0" w:space="0" w:color="auto"/>
      </w:divBdr>
    </w:div>
    <w:div w:id="713499918">
      <w:bodyDiv w:val="1"/>
      <w:marLeft w:val="0"/>
      <w:marRight w:val="0"/>
      <w:marTop w:val="0"/>
      <w:marBottom w:val="0"/>
      <w:divBdr>
        <w:top w:val="none" w:sz="0" w:space="0" w:color="auto"/>
        <w:left w:val="none" w:sz="0" w:space="0" w:color="auto"/>
        <w:bottom w:val="none" w:sz="0" w:space="0" w:color="auto"/>
        <w:right w:val="none" w:sz="0" w:space="0" w:color="auto"/>
      </w:divBdr>
    </w:div>
    <w:div w:id="733163121">
      <w:bodyDiv w:val="1"/>
      <w:marLeft w:val="0"/>
      <w:marRight w:val="0"/>
      <w:marTop w:val="0"/>
      <w:marBottom w:val="0"/>
      <w:divBdr>
        <w:top w:val="none" w:sz="0" w:space="0" w:color="auto"/>
        <w:left w:val="none" w:sz="0" w:space="0" w:color="auto"/>
        <w:bottom w:val="none" w:sz="0" w:space="0" w:color="auto"/>
        <w:right w:val="none" w:sz="0" w:space="0" w:color="auto"/>
      </w:divBdr>
    </w:div>
    <w:div w:id="746197721">
      <w:bodyDiv w:val="1"/>
      <w:marLeft w:val="0"/>
      <w:marRight w:val="0"/>
      <w:marTop w:val="0"/>
      <w:marBottom w:val="0"/>
      <w:divBdr>
        <w:top w:val="none" w:sz="0" w:space="0" w:color="auto"/>
        <w:left w:val="none" w:sz="0" w:space="0" w:color="auto"/>
        <w:bottom w:val="none" w:sz="0" w:space="0" w:color="auto"/>
        <w:right w:val="none" w:sz="0" w:space="0" w:color="auto"/>
      </w:divBdr>
    </w:div>
    <w:div w:id="751849510">
      <w:bodyDiv w:val="1"/>
      <w:marLeft w:val="0"/>
      <w:marRight w:val="0"/>
      <w:marTop w:val="0"/>
      <w:marBottom w:val="0"/>
      <w:divBdr>
        <w:top w:val="none" w:sz="0" w:space="0" w:color="auto"/>
        <w:left w:val="none" w:sz="0" w:space="0" w:color="auto"/>
        <w:bottom w:val="none" w:sz="0" w:space="0" w:color="auto"/>
        <w:right w:val="none" w:sz="0" w:space="0" w:color="auto"/>
      </w:divBdr>
    </w:div>
    <w:div w:id="752512596">
      <w:bodyDiv w:val="1"/>
      <w:marLeft w:val="0"/>
      <w:marRight w:val="0"/>
      <w:marTop w:val="0"/>
      <w:marBottom w:val="0"/>
      <w:divBdr>
        <w:top w:val="none" w:sz="0" w:space="0" w:color="auto"/>
        <w:left w:val="none" w:sz="0" w:space="0" w:color="auto"/>
        <w:bottom w:val="none" w:sz="0" w:space="0" w:color="auto"/>
        <w:right w:val="none" w:sz="0" w:space="0" w:color="auto"/>
      </w:divBdr>
    </w:div>
    <w:div w:id="754060196">
      <w:bodyDiv w:val="1"/>
      <w:marLeft w:val="0"/>
      <w:marRight w:val="0"/>
      <w:marTop w:val="0"/>
      <w:marBottom w:val="0"/>
      <w:divBdr>
        <w:top w:val="none" w:sz="0" w:space="0" w:color="auto"/>
        <w:left w:val="none" w:sz="0" w:space="0" w:color="auto"/>
        <w:bottom w:val="none" w:sz="0" w:space="0" w:color="auto"/>
        <w:right w:val="none" w:sz="0" w:space="0" w:color="auto"/>
      </w:divBdr>
    </w:div>
    <w:div w:id="764033144">
      <w:bodyDiv w:val="1"/>
      <w:marLeft w:val="0"/>
      <w:marRight w:val="0"/>
      <w:marTop w:val="0"/>
      <w:marBottom w:val="0"/>
      <w:divBdr>
        <w:top w:val="none" w:sz="0" w:space="0" w:color="auto"/>
        <w:left w:val="none" w:sz="0" w:space="0" w:color="auto"/>
        <w:bottom w:val="none" w:sz="0" w:space="0" w:color="auto"/>
        <w:right w:val="none" w:sz="0" w:space="0" w:color="auto"/>
      </w:divBdr>
    </w:div>
    <w:div w:id="771632268">
      <w:bodyDiv w:val="1"/>
      <w:marLeft w:val="0"/>
      <w:marRight w:val="0"/>
      <w:marTop w:val="0"/>
      <w:marBottom w:val="0"/>
      <w:divBdr>
        <w:top w:val="none" w:sz="0" w:space="0" w:color="auto"/>
        <w:left w:val="none" w:sz="0" w:space="0" w:color="auto"/>
        <w:bottom w:val="none" w:sz="0" w:space="0" w:color="auto"/>
        <w:right w:val="none" w:sz="0" w:space="0" w:color="auto"/>
      </w:divBdr>
    </w:div>
    <w:div w:id="777602467">
      <w:bodyDiv w:val="1"/>
      <w:marLeft w:val="0"/>
      <w:marRight w:val="0"/>
      <w:marTop w:val="0"/>
      <w:marBottom w:val="0"/>
      <w:divBdr>
        <w:top w:val="none" w:sz="0" w:space="0" w:color="auto"/>
        <w:left w:val="none" w:sz="0" w:space="0" w:color="auto"/>
        <w:bottom w:val="none" w:sz="0" w:space="0" w:color="auto"/>
        <w:right w:val="none" w:sz="0" w:space="0" w:color="auto"/>
      </w:divBdr>
    </w:div>
    <w:div w:id="778136928">
      <w:bodyDiv w:val="1"/>
      <w:marLeft w:val="0"/>
      <w:marRight w:val="0"/>
      <w:marTop w:val="0"/>
      <w:marBottom w:val="0"/>
      <w:divBdr>
        <w:top w:val="none" w:sz="0" w:space="0" w:color="auto"/>
        <w:left w:val="none" w:sz="0" w:space="0" w:color="auto"/>
        <w:bottom w:val="none" w:sz="0" w:space="0" w:color="auto"/>
        <w:right w:val="none" w:sz="0" w:space="0" w:color="auto"/>
      </w:divBdr>
    </w:div>
    <w:div w:id="792792185">
      <w:bodyDiv w:val="1"/>
      <w:marLeft w:val="0"/>
      <w:marRight w:val="0"/>
      <w:marTop w:val="0"/>
      <w:marBottom w:val="0"/>
      <w:divBdr>
        <w:top w:val="none" w:sz="0" w:space="0" w:color="auto"/>
        <w:left w:val="none" w:sz="0" w:space="0" w:color="auto"/>
        <w:bottom w:val="none" w:sz="0" w:space="0" w:color="auto"/>
        <w:right w:val="none" w:sz="0" w:space="0" w:color="auto"/>
      </w:divBdr>
    </w:div>
    <w:div w:id="803625226">
      <w:bodyDiv w:val="1"/>
      <w:marLeft w:val="0"/>
      <w:marRight w:val="0"/>
      <w:marTop w:val="0"/>
      <w:marBottom w:val="0"/>
      <w:divBdr>
        <w:top w:val="none" w:sz="0" w:space="0" w:color="auto"/>
        <w:left w:val="none" w:sz="0" w:space="0" w:color="auto"/>
        <w:bottom w:val="none" w:sz="0" w:space="0" w:color="auto"/>
        <w:right w:val="none" w:sz="0" w:space="0" w:color="auto"/>
      </w:divBdr>
    </w:div>
    <w:div w:id="815342502">
      <w:bodyDiv w:val="1"/>
      <w:marLeft w:val="0"/>
      <w:marRight w:val="0"/>
      <w:marTop w:val="0"/>
      <w:marBottom w:val="0"/>
      <w:divBdr>
        <w:top w:val="none" w:sz="0" w:space="0" w:color="auto"/>
        <w:left w:val="none" w:sz="0" w:space="0" w:color="auto"/>
        <w:bottom w:val="none" w:sz="0" w:space="0" w:color="auto"/>
        <w:right w:val="none" w:sz="0" w:space="0" w:color="auto"/>
      </w:divBdr>
    </w:div>
    <w:div w:id="817501424">
      <w:bodyDiv w:val="1"/>
      <w:marLeft w:val="0"/>
      <w:marRight w:val="0"/>
      <w:marTop w:val="0"/>
      <w:marBottom w:val="0"/>
      <w:divBdr>
        <w:top w:val="none" w:sz="0" w:space="0" w:color="auto"/>
        <w:left w:val="none" w:sz="0" w:space="0" w:color="auto"/>
        <w:bottom w:val="none" w:sz="0" w:space="0" w:color="auto"/>
        <w:right w:val="none" w:sz="0" w:space="0" w:color="auto"/>
      </w:divBdr>
    </w:div>
    <w:div w:id="837306726">
      <w:bodyDiv w:val="1"/>
      <w:marLeft w:val="0"/>
      <w:marRight w:val="0"/>
      <w:marTop w:val="0"/>
      <w:marBottom w:val="0"/>
      <w:divBdr>
        <w:top w:val="none" w:sz="0" w:space="0" w:color="auto"/>
        <w:left w:val="none" w:sz="0" w:space="0" w:color="auto"/>
        <w:bottom w:val="none" w:sz="0" w:space="0" w:color="auto"/>
        <w:right w:val="none" w:sz="0" w:space="0" w:color="auto"/>
      </w:divBdr>
    </w:div>
    <w:div w:id="847671783">
      <w:bodyDiv w:val="1"/>
      <w:marLeft w:val="0"/>
      <w:marRight w:val="0"/>
      <w:marTop w:val="0"/>
      <w:marBottom w:val="0"/>
      <w:divBdr>
        <w:top w:val="none" w:sz="0" w:space="0" w:color="auto"/>
        <w:left w:val="none" w:sz="0" w:space="0" w:color="auto"/>
        <w:bottom w:val="none" w:sz="0" w:space="0" w:color="auto"/>
        <w:right w:val="none" w:sz="0" w:space="0" w:color="auto"/>
      </w:divBdr>
    </w:div>
    <w:div w:id="848642778">
      <w:bodyDiv w:val="1"/>
      <w:marLeft w:val="0"/>
      <w:marRight w:val="0"/>
      <w:marTop w:val="0"/>
      <w:marBottom w:val="0"/>
      <w:divBdr>
        <w:top w:val="none" w:sz="0" w:space="0" w:color="auto"/>
        <w:left w:val="none" w:sz="0" w:space="0" w:color="auto"/>
        <w:bottom w:val="none" w:sz="0" w:space="0" w:color="auto"/>
        <w:right w:val="none" w:sz="0" w:space="0" w:color="auto"/>
      </w:divBdr>
    </w:div>
    <w:div w:id="852186770">
      <w:bodyDiv w:val="1"/>
      <w:marLeft w:val="0"/>
      <w:marRight w:val="0"/>
      <w:marTop w:val="0"/>
      <w:marBottom w:val="0"/>
      <w:divBdr>
        <w:top w:val="none" w:sz="0" w:space="0" w:color="auto"/>
        <w:left w:val="none" w:sz="0" w:space="0" w:color="auto"/>
        <w:bottom w:val="none" w:sz="0" w:space="0" w:color="auto"/>
        <w:right w:val="none" w:sz="0" w:space="0" w:color="auto"/>
      </w:divBdr>
    </w:div>
    <w:div w:id="861281450">
      <w:bodyDiv w:val="1"/>
      <w:marLeft w:val="0"/>
      <w:marRight w:val="0"/>
      <w:marTop w:val="0"/>
      <w:marBottom w:val="0"/>
      <w:divBdr>
        <w:top w:val="none" w:sz="0" w:space="0" w:color="auto"/>
        <w:left w:val="none" w:sz="0" w:space="0" w:color="auto"/>
        <w:bottom w:val="none" w:sz="0" w:space="0" w:color="auto"/>
        <w:right w:val="none" w:sz="0" w:space="0" w:color="auto"/>
      </w:divBdr>
    </w:div>
    <w:div w:id="868949747">
      <w:bodyDiv w:val="1"/>
      <w:marLeft w:val="0"/>
      <w:marRight w:val="0"/>
      <w:marTop w:val="0"/>
      <w:marBottom w:val="0"/>
      <w:divBdr>
        <w:top w:val="none" w:sz="0" w:space="0" w:color="auto"/>
        <w:left w:val="none" w:sz="0" w:space="0" w:color="auto"/>
        <w:bottom w:val="none" w:sz="0" w:space="0" w:color="auto"/>
        <w:right w:val="none" w:sz="0" w:space="0" w:color="auto"/>
      </w:divBdr>
    </w:div>
    <w:div w:id="871459515">
      <w:bodyDiv w:val="1"/>
      <w:marLeft w:val="0"/>
      <w:marRight w:val="0"/>
      <w:marTop w:val="0"/>
      <w:marBottom w:val="0"/>
      <w:divBdr>
        <w:top w:val="none" w:sz="0" w:space="0" w:color="auto"/>
        <w:left w:val="none" w:sz="0" w:space="0" w:color="auto"/>
        <w:bottom w:val="none" w:sz="0" w:space="0" w:color="auto"/>
        <w:right w:val="none" w:sz="0" w:space="0" w:color="auto"/>
      </w:divBdr>
    </w:div>
    <w:div w:id="904101848">
      <w:bodyDiv w:val="1"/>
      <w:marLeft w:val="0"/>
      <w:marRight w:val="0"/>
      <w:marTop w:val="0"/>
      <w:marBottom w:val="0"/>
      <w:divBdr>
        <w:top w:val="none" w:sz="0" w:space="0" w:color="auto"/>
        <w:left w:val="none" w:sz="0" w:space="0" w:color="auto"/>
        <w:bottom w:val="none" w:sz="0" w:space="0" w:color="auto"/>
        <w:right w:val="none" w:sz="0" w:space="0" w:color="auto"/>
      </w:divBdr>
    </w:div>
    <w:div w:id="914893749">
      <w:bodyDiv w:val="1"/>
      <w:marLeft w:val="0"/>
      <w:marRight w:val="0"/>
      <w:marTop w:val="0"/>
      <w:marBottom w:val="0"/>
      <w:divBdr>
        <w:top w:val="none" w:sz="0" w:space="0" w:color="auto"/>
        <w:left w:val="none" w:sz="0" w:space="0" w:color="auto"/>
        <w:bottom w:val="none" w:sz="0" w:space="0" w:color="auto"/>
        <w:right w:val="none" w:sz="0" w:space="0" w:color="auto"/>
      </w:divBdr>
    </w:div>
    <w:div w:id="928929935">
      <w:bodyDiv w:val="1"/>
      <w:marLeft w:val="0"/>
      <w:marRight w:val="0"/>
      <w:marTop w:val="0"/>
      <w:marBottom w:val="0"/>
      <w:divBdr>
        <w:top w:val="none" w:sz="0" w:space="0" w:color="auto"/>
        <w:left w:val="none" w:sz="0" w:space="0" w:color="auto"/>
        <w:bottom w:val="none" w:sz="0" w:space="0" w:color="auto"/>
        <w:right w:val="none" w:sz="0" w:space="0" w:color="auto"/>
      </w:divBdr>
    </w:div>
    <w:div w:id="929004499">
      <w:bodyDiv w:val="1"/>
      <w:marLeft w:val="0"/>
      <w:marRight w:val="0"/>
      <w:marTop w:val="0"/>
      <w:marBottom w:val="0"/>
      <w:divBdr>
        <w:top w:val="none" w:sz="0" w:space="0" w:color="auto"/>
        <w:left w:val="none" w:sz="0" w:space="0" w:color="auto"/>
        <w:bottom w:val="none" w:sz="0" w:space="0" w:color="auto"/>
        <w:right w:val="none" w:sz="0" w:space="0" w:color="auto"/>
      </w:divBdr>
    </w:div>
    <w:div w:id="933826201">
      <w:bodyDiv w:val="1"/>
      <w:marLeft w:val="0"/>
      <w:marRight w:val="0"/>
      <w:marTop w:val="0"/>
      <w:marBottom w:val="0"/>
      <w:divBdr>
        <w:top w:val="none" w:sz="0" w:space="0" w:color="auto"/>
        <w:left w:val="none" w:sz="0" w:space="0" w:color="auto"/>
        <w:bottom w:val="none" w:sz="0" w:space="0" w:color="auto"/>
        <w:right w:val="none" w:sz="0" w:space="0" w:color="auto"/>
      </w:divBdr>
    </w:div>
    <w:div w:id="947738395">
      <w:bodyDiv w:val="1"/>
      <w:marLeft w:val="0"/>
      <w:marRight w:val="0"/>
      <w:marTop w:val="0"/>
      <w:marBottom w:val="0"/>
      <w:divBdr>
        <w:top w:val="none" w:sz="0" w:space="0" w:color="auto"/>
        <w:left w:val="none" w:sz="0" w:space="0" w:color="auto"/>
        <w:bottom w:val="none" w:sz="0" w:space="0" w:color="auto"/>
        <w:right w:val="none" w:sz="0" w:space="0" w:color="auto"/>
      </w:divBdr>
    </w:div>
    <w:div w:id="951519618">
      <w:bodyDiv w:val="1"/>
      <w:marLeft w:val="0"/>
      <w:marRight w:val="0"/>
      <w:marTop w:val="0"/>
      <w:marBottom w:val="0"/>
      <w:divBdr>
        <w:top w:val="none" w:sz="0" w:space="0" w:color="auto"/>
        <w:left w:val="none" w:sz="0" w:space="0" w:color="auto"/>
        <w:bottom w:val="none" w:sz="0" w:space="0" w:color="auto"/>
        <w:right w:val="none" w:sz="0" w:space="0" w:color="auto"/>
      </w:divBdr>
    </w:div>
    <w:div w:id="979460543">
      <w:bodyDiv w:val="1"/>
      <w:marLeft w:val="0"/>
      <w:marRight w:val="0"/>
      <w:marTop w:val="0"/>
      <w:marBottom w:val="0"/>
      <w:divBdr>
        <w:top w:val="none" w:sz="0" w:space="0" w:color="auto"/>
        <w:left w:val="none" w:sz="0" w:space="0" w:color="auto"/>
        <w:bottom w:val="none" w:sz="0" w:space="0" w:color="auto"/>
        <w:right w:val="none" w:sz="0" w:space="0" w:color="auto"/>
      </w:divBdr>
    </w:div>
    <w:div w:id="989022840">
      <w:bodyDiv w:val="1"/>
      <w:marLeft w:val="0"/>
      <w:marRight w:val="0"/>
      <w:marTop w:val="0"/>
      <w:marBottom w:val="0"/>
      <w:divBdr>
        <w:top w:val="none" w:sz="0" w:space="0" w:color="auto"/>
        <w:left w:val="none" w:sz="0" w:space="0" w:color="auto"/>
        <w:bottom w:val="none" w:sz="0" w:space="0" w:color="auto"/>
        <w:right w:val="none" w:sz="0" w:space="0" w:color="auto"/>
      </w:divBdr>
    </w:div>
    <w:div w:id="992180316">
      <w:bodyDiv w:val="1"/>
      <w:marLeft w:val="0"/>
      <w:marRight w:val="0"/>
      <w:marTop w:val="0"/>
      <w:marBottom w:val="0"/>
      <w:divBdr>
        <w:top w:val="none" w:sz="0" w:space="0" w:color="auto"/>
        <w:left w:val="none" w:sz="0" w:space="0" w:color="auto"/>
        <w:bottom w:val="none" w:sz="0" w:space="0" w:color="auto"/>
        <w:right w:val="none" w:sz="0" w:space="0" w:color="auto"/>
      </w:divBdr>
    </w:div>
    <w:div w:id="993096860">
      <w:bodyDiv w:val="1"/>
      <w:marLeft w:val="0"/>
      <w:marRight w:val="0"/>
      <w:marTop w:val="0"/>
      <w:marBottom w:val="0"/>
      <w:divBdr>
        <w:top w:val="none" w:sz="0" w:space="0" w:color="auto"/>
        <w:left w:val="none" w:sz="0" w:space="0" w:color="auto"/>
        <w:bottom w:val="none" w:sz="0" w:space="0" w:color="auto"/>
        <w:right w:val="none" w:sz="0" w:space="0" w:color="auto"/>
      </w:divBdr>
    </w:div>
    <w:div w:id="995768631">
      <w:bodyDiv w:val="1"/>
      <w:marLeft w:val="0"/>
      <w:marRight w:val="0"/>
      <w:marTop w:val="0"/>
      <w:marBottom w:val="0"/>
      <w:divBdr>
        <w:top w:val="none" w:sz="0" w:space="0" w:color="auto"/>
        <w:left w:val="none" w:sz="0" w:space="0" w:color="auto"/>
        <w:bottom w:val="none" w:sz="0" w:space="0" w:color="auto"/>
        <w:right w:val="none" w:sz="0" w:space="0" w:color="auto"/>
      </w:divBdr>
    </w:div>
    <w:div w:id="1011101541">
      <w:bodyDiv w:val="1"/>
      <w:marLeft w:val="0"/>
      <w:marRight w:val="0"/>
      <w:marTop w:val="0"/>
      <w:marBottom w:val="0"/>
      <w:divBdr>
        <w:top w:val="none" w:sz="0" w:space="0" w:color="auto"/>
        <w:left w:val="none" w:sz="0" w:space="0" w:color="auto"/>
        <w:bottom w:val="none" w:sz="0" w:space="0" w:color="auto"/>
        <w:right w:val="none" w:sz="0" w:space="0" w:color="auto"/>
      </w:divBdr>
    </w:div>
    <w:div w:id="1017652805">
      <w:bodyDiv w:val="1"/>
      <w:marLeft w:val="0"/>
      <w:marRight w:val="0"/>
      <w:marTop w:val="0"/>
      <w:marBottom w:val="0"/>
      <w:divBdr>
        <w:top w:val="none" w:sz="0" w:space="0" w:color="auto"/>
        <w:left w:val="none" w:sz="0" w:space="0" w:color="auto"/>
        <w:bottom w:val="none" w:sz="0" w:space="0" w:color="auto"/>
        <w:right w:val="none" w:sz="0" w:space="0" w:color="auto"/>
      </w:divBdr>
    </w:div>
    <w:div w:id="1021930351">
      <w:bodyDiv w:val="1"/>
      <w:marLeft w:val="0"/>
      <w:marRight w:val="0"/>
      <w:marTop w:val="0"/>
      <w:marBottom w:val="0"/>
      <w:divBdr>
        <w:top w:val="none" w:sz="0" w:space="0" w:color="auto"/>
        <w:left w:val="none" w:sz="0" w:space="0" w:color="auto"/>
        <w:bottom w:val="none" w:sz="0" w:space="0" w:color="auto"/>
        <w:right w:val="none" w:sz="0" w:space="0" w:color="auto"/>
      </w:divBdr>
    </w:div>
    <w:div w:id="1032072131">
      <w:bodyDiv w:val="1"/>
      <w:marLeft w:val="0"/>
      <w:marRight w:val="0"/>
      <w:marTop w:val="0"/>
      <w:marBottom w:val="0"/>
      <w:divBdr>
        <w:top w:val="none" w:sz="0" w:space="0" w:color="auto"/>
        <w:left w:val="none" w:sz="0" w:space="0" w:color="auto"/>
        <w:bottom w:val="none" w:sz="0" w:space="0" w:color="auto"/>
        <w:right w:val="none" w:sz="0" w:space="0" w:color="auto"/>
      </w:divBdr>
    </w:div>
    <w:div w:id="1032416344">
      <w:bodyDiv w:val="1"/>
      <w:marLeft w:val="0"/>
      <w:marRight w:val="0"/>
      <w:marTop w:val="0"/>
      <w:marBottom w:val="0"/>
      <w:divBdr>
        <w:top w:val="none" w:sz="0" w:space="0" w:color="auto"/>
        <w:left w:val="none" w:sz="0" w:space="0" w:color="auto"/>
        <w:bottom w:val="none" w:sz="0" w:space="0" w:color="auto"/>
        <w:right w:val="none" w:sz="0" w:space="0" w:color="auto"/>
      </w:divBdr>
    </w:div>
    <w:div w:id="1038312279">
      <w:bodyDiv w:val="1"/>
      <w:marLeft w:val="0"/>
      <w:marRight w:val="0"/>
      <w:marTop w:val="0"/>
      <w:marBottom w:val="0"/>
      <w:divBdr>
        <w:top w:val="none" w:sz="0" w:space="0" w:color="auto"/>
        <w:left w:val="none" w:sz="0" w:space="0" w:color="auto"/>
        <w:bottom w:val="none" w:sz="0" w:space="0" w:color="auto"/>
        <w:right w:val="none" w:sz="0" w:space="0" w:color="auto"/>
      </w:divBdr>
    </w:div>
    <w:div w:id="1046951162">
      <w:bodyDiv w:val="1"/>
      <w:marLeft w:val="0"/>
      <w:marRight w:val="0"/>
      <w:marTop w:val="0"/>
      <w:marBottom w:val="0"/>
      <w:divBdr>
        <w:top w:val="none" w:sz="0" w:space="0" w:color="auto"/>
        <w:left w:val="none" w:sz="0" w:space="0" w:color="auto"/>
        <w:bottom w:val="none" w:sz="0" w:space="0" w:color="auto"/>
        <w:right w:val="none" w:sz="0" w:space="0" w:color="auto"/>
      </w:divBdr>
    </w:div>
    <w:div w:id="1070540183">
      <w:bodyDiv w:val="1"/>
      <w:marLeft w:val="0"/>
      <w:marRight w:val="0"/>
      <w:marTop w:val="0"/>
      <w:marBottom w:val="0"/>
      <w:divBdr>
        <w:top w:val="none" w:sz="0" w:space="0" w:color="auto"/>
        <w:left w:val="none" w:sz="0" w:space="0" w:color="auto"/>
        <w:bottom w:val="none" w:sz="0" w:space="0" w:color="auto"/>
        <w:right w:val="none" w:sz="0" w:space="0" w:color="auto"/>
      </w:divBdr>
    </w:div>
    <w:div w:id="1075587566">
      <w:bodyDiv w:val="1"/>
      <w:marLeft w:val="0"/>
      <w:marRight w:val="0"/>
      <w:marTop w:val="0"/>
      <w:marBottom w:val="0"/>
      <w:divBdr>
        <w:top w:val="none" w:sz="0" w:space="0" w:color="auto"/>
        <w:left w:val="none" w:sz="0" w:space="0" w:color="auto"/>
        <w:bottom w:val="none" w:sz="0" w:space="0" w:color="auto"/>
        <w:right w:val="none" w:sz="0" w:space="0" w:color="auto"/>
      </w:divBdr>
    </w:div>
    <w:div w:id="1076587177">
      <w:bodyDiv w:val="1"/>
      <w:marLeft w:val="0"/>
      <w:marRight w:val="0"/>
      <w:marTop w:val="0"/>
      <w:marBottom w:val="0"/>
      <w:divBdr>
        <w:top w:val="none" w:sz="0" w:space="0" w:color="auto"/>
        <w:left w:val="none" w:sz="0" w:space="0" w:color="auto"/>
        <w:bottom w:val="none" w:sz="0" w:space="0" w:color="auto"/>
        <w:right w:val="none" w:sz="0" w:space="0" w:color="auto"/>
      </w:divBdr>
    </w:div>
    <w:div w:id="1080373586">
      <w:bodyDiv w:val="1"/>
      <w:marLeft w:val="0"/>
      <w:marRight w:val="0"/>
      <w:marTop w:val="0"/>
      <w:marBottom w:val="0"/>
      <w:divBdr>
        <w:top w:val="none" w:sz="0" w:space="0" w:color="auto"/>
        <w:left w:val="none" w:sz="0" w:space="0" w:color="auto"/>
        <w:bottom w:val="none" w:sz="0" w:space="0" w:color="auto"/>
        <w:right w:val="none" w:sz="0" w:space="0" w:color="auto"/>
      </w:divBdr>
    </w:div>
    <w:div w:id="1084956620">
      <w:bodyDiv w:val="1"/>
      <w:marLeft w:val="0"/>
      <w:marRight w:val="0"/>
      <w:marTop w:val="0"/>
      <w:marBottom w:val="0"/>
      <w:divBdr>
        <w:top w:val="none" w:sz="0" w:space="0" w:color="auto"/>
        <w:left w:val="none" w:sz="0" w:space="0" w:color="auto"/>
        <w:bottom w:val="none" w:sz="0" w:space="0" w:color="auto"/>
        <w:right w:val="none" w:sz="0" w:space="0" w:color="auto"/>
      </w:divBdr>
    </w:div>
    <w:div w:id="1087574461">
      <w:bodyDiv w:val="1"/>
      <w:marLeft w:val="0"/>
      <w:marRight w:val="0"/>
      <w:marTop w:val="0"/>
      <w:marBottom w:val="0"/>
      <w:divBdr>
        <w:top w:val="none" w:sz="0" w:space="0" w:color="auto"/>
        <w:left w:val="none" w:sz="0" w:space="0" w:color="auto"/>
        <w:bottom w:val="none" w:sz="0" w:space="0" w:color="auto"/>
        <w:right w:val="none" w:sz="0" w:space="0" w:color="auto"/>
      </w:divBdr>
    </w:div>
    <w:div w:id="1089933483">
      <w:bodyDiv w:val="1"/>
      <w:marLeft w:val="0"/>
      <w:marRight w:val="0"/>
      <w:marTop w:val="0"/>
      <w:marBottom w:val="0"/>
      <w:divBdr>
        <w:top w:val="none" w:sz="0" w:space="0" w:color="auto"/>
        <w:left w:val="none" w:sz="0" w:space="0" w:color="auto"/>
        <w:bottom w:val="none" w:sz="0" w:space="0" w:color="auto"/>
        <w:right w:val="none" w:sz="0" w:space="0" w:color="auto"/>
      </w:divBdr>
    </w:div>
    <w:div w:id="1117721966">
      <w:bodyDiv w:val="1"/>
      <w:marLeft w:val="0"/>
      <w:marRight w:val="0"/>
      <w:marTop w:val="0"/>
      <w:marBottom w:val="0"/>
      <w:divBdr>
        <w:top w:val="none" w:sz="0" w:space="0" w:color="auto"/>
        <w:left w:val="none" w:sz="0" w:space="0" w:color="auto"/>
        <w:bottom w:val="none" w:sz="0" w:space="0" w:color="auto"/>
        <w:right w:val="none" w:sz="0" w:space="0" w:color="auto"/>
      </w:divBdr>
    </w:div>
    <w:div w:id="1135100300">
      <w:bodyDiv w:val="1"/>
      <w:marLeft w:val="0"/>
      <w:marRight w:val="0"/>
      <w:marTop w:val="0"/>
      <w:marBottom w:val="0"/>
      <w:divBdr>
        <w:top w:val="none" w:sz="0" w:space="0" w:color="auto"/>
        <w:left w:val="none" w:sz="0" w:space="0" w:color="auto"/>
        <w:bottom w:val="none" w:sz="0" w:space="0" w:color="auto"/>
        <w:right w:val="none" w:sz="0" w:space="0" w:color="auto"/>
      </w:divBdr>
    </w:div>
    <w:div w:id="1140926376">
      <w:bodyDiv w:val="1"/>
      <w:marLeft w:val="0"/>
      <w:marRight w:val="0"/>
      <w:marTop w:val="0"/>
      <w:marBottom w:val="0"/>
      <w:divBdr>
        <w:top w:val="none" w:sz="0" w:space="0" w:color="auto"/>
        <w:left w:val="none" w:sz="0" w:space="0" w:color="auto"/>
        <w:bottom w:val="none" w:sz="0" w:space="0" w:color="auto"/>
        <w:right w:val="none" w:sz="0" w:space="0" w:color="auto"/>
      </w:divBdr>
    </w:div>
    <w:div w:id="1141650892">
      <w:bodyDiv w:val="1"/>
      <w:marLeft w:val="0"/>
      <w:marRight w:val="0"/>
      <w:marTop w:val="0"/>
      <w:marBottom w:val="0"/>
      <w:divBdr>
        <w:top w:val="none" w:sz="0" w:space="0" w:color="auto"/>
        <w:left w:val="none" w:sz="0" w:space="0" w:color="auto"/>
        <w:bottom w:val="none" w:sz="0" w:space="0" w:color="auto"/>
        <w:right w:val="none" w:sz="0" w:space="0" w:color="auto"/>
      </w:divBdr>
    </w:div>
    <w:div w:id="1156267887">
      <w:bodyDiv w:val="1"/>
      <w:marLeft w:val="0"/>
      <w:marRight w:val="0"/>
      <w:marTop w:val="0"/>
      <w:marBottom w:val="0"/>
      <w:divBdr>
        <w:top w:val="none" w:sz="0" w:space="0" w:color="auto"/>
        <w:left w:val="none" w:sz="0" w:space="0" w:color="auto"/>
        <w:bottom w:val="none" w:sz="0" w:space="0" w:color="auto"/>
        <w:right w:val="none" w:sz="0" w:space="0" w:color="auto"/>
      </w:divBdr>
    </w:div>
    <w:div w:id="1157378026">
      <w:bodyDiv w:val="1"/>
      <w:marLeft w:val="0"/>
      <w:marRight w:val="0"/>
      <w:marTop w:val="0"/>
      <w:marBottom w:val="0"/>
      <w:divBdr>
        <w:top w:val="none" w:sz="0" w:space="0" w:color="auto"/>
        <w:left w:val="none" w:sz="0" w:space="0" w:color="auto"/>
        <w:bottom w:val="none" w:sz="0" w:space="0" w:color="auto"/>
        <w:right w:val="none" w:sz="0" w:space="0" w:color="auto"/>
      </w:divBdr>
    </w:div>
    <w:div w:id="1163198949">
      <w:bodyDiv w:val="1"/>
      <w:marLeft w:val="0"/>
      <w:marRight w:val="0"/>
      <w:marTop w:val="0"/>
      <w:marBottom w:val="0"/>
      <w:divBdr>
        <w:top w:val="none" w:sz="0" w:space="0" w:color="auto"/>
        <w:left w:val="none" w:sz="0" w:space="0" w:color="auto"/>
        <w:bottom w:val="none" w:sz="0" w:space="0" w:color="auto"/>
        <w:right w:val="none" w:sz="0" w:space="0" w:color="auto"/>
      </w:divBdr>
    </w:div>
    <w:div w:id="1168718498">
      <w:bodyDiv w:val="1"/>
      <w:marLeft w:val="0"/>
      <w:marRight w:val="0"/>
      <w:marTop w:val="0"/>
      <w:marBottom w:val="0"/>
      <w:divBdr>
        <w:top w:val="none" w:sz="0" w:space="0" w:color="auto"/>
        <w:left w:val="none" w:sz="0" w:space="0" w:color="auto"/>
        <w:bottom w:val="none" w:sz="0" w:space="0" w:color="auto"/>
        <w:right w:val="none" w:sz="0" w:space="0" w:color="auto"/>
      </w:divBdr>
    </w:div>
    <w:div w:id="1178499491">
      <w:bodyDiv w:val="1"/>
      <w:marLeft w:val="0"/>
      <w:marRight w:val="0"/>
      <w:marTop w:val="0"/>
      <w:marBottom w:val="0"/>
      <w:divBdr>
        <w:top w:val="none" w:sz="0" w:space="0" w:color="auto"/>
        <w:left w:val="none" w:sz="0" w:space="0" w:color="auto"/>
        <w:bottom w:val="none" w:sz="0" w:space="0" w:color="auto"/>
        <w:right w:val="none" w:sz="0" w:space="0" w:color="auto"/>
      </w:divBdr>
    </w:div>
    <w:div w:id="1180122214">
      <w:bodyDiv w:val="1"/>
      <w:marLeft w:val="0"/>
      <w:marRight w:val="0"/>
      <w:marTop w:val="0"/>
      <w:marBottom w:val="0"/>
      <w:divBdr>
        <w:top w:val="none" w:sz="0" w:space="0" w:color="auto"/>
        <w:left w:val="none" w:sz="0" w:space="0" w:color="auto"/>
        <w:bottom w:val="none" w:sz="0" w:space="0" w:color="auto"/>
        <w:right w:val="none" w:sz="0" w:space="0" w:color="auto"/>
      </w:divBdr>
    </w:div>
    <w:div w:id="1181091104">
      <w:bodyDiv w:val="1"/>
      <w:marLeft w:val="0"/>
      <w:marRight w:val="0"/>
      <w:marTop w:val="0"/>
      <w:marBottom w:val="0"/>
      <w:divBdr>
        <w:top w:val="none" w:sz="0" w:space="0" w:color="auto"/>
        <w:left w:val="none" w:sz="0" w:space="0" w:color="auto"/>
        <w:bottom w:val="none" w:sz="0" w:space="0" w:color="auto"/>
        <w:right w:val="none" w:sz="0" w:space="0" w:color="auto"/>
      </w:divBdr>
    </w:div>
    <w:div w:id="1181581049">
      <w:bodyDiv w:val="1"/>
      <w:marLeft w:val="0"/>
      <w:marRight w:val="0"/>
      <w:marTop w:val="0"/>
      <w:marBottom w:val="0"/>
      <w:divBdr>
        <w:top w:val="none" w:sz="0" w:space="0" w:color="auto"/>
        <w:left w:val="none" w:sz="0" w:space="0" w:color="auto"/>
        <w:bottom w:val="none" w:sz="0" w:space="0" w:color="auto"/>
        <w:right w:val="none" w:sz="0" w:space="0" w:color="auto"/>
      </w:divBdr>
    </w:div>
    <w:div w:id="1188643204">
      <w:bodyDiv w:val="1"/>
      <w:marLeft w:val="0"/>
      <w:marRight w:val="0"/>
      <w:marTop w:val="0"/>
      <w:marBottom w:val="0"/>
      <w:divBdr>
        <w:top w:val="none" w:sz="0" w:space="0" w:color="auto"/>
        <w:left w:val="none" w:sz="0" w:space="0" w:color="auto"/>
        <w:bottom w:val="none" w:sz="0" w:space="0" w:color="auto"/>
        <w:right w:val="none" w:sz="0" w:space="0" w:color="auto"/>
      </w:divBdr>
    </w:div>
    <w:div w:id="1191915562">
      <w:bodyDiv w:val="1"/>
      <w:marLeft w:val="0"/>
      <w:marRight w:val="0"/>
      <w:marTop w:val="0"/>
      <w:marBottom w:val="0"/>
      <w:divBdr>
        <w:top w:val="none" w:sz="0" w:space="0" w:color="auto"/>
        <w:left w:val="none" w:sz="0" w:space="0" w:color="auto"/>
        <w:bottom w:val="none" w:sz="0" w:space="0" w:color="auto"/>
        <w:right w:val="none" w:sz="0" w:space="0" w:color="auto"/>
      </w:divBdr>
    </w:div>
    <w:div w:id="1196428785">
      <w:bodyDiv w:val="1"/>
      <w:marLeft w:val="0"/>
      <w:marRight w:val="0"/>
      <w:marTop w:val="0"/>
      <w:marBottom w:val="0"/>
      <w:divBdr>
        <w:top w:val="none" w:sz="0" w:space="0" w:color="auto"/>
        <w:left w:val="none" w:sz="0" w:space="0" w:color="auto"/>
        <w:bottom w:val="none" w:sz="0" w:space="0" w:color="auto"/>
        <w:right w:val="none" w:sz="0" w:space="0" w:color="auto"/>
      </w:divBdr>
    </w:div>
    <w:div w:id="1207183788">
      <w:bodyDiv w:val="1"/>
      <w:marLeft w:val="0"/>
      <w:marRight w:val="0"/>
      <w:marTop w:val="0"/>
      <w:marBottom w:val="0"/>
      <w:divBdr>
        <w:top w:val="none" w:sz="0" w:space="0" w:color="auto"/>
        <w:left w:val="none" w:sz="0" w:space="0" w:color="auto"/>
        <w:bottom w:val="none" w:sz="0" w:space="0" w:color="auto"/>
        <w:right w:val="none" w:sz="0" w:space="0" w:color="auto"/>
      </w:divBdr>
    </w:div>
    <w:div w:id="1208949175">
      <w:bodyDiv w:val="1"/>
      <w:marLeft w:val="0"/>
      <w:marRight w:val="0"/>
      <w:marTop w:val="0"/>
      <w:marBottom w:val="0"/>
      <w:divBdr>
        <w:top w:val="none" w:sz="0" w:space="0" w:color="auto"/>
        <w:left w:val="none" w:sz="0" w:space="0" w:color="auto"/>
        <w:bottom w:val="none" w:sz="0" w:space="0" w:color="auto"/>
        <w:right w:val="none" w:sz="0" w:space="0" w:color="auto"/>
      </w:divBdr>
    </w:div>
    <w:div w:id="1213926881">
      <w:bodyDiv w:val="1"/>
      <w:marLeft w:val="0"/>
      <w:marRight w:val="0"/>
      <w:marTop w:val="0"/>
      <w:marBottom w:val="0"/>
      <w:divBdr>
        <w:top w:val="none" w:sz="0" w:space="0" w:color="auto"/>
        <w:left w:val="none" w:sz="0" w:space="0" w:color="auto"/>
        <w:bottom w:val="none" w:sz="0" w:space="0" w:color="auto"/>
        <w:right w:val="none" w:sz="0" w:space="0" w:color="auto"/>
      </w:divBdr>
    </w:div>
    <w:div w:id="1235316855">
      <w:bodyDiv w:val="1"/>
      <w:marLeft w:val="0"/>
      <w:marRight w:val="0"/>
      <w:marTop w:val="0"/>
      <w:marBottom w:val="0"/>
      <w:divBdr>
        <w:top w:val="none" w:sz="0" w:space="0" w:color="auto"/>
        <w:left w:val="none" w:sz="0" w:space="0" w:color="auto"/>
        <w:bottom w:val="none" w:sz="0" w:space="0" w:color="auto"/>
        <w:right w:val="none" w:sz="0" w:space="0" w:color="auto"/>
      </w:divBdr>
    </w:div>
    <w:div w:id="1239562425">
      <w:bodyDiv w:val="1"/>
      <w:marLeft w:val="0"/>
      <w:marRight w:val="0"/>
      <w:marTop w:val="0"/>
      <w:marBottom w:val="0"/>
      <w:divBdr>
        <w:top w:val="none" w:sz="0" w:space="0" w:color="auto"/>
        <w:left w:val="none" w:sz="0" w:space="0" w:color="auto"/>
        <w:bottom w:val="none" w:sz="0" w:space="0" w:color="auto"/>
        <w:right w:val="none" w:sz="0" w:space="0" w:color="auto"/>
      </w:divBdr>
    </w:div>
    <w:div w:id="1240795110">
      <w:bodyDiv w:val="1"/>
      <w:marLeft w:val="0"/>
      <w:marRight w:val="0"/>
      <w:marTop w:val="0"/>
      <w:marBottom w:val="0"/>
      <w:divBdr>
        <w:top w:val="none" w:sz="0" w:space="0" w:color="auto"/>
        <w:left w:val="none" w:sz="0" w:space="0" w:color="auto"/>
        <w:bottom w:val="none" w:sz="0" w:space="0" w:color="auto"/>
        <w:right w:val="none" w:sz="0" w:space="0" w:color="auto"/>
      </w:divBdr>
    </w:div>
    <w:div w:id="1241408855">
      <w:bodyDiv w:val="1"/>
      <w:marLeft w:val="0"/>
      <w:marRight w:val="0"/>
      <w:marTop w:val="0"/>
      <w:marBottom w:val="0"/>
      <w:divBdr>
        <w:top w:val="none" w:sz="0" w:space="0" w:color="auto"/>
        <w:left w:val="none" w:sz="0" w:space="0" w:color="auto"/>
        <w:bottom w:val="none" w:sz="0" w:space="0" w:color="auto"/>
        <w:right w:val="none" w:sz="0" w:space="0" w:color="auto"/>
      </w:divBdr>
    </w:div>
    <w:div w:id="1244030975">
      <w:bodyDiv w:val="1"/>
      <w:marLeft w:val="0"/>
      <w:marRight w:val="0"/>
      <w:marTop w:val="0"/>
      <w:marBottom w:val="0"/>
      <w:divBdr>
        <w:top w:val="none" w:sz="0" w:space="0" w:color="auto"/>
        <w:left w:val="none" w:sz="0" w:space="0" w:color="auto"/>
        <w:bottom w:val="none" w:sz="0" w:space="0" w:color="auto"/>
        <w:right w:val="none" w:sz="0" w:space="0" w:color="auto"/>
      </w:divBdr>
    </w:div>
    <w:div w:id="1271088794">
      <w:bodyDiv w:val="1"/>
      <w:marLeft w:val="0"/>
      <w:marRight w:val="0"/>
      <w:marTop w:val="0"/>
      <w:marBottom w:val="0"/>
      <w:divBdr>
        <w:top w:val="none" w:sz="0" w:space="0" w:color="auto"/>
        <w:left w:val="none" w:sz="0" w:space="0" w:color="auto"/>
        <w:bottom w:val="none" w:sz="0" w:space="0" w:color="auto"/>
        <w:right w:val="none" w:sz="0" w:space="0" w:color="auto"/>
      </w:divBdr>
    </w:div>
    <w:div w:id="1272275896">
      <w:bodyDiv w:val="1"/>
      <w:marLeft w:val="0"/>
      <w:marRight w:val="0"/>
      <w:marTop w:val="0"/>
      <w:marBottom w:val="0"/>
      <w:divBdr>
        <w:top w:val="none" w:sz="0" w:space="0" w:color="auto"/>
        <w:left w:val="none" w:sz="0" w:space="0" w:color="auto"/>
        <w:bottom w:val="none" w:sz="0" w:space="0" w:color="auto"/>
        <w:right w:val="none" w:sz="0" w:space="0" w:color="auto"/>
      </w:divBdr>
    </w:div>
    <w:div w:id="1272513075">
      <w:bodyDiv w:val="1"/>
      <w:marLeft w:val="0"/>
      <w:marRight w:val="0"/>
      <w:marTop w:val="0"/>
      <w:marBottom w:val="0"/>
      <w:divBdr>
        <w:top w:val="none" w:sz="0" w:space="0" w:color="auto"/>
        <w:left w:val="none" w:sz="0" w:space="0" w:color="auto"/>
        <w:bottom w:val="none" w:sz="0" w:space="0" w:color="auto"/>
        <w:right w:val="none" w:sz="0" w:space="0" w:color="auto"/>
      </w:divBdr>
    </w:div>
    <w:div w:id="1285968297">
      <w:bodyDiv w:val="1"/>
      <w:marLeft w:val="0"/>
      <w:marRight w:val="0"/>
      <w:marTop w:val="0"/>
      <w:marBottom w:val="0"/>
      <w:divBdr>
        <w:top w:val="none" w:sz="0" w:space="0" w:color="auto"/>
        <w:left w:val="none" w:sz="0" w:space="0" w:color="auto"/>
        <w:bottom w:val="none" w:sz="0" w:space="0" w:color="auto"/>
        <w:right w:val="none" w:sz="0" w:space="0" w:color="auto"/>
      </w:divBdr>
    </w:div>
    <w:div w:id="1294630029">
      <w:bodyDiv w:val="1"/>
      <w:marLeft w:val="0"/>
      <w:marRight w:val="0"/>
      <w:marTop w:val="0"/>
      <w:marBottom w:val="0"/>
      <w:divBdr>
        <w:top w:val="none" w:sz="0" w:space="0" w:color="auto"/>
        <w:left w:val="none" w:sz="0" w:space="0" w:color="auto"/>
        <w:bottom w:val="none" w:sz="0" w:space="0" w:color="auto"/>
        <w:right w:val="none" w:sz="0" w:space="0" w:color="auto"/>
      </w:divBdr>
    </w:div>
    <w:div w:id="1303656406">
      <w:bodyDiv w:val="1"/>
      <w:marLeft w:val="0"/>
      <w:marRight w:val="0"/>
      <w:marTop w:val="0"/>
      <w:marBottom w:val="0"/>
      <w:divBdr>
        <w:top w:val="none" w:sz="0" w:space="0" w:color="auto"/>
        <w:left w:val="none" w:sz="0" w:space="0" w:color="auto"/>
        <w:bottom w:val="none" w:sz="0" w:space="0" w:color="auto"/>
        <w:right w:val="none" w:sz="0" w:space="0" w:color="auto"/>
      </w:divBdr>
    </w:div>
    <w:div w:id="1304197457">
      <w:bodyDiv w:val="1"/>
      <w:marLeft w:val="0"/>
      <w:marRight w:val="0"/>
      <w:marTop w:val="0"/>
      <w:marBottom w:val="0"/>
      <w:divBdr>
        <w:top w:val="none" w:sz="0" w:space="0" w:color="auto"/>
        <w:left w:val="none" w:sz="0" w:space="0" w:color="auto"/>
        <w:bottom w:val="none" w:sz="0" w:space="0" w:color="auto"/>
        <w:right w:val="none" w:sz="0" w:space="0" w:color="auto"/>
      </w:divBdr>
    </w:div>
    <w:div w:id="1305504665">
      <w:bodyDiv w:val="1"/>
      <w:marLeft w:val="0"/>
      <w:marRight w:val="0"/>
      <w:marTop w:val="0"/>
      <w:marBottom w:val="0"/>
      <w:divBdr>
        <w:top w:val="none" w:sz="0" w:space="0" w:color="auto"/>
        <w:left w:val="none" w:sz="0" w:space="0" w:color="auto"/>
        <w:bottom w:val="none" w:sz="0" w:space="0" w:color="auto"/>
        <w:right w:val="none" w:sz="0" w:space="0" w:color="auto"/>
      </w:divBdr>
    </w:div>
    <w:div w:id="1313169516">
      <w:bodyDiv w:val="1"/>
      <w:marLeft w:val="0"/>
      <w:marRight w:val="0"/>
      <w:marTop w:val="0"/>
      <w:marBottom w:val="0"/>
      <w:divBdr>
        <w:top w:val="none" w:sz="0" w:space="0" w:color="auto"/>
        <w:left w:val="none" w:sz="0" w:space="0" w:color="auto"/>
        <w:bottom w:val="none" w:sz="0" w:space="0" w:color="auto"/>
        <w:right w:val="none" w:sz="0" w:space="0" w:color="auto"/>
      </w:divBdr>
    </w:div>
    <w:div w:id="1315718029">
      <w:bodyDiv w:val="1"/>
      <w:marLeft w:val="0"/>
      <w:marRight w:val="0"/>
      <w:marTop w:val="0"/>
      <w:marBottom w:val="0"/>
      <w:divBdr>
        <w:top w:val="none" w:sz="0" w:space="0" w:color="auto"/>
        <w:left w:val="none" w:sz="0" w:space="0" w:color="auto"/>
        <w:bottom w:val="none" w:sz="0" w:space="0" w:color="auto"/>
        <w:right w:val="none" w:sz="0" w:space="0" w:color="auto"/>
      </w:divBdr>
    </w:div>
    <w:div w:id="1318604900">
      <w:bodyDiv w:val="1"/>
      <w:marLeft w:val="0"/>
      <w:marRight w:val="0"/>
      <w:marTop w:val="0"/>
      <w:marBottom w:val="0"/>
      <w:divBdr>
        <w:top w:val="none" w:sz="0" w:space="0" w:color="auto"/>
        <w:left w:val="none" w:sz="0" w:space="0" w:color="auto"/>
        <w:bottom w:val="none" w:sz="0" w:space="0" w:color="auto"/>
        <w:right w:val="none" w:sz="0" w:space="0" w:color="auto"/>
      </w:divBdr>
    </w:div>
    <w:div w:id="1325671778">
      <w:bodyDiv w:val="1"/>
      <w:marLeft w:val="0"/>
      <w:marRight w:val="0"/>
      <w:marTop w:val="0"/>
      <w:marBottom w:val="0"/>
      <w:divBdr>
        <w:top w:val="none" w:sz="0" w:space="0" w:color="auto"/>
        <w:left w:val="none" w:sz="0" w:space="0" w:color="auto"/>
        <w:bottom w:val="none" w:sz="0" w:space="0" w:color="auto"/>
        <w:right w:val="none" w:sz="0" w:space="0" w:color="auto"/>
      </w:divBdr>
    </w:div>
    <w:div w:id="1327518174">
      <w:bodyDiv w:val="1"/>
      <w:marLeft w:val="0"/>
      <w:marRight w:val="0"/>
      <w:marTop w:val="0"/>
      <w:marBottom w:val="0"/>
      <w:divBdr>
        <w:top w:val="none" w:sz="0" w:space="0" w:color="auto"/>
        <w:left w:val="none" w:sz="0" w:space="0" w:color="auto"/>
        <w:bottom w:val="none" w:sz="0" w:space="0" w:color="auto"/>
        <w:right w:val="none" w:sz="0" w:space="0" w:color="auto"/>
      </w:divBdr>
    </w:div>
    <w:div w:id="1330061578">
      <w:bodyDiv w:val="1"/>
      <w:marLeft w:val="0"/>
      <w:marRight w:val="0"/>
      <w:marTop w:val="0"/>
      <w:marBottom w:val="0"/>
      <w:divBdr>
        <w:top w:val="none" w:sz="0" w:space="0" w:color="auto"/>
        <w:left w:val="none" w:sz="0" w:space="0" w:color="auto"/>
        <w:bottom w:val="none" w:sz="0" w:space="0" w:color="auto"/>
        <w:right w:val="none" w:sz="0" w:space="0" w:color="auto"/>
      </w:divBdr>
    </w:div>
    <w:div w:id="1331445176">
      <w:bodyDiv w:val="1"/>
      <w:marLeft w:val="0"/>
      <w:marRight w:val="0"/>
      <w:marTop w:val="0"/>
      <w:marBottom w:val="0"/>
      <w:divBdr>
        <w:top w:val="none" w:sz="0" w:space="0" w:color="auto"/>
        <w:left w:val="none" w:sz="0" w:space="0" w:color="auto"/>
        <w:bottom w:val="none" w:sz="0" w:space="0" w:color="auto"/>
        <w:right w:val="none" w:sz="0" w:space="0" w:color="auto"/>
      </w:divBdr>
    </w:div>
    <w:div w:id="1331566863">
      <w:bodyDiv w:val="1"/>
      <w:marLeft w:val="0"/>
      <w:marRight w:val="0"/>
      <w:marTop w:val="0"/>
      <w:marBottom w:val="0"/>
      <w:divBdr>
        <w:top w:val="none" w:sz="0" w:space="0" w:color="auto"/>
        <w:left w:val="none" w:sz="0" w:space="0" w:color="auto"/>
        <w:bottom w:val="none" w:sz="0" w:space="0" w:color="auto"/>
        <w:right w:val="none" w:sz="0" w:space="0" w:color="auto"/>
      </w:divBdr>
    </w:div>
    <w:div w:id="1333030265">
      <w:bodyDiv w:val="1"/>
      <w:marLeft w:val="0"/>
      <w:marRight w:val="0"/>
      <w:marTop w:val="0"/>
      <w:marBottom w:val="0"/>
      <w:divBdr>
        <w:top w:val="none" w:sz="0" w:space="0" w:color="auto"/>
        <w:left w:val="none" w:sz="0" w:space="0" w:color="auto"/>
        <w:bottom w:val="none" w:sz="0" w:space="0" w:color="auto"/>
        <w:right w:val="none" w:sz="0" w:space="0" w:color="auto"/>
      </w:divBdr>
    </w:div>
    <w:div w:id="1336617845">
      <w:bodyDiv w:val="1"/>
      <w:marLeft w:val="0"/>
      <w:marRight w:val="0"/>
      <w:marTop w:val="0"/>
      <w:marBottom w:val="0"/>
      <w:divBdr>
        <w:top w:val="none" w:sz="0" w:space="0" w:color="auto"/>
        <w:left w:val="none" w:sz="0" w:space="0" w:color="auto"/>
        <w:bottom w:val="none" w:sz="0" w:space="0" w:color="auto"/>
        <w:right w:val="none" w:sz="0" w:space="0" w:color="auto"/>
      </w:divBdr>
    </w:div>
    <w:div w:id="1340742393">
      <w:bodyDiv w:val="1"/>
      <w:marLeft w:val="0"/>
      <w:marRight w:val="0"/>
      <w:marTop w:val="0"/>
      <w:marBottom w:val="0"/>
      <w:divBdr>
        <w:top w:val="none" w:sz="0" w:space="0" w:color="auto"/>
        <w:left w:val="none" w:sz="0" w:space="0" w:color="auto"/>
        <w:bottom w:val="none" w:sz="0" w:space="0" w:color="auto"/>
        <w:right w:val="none" w:sz="0" w:space="0" w:color="auto"/>
      </w:divBdr>
    </w:div>
    <w:div w:id="1342977256">
      <w:bodyDiv w:val="1"/>
      <w:marLeft w:val="0"/>
      <w:marRight w:val="0"/>
      <w:marTop w:val="0"/>
      <w:marBottom w:val="0"/>
      <w:divBdr>
        <w:top w:val="none" w:sz="0" w:space="0" w:color="auto"/>
        <w:left w:val="none" w:sz="0" w:space="0" w:color="auto"/>
        <w:bottom w:val="none" w:sz="0" w:space="0" w:color="auto"/>
        <w:right w:val="none" w:sz="0" w:space="0" w:color="auto"/>
      </w:divBdr>
    </w:div>
    <w:div w:id="1354840429">
      <w:bodyDiv w:val="1"/>
      <w:marLeft w:val="0"/>
      <w:marRight w:val="0"/>
      <w:marTop w:val="0"/>
      <w:marBottom w:val="0"/>
      <w:divBdr>
        <w:top w:val="none" w:sz="0" w:space="0" w:color="auto"/>
        <w:left w:val="none" w:sz="0" w:space="0" w:color="auto"/>
        <w:bottom w:val="none" w:sz="0" w:space="0" w:color="auto"/>
        <w:right w:val="none" w:sz="0" w:space="0" w:color="auto"/>
      </w:divBdr>
    </w:div>
    <w:div w:id="1365980783">
      <w:bodyDiv w:val="1"/>
      <w:marLeft w:val="0"/>
      <w:marRight w:val="0"/>
      <w:marTop w:val="0"/>
      <w:marBottom w:val="0"/>
      <w:divBdr>
        <w:top w:val="none" w:sz="0" w:space="0" w:color="auto"/>
        <w:left w:val="none" w:sz="0" w:space="0" w:color="auto"/>
        <w:bottom w:val="none" w:sz="0" w:space="0" w:color="auto"/>
        <w:right w:val="none" w:sz="0" w:space="0" w:color="auto"/>
      </w:divBdr>
    </w:div>
    <w:div w:id="1389917199">
      <w:bodyDiv w:val="1"/>
      <w:marLeft w:val="0"/>
      <w:marRight w:val="0"/>
      <w:marTop w:val="0"/>
      <w:marBottom w:val="0"/>
      <w:divBdr>
        <w:top w:val="none" w:sz="0" w:space="0" w:color="auto"/>
        <w:left w:val="none" w:sz="0" w:space="0" w:color="auto"/>
        <w:bottom w:val="none" w:sz="0" w:space="0" w:color="auto"/>
        <w:right w:val="none" w:sz="0" w:space="0" w:color="auto"/>
      </w:divBdr>
    </w:div>
    <w:div w:id="1391921521">
      <w:bodyDiv w:val="1"/>
      <w:marLeft w:val="0"/>
      <w:marRight w:val="0"/>
      <w:marTop w:val="0"/>
      <w:marBottom w:val="0"/>
      <w:divBdr>
        <w:top w:val="none" w:sz="0" w:space="0" w:color="auto"/>
        <w:left w:val="none" w:sz="0" w:space="0" w:color="auto"/>
        <w:bottom w:val="none" w:sz="0" w:space="0" w:color="auto"/>
        <w:right w:val="none" w:sz="0" w:space="0" w:color="auto"/>
      </w:divBdr>
    </w:div>
    <w:div w:id="1392189382">
      <w:bodyDiv w:val="1"/>
      <w:marLeft w:val="0"/>
      <w:marRight w:val="0"/>
      <w:marTop w:val="0"/>
      <w:marBottom w:val="0"/>
      <w:divBdr>
        <w:top w:val="none" w:sz="0" w:space="0" w:color="auto"/>
        <w:left w:val="none" w:sz="0" w:space="0" w:color="auto"/>
        <w:bottom w:val="none" w:sz="0" w:space="0" w:color="auto"/>
        <w:right w:val="none" w:sz="0" w:space="0" w:color="auto"/>
      </w:divBdr>
    </w:div>
    <w:div w:id="1404109179">
      <w:bodyDiv w:val="1"/>
      <w:marLeft w:val="0"/>
      <w:marRight w:val="0"/>
      <w:marTop w:val="0"/>
      <w:marBottom w:val="0"/>
      <w:divBdr>
        <w:top w:val="none" w:sz="0" w:space="0" w:color="auto"/>
        <w:left w:val="none" w:sz="0" w:space="0" w:color="auto"/>
        <w:bottom w:val="none" w:sz="0" w:space="0" w:color="auto"/>
        <w:right w:val="none" w:sz="0" w:space="0" w:color="auto"/>
      </w:divBdr>
    </w:div>
    <w:div w:id="1414938874">
      <w:bodyDiv w:val="1"/>
      <w:marLeft w:val="0"/>
      <w:marRight w:val="0"/>
      <w:marTop w:val="0"/>
      <w:marBottom w:val="0"/>
      <w:divBdr>
        <w:top w:val="none" w:sz="0" w:space="0" w:color="auto"/>
        <w:left w:val="none" w:sz="0" w:space="0" w:color="auto"/>
        <w:bottom w:val="none" w:sz="0" w:space="0" w:color="auto"/>
        <w:right w:val="none" w:sz="0" w:space="0" w:color="auto"/>
      </w:divBdr>
    </w:div>
    <w:div w:id="1436561422">
      <w:bodyDiv w:val="1"/>
      <w:marLeft w:val="0"/>
      <w:marRight w:val="0"/>
      <w:marTop w:val="0"/>
      <w:marBottom w:val="0"/>
      <w:divBdr>
        <w:top w:val="none" w:sz="0" w:space="0" w:color="auto"/>
        <w:left w:val="none" w:sz="0" w:space="0" w:color="auto"/>
        <w:bottom w:val="none" w:sz="0" w:space="0" w:color="auto"/>
        <w:right w:val="none" w:sz="0" w:space="0" w:color="auto"/>
      </w:divBdr>
    </w:div>
    <w:div w:id="1439760457">
      <w:bodyDiv w:val="1"/>
      <w:marLeft w:val="0"/>
      <w:marRight w:val="0"/>
      <w:marTop w:val="0"/>
      <w:marBottom w:val="0"/>
      <w:divBdr>
        <w:top w:val="none" w:sz="0" w:space="0" w:color="auto"/>
        <w:left w:val="none" w:sz="0" w:space="0" w:color="auto"/>
        <w:bottom w:val="none" w:sz="0" w:space="0" w:color="auto"/>
        <w:right w:val="none" w:sz="0" w:space="0" w:color="auto"/>
      </w:divBdr>
    </w:div>
    <w:div w:id="1450129171">
      <w:bodyDiv w:val="1"/>
      <w:marLeft w:val="0"/>
      <w:marRight w:val="0"/>
      <w:marTop w:val="0"/>
      <w:marBottom w:val="0"/>
      <w:divBdr>
        <w:top w:val="none" w:sz="0" w:space="0" w:color="auto"/>
        <w:left w:val="none" w:sz="0" w:space="0" w:color="auto"/>
        <w:bottom w:val="none" w:sz="0" w:space="0" w:color="auto"/>
        <w:right w:val="none" w:sz="0" w:space="0" w:color="auto"/>
      </w:divBdr>
    </w:div>
    <w:div w:id="1460763905">
      <w:bodyDiv w:val="1"/>
      <w:marLeft w:val="0"/>
      <w:marRight w:val="0"/>
      <w:marTop w:val="0"/>
      <w:marBottom w:val="0"/>
      <w:divBdr>
        <w:top w:val="none" w:sz="0" w:space="0" w:color="auto"/>
        <w:left w:val="none" w:sz="0" w:space="0" w:color="auto"/>
        <w:bottom w:val="none" w:sz="0" w:space="0" w:color="auto"/>
        <w:right w:val="none" w:sz="0" w:space="0" w:color="auto"/>
      </w:divBdr>
    </w:div>
    <w:div w:id="1480924765">
      <w:bodyDiv w:val="1"/>
      <w:marLeft w:val="0"/>
      <w:marRight w:val="0"/>
      <w:marTop w:val="0"/>
      <w:marBottom w:val="0"/>
      <w:divBdr>
        <w:top w:val="none" w:sz="0" w:space="0" w:color="auto"/>
        <w:left w:val="none" w:sz="0" w:space="0" w:color="auto"/>
        <w:bottom w:val="none" w:sz="0" w:space="0" w:color="auto"/>
        <w:right w:val="none" w:sz="0" w:space="0" w:color="auto"/>
      </w:divBdr>
    </w:div>
    <w:div w:id="1481648999">
      <w:bodyDiv w:val="1"/>
      <w:marLeft w:val="0"/>
      <w:marRight w:val="0"/>
      <w:marTop w:val="0"/>
      <w:marBottom w:val="0"/>
      <w:divBdr>
        <w:top w:val="none" w:sz="0" w:space="0" w:color="auto"/>
        <w:left w:val="none" w:sz="0" w:space="0" w:color="auto"/>
        <w:bottom w:val="none" w:sz="0" w:space="0" w:color="auto"/>
        <w:right w:val="none" w:sz="0" w:space="0" w:color="auto"/>
      </w:divBdr>
    </w:div>
    <w:div w:id="1482427118">
      <w:bodyDiv w:val="1"/>
      <w:marLeft w:val="0"/>
      <w:marRight w:val="0"/>
      <w:marTop w:val="0"/>
      <w:marBottom w:val="0"/>
      <w:divBdr>
        <w:top w:val="none" w:sz="0" w:space="0" w:color="auto"/>
        <w:left w:val="none" w:sz="0" w:space="0" w:color="auto"/>
        <w:bottom w:val="none" w:sz="0" w:space="0" w:color="auto"/>
        <w:right w:val="none" w:sz="0" w:space="0" w:color="auto"/>
      </w:divBdr>
    </w:div>
    <w:div w:id="1502236312">
      <w:bodyDiv w:val="1"/>
      <w:marLeft w:val="0"/>
      <w:marRight w:val="0"/>
      <w:marTop w:val="0"/>
      <w:marBottom w:val="0"/>
      <w:divBdr>
        <w:top w:val="none" w:sz="0" w:space="0" w:color="auto"/>
        <w:left w:val="none" w:sz="0" w:space="0" w:color="auto"/>
        <w:bottom w:val="none" w:sz="0" w:space="0" w:color="auto"/>
        <w:right w:val="none" w:sz="0" w:space="0" w:color="auto"/>
      </w:divBdr>
    </w:div>
    <w:div w:id="1506556428">
      <w:bodyDiv w:val="1"/>
      <w:marLeft w:val="0"/>
      <w:marRight w:val="0"/>
      <w:marTop w:val="0"/>
      <w:marBottom w:val="0"/>
      <w:divBdr>
        <w:top w:val="none" w:sz="0" w:space="0" w:color="auto"/>
        <w:left w:val="none" w:sz="0" w:space="0" w:color="auto"/>
        <w:bottom w:val="none" w:sz="0" w:space="0" w:color="auto"/>
        <w:right w:val="none" w:sz="0" w:space="0" w:color="auto"/>
      </w:divBdr>
    </w:div>
    <w:div w:id="1527914000">
      <w:bodyDiv w:val="1"/>
      <w:marLeft w:val="0"/>
      <w:marRight w:val="0"/>
      <w:marTop w:val="0"/>
      <w:marBottom w:val="0"/>
      <w:divBdr>
        <w:top w:val="none" w:sz="0" w:space="0" w:color="auto"/>
        <w:left w:val="none" w:sz="0" w:space="0" w:color="auto"/>
        <w:bottom w:val="none" w:sz="0" w:space="0" w:color="auto"/>
        <w:right w:val="none" w:sz="0" w:space="0" w:color="auto"/>
      </w:divBdr>
    </w:div>
    <w:div w:id="1529878743">
      <w:bodyDiv w:val="1"/>
      <w:marLeft w:val="0"/>
      <w:marRight w:val="0"/>
      <w:marTop w:val="0"/>
      <w:marBottom w:val="0"/>
      <w:divBdr>
        <w:top w:val="none" w:sz="0" w:space="0" w:color="auto"/>
        <w:left w:val="none" w:sz="0" w:space="0" w:color="auto"/>
        <w:bottom w:val="none" w:sz="0" w:space="0" w:color="auto"/>
        <w:right w:val="none" w:sz="0" w:space="0" w:color="auto"/>
      </w:divBdr>
    </w:div>
    <w:div w:id="1531064612">
      <w:bodyDiv w:val="1"/>
      <w:marLeft w:val="0"/>
      <w:marRight w:val="0"/>
      <w:marTop w:val="0"/>
      <w:marBottom w:val="0"/>
      <w:divBdr>
        <w:top w:val="none" w:sz="0" w:space="0" w:color="auto"/>
        <w:left w:val="none" w:sz="0" w:space="0" w:color="auto"/>
        <w:bottom w:val="none" w:sz="0" w:space="0" w:color="auto"/>
        <w:right w:val="none" w:sz="0" w:space="0" w:color="auto"/>
      </w:divBdr>
    </w:div>
    <w:div w:id="1533767129">
      <w:bodyDiv w:val="1"/>
      <w:marLeft w:val="0"/>
      <w:marRight w:val="0"/>
      <w:marTop w:val="0"/>
      <w:marBottom w:val="0"/>
      <w:divBdr>
        <w:top w:val="none" w:sz="0" w:space="0" w:color="auto"/>
        <w:left w:val="none" w:sz="0" w:space="0" w:color="auto"/>
        <w:bottom w:val="none" w:sz="0" w:space="0" w:color="auto"/>
        <w:right w:val="none" w:sz="0" w:space="0" w:color="auto"/>
      </w:divBdr>
    </w:div>
    <w:div w:id="1550335120">
      <w:bodyDiv w:val="1"/>
      <w:marLeft w:val="0"/>
      <w:marRight w:val="0"/>
      <w:marTop w:val="0"/>
      <w:marBottom w:val="0"/>
      <w:divBdr>
        <w:top w:val="none" w:sz="0" w:space="0" w:color="auto"/>
        <w:left w:val="none" w:sz="0" w:space="0" w:color="auto"/>
        <w:bottom w:val="none" w:sz="0" w:space="0" w:color="auto"/>
        <w:right w:val="none" w:sz="0" w:space="0" w:color="auto"/>
      </w:divBdr>
    </w:div>
    <w:div w:id="1553496141">
      <w:bodyDiv w:val="1"/>
      <w:marLeft w:val="0"/>
      <w:marRight w:val="0"/>
      <w:marTop w:val="0"/>
      <w:marBottom w:val="0"/>
      <w:divBdr>
        <w:top w:val="none" w:sz="0" w:space="0" w:color="auto"/>
        <w:left w:val="none" w:sz="0" w:space="0" w:color="auto"/>
        <w:bottom w:val="none" w:sz="0" w:space="0" w:color="auto"/>
        <w:right w:val="none" w:sz="0" w:space="0" w:color="auto"/>
      </w:divBdr>
    </w:div>
    <w:div w:id="1567833905">
      <w:bodyDiv w:val="1"/>
      <w:marLeft w:val="0"/>
      <w:marRight w:val="0"/>
      <w:marTop w:val="0"/>
      <w:marBottom w:val="0"/>
      <w:divBdr>
        <w:top w:val="none" w:sz="0" w:space="0" w:color="auto"/>
        <w:left w:val="none" w:sz="0" w:space="0" w:color="auto"/>
        <w:bottom w:val="none" w:sz="0" w:space="0" w:color="auto"/>
        <w:right w:val="none" w:sz="0" w:space="0" w:color="auto"/>
      </w:divBdr>
    </w:div>
    <w:div w:id="1571234301">
      <w:bodyDiv w:val="1"/>
      <w:marLeft w:val="0"/>
      <w:marRight w:val="0"/>
      <w:marTop w:val="0"/>
      <w:marBottom w:val="0"/>
      <w:divBdr>
        <w:top w:val="none" w:sz="0" w:space="0" w:color="auto"/>
        <w:left w:val="none" w:sz="0" w:space="0" w:color="auto"/>
        <w:bottom w:val="none" w:sz="0" w:space="0" w:color="auto"/>
        <w:right w:val="none" w:sz="0" w:space="0" w:color="auto"/>
      </w:divBdr>
    </w:div>
    <w:div w:id="1571580385">
      <w:bodyDiv w:val="1"/>
      <w:marLeft w:val="0"/>
      <w:marRight w:val="0"/>
      <w:marTop w:val="0"/>
      <w:marBottom w:val="0"/>
      <w:divBdr>
        <w:top w:val="none" w:sz="0" w:space="0" w:color="auto"/>
        <w:left w:val="none" w:sz="0" w:space="0" w:color="auto"/>
        <w:bottom w:val="none" w:sz="0" w:space="0" w:color="auto"/>
        <w:right w:val="none" w:sz="0" w:space="0" w:color="auto"/>
      </w:divBdr>
    </w:div>
    <w:div w:id="1572231675">
      <w:bodyDiv w:val="1"/>
      <w:marLeft w:val="0"/>
      <w:marRight w:val="0"/>
      <w:marTop w:val="0"/>
      <w:marBottom w:val="0"/>
      <w:divBdr>
        <w:top w:val="none" w:sz="0" w:space="0" w:color="auto"/>
        <w:left w:val="none" w:sz="0" w:space="0" w:color="auto"/>
        <w:bottom w:val="none" w:sz="0" w:space="0" w:color="auto"/>
        <w:right w:val="none" w:sz="0" w:space="0" w:color="auto"/>
      </w:divBdr>
    </w:div>
    <w:div w:id="1587377415">
      <w:bodyDiv w:val="1"/>
      <w:marLeft w:val="0"/>
      <w:marRight w:val="0"/>
      <w:marTop w:val="0"/>
      <w:marBottom w:val="0"/>
      <w:divBdr>
        <w:top w:val="none" w:sz="0" w:space="0" w:color="auto"/>
        <w:left w:val="none" w:sz="0" w:space="0" w:color="auto"/>
        <w:bottom w:val="none" w:sz="0" w:space="0" w:color="auto"/>
        <w:right w:val="none" w:sz="0" w:space="0" w:color="auto"/>
      </w:divBdr>
    </w:div>
    <w:div w:id="1592352146">
      <w:bodyDiv w:val="1"/>
      <w:marLeft w:val="0"/>
      <w:marRight w:val="0"/>
      <w:marTop w:val="0"/>
      <w:marBottom w:val="0"/>
      <w:divBdr>
        <w:top w:val="none" w:sz="0" w:space="0" w:color="auto"/>
        <w:left w:val="none" w:sz="0" w:space="0" w:color="auto"/>
        <w:bottom w:val="none" w:sz="0" w:space="0" w:color="auto"/>
        <w:right w:val="none" w:sz="0" w:space="0" w:color="auto"/>
      </w:divBdr>
    </w:div>
    <w:div w:id="1595212097">
      <w:bodyDiv w:val="1"/>
      <w:marLeft w:val="0"/>
      <w:marRight w:val="0"/>
      <w:marTop w:val="0"/>
      <w:marBottom w:val="0"/>
      <w:divBdr>
        <w:top w:val="none" w:sz="0" w:space="0" w:color="auto"/>
        <w:left w:val="none" w:sz="0" w:space="0" w:color="auto"/>
        <w:bottom w:val="none" w:sz="0" w:space="0" w:color="auto"/>
        <w:right w:val="none" w:sz="0" w:space="0" w:color="auto"/>
      </w:divBdr>
    </w:div>
    <w:div w:id="1598368479">
      <w:bodyDiv w:val="1"/>
      <w:marLeft w:val="0"/>
      <w:marRight w:val="0"/>
      <w:marTop w:val="0"/>
      <w:marBottom w:val="0"/>
      <w:divBdr>
        <w:top w:val="none" w:sz="0" w:space="0" w:color="auto"/>
        <w:left w:val="none" w:sz="0" w:space="0" w:color="auto"/>
        <w:bottom w:val="none" w:sz="0" w:space="0" w:color="auto"/>
        <w:right w:val="none" w:sz="0" w:space="0" w:color="auto"/>
      </w:divBdr>
    </w:div>
    <w:div w:id="1609654400">
      <w:bodyDiv w:val="1"/>
      <w:marLeft w:val="0"/>
      <w:marRight w:val="0"/>
      <w:marTop w:val="0"/>
      <w:marBottom w:val="0"/>
      <w:divBdr>
        <w:top w:val="none" w:sz="0" w:space="0" w:color="auto"/>
        <w:left w:val="none" w:sz="0" w:space="0" w:color="auto"/>
        <w:bottom w:val="none" w:sz="0" w:space="0" w:color="auto"/>
        <w:right w:val="none" w:sz="0" w:space="0" w:color="auto"/>
      </w:divBdr>
    </w:div>
    <w:div w:id="1611233969">
      <w:bodyDiv w:val="1"/>
      <w:marLeft w:val="0"/>
      <w:marRight w:val="0"/>
      <w:marTop w:val="0"/>
      <w:marBottom w:val="0"/>
      <w:divBdr>
        <w:top w:val="none" w:sz="0" w:space="0" w:color="auto"/>
        <w:left w:val="none" w:sz="0" w:space="0" w:color="auto"/>
        <w:bottom w:val="none" w:sz="0" w:space="0" w:color="auto"/>
        <w:right w:val="none" w:sz="0" w:space="0" w:color="auto"/>
      </w:divBdr>
    </w:div>
    <w:div w:id="1617248572">
      <w:bodyDiv w:val="1"/>
      <w:marLeft w:val="0"/>
      <w:marRight w:val="0"/>
      <w:marTop w:val="0"/>
      <w:marBottom w:val="0"/>
      <w:divBdr>
        <w:top w:val="none" w:sz="0" w:space="0" w:color="auto"/>
        <w:left w:val="none" w:sz="0" w:space="0" w:color="auto"/>
        <w:bottom w:val="none" w:sz="0" w:space="0" w:color="auto"/>
        <w:right w:val="none" w:sz="0" w:space="0" w:color="auto"/>
      </w:divBdr>
    </w:div>
    <w:div w:id="1617322744">
      <w:bodyDiv w:val="1"/>
      <w:marLeft w:val="0"/>
      <w:marRight w:val="0"/>
      <w:marTop w:val="0"/>
      <w:marBottom w:val="0"/>
      <w:divBdr>
        <w:top w:val="none" w:sz="0" w:space="0" w:color="auto"/>
        <w:left w:val="none" w:sz="0" w:space="0" w:color="auto"/>
        <w:bottom w:val="none" w:sz="0" w:space="0" w:color="auto"/>
        <w:right w:val="none" w:sz="0" w:space="0" w:color="auto"/>
      </w:divBdr>
    </w:div>
    <w:div w:id="1618216406">
      <w:bodyDiv w:val="1"/>
      <w:marLeft w:val="0"/>
      <w:marRight w:val="0"/>
      <w:marTop w:val="0"/>
      <w:marBottom w:val="0"/>
      <w:divBdr>
        <w:top w:val="none" w:sz="0" w:space="0" w:color="auto"/>
        <w:left w:val="none" w:sz="0" w:space="0" w:color="auto"/>
        <w:bottom w:val="none" w:sz="0" w:space="0" w:color="auto"/>
        <w:right w:val="none" w:sz="0" w:space="0" w:color="auto"/>
      </w:divBdr>
    </w:div>
    <w:div w:id="1620186455">
      <w:bodyDiv w:val="1"/>
      <w:marLeft w:val="0"/>
      <w:marRight w:val="0"/>
      <w:marTop w:val="0"/>
      <w:marBottom w:val="0"/>
      <w:divBdr>
        <w:top w:val="none" w:sz="0" w:space="0" w:color="auto"/>
        <w:left w:val="none" w:sz="0" w:space="0" w:color="auto"/>
        <w:bottom w:val="none" w:sz="0" w:space="0" w:color="auto"/>
        <w:right w:val="none" w:sz="0" w:space="0" w:color="auto"/>
      </w:divBdr>
    </w:div>
    <w:div w:id="1628781466">
      <w:bodyDiv w:val="1"/>
      <w:marLeft w:val="0"/>
      <w:marRight w:val="0"/>
      <w:marTop w:val="0"/>
      <w:marBottom w:val="0"/>
      <w:divBdr>
        <w:top w:val="none" w:sz="0" w:space="0" w:color="auto"/>
        <w:left w:val="none" w:sz="0" w:space="0" w:color="auto"/>
        <w:bottom w:val="none" w:sz="0" w:space="0" w:color="auto"/>
        <w:right w:val="none" w:sz="0" w:space="0" w:color="auto"/>
      </w:divBdr>
    </w:div>
    <w:div w:id="1634554048">
      <w:bodyDiv w:val="1"/>
      <w:marLeft w:val="0"/>
      <w:marRight w:val="0"/>
      <w:marTop w:val="0"/>
      <w:marBottom w:val="0"/>
      <w:divBdr>
        <w:top w:val="none" w:sz="0" w:space="0" w:color="auto"/>
        <w:left w:val="none" w:sz="0" w:space="0" w:color="auto"/>
        <w:bottom w:val="none" w:sz="0" w:space="0" w:color="auto"/>
        <w:right w:val="none" w:sz="0" w:space="0" w:color="auto"/>
      </w:divBdr>
    </w:div>
    <w:div w:id="1651401366">
      <w:bodyDiv w:val="1"/>
      <w:marLeft w:val="0"/>
      <w:marRight w:val="0"/>
      <w:marTop w:val="0"/>
      <w:marBottom w:val="0"/>
      <w:divBdr>
        <w:top w:val="none" w:sz="0" w:space="0" w:color="auto"/>
        <w:left w:val="none" w:sz="0" w:space="0" w:color="auto"/>
        <w:bottom w:val="none" w:sz="0" w:space="0" w:color="auto"/>
        <w:right w:val="none" w:sz="0" w:space="0" w:color="auto"/>
      </w:divBdr>
    </w:div>
    <w:div w:id="1663387048">
      <w:bodyDiv w:val="1"/>
      <w:marLeft w:val="0"/>
      <w:marRight w:val="0"/>
      <w:marTop w:val="0"/>
      <w:marBottom w:val="0"/>
      <w:divBdr>
        <w:top w:val="none" w:sz="0" w:space="0" w:color="auto"/>
        <w:left w:val="none" w:sz="0" w:space="0" w:color="auto"/>
        <w:bottom w:val="none" w:sz="0" w:space="0" w:color="auto"/>
        <w:right w:val="none" w:sz="0" w:space="0" w:color="auto"/>
      </w:divBdr>
    </w:div>
    <w:div w:id="1670592605">
      <w:bodyDiv w:val="1"/>
      <w:marLeft w:val="0"/>
      <w:marRight w:val="0"/>
      <w:marTop w:val="0"/>
      <w:marBottom w:val="0"/>
      <w:divBdr>
        <w:top w:val="none" w:sz="0" w:space="0" w:color="auto"/>
        <w:left w:val="none" w:sz="0" w:space="0" w:color="auto"/>
        <w:bottom w:val="none" w:sz="0" w:space="0" w:color="auto"/>
        <w:right w:val="none" w:sz="0" w:space="0" w:color="auto"/>
      </w:divBdr>
    </w:div>
    <w:div w:id="1675448681">
      <w:bodyDiv w:val="1"/>
      <w:marLeft w:val="0"/>
      <w:marRight w:val="0"/>
      <w:marTop w:val="0"/>
      <w:marBottom w:val="0"/>
      <w:divBdr>
        <w:top w:val="none" w:sz="0" w:space="0" w:color="auto"/>
        <w:left w:val="none" w:sz="0" w:space="0" w:color="auto"/>
        <w:bottom w:val="none" w:sz="0" w:space="0" w:color="auto"/>
        <w:right w:val="none" w:sz="0" w:space="0" w:color="auto"/>
      </w:divBdr>
    </w:div>
    <w:div w:id="1689678880">
      <w:bodyDiv w:val="1"/>
      <w:marLeft w:val="0"/>
      <w:marRight w:val="0"/>
      <w:marTop w:val="0"/>
      <w:marBottom w:val="0"/>
      <w:divBdr>
        <w:top w:val="none" w:sz="0" w:space="0" w:color="auto"/>
        <w:left w:val="none" w:sz="0" w:space="0" w:color="auto"/>
        <w:bottom w:val="none" w:sz="0" w:space="0" w:color="auto"/>
        <w:right w:val="none" w:sz="0" w:space="0" w:color="auto"/>
      </w:divBdr>
    </w:div>
    <w:div w:id="1695961761">
      <w:bodyDiv w:val="1"/>
      <w:marLeft w:val="0"/>
      <w:marRight w:val="0"/>
      <w:marTop w:val="0"/>
      <w:marBottom w:val="0"/>
      <w:divBdr>
        <w:top w:val="none" w:sz="0" w:space="0" w:color="auto"/>
        <w:left w:val="none" w:sz="0" w:space="0" w:color="auto"/>
        <w:bottom w:val="none" w:sz="0" w:space="0" w:color="auto"/>
        <w:right w:val="none" w:sz="0" w:space="0" w:color="auto"/>
      </w:divBdr>
    </w:div>
    <w:div w:id="1708680430">
      <w:bodyDiv w:val="1"/>
      <w:marLeft w:val="0"/>
      <w:marRight w:val="0"/>
      <w:marTop w:val="0"/>
      <w:marBottom w:val="0"/>
      <w:divBdr>
        <w:top w:val="none" w:sz="0" w:space="0" w:color="auto"/>
        <w:left w:val="none" w:sz="0" w:space="0" w:color="auto"/>
        <w:bottom w:val="none" w:sz="0" w:space="0" w:color="auto"/>
        <w:right w:val="none" w:sz="0" w:space="0" w:color="auto"/>
      </w:divBdr>
    </w:div>
    <w:div w:id="1713384798">
      <w:bodyDiv w:val="1"/>
      <w:marLeft w:val="0"/>
      <w:marRight w:val="0"/>
      <w:marTop w:val="0"/>
      <w:marBottom w:val="0"/>
      <w:divBdr>
        <w:top w:val="none" w:sz="0" w:space="0" w:color="auto"/>
        <w:left w:val="none" w:sz="0" w:space="0" w:color="auto"/>
        <w:bottom w:val="none" w:sz="0" w:space="0" w:color="auto"/>
        <w:right w:val="none" w:sz="0" w:space="0" w:color="auto"/>
      </w:divBdr>
    </w:div>
    <w:div w:id="1717270963">
      <w:bodyDiv w:val="1"/>
      <w:marLeft w:val="0"/>
      <w:marRight w:val="0"/>
      <w:marTop w:val="0"/>
      <w:marBottom w:val="0"/>
      <w:divBdr>
        <w:top w:val="none" w:sz="0" w:space="0" w:color="auto"/>
        <w:left w:val="none" w:sz="0" w:space="0" w:color="auto"/>
        <w:bottom w:val="none" w:sz="0" w:space="0" w:color="auto"/>
        <w:right w:val="none" w:sz="0" w:space="0" w:color="auto"/>
      </w:divBdr>
    </w:div>
    <w:div w:id="1720278766">
      <w:bodyDiv w:val="1"/>
      <w:marLeft w:val="0"/>
      <w:marRight w:val="0"/>
      <w:marTop w:val="0"/>
      <w:marBottom w:val="0"/>
      <w:divBdr>
        <w:top w:val="none" w:sz="0" w:space="0" w:color="auto"/>
        <w:left w:val="none" w:sz="0" w:space="0" w:color="auto"/>
        <w:bottom w:val="none" w:sz="0" w:space="0" w:color="auto"/>
        <w:right w:val="none" w:sz="0" w:space="0" w:color="auto"/>
      </w:divBdr>
    </w:div>
    <w:div w:id="1720589115">
      <w:bodyDiv w:val="1"/>
      <w:marLeft w:val="0"/>
      <w:marRight w:val="0"/>
      <w:marTop w:val="0"/>
      <w:marBottom w:val="0"/>
      <w:divBdr>
        <w:top w:val="none" w:sz="0" w:space="0" w:color="auto"/>
        <w:left w:val="none" w:sz="0" w:space="0" w:color="auto"/>
        <w:bottom w:val="none" w:sz="0" w:space="0" w:color="auto"/>
        <w:right w:val="none" w:sz="0" w:space="0" w:color="auto"/>
      </w:divBdr>
    </w:div>
    <w:div w:id="1726102349">
      <w:bodyDiv w:val="1"/>
      <w:marLeft w:val="0"/>
      <w:marRight w:val="0"/>
      <w:marTop w:val="0"/>
      <w:marBottom w:val="0"/>
      <w:divBdr>
        <w:top w:val="none" w:sz="0" w:space="0" w:color="auto"/>
        <w:left w:val="none" w:sz="0" w:space="0" w:color="auto"/>
        <w:bottom w:val="none" w:sz="0" w:space="0" w:color="auto"/>
        <w:right w:val="none" w:sz="0" w:space="0" w:color="auto"/>
      </w:divBdr>
    </w:div>
    <w:div w:id="1733576328">
      <w:bodyDiv w:val="1"/>
      <w:marLeft w:val="0"/>
      <w:marRight w:val="0"/>
      <w:marTop w:val="0"/>
      <w:marBottom w:val="0"/>
      <w:divBdr>
        <w:top w:val="none" w:sz="0" w:space="0" w:color="auto"/>
        <w:left w:val="none" w:sz="0" w:space="0" w:color="auto"/>
        <w:bottom w:val="none" w:sz="0" w:space="0" w:color="auto"/>
        <w:right w:val="none" w:sz="0" w:space="0" w:color="auto"/>
      </w:divBdr>
    </w:div>
    <w:div w:id="1738430236">
      <w:bodyDiv w:val="1"/>
      <w:marLeft w:val="0"/>
      <w:marRight w:val="0"/>
      <w:marTop w:val="0"/>
      <w:marBottom w:val="0"/>
      <w:divBdr>
        <w:top w:val="none" w:sz="0" w:space="0" w:color="auto"/>
        <w:left w:val="none" w:sz="0" w:space="0" w:color="auto"/>
        <w:bottom w:val="none" w:sz="0" w:space="0" w:color="auto"/>
        <w:right w:val="none" w:sz="0" w:space="0" w:color="auto"/>
      </w:divBdr>
    </w:div>
    <w:div w:id="1741362729">
      <w:bodyDiv w:val="1"/>
      <w:marLeft w:val="0"/>
      <w:marRight w:val="0"/>
      <w:marTop w:val="0"/>
      <w:marBottom w:val="0"/>
      <w:divBdr>
        <w:top w:val="none" w:sz="0" w:space="0" w:color="auto"/>
        <w:left w:val="none" w:sz="0" w:space="0" w:color="auto"/>
        <w:bottom w:val="none" w:sz="0" w:space="0" w:color="auto"/>
        <w:right w:val="none" w:sz="0" w:space="0" w:color="auto"/>
      </w:divBdr>
    </w:div>
    <w:div w:id="1743218560">
      <w:bodyDiv w:val="1"/>
      <w:marLeft w:val="0"/>
      <w:marRight w:val="0"/>
      <w:marTop w:val="0"/>
      <w:marBottom w:val="0"/>
      <w:divBdr>
        <w:top w:val="none" w:sz="0" w:space="0" w:color="auto"/>
        <w:left w:val="none" w:sz="0" w:space="0" w:color="auto"/>
        <w:bottom w:val="none" w:sz="0" w:space="0" w:color="auto"/>
        <w:right w:val="none" w:sz="0" w:space="0" w:color="auto"/>
      </w:divBdr>
    </w:div>
    <w:div w:id="1746411510">
      <w:bodyDiv w:val="1"/>
      <w:marLeft w:val="0"/>
      <w:marRight w:val="0"/>
      <w:marTop w:val="0"/>
      <w:marBottom w:val="0"/>
      <w:divBdr>
        <w:top w:val="none" w:sz="0" w:space="0" w:color="auto"/>
        <w:left w:val="none" w:sz="0" w:space="0" w:color="auto"/>
        <w:bottom w:val="none" w:sz="0" w:space="0" w:color="auto"/>
        <w:right w:val="none" w:sz="0" w:space="0" w:color="auto"/>
      </w:divBdr>
    </w:div>
    <w:div w:id="1758283821">
      <w:bodyDiv w:val="1"/>
      <w:marLeft w:val="0"/>
      <w:marRight w:val="0"/>
      <w:marTop w:val="0"/>
      <w:marBottom w:val="0"/>
      <w:divBdr>
        <w:top w:val="none" w:sz="0" w:space="0" w:color="auto"/>
        <w:left w:val="none" w:sz="0" w:space="0" w:color="auto"/>
        <w:bottom w:val="none" w:sz="0" w:space="0" w:color="auto"/>
        <w:right w:val="none" w:sz="0" w:space="0" w:color="auto"/>
      </w:divBdr>
    </w:div>
    <w:div w:id="1782338317">
      <w:bodyDiv w:val="1"/>
      <w:marLeft w:val="0"/>
      <w:marRight w:val="0"/>
      <w:marTop w:val="0"/>
      <w:marBottom w:val="0"/>
      <w:divBdr>
        <w:top w:val="none" w:sz="0" w:space="0" w:color="auto"/>
        <w:left w:val="none" w:sz="0" w:space="0" w:color="auto"/>
        <w:bottom w:val="none" w:sz="0" w:space="0" w:color="auto"/>
        <w:right w:val="none" w:sz="0" w:space="0" w:color="auto"/>
      </w:divBdr>
    </w:div>
    <w:div w:id="1787892915">
      <w:bodyDiv w:val="1"/>
      <w:marLeft w:val="0"/>
      <w:marRight w:val="0"/>
      <w:marTop w:val="0"/>
      <w:marBottom w:val="0"/>
      <w:divBdr>
        <w:top w:val="none" w:sz="0" w:space="0" w:color="auto"/>
        <w:left w:val="none" w:sz="0" w:space="0" w:color="auto"/>
        <w:bottom w:val="none" w:sz="0" w:space="0" w:color="auto"/>
        <w:right w:val="none" w:sz="0" w:space="0" w:color="auto"/>
      </w:divBdr>
    </w:div>
    <w:div w:id="1795758175">
      <w:bodyDiv w:val="1"/>
      <w:marLeft w:val="0"/>
      <w:marRight w:val="0"/>
      <w:marTop w:val="0"/>
      <w:marBottom w:val="0"/>
      <w:divBdr>
        <w:top w:val="none" w:sz="0" w:space="0" w:color="auto"/>
        <w:left w:val="none" w:sz="0" w:space="0" w:color="auto"/>
        <w:bottom w:val="none" w:sz="0" w:space="0" w:color="auto"/>
        <w:right w:val="none" w:sz="0" w:space="0" w:color="auto"/>
      </w:divBdr>
    </w:div>
    <w:div w:id="1796561224">
      <w:bodyDiv w:val="1"/>
      <w:marLeft w:val="0"/>
      <w:marRight w:val="0"/>
      <w:marTop w:val="0"/>
      <w:marBottom w:val="0"/>
      <w:divBdr>
        <w:top w:val="none" w:sz="0" w:space="0" w:color="auto"/>
        <w:left w:val="none" w:sz="0" w:space="0" w:color="auto"/>
        <w:bottom w:val="none" w:sz="0" w:space="0" w:color="auto"/>
        <w:right w:val="none" w:sz="0" w:space="0" w:color="auto"/>
      </w:divBdr>
    </w:div>
    <w:div w:id="1806964841">
      <w:bodyDiv w:val="1"/>
      <w:marLeft w:val="0"/>
      <w:marRight w:val="0"/>
      <w:marTop w:val="0"/>
      <w:marBottom w:val="0"/>
      <w:divBdr>
        <w:top w:val="none" w:sz="0" w:space="0" w:color="auto"/>
        <w:left w:val="none" w:sz="0" w:space="0" w:color="auto"/>
        <w:bottom w:val="none" w:sz="0" w:space="0" w:color="auto"/>
        <w:right w:val="none" w:sz="0" w:space="0" w:color="auto"/>
      </w:divBdr>
    </w:div>
    <w:div w:id="1808283010">
      <w:bodyDiv w:val="1"/>
      <w:marLeft w:val="0"/>
      <w:marRight w:val="0"/>
      <w:marTop w:val="0"/>
      <w:marBottom w:val="0"/>
      <w:divBdr>
        <w:top w:val="none" w:sz="0" w:space="0" w:color="auto"/>
        <w:left w:val="none" w:sz="0" w:space="0" w:color="auto"/>
        <w:bottom w:val="none" w:sz="0" w:space="0" w:color="auto"/>
        <w:right w:val="none" w:sz="0" w:space="0" w:color="auto"/>
      </w:divBdr>
    </w:div>
    <w:div w:id="1813135484">
      <w:bodyDiv w:val="1"/>
      <w:marLeft w:val="0"/>
      <w:marRight w:val="0"/>
      <w:marTop w:val="0"/>
      <w:marBottom w:val="0"/>
      <w:divBdr>
        <w:top w:val="none" w:sz="0" w:space="0" w:color="auto"/>
        <w:left w:val="none" w:sz="0" w:space="0" w:color="auto"/>
        <w:bottom w:val="none" w:sz="0" w:space="0" w:color="auto"/>
        <w:right w:val="none" w:sz="0" w:space="0" w:color="auto"/>
      </w:divBdr>
    </w:div>
    <w:div w:id="1818759039">
      <w:bodyDiv w:val="1"/>
      <w:marLeft w:val="0"/>
      <w:marRight w:val="0"/>
      <w:marTop w:val="0"/>
      <w:marBottom w:val="0"/>
      <w:divBdr>
        <w:top w:val="none" w:sz="0" w:space="0" w:color="auto"/>
        <w:left w:val="none" w:sz="0" w:space="0" w:color="auto"/>
        <w:bottom w:val="none" w:sz="0" w:space="0" w:color="auto"/>
        <w:right w:val="none" w:sz="0" w:space="0" w:color="auto"/>
      </w:divBdr>
    </w:div>
    <w:div w:id="1819758904">
      <w:bodyDiv w:val="1"/>
      <w:marLeft w:val="0"/>
      <w:marRight w:val="0"/>
      <w:marTop w:val="0"/>
      <w:marBottom w:val="0"/>
      <w:divBdr>
        <w:top w:val="none" w:sz="0" w:space="0" w:color="auto"/>
        <w:left w:val="none" w:sz="0" w:space="0" w:color="auto"/>
        <w:bottom w:val="none" w:sz="0" w:space="0" w:color="auto"/>
        <w:right w:val="none" w:sz="0" w:space="0" w:color="auto"/>
      </w:divBdr>
    </w:div>
    <w:div w:id="1825274266">
      <w:bodyDiv w:val="1"/>
      <w:marLeft w:val="0"/>
      <w:marRight w:val="0"/>
      <w:marTop w:val="0"/>
      <w:marBottom w:val="0"/>
      <w:divBdr>
        <w:top w:val="none" w:sz="0" w:space="0" w:color="auto"/>
        <w:left w:val="none" w:sz="0" w:space="0" w:color="auto"/>
        <w:bottom w:val="none" w:sz="0" w:space="0" w:color="auto"/>
        <w:right w:val="none" w:sz="0" w:space="0" w:color="auto"/>
      </w:divBdr>
    </w:div>
    <w:div w:id="1828208675">
      <w:bodyDiv w:val="1"/>
      <w:marLeft w:val="0"/>
      <w:marRight w:val="0"/>
      <w:marTop w:val="0"/>
      <w:marBottom w:val="0"/>
      <w:divBdr>
        <w:top w:val="none" w:sz="0" w:space="0" w:color="auto"/>
        <w:left w:val="none" w:sz="0" w:space="0" w:color="auto"/>
        <w:bottom w:val="none" w:sz="0" w:space="0" w:color="auto"/>
        <w:right w:val="none" w:sz="0" w:space="0" w:color="auto"/>
      </w:divBdr>
    </w:div>
    <w:div w:id="1837988474">
      <w:bodyDiv w:val="1"/>
      <w:marLeft w:val="0"/>
      <w:marRight w:val="0"/>
      <w:marTop w:val="0"/>
      <w:marBottom w:val="0"/>
      <w:divBdr>
        <w:top w:val="none" w:sz="0" w:space="0" w:color="auto"/>
        <w:left w:val="none" w:sz="0" w:space="0" w:color="auto"/>
        <w:bottom w:val="none" w:sz="0" w:space="0" w:color="auto"/>
        <w:right w:val="none" w:sz="0" w:space="0" w:color="auto"/>
      </w:divBdr>
    </w:div>
    <w:div w:id="1849099376">
      <w:bodyDiv w:val="1"/>
      <w:marLeft w:val="0"/>
      <w:marRight w:val="0"/>
      <w:marTop w:val="0"/>
      <w:marBottom w:val="0"/>
      <w:divBdr>
        <w:top w:val="none" w:sz="0" w:space="0" w:color="auto"/>
        <w:left w:val="none" w:sz="0" w:space="0" w:color="auto"/>
        <w:bottom w:val="none" w:sz="0" w:space="0" w:color="auto"/>
        <w:right w:val="none" w:sz="0" w:space="0" w:color="auto"/>
      </w:divBdr>
    </w:div>
    <w:div w:id="1855344580">
      <w:bodyDiv w:val="1"/>
      <w:marLeft w:val="0"/>
      <w:marRight w:val="0"/>
      <w:marTop w:val="0"/>
      <w:marBottom w:val="0"/>
      <w:divBdr>
        <w:top w:val="none" w:sz="0" w:space="0" w:color="auto"/>
        <w:left w:val="none" w:sz="0" w:space="0" w:color="auto"/>
        <w:bottom w:val="none" w:sz="0" w:space="0" w:color="auto"/>
        <w:right w:val="none" w:sz="0" w:space="0" w:color="auto"/>
      </w:divBdr>
    </w:div>
    <w:div w:id="1858082095">
      <w:bodyDiv w:val="1"/>
      <w:marLeft w:val="0"/>
      <w:marRight w:val="0"/>
      <w:marTop w:val="0"/>
      <w:marBottom w:val="0"/>
      <w:divBdr>
        <w:top w:val="none" w:sz="0" w:space="0" w:color="auto"/>
        <w:left w:val="none" w:sz="0" w:space="0" w:color="auto"/>
        <w:bottom w:val="none" w:sz="0" w:space="0" w:color="auto"/>
        <w:right w:val="none" w:sz="0" w:space="0" w:color="auto"/>
      </w:divBdr>
    </w:div>
    <w:div w:id="1871144305">
      <w:bodyDiv w:val="1"/>
      <w:marLeft w:val="0"/>
      <w:marRight w:val="0"/>
      <w:marTop w:val="0"/>
      <w:marBottom w:val="0"/>
      <w:divBdr>
        <w:top w:val="none" w:sz="0" w:space="0" w:color="auto"/>
        <w:left w:val="none" w:sz="0" w:space="0" w:color="auto"/>
        <w:bottom w:val="none" w:sz="0" w:space="0" w:color="auto"/>
        <w:right w:val="none" w:sz="0" w:space="0" w:color="auto"/>
      </w:divBdr>
    </w:div>
    <w:div w:id="1873495468">
      <w:bodyDiv w:val="1"/>
      <w:marLeft w:val="0"/>
      <w:marRight w:val="0"/>
      <w:marTop w:val="0"/>
      <w:marBottom w:val="0"/>
      <w:divBdr>
        <w:top w:val="none" w:sz="0" w:space="0" w:color="auto"/>
        <w:left w:val="none" w:sz="0" w:space="0" w:color="auto"/>
        <w:bottom w:val="none" w:sz="0" w:space="0" w:color="auto"/>
        <w:right w:val="none" w:sz="0" w:space="0" w:color="auto"/>
      </w:divBdr>
    </w:div>
    <w:div w:id="1879927188">
      <w:bodyDiv w:val="1"/>
      <w:marLeft w:val="0"/>
      <w:marRight w:val="0"/>
      <w:marTop w:val="0"/>
      <w:marBottom w:val="0"/>
      <w:divBdr>
        <w:top w:val="none" w:sz="0" w:space="0" w:color="auto"/>
        <w:left w:val="none" w:sz="0" w:space="0" w:color="auto"/>
        <w:bottom w:val="none" w:sz="0" w:space="0" w:color="auto"/>
        <w:right w:val="none" w:sz="0" w:space="0" w:color="auto"/>
      </w:divBdr>
    </w:div>
    <w:div w:id="1893954631">
      <w:bodyDiv w:val="1"/>
      <w:marLeft w:val="0"/>
      <w:marRight w:val="0"/>
      <w:marTop w:val="0"/>
      <w:marBottom w:val="0"/>
      <w:divBdr>
        <w:top w:val="none" w:sz="0" w:space="0" w:color="auto"/>
        <w:left w:val="none" w:sz="0" w:space="0" w:color="auto"/>
        <w:bottom w:val="none" w:sz="0" w:space="0" w:color="auto"/>
        <w:right w:val="none" w:sz="0" w:space="0" w:color="auto"/>
      </w:divBdr>
    </w:div>
    <w:div w:id="1901482045">
      <w:bodyDiv w:val="1"/>
      <w:marLeft w:val="0"/>
      <w:marRight w:val="0"/>
      <w:marTop w:val="0"/>
      <w:marBottom w:val="0"/>
      <w:divBdr>
        <w:top w:val="none" w:sz="0" w:space="0" w:color="auto"/>
        <w:left w:val="none" w:sz="0" w:space="0" w:color="auto"/>
        <w:bottom w:val="none" w:sz="0" w:space="0" w:color="auto"/>
        <w:right w:val="none" w:sz="0" w:space="0" w:color="auto"/>
      </w:divBdr>
    </w:div>
    <w:div w:id="1908878436">
      <w:bodyDiv w:val="1"/>
      <w:marLeft w:val="0"/>
      <w:marRight w:val="0"/>
      <w:marTop w:val="0"/>
      <w:marBottom w:val="0"/>
      <w:divBdr>
        <w:top w:val="none" w:sz="0" w:space="0" w:color="auto"/>
        <w:left w:val="none" w:sz="0" w:space="0" w:color="auto"/>
        <w:bottom w:val="none" w:sz="0" w:space="0" w:color="auto"/>
        <w:right w:val="none" w:sz="0" w:space="0" w:color="auto"/>
      </w:divBdr>
    </w:div>
    <w:div w:id="1914462731">
      <w:bodyDiv w:val="1"/>
      <w:marLeft w:val="0"/>
      <w:marRight w:val="0"/>
      <w:marTop w:val="0"/>
      <w:marBottom w:val="0"/>
      <w:divBdr>
        <w:top w:val="none" w:sz="0" w:space="0" w:color="auto"/>
        <w:left w:val="none" w:sz="0" w:space="0" w:color="auto"/>
        <w:bottom w:val="none" w:sz="0" w:space="0" w:color="auto"/>
        <w:right w:val="none" w:sz="0" w:space="0" w:color="auto"/>
      </w:divBdr>
    </w:div>
    <w:div w:id="1925675625">
      <w:bodyDiv w:val="1"/>
      <w:marLeft w:val="0"/>
      <w:marRight w:val="0"/>
      <w:marTop w:val="0"/>
      <w:marBottom w:val="0"/>
      <w:divBdr>
        <w:top w:val="none" w:sz="0" w:space="0" w:color="auto"/>
        <w:left w:val="none" w:sz="0" w:space="0" w:color="auto"/>
        <w:bottom w:val="none" w:sz="0" w:space="0" w:color="auto"/>
        <w:right w:val="none" w:sz="0" w:space="0" w:color="auto"/>
      </w:divBdr>
    </w:div>
    <w:div w:id="1939487116">
      <w:bodyDiv w:val="1"/>
      <w:marLeft w:val="0"/>
      <w:marRight w:val="0"/>
      <w:marTop w:val="0"/>
      <w:marBottom w:val="0"/>
      <w:divBdr>
        <w:top w:val="none" w:sz="0" w:space="0" w:color="auto"/>
        <w:left w:val="none" w:sz="0" w:space="0" w:color="auto"/>
        <w:bottom w:val="none" w:sz="0" w:space="0" w:color="auto"/>
        <w:right w:val="none" w:sz="0" w:space="0" w:color="auto"/>
      </w:divBdr>
    </w:div>
    <w:div w:id="1942447090">
      <w:bodyDiv w:val="1"/>
      <w:marLeft w:val="0"/>
      <w:marRight w:val="0"/>
      <w:marTop w:val="0"/>
      <w:marBottom w:val="0"/>
      <w:divBdr>
        <w:top w:val="none" w:sz="0" w:space="0" w:color="auto"/>
        <w:left w:val="none" w:sz="0" w:space="0" w:color="auto"/>
        <w:bottom w:val="none" w:sz="0" w:space="0" w:color="auto"/>
        <w:right w:val="none" w:sz="0" w:space="0" w:color="auto"/>
      </w:divBdr>
    </w:div>
    <w:div w:id="1948270345">
      <w:bodyDiv w:val="1"/>
      <w:marLeft w:val="0"/>
      <w:marRight w:val="0"/>
      <w:marTop w:val="0"/>
      <w:marBottom w:val="0"/>
      <w:divBdr>
        <w:top w:val="none" w:sz="0" w:space="0" w:color="auto"/>
        <w:left w:val="none" w:sz="0" w:space="0" w:color="auto"/>
        <w:bottom w:val="none" w:sz="0" w:space="0" w:color="auto"/>
        <w:right w:val="none" w:sz="0" w:space="0" w:color="auto"/>
      </w:divBdr>
    </w:div>
    <w:div w:id="1956212114">
      <w:bodyDiv w:val="1"/>
      <w:marLeft w:val="0"/>
      <w:marRight w:val="0"/>
      <w:marTop w:val="0"/>
      <w:marBottom w:val="0"/>
      <w:divBdr>
        <w:top w:val="none" w:sz="0" w:space="0" w:color="auto"/>
        <w:left w:val="none" w:sz="0" w:space="0" w:color="auto"/>
        <w:bottom w:val="none" w:sz="0" w:space="0" w:color="auto"/>
        <w:right w:val="none" w:sz="0" w:space="0" w:color="auto"/>
      </w:divBdr>
    </w:div>
    <w:div w:id="1957832796">
      <w:bodyDiv w:val="1"/>
      <w:marLeft w:val="0"/>
      <w:marRight w:val="0"/>
      <w:marTop w:val="0"/>
      <w:marBottom w:val="0"/>
      <w:divBdr>
        <w:top w:val="none" w:sz="0" w:space="0" w:color="auto"/>
        <w:left w:val="none" w:sz="0" w:space="0" w:color="auto"/>
        <w:bottom w:val="none" w:sz="0" w:space="0" w:color="auto"/>
        <w:right w:val="none" w:sz="0" w:space="0" w:color="auto"/>
      </w:divBdr>
    </w:div>
    <w:div w:id="1958221742">
      <w:bodyDiv w:val="1"/>
      <w:marLeft w:val="0"/>
      <w:marRight w:val="0"/>
      <w:marTop w:val="0"/>
      <w:marBottom w:val="0"/>
      <w:divBdr>
        <w:top w:val="none" w:sz="0" w:space="0" w:color="auto"/>
        <w:left w:val="none" w:sz="0" w:space="0" w:color="auto"/>
        <w:bottom w:val="none" w:sz="0" w:space="0" w:color="auto"/>
        <w:right w:val="none" w:sz="0" w:space="0" w:color="auto"/>
      </w:divBdr>
    </w:div>
    <w:div w:id="1968195377">
      <w:bodyDiv w:val="1"/>
      <w:marLeft w:val="0"/>
      <w:marRight w:val="0"/>
      <w:marTop w:val="0"/>
      <w:marBottom w:val="0"/>
      <w:divBdr>
        <w:top w:val="none" w:sz="0" w:space="0" w:color="auto"/>
        <w:left w:val="none" w:sz="0" w:space="0" w:color="auto"/>
        <w:bottom w:val="none" w:sz="0" w:space="0" w:color="auto"/>
        <w:right w:val="none" w:sz="0" w:space="0" w:color="auto"/>
      </w:divBdr>
    </w:div>
    <w:div w:id="1968849375">
      <w:bodyDiv w:val="1"/>
      <w:marLeft w:val="0"/>
      <w:marRight w:val="0"/>
      <w:marTop w:val="0"/>
      <w:marBottom w:val="0"/>
      <w:divBdr>
        <w:top w:val="none" w:sz="0" w:space="0" w:color="auto"/>
        <w:left w:val="none" w:sz="0" w:space="0" w:color="auto"/>
        <w:bottom w:val="none" w:sz="0" w:space="0" w:color="auto"/>
        <w:right w:val="none" w:sz="0" w:space="0" w:color="auto"/>
      </w:divBdr>
    </w:div>
    <w:div w:id="1982686235">
      <w:bodyDiv w:val="1"/>
      <w:marLeft w:val="0"/>
      <w:marRight w:val="0"/>
      <w:marTop w:val="0"/>
      <w:marBottom w:val="0"/>
      <w:divBdr>
        <w:top w:val="none" w:sz="0" w:space="0" w:color="auto"/>
        <w:left w:val="none" w:sz="0" w:space="0" w:color="auto"/>
        <w:bottom w:val="none" w:sz="0" w:space="0" w:color="auto"/>
        <w:right w:val="none" w:sz="0" w:space="0" w:color="auto"/>
      </w:divBdr>
    </w:div>
    <w:div w:id="1985892154">
      <w:bodyDiv w:val="1"/>
      <w:marLeft w:val="0"/>
      <w:marRight w:val="0"/>
      <w:marTop w:val="0"/>
      <w:marBottom w:val="0"/>
      <w:divBdr>
        <w:top w:val="none" w:sz="0" w:space="0" w:color="auto"/>
        <w:left w:val="none" w:sz="0" w:space="0" w:color="auto"/>
        <w:bottom w:val="none" w:sz="0" w:space="0" w:color="auto"/>
        <w:right w:val="none" w:sz="0" w:space="0" w:color="auto"/>
      </w:divBdr>
    </w:div>
    <w:div w:id="1995865180">
      <w:bodyDiv w:val="1"/>
      <w:marLeft w:val="0"/>
      <w:marRight w:val="0"/>
      <w:marTop w:val="0"/>
      <w:marBottom w:val="0"/>
      <w:divBdr>
        <w:top w:val="none" w:sz="0" w:space="0" w:color="auto"/>
        <w:left w:val="none" w:sz="0" w:space="0" w:color="auto"/>
        <w:bottom w:val="none" w:sz="0" w:space="0" w:color="auto"/>
        <w:right w:val="none" w:sz="0" w:space="0" w:color="auto"/>
      </w:divBdr>
    </w:div>
    <w:div w:id="1996184714">
      <w:bodyDiv w:val="1"/>
      <w:marLeft w:val="0"/>
      <w:marRight w:val="0"/>
      <w:marTop w:val="0"/>
      <w:marBottom w:val="0"/>
      <w:divBdr>
        <w:top w:val="none" w:sz="0" w:space="0" w:color="auto"/>
        <w:left w:val="none" w:sz="0" w:space="0" w:color="auto"/>
        <w:bottom w:val="none" w:sz="0" w:space="0" w:color="auto"/>
        <w:right w:val="none" w:sz="0" w:space="0" w:color="auto"/>
      </w:divBdr>
    </w:div>
    <w:div w:id="2001154987">
      <w:bodyDiv w:val="1"/>
      <w:marLeft w:val="0"/>
      <w:marRight w:val="0"/>
      <w:marTop w:val="0"/>
      <w:marBottom w:val="0"/>
      <w:divBdr>
        <w:top w:val="none" w:sz="0" w:space="0" w:color="auto"/>
        <w:left w:val="none" w:sz="0" w:space="0" w:color="auto"/>
        <w:bottom w:val="none" w:sz="0" w:space="0" w:color="auto"/>
        <w:right w:val="none" w:sz="0" w:space="0" w:color="auto"/>
      </w:divBdr>
    </w:div>
    <w:div w:id="2002737810">
      <w:bodyDiv w:val="1"/>
      <w:marLeft w:val="0"/>
      <w:marRight w:val="0"/>
      <w:marTop w:val="0"/>
      <w:marBottom w:val="0"/>
      <w:divBdr>
        <w:top w:val="none" w:sz="0" w:space="0" w:color="auto"/>
        <w:left w:val="none" w:sz="0" w:space="0" w:color="auto"/>
        <w:bottom w:val="none" w:sz="0" w:space="0" w:color="auto"/>
        <w:right w:val="none" w:sz="0" w:space="0" w:color="auto"/>
      </w:divBdr>
    </w:div>
    <w:div w:id="2011366060">
      <w:bodyDiv w:val="1"/>
      <w:marLeft w:val="0"/>
      <w:marRight w:val="0"/>
      <w:marTop w:val="0"/>
      <w:marBottom w:val="0"/>
      <w:divBdr>
        <w:top w:val="none" w:sz="0" w:space="0" w:color="auto"/>
        <w:left w:val="none" w:sz="0" w:space="0" w:color="auto"/>
        <w:bottom w:val="none" w:sz="0" w:space="0" w:color="auto"/>
        <w:right w:val="none" w:sz="0" w:space="0" w:color="auto"/>
      </w:divBdr>
    </w:div>
    <w:div w:id="2011445303">
      <w:bodyDiv w:val="1"/>
      <w:marLeft w:val="0"/>
      <w:marRight w:val="0"/>
      <w:marTop w:val="0"/>
      <w:marBottom w:val="0"/>
      <w:divBdr>
        <w:top w:val="none" w:sz="0" w:space="0" w:color="auto"/>
        <w:left w:val="none" w:sz="0" w:space="0" w:color="auto"/>
        <w:bottom w:val="none" w:sz="0" w:space="0" w:color="auto"/>
        <w:right w:val="none" w:sz="0" w:space="0" w:color="auto"/>
      </w:divBdr>
    </w:div>
    <w:div w:id="2035497999">
      <w:bodyDiv w:val="1"/>
      <w:marLeft w:val="0"/>
      <w:marRight w:val="0"/>
      <w:marTop w:val="0"/>
      <w:marBottom w:val="0"/>
      <w:divBdr>
        <w:top w:val="none" w:sz="0" w:space="0" w:color="auto"/>
        <w:left w:val="none" w:sz="0" w:space="0" w:color="auto"/>
        <w:bottom w:val="none" w:sz="0" w:space="0" w:color="auto"/>
        <w:right w:val="none" w:sz="0" w:space="0" w:color="auto"/>
      </w:divBdr>
    </w:div>
    <w:div w:id="2043432327">
      <w:bodyDiv w:val="1"/>
      <w:marLeft w:val="0"/>
      <w:marRight w:val="0"/>
      <w:marTop w:val="0"/>
      <w:marBottom w:val="0"/>
      <w:divBdr>
        <w:top w:val="none" w:sz="0" w:space="0" w:color="auto"/>
        <w:left w:val="none" w:sz="0" w:space="0" w:color="auto"/>
        <w:bottom w:val="none" w:sz="0" w:space="0" w:color="auto"/>
        <w:right w:val="none" w:sz="0" w:space="0" w:color="auto"/>
      </w:divBdr>
    </w:div>
    <w:div w:id="2063598650">
      <w:bodyDiv w:val="1"/>
      <w:marLeft w:val="0"/>
      <w:marRight w:val="0"/>
      <w:marTop w:val="0"/>
      <w:marBottom w:val="0"/>
      <w:divBdr>
        <w:top w:val="none" w:sz="0" w:space="0" w:color="auto"/>
        <w:left w:val="none" w:sz="0" w:space="0" w:color="auto"/>
        <w:bottom w:val="none" w:sz="0" w:space="0" w:color="auto"/>
        <w:right w:val="none" w:sz="0" w:space="0" w:color="auto"/>
      </w:divBdr>
    </w:div>
    <w:div w:id="2065905203">
      <w:bodyDiv w:val="1"/>
      <w:marLeft w:val="0"/>
      <w:marRight w:val="0"/>
      <w:marTop w:val="0"/>
      <w:marBottom w:val="0"/>
      <w:divBdr>
        <w:top w:val="none" w:sz="0" w:space="0" w:color="auto"/>
        <w:left w:val="none" w:sz="0" w:space="0" w:color="auto"/>
        <w:bottom w:val="none" w:sz="0" w:space="0" w:color="auto"/>
        <w:right w:val="none" w:sz="0" w:space="0" w:color="auto"/>
      </w:divBdr>
    </w:div>
    <w:div w:id="2070378108">
      <w:bodyDiv w:val="1"/>
      <w:marLeft w:val="0"/>
      <w:marRight w:val="0"/>
      <w:marTop w:val="0"/>
      <w:marBottom w:val="0"/>
      <w:divBdr>
        <w:top w:val="none" w:sz="0" w:space="0" w:color="auto"/>
        <w:left w:val="none" w:sz="0" w:space="0" w:color="auto"/>
        <w:bottom w:val="none" w:sz="0" w:space="0" w:color="auto"/>
        <w:right w:val="none" w:sz="0" w:space="0" w:color="auto"/>
      </w:divBdr>
    </w:div>
    <w:div w:id="2089038540">
      <w:bodyDiv w:val="1"/>
      <w:marLeft w:val="0"/>
      <w:marRight w:val="0"/>
      <w:marTop w:val="0"/>
      <w:marBottom w:val="0"/>
      <w:divBdr>
        <w:top w:val="none" w:sz="0" w:space="0" w:color="auto"/>
        <w:left w:val="none" w:sz="0" w:space="0" w:color="auto"/>
        <w:bottom w:val="none" w:sz="0" w:space="0" w:color="auto"/>
        <w:right w:val="none" w:sz="0" w:space="0" w:color="auto"/>
      </w:divBdr>
    </w:div>
    <w:div w:id="2093161796">
      <w:bodyDiv w:val="1"/>
      <w:marLeft w:val="0"/>
      <w:marRight w:val="0"/>
      <w:marTop w:val="0"/>
      <w:marBottom w:val="0"/>
      <w:divBdr>
        <w:top w:val="none" w:sz="0" w:space="0" w:color="auto"/>
        <w:left w:val="none" w:sz="0" w:space="0" w:color="auto"/>
        <w:bottom w:val="none" w:sz="0" w:space="0" w:color="auto"/>
        <w:right w:val="none" w:sz="0" w:space="0" w:color="auto"/>
      </w:divBdr>
    </w:div>
    <w:div w:id="2095055435">
      <w:bodyDiv w:val="1"/>
      <w:marLeft w:val="0"/>
      <w:marRight w:val="0"/>
      <w:marTop w:val="0"/>
      <w:marBottom w:val="0"/>
      <w:divBdr>
        <w:top w:val="none" w:sz="0" w:space="0" w:color="auto"/>
        <w:left w:val="none" w:sz="0" w:space="0" w:color="auto"/>
        <w:bottom w:val="none" w:sz="0" w:space="0" w:color="auto"/>
        <w:right w:val="none" w:sz="0" w:space="0" w:color="auto"/>
      </w:divBdr>
    </w:div>
    <w:div w:id="2106026744">
      <w:bodyDiv w:val="1"/>
      <w:marLeft w:val="0"/>
      <w:marRight w:val="0"/>
      <w:marTop w:val="0"/>
      <w:marBottom w:val="0"/>
      <w:divBdr>
        <w:top w:val="none" w:sz="0" w:space="0" w:color="auto"/>
        <w:left w:val="none" w:sz="0" w:space="0" w:color="auto"/>
        <w:bottom w:val="none" w:sz="0" w:space="0" w:color="auto"/>
        <w:right w:val="none" w:sz="0" w:space="0" w:color="auto"/>
      </w:divBdr>
    </w:div>
    <w:div w:id="2106490652">
      <w:bodyDiv w:val="1"/>
      <w:marLeft w:val="0"/>
      <w:marRight w:val="0"/>
      <w:marTop w:val="0"/>
      <w:marBottom w:val="0"/>
      <w:divBdr>
        <w:top w:val="none" w:sz="0" w:space="0" w:color="auto"/>
        <w:left w:val="none" w:sz="0" w:space="0" w:color="auto"/>
        <w:bottom w:val="none" w:sz="0" w:space="0" w:color="auto"/>
        <w:right w:val="none" w:sz="0" w:space="0" w:color="auto"/>
      </w:divBdr>
    </w:div>
    <w:div w:id="2110158509">
      <w:bodyDiv w:val="1"/>
      <w:marLeft w:val="0"/>
      <w:marRight w:val="0"/>
      <w:marTop w:val="0"/>
      <w:marBottom w:val="0"/>
      <w:divBdr>
        <w:top w:val="none" w:sz="0" w:space="0" w:color="auto"/>
        <w:left w:val="none" w:sz="0" w:space="0" w:color="auto"/>
        <w:bottom w:val="none" w:sz="0" w:space="0" w:color="auto"/>
        <w:right w:val="none" w:sz="0" w:space="0" w:color="auto"/>
      </w:divBdr>
    </w:div>
    <w:div w:id="2110199962">
      <w:bodyDiv w:val="1"/>
      <w:marLeft w:val="0"/>
      <w:marRight w:val="0"/>
      <w:marTop w:val="0"/>
      <w:marBottom w:val="0"/>
      <w:divBdr>
        <w:top w:val="none" w:sz="0" w:space="0" w:color="auto"/>
        <w:left w:val="none" w:sz="0" w:space="0" w:color="auto"/>
        <w:bottom w:val="none" w:sz="0" w:space="0" w:color="auto"/>
        <w:right w:val="none" w:sz="0" w:space="0" w:color="auto"/>
      </w:divBdr>
    </w:div>
    <w:div w:id="2112436543">
      <w:bodyDiv w:val="1"/>
      <w:marLeft w:val="0"/>
      <w:marRight w:val="0"/>
      <w:marTop w:val="0"/>
      <w:marBottom w:val="0"/>
      <w:divBdr>
        <w:top w:val="none" w:sz="0" w:space="0" w:color="auto"/>
        <w:left w:val="none" w:sz="0" w:space="0" w:color="auto"/>
        <w:bottom w:val="none" w:sz="0" w:space="0" w:color="auto"/>
        <w:right w:val="none" w:sz="0" w:space="0" w:color="auto"/>
      </w:divBdr>
    </w:div>
    <w:div w:id="2119136835">
      <w:bodyDiv w:val="1"/>
      <w:marLeft w:val="0"/>
      <w:marRight w:val="0"/>
      <w:marTop w:val="0"/>
      <w:marBottom w:val="0"/>
      <w:divBdr>
        <w:top w:val="none" w:sz="0" w:space="0" w:color="auto"/>
        <w:left w:val="none" w:sz="0" w:space="0" w:color="auto"/>
        <w:bottom w:val="none" w:sz="0" w:space="0" w:color="auto"/>
        <w:right w:val="none" w:sz="0" w:space="0" w:color="auto"/>
      </w:divBdr>
    </w:div>
    <w:div w:id="2123844159">
      <w:bodyDiv w:val="1"/>
      <w:marLeft w:val="0"/>
      <w:marRight w:val="0"/>
      <w:marTop w:val="0"/>
      <w:marBottom w:val="0"/>
      <w:divBdr>
        <w:top w:val="none" w:sz="0" w:space="0" w:color="auto"/>
        <w:left w:val="none" w:sz="0" w:space="0" w:color="auto"/>
        <w:bottom w:val="none" w:sz="0" w:space="0" w:color="auto"/>
        <w:right w:val="none" w:sz="0" w:space="0" w:color="auto"/>
      </w:divBdr>
    </w:div>
    <w:div w:id="2124230725">
      <w:bodyDiv w:val="1"/>
      <w:marLeft w:val="0"/>
      <w:marRight w:val="0"/>
      <w:marTop w:val="0"/>
      <w:marBottom w:val="0"/>
      <w:divBdr>
        <w:top w:val="none" w:sz="0" w:space="0" w:color="auto"/>
        <w:left w:val="none" w:sz="0" w:space="0" w:color="auto"/>
        <w:bottom w:val="none" w:sz="0" w:space="0" w:color="auto"/>
        <w:right w:val="none" w:sz="0" w:space="0" w:color="auto"/>
      </w:divBdr>
    </w:div>
    <w:div w:id="2127775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9.png"/><Relationship Id="rId26" Type="http://schemas.openxmlformats.org/officeDocument/2006/relationships/image" Target="media/image12.jpeg"/><Relationship Id="rId39" Type="http://schemas.openxmlformats.org/officeDocument/2006/relationships/image" Target="media/image23.jpg"/><Relationship Id="rId3" Type="http://schemas.openxmlformats.org/officeDocument/2006/relationships/styles" Target="styles.xml"/><Relationship Id="rId21" Type="http://schemas.openxmlformats.org/officeDocument/2006/relationships/hyperlink" Target="consultantplus://offline/ref=F596ABD421B5BF05147DC6DCC3FDE50641AC801D2228D4E750FA93B8BEA54029CBB976427B16A409v2IBM" TargetMode="External"/><Relationship Id="rId34" Type="http://schemas.openxmlformats.org/officeDocument/2006/relationships/image" Target="media/image18.jpg"/><Relationship Id="rId42" Type="http://schemas.openxmlformats.org/officeDocument/2006/relationships/image" Target="media/image26.jpg"/><Relationship Id="rId47"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chart" Target="charts/chart2.xml"/><Relationship Id="rId25" Type="http://schemas.openxmlformats.org/officeDocument/2006/relationships/hyperlink" Target="mk:@MSITStore:C:\Program%20Files%20(x86)\Zulu%208.0\ZuluThermo.chm::/html/commtasks.html" TargetMode="External"/><Relationship Id="rId33" Type="http://schemas.openxmlformats.org/officeDocument/2006/relationships/image" Target="media/image17.JPG"/><Relationship Id="rId38" Type="http://schemas.openxmlformats.org/officeDocument/2006/relationships/image" Target="media/image22.jpeg"/><Relationship Id="rId46" Type="http://schemas.openxmlformats.org/officeDocument/2006/relationships/image" Target="media/image30.emf"/><Relationship Id="rId2" Type="http://schemas.openxmlformats.org/officeDocument/2006/relationships/numbering" Target="numbering.xml"/><Relationship Id="rId16" Type="http://schemas.openxmlformats.org/officeDocument/2006/relationships/chart" Target="charts/chart1.xml"/><Relationship Id="rId20" Type="http://schemas.openxmlformats.org/officeDocument/2006/relationships/image" Target="media/image11.jpg"/><Relationship Id="rId29" Type="http://schemas.openxmlformats.org/officeDocument/2006/relationships/image" Target="media/image13.png"/><Relationship Id="rId41" Type="http://schemas.openxmlformats.org/officeDocument/2006/relationships/image" Target="media/image25.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consultantplus://offline/ref=F596ABD421B5BF05147DC6DCC3FDE50641AC801D2228D4E750FA93B8BEA54029CBB976427B16A70Ev2IEM" TargetMode="External"/><Relationship Id="rId32" Type="http://schemas.openxmlformats.org/officeDocument/2006/relationships/image" Target="media/image16.jpeg"/><Relationship Id="rId37" Type="http://schemas.openxmlformats.org/officeDocument/2006/relationships/image" Target="media/image21.jpg"/><Relationship Id="rId40" Type="http://schemas.openxmlformats.org/officeDocument/2006/relationships/image" Target="media/image24.jpg"/><Relationship Id="rId45" Type="http://schemas.openxmlformats.org/officeDocument/2006/relationships/image" Target="media/image2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consultantplus://offline/ref=F596ABD421B5BF05147DC6DCC3FDE50641AC801D2228D4E750FA93B8BEA54029CBB976427B16A407v2I9M" TargetMode="External"/><Relationship Id="rId28" Type="http://schemas.openxmlformats.org/officeDocument/2006/relationships/hyperlink" Target="http://politerm.com.ru/" TargetMode="External"/><Relationship Id="rId36" Type="http://schemas.openxmlformats.org/officeDocument/2006/relationships/image" Target="media/image20.jpeg"/><Relationship Id="rId49" Type="http://schemas.openxmlformats.org/officeDocument/2006/relationships/theme" Target="theme/theme1.xml"/><Relationship Id="rId10" Type="http://schemas.openxmlformats.org/officeDocument/2006/relationships/image" Target="media/image3.jpg"/><Relationship Id="rId19" Type="http://schemas.openxmlformats.org/officeDocument/2006/relationships/image" Target="media/image10.png"/><Relationship Id="rId31" Type="http://schemas.openxmlformats.org/officeDocument/2006/relationships/image" Target="media/image15.JPG"/><Relationship Id="rId44" Type="http://schemas.openxmlformats.org/officeDocument/2006/relationships/image" Target="media/image28.jp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jpg"/><Relationship Id="rId22" Type="http://schemas.openxmlformats.org/officeDocument/2006/relationships/hyperlink" Target="consultantplus://offline/ref=F596ABD421B5BF05147DC6DCC3FDE50641AC801D2228D4E750FA93B8BEA54029CBB976427B16A406v2I9M" TargetMode="External"/><Relationship Id="rId27" Type="http://schemas.openxmlformats.org/officeDocument/2006/relationships/hyperlink" Target="consultantplus://offline/main?base=LAW;n=103373;fld=134" TargetMode="External"/><Relationship Id="rId30" Type="http://schemas.openxmlformats.org/officeDocument/2006/relationships/image" Target="media/image14.jpg"/><Relationship Id="rId35" Type="http://schemas.openxmlformats.org/officeDocument/2006/relationships/image" Target="media/image19.JPG"/><Relationship Id="rId43" Type="http://schemas.openxmlformats.org/officeDocument/2006/relationships/image" Target="media/image27.jpeg"/><Relationship Id="rId48" Type="http://schemas.openxmlformats.org/officeDocument/2006/relationships/fontTable" Target="fontTable.xml"/><Relationship Id="rId8" Type="http://schemas.openxmlformats.org/officeDocument/2006/relationships/image" Target="media/image2.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 прямой воды</c:v>
                </c:pt>
              </c:strCache>
            </c:strRef>
          </c:tx>
          <c:spPr>
            <a:ln w="28575" cap="rnd">
              <a:solidFill>
                <a:schemeClr val="accent1"/>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Лист1!$B$2:$B$38</c:f>
              <c:numCache>
                <c:formatCode>General</c:formatCode>
                <c:ptCount val="37"/>
                <c:pt idx="0">
                  <c:v>40</c:v>
                </c:pt>
                <c:pt idx="1">
                  <c:v>41</c:v>
                </c:pt>
                <c:pt idx="2">
                  <c:v>43</c:v>
                </c:pt>
                <c:pt idx="3">
                  <c:v>44</c:v>
                </c:pt>
                <c:pt idx="4">
                  <c:v>45</c:v>
                </c:pt>
                <c:pt idx="5">
                  <c:v>47</c:v>
                </c:pt>
                <c:pt idx="6">
                  <c:v>48</c:v>
                </c:pt>
                <c:pt idx="7">
                  <c:v>49</c:v>
                </c:pt>
                <c:pt idx="8">
                  <c:v>51</c:v>
                </c:pt>
                <c:pt idx="9">
                  <c:v>52</c:v>
                </c:pt>
                <c:pt idx="10">
                  <c:v>53</c:v>
                </c:pt>
                <c:pt idx="11">
                  <c:v>54</c:v>
                </c:pt>
                <c:pt idx="12">
                  <c:v>56</c:v>
                </c:pt>
                <c:pt idx="13">
                  <c:v>57</c:v>
                </c:pt>
                <c:pt idx="14">
                  <c:v>58</c:v>
                </c:pt>
                <c:pt idx="15">
                  <c:v>59</c:v>
                </c:pt>
                <c:pt idx="16">
                  <c:v>60</c:v>
                </c:pt>
                <c:pt idx="17">
                  <c:v>62</c:v>
                </c:pt>
                <c:pt idx="18">
                  <c:v>63</c:v>
                </c:pt>
                <c:pt idx="19">
                  <c:v>64</c:v>
                </c:pt>
                <c:pt idx="20">
                  <c:v>65</c:v>
                </c:pt>
                <c:pt idx="21">
                  <c:v>66</c:v>
                </c:pt>
                <c:pt idx="22">
                  <c:v>67</c:v>
                </c:pt>
                <c:pt idx="23">
                  <c:v>69</c:v>
                </c:pt>
                <c:pt idx="24">
                  <c:v>70</c:v>
                </c:pt>
                <c:pt idx="25">
                  <c:v>71</c:v>
                </c:pt>
                <c:pt idx="26">
                  <c:v>72</c:v>
                </c:pt>
                <c:pt idx="27">
                  <c:v>73</c:v>
                </c:pt>
                <c:pt idx="28">
                  <c:v>74</c:v>
                </c:pt>
                <c:pt idx="29">
                  <c:v>75</c:v>
                </c:pt>
                <c:pt idx="30">
                  <c:v>77</c:v>
                </c:pt>
                <c:pt idx="31">
                  <c:v>78</c:v>
                </c:pt>
                <c:pt idx="32">
                  <c:v>79</c:v>
                </c:pt>
                <c:pt idx="33">
                  <c:v>80</c:v>
                </c:pt>
                <c:pt idx="34">
                  <c:v>81</c:v>
                </c:pt>
                <c:pt idx="35">
                  <c:v>82</c:v>
                </c:pt>
                <c:pt idx="36">
                  <c:v>83</c:v>
                </c:pt>
              </c:numCache>
            </c:numRef>
          </c:val>
          <c:smooth val="0"/>
          <c:extLst>
            <c:ext xmlns:c16="http://schemas.microsoft.com/office/drawing/2014/chart" uri="{C3380CC4-5D6E-409C-BE32-E72D297353CC}">
              <c16:uniqueId val="{00000000-D229-4A1A-88D8-AF67CCF68F90}"/>
            </c:ext>
          </c:extLst>
        </c:ser>
        <c:ser>
          <c:idx val="1"/>
          <c:order val="1"/>
          <c:tx>
            <c:strRef>
              <c:f>Лист1!$C$1</c:f>
              <c:strCache>
                <c:ptCount val="1"/>
                <c:pt idx="0">
                  <c:v>Т обратной воды</c:v>
                </c:pt>
              </c:strCache>
            </c:strRef>
          </c:tx>
          <c:spPr>
            <a:ln w="28575" cap="rnd">
              <a:solidFill>
                <a:schemeClr val="accent2"/>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Лист1!$C$2:$C$38</c:f>
              <c:numCache>
                <c:formatCode>General</c:formatCode>
                <c:ptCount val="37"/>
                <c:pt idx="0">
                  <c:v>35</c:v>
                </c:pt>
                <c:pt idx="1">
                  <c:v>36</c:v>
                </c:pt>
                <c:pt idx="2">
                  <c:v>37</c:v>
                </c:pt>
                <c:pt idx="3">
                  <c:v>38</c:v>
                </c:pt>
                <c:pt idx="4">
                  <c:v>39</c:v>
                </c:pt>
                <c:pt idx="5">
                  <c:v>39</c:v>
                </c:pt>
                <c:pt idx="6">
                  <c:v>40</c:v>
                </c:pt>
                <c:pt idx="7">
                  <c:v>41</c:v>
                </c:pt>
                <c:pt idx="8">
                  <c:v>42</c:v>
                </c:pt>
                <c:pt idx="9">
                  <c:v>43</c:v>
                </c:pt>
                <c:pt idx="10">
                  <c:v>44</c:v>
                </c:pt>
                <c:pt idx="11">
                  <c:v>45</c:v>
                </c:pt>
                <c:pt idx="12">
                  <c:v>45</c:v>
                </c:pt>
                <c:pt idx="13">
                  <c:v>46</c:v>
                </c:pt>
                <c:pt idx="14">
                  <c:v>47</c:v>
                </c:pt>
                <c:pt idx="15">
                  <c:v>48</c:v>
                </c:pt>
                <c:pt idx="16">
                  <c:v>48</c:v>
                </c:pt>
                <c:pt idx="17">
                  <c:v>49</c:v>
                </c:pt>
                <c:pt idx="18">
                  <c:v>50</c:v>
                </c:pt>
                <c:pt idx="19">
                  <c:v>51</c:v>
                </c:pt>
                <c:pt idx="20">
                  <c:v>52</c:v>
                </c:pt>
                <c:pt idx="21">
                  <c:v>52</c:v>
                </c:pt>
                <c:pt idx="22">
                  <c:v>53</c:v>
                </c:pt>
                <c:pt idx="23">
                  <c:v>54</c:v>
                </c:pt>
                <c:pt idx="24">
                  <c:v>54</c:v>
                </c:pt>
                <c:pt idx="25">
                  <c:v>55</c:v>
                </c:pt>
                <c:pt idx="26">
                  <c:v>56</c:v>
                </c:pt>
                <c:pt idx="27">
                  <c:v>57</c:v>
                </c:pt>
                <c:pt idx="28">
                  <c:v>57</c:v>
                </c:pt>
                <c:pt idx="29">
                  <c:v>58</c:v>
                </c:pt>
                <c:pt idx="30">
                  <c:v>59</c:v>
                </c:pt>
                <c:pt idx="31">
                  <c:v>59</c:v>
                </c:pt>
                <c:pt idx="32">
                  <c:v>60</c:v>
                </c:pt>
                <c:pt idx="33">
                  <c:v>61</c:v>
                </c:pt>
                <c:pt idx="34">
                  <c:v>61</c:v>
                </c:pt>
                <c:pt idx="35">
                  <c:v>62</c:v>
                </c:pt>
                <c:pt idx="36">
                  <c:v>63</c:v>
                </c:pt>
              </c:numCache>
            </c:numRef>
          </c:val>
          <c:smooth val="0"/>
          <c:extLst>
            <c:ext xmlns:c16="http://schemas.microsoft.com/office/drawing/2014/chart" uri="{C3380CC4-5D6E-409C-BE32-E72D297353CC}">
              <c16:uniqueId val="{00000001-D229-4A1A-88D8-AF67CCF68F90}"/>
            </c:ext>
          </c:extLst>
        </c:ser>
        <c:dLbls>
          <c:showLegendKey val="0"/>
          <c:showVal val="0"/>
          <c:showCatName val="0"/>
          <c:showSerName val="0"/>
          <c:showPercent val="0"/>
          <c:showBubbleSize val="0"/>
        </c:dLbls>
        <c:dropLines>
          <c:spPr>
            <a:ln w="9525" cap="flat" cmpd="sng" algn="ctr">
              <a:noFill/>
              <a:round/>
            </a:ln>
            <a:effectLst/>
          </c:spPr>
        </c:dropLines>
        <c:smooth val="0"/>
        <c:axId val="493521032"/>
        <c:axId val="493523328"/>
      </c:lineChart>
      <c:catAx>
        <c:axId val="4935210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baseline="0">
                    <a:effectLst/>
                  </a:rPr>
                  <a:t>Температура наружного воздуха, град. С</a:t>
                </a:r>
                <a:endParaRPr lang="ru-RU" sz="1000">
                  <a:effectLst/>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3328"/>
        <c:crosses val="autoZero"/>
        <c:auto val="0"/>
        <c:lblAlgn val="ctr"/>
        <c:lblOffset val="100"/>
        <c:noMultiLvlLbl val="0"/>
      </c:catAx>
      <c:valAx>
        <c:axId val="49352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ru-RU" sz="1000" b="0" i="0" baseline="0">
                    <a:effectLst/>
                  </a:rPr>
                  <a:t>Температура сетевой воды, град. С</a:t>
                </a:r>
                <a:endParaRPr lang="ru-RU" sz="10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ru-RU" sz="1000"/>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10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Т прямой воды</c:v>
                </c:pt>
              </c:strCache>
            </c:strRef>
          </c:tx>
          <c:spPr>
            <a:ln w="28575" cap="rnd">
              <a:solidFill>
                <a:schemeClr val="accent1"/>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Лист1!$B$2:$B$38</c:f>
              <c:numCache>
                <c:formatCode>General</c:formatCode>
                <c:ptCount val="37"/>
                <c:pt idx="0">
                  <c:v>38</c:v>
                </c:pt>
                <c:pt idx="1">
                  <c:v>39</c:v>
                </c:pt>
                <c:pt idx="2">
                  <c:v>40</c:v>
                </c:pt>
                <c:pt idx="3">
                  <c:v>40</c:v>
                </c:pt>
                <c:pt idx="4">
                  <c:v>41</c:v>
                </c:pt>
                <c:pt idx="5">
                  <c:v>42</c:v>
                </c:pt>
                <c:pt idx="6">
                  <c:v>42</c:v>
                </c:pt>
                <c:pt idx="7">
                  <c:v>43</c:v>
                </c:pt>
                <c:pt idx="8">
                  <c:v>44</c:v>
                </c:pt>
                <c:pt idx="9">
                  <c:v>44</c:v>
                </c:pt>
                <c:pt idx="10">
                  <c:v>45</c:v>
                </c:pt>
                <c:pt idx="11">
                  <c:v>45</c:v>
                </c:pt>
                <c:pt idx="12">
                  <c:v>46</c:v>
                </c:pt>
                <c:pt idx="13">
                  <c:v>47</c:v>
                </c:pt>
                <c:pt idx="14">
                  <c:v>48</c:v>
                </c:pt>
                <c:pt idx="15">
                  <c:v>48</c:v>
                </c:pt>
                <c:pt idx="16">
                  <c:v>49</c:v>
                </c:pt>
                <c:pt idx="17">
                  <c:v>50</c:v>
                </c:pt>
                <c:pt idx="18">
                  <c:v>50</c:v>
                </c:pt>
                <c:pt idx="19">
                  <c:v>51</c:v>
                </c:pt>
                <c:pt idx="20">
                  <c:v>52</c:v>
                </c:pt>
                <c:pt idx="21">
                  <c:v>52</c:v>
                </c:pt>
                <c:pt idx="22">
                  <c:v>53</c:v>
                </c:pt>
                <c:pt idx="23">
                  <c:v>54</c:v>
                </c:pt>
                <c:pt idx="24">
                  <c:v>54</c:v>
                </c:pt>
                <c:pt idx="25">
                  <c:v>55</c:v>
                </c:pt>
                <c:pt idx="26">
                  <c:v>56</c:v>
                </c:pt>
                <c:pt idx="27">
                  <c:v>56</c:v>
                </c:pt>
                <c:pt idx="28">
                  <c:v>57</c:v>
                </c:pt>
                <c:pt idx="29">
                  <c:v>58</c:v>
                </c:pt>
                <c:pt idx="30">
                  <c:v>58</c:v>
                </c:pt>
                <c:pt idx="31">
                  <c:v>59</c:v>
                </c:pt>
                <c:pt idx="32">
                  <c:v>60</c:v>
                </c:pt>
                <c:pt idx="33">
                  <c:v>60</c:v>
                </c:pt>
                <c:pt idx="34">
                  <c:v>61</c:v>
                </c:pt>
                <c:pt idx="35">
                  <c:v>62</c:v>
                </c:pt>
                <c:pt idx="36">
                  <c:v>62</c:v>
                </c:pt>
              </c:numCache>
            </c:numRef>
          </c:val>
          <c:smooth val="0"/>
          <c:extLst>
            <c:ext xmlns:c16="http://schemas.microsoft.com/office/drawing/2014/chart" uri="{C3380CC4-5D6E-409C-BE32-E72D297353CC}">
              <c16:uniqueId val="{00000000-F754-40BE-9C75-B7DD4F44DE98}"/>
            </c:ext>
          </c:extLst>
        </c:ser>
        <c:ser>
          <c:idx val="1"/>
          <c:order val="1"/>
          <c:tx>
            <c:strRef>
              <c:f>Лист1!$C$1</c:f>
              <c:strCache>
                <c:ptCount val="1"/>
                <c:pt idx="0">
                  <c:v>Т обратной воды</c:v>
                </c:pt>
              </c:strCache>
            </c:strRef>
          </c:tx>
          <c:spPr>
            <a:ln w="28575" cap="rnd">
              <a:solidFill>
                <a:schemeClr val="accent2"/>
              </a:solidFill>
              <a:round/>
            </a:ln>
            <a:effectLst/>
          </c:spPr>
          <c:marker>
            <c:symbol val="none"/>
          </c:marker>
          <c:cat>
            <c:strRef>
              <c:f>Лист1!$A$2:$A$38</c:f>
              <c:strCache>
                <c:ptCount val="37"/>
                <c:pt idx="0">
                  <c:v>8</c:v>
                </c:pt>
                <c:pt idx="1">
                  <c:v>7</c:v>
                </c:pt>
                <c:pt idx="2">
                  <c:v>6</c:v>
                </c:pt>
                <c:pt idx="3">
                  <c:v>5</c:v>
                </c:pt>
                <c:pt idx="4">
                  <c:v>4</c:v>
                </c:pt>
                <c:pt idx="5">
                  <c:v>3</c:v>
                </c:pt>
                <c:pt idx="6">
                  <c:v>2</c:v>
                </c:pt>
                <c:pt idx="7">
                  <c:v>1</c:v>
                </c:pt>
                <c:pt idx="8">
                  <c:v>0</c:v>
                </c:pt>
                <c:pt idx="9">
                  <c:v>-1</c:v>
                </c:pt>
                <c:pt idx="10">
                  <c:v>-2</c:v>
                </c:pt>
                <c:pt idx="11">
                  <c:v>-3</c:v>
                </c:pt>
                <c:pt idx="12">
                  <c:v>-4</c:v>
                </c:pt>
                <c:pt idx="13">
                  <c:v>-5</c:v>
                </c:pt>
                <c:pt idx="14">
                  <c:v>-6</c:v>
                </c:pt>
                <c:pt idx="15">
                  <c:v>-7</c:v>
                </c:pt>
                <c:pt idx="16">
                  <c:v>-8</c:v>
                </c:pt>
                <c:pt idx="17">
                  <c:v>-9</c:v>
                </c:pt>
                <c:pt idx="18">
                  <c:v>-10</c:v>
                </c:pt>
                <c:pt idx="19">
                  <c:v>-11</c:v>
                </c:pt>
                <c:pt idx="20">
                  <c:v>-12</c:v>
                </c:pt>
                <c:pt idx="21">
                  <c:v>-13</c:v>
                </c:pt>
                <c:pt idx="22">
                  <c:v>-14</c:v>
                </c:pt>
                <c:pt idx="23">
                  <c:v>-15</c:v>
                </c:pt>
                <c:pt idx="24">
                  <c:v>-16</c:v>
                </c:pt>
                <c:pt idx="25">
                  <c:v>-17</c:v>
                </c:pt>
                <c:pt idx="26">
                  <c:v>-18</c:v>
                </c:pt>
                <c:pt idx="27">
                  <c:v>-19</c:v>
                </c:pt>
                <c:pt idx="28">
                  <c:v>-20</c:v>
                </c:pt>
                <c:pt idx="29">
                  <c:v>-21</c:v>
                </c:pt>
                <c:pt idx="30">
                  <c:v>-22</c:v>
                </c:pt>
                <c:pt idx="31">
                  <c:v>-23</c:v>
                </c:pt>
                <c:pt idx="32">
                  <c:v>-24</c:v>
                </c:pt>
                <c:pt idx="33">
                  <c:v>-25</c:v>
                </c:pt>
                <c:pt idx="34">
                  <c:v>-26</c:v>
                </c:pt>
                <c:pt idx="35">
                  <c:v>-27</c:v>
                </c:pt>
                <c:pt idx="36">
                  <c:v>-28 и ниже</c:v>
                </c:pt>
              </c:strCache>
            </c:strRef>
          </c:cat>
          <c:val>
            <c:numRef>
              <c:f>Лист1!$C$2:$C$38</c:f>
              <c:numCache>
                <c:formatCode>General</c:formatCode>
                <c:ptCount val="37"/>
                <c:pt idx="0">
                  <c:v>33</c:v>
                </c:pt>
                <c:pt idx="1">
                  <c:v>33</c:v>
                </c:pt>
                <c:pt idx="2">
                  <c:v>34</c:v>
                </c:pt>
                <c:pt idx="3">
                  <c:v>34</c:v>
                </c:pt>
                <c:pt idx="4">
                  <c:v>34</c:v>
                </c:pt>
                <c:pt idx="5">
                  <c:v>34</c:v>
                </c:pt>
                <c:pt idx="6">
                  <c:v>34</c:v>
                </c:pt>
                <c:pt idx="7">
                  <c:v>35</c:v>
                </c:pt>
                <c:pt idx="8">
                  <c:v>35</c:v>
                </c:pt>
                <c:pt idx="9">
                  <c:v>35</c:v>
                </c:pt>
                <c:pt idx="10">
                  <c:v>36</c:v>
                </c:pt>
                <c:pt idx="11">
                  <c:v>36</c:v>
                </c:pt>
                <c:pt idx="12">
                  <c:v>36</c:v>
                </c:pt>
                <c:pt idx="13">
                  <c:v>36</c:v>
                </c:pt>
                <c:pt idx="14">
                  <c:v>36</c:v>
                </c:pt>
                <c:pt idx="15">
                  <c:v>37</c:v>
                </c:pt>
                <c:pt idx="16">
                  <c:v>37</c:v>
                </c:pt>
                <c:pt idx="17">
                  <c:v>37</c:v>
                </c:pt>
                <c:pt idx="18">
                  <c:v>38</c:v>
                </c:pt>
                <c:pt idx="19">
                  <c:v>38</c:v>
                </c:pt>
                <c:pt idx="20">
                  <c:v>38</c:v>
                </c:pt>
                <c:pt idx="21">
                  <c:v>38</c:v>
                </c:pt>
                <c:pt idx="22">
                  <c:v>39</c:v>
                </c:pt>
                <c:pt idx="23">
                  <c:v>39</c:v>
                </c:pt>
                <c:pt idx="24">
                  <c:v>39</c:v>
                </c:pt>
                <c:pt idx="25">
                  <c:v>39</c:v>
                </c:pt>
                <c:pt idx="26">
                  <c:v>40</c:v>
                </c:pt>
                <c:pt idx="27">
                  <c:v>40</c:v>
                </c:pt>
                <c:pt idx="28">
                  <c:v>40</c:v>
                </c:pt>
                <c:pt idx="29">
                  <c:v>40</c:v>
                </c:pt>
                <c:pt idx="30">
                  <c:v>41</c:v>
                </c:pt>
                <c:pt idx="31">
                  <c:v>41</c:v>
                </c:pt>
                <c:pt idx="32">
                  <c:v>41</c:v>
                </c:pt>
                <c:pt idx="33">
                  <c:v>41</c:v>
                </c:pt>
                <c:pt idx="34">
                  <c:v>42</c:v>
                </c:pt>
                <c:pt idx="35">
                  <c:v>42</c:v>
                </c:pt>
                <c:pt idx="36">
                  <c:v>42</c:v>
                </c:pt>
              </c:numCache>
            </c:numRef>
          </c:val>
          <c:smooth val="0"/>
          <c:extLst>
            <c:ext xmlns:c16="http://schemas.microsoft.com/office/drawing/2014/chart" uri="{C3380CC4-5D6E-409C-BE32-E72D297353CC}">
              <c16:uniqueId val="{00000001-F754-40BE-9C75-B7DD4F44DE98}"/>
            </c:ext>
          </c:extLst>
        </c:ser>
        <c:dLbls>
          <c:showLegendKey val="0"/>
          <c:showVal val="0"/>
          <c:showCatName val="0"/>
          <c:showSerName val="0"/>
          <c:showPercent val="0"/>
          <c:showBubbleSize val="0"/>
        </c:dLbls>
        <c:dropLines>
          <c:spPr>
            <a:ln w="9525" cap="flat" cmpd="sng" algn="ctr">
              <a:noFill/>
              <a:round/>
            </a:ln>
            <a:effectLst/>
          </c:spPr>
        </c:dropLines>
        <c:smooth val="0"/>
        <c:axId val="493521032"/>
        <c:axId val="493523328"/>
      </c:lineChart>
      <c:catAx>
        <c:axId val="493521032"/>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ru-RU" sz="1000" b="0" i="0" baseline="0">
                    <a:effectLst/>
                  </a:rPr>
                  <a:t>Температура наружного воздуха, град. С</a:t>
                </a:r>
                <a:endParaRPr lang="ru-RU" sz="1000">
                  <a:effectLst/>
                </a:endParaRP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ru-RU"/>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3328"/>
        <c:crosses val="autoZero"/>
        <c:auto val="0"/>
        <c:lblAlgn val="ctr"/>
        <c:lblOffset val="100"/>
        <c:noMultiLvlLbl val="0"/>
      </c:catAx>
      <c:valAx>
        <c:axId val="493523328"/>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r>
                  <a:rPr lang="ru-RU" sz="1000" b="0" i="0" baseline="0">
                    <a:effectLst/>
                  </a:rPr>
                  <a:t>Температура сетевой воды, град. С</a:t>
                </a:r>
                <a:endParaRPr lang="ru-RU" sz="1000">
                  <a:effectLst/>
                </a:endParaRPr>
              </a:p>
              <a:p>
                <a:pPr marL="0" marR="0" lvl="0" indent="0" algn="ctr" defTabSz="914400" rtl="0" eaLnBrk="1" fontAlgn="auto" latinLnBrk="0" hangingPunct="1">
                  <a:lnSpc>
                    <a:spcPct val="100000"/>
                  </a:lnSpc>
                  <a:spcBef>
                    <a:spcPts val="0"/>
                  </a:spcBef>
                  <a:spcAft>
                    <a:spcPts val="0"/>
                  </a:spcAft>
                  <a:buClrTx/>
                  <a:buSzTx/>
                  <a:buFontTx/>
                  <a:buNone/>
                  <a:tabLst/>
                  <a:defRPr>
                    <a:solidFill>
                      <a:sysClr val="windowText" lastClr="000000">
                        <a:lumMod val="65000"/>
                        <a:lumOff val="35000"/>
                      </a:sysClr>
                    </a:solidFill>
                  </a:defRPr>
                </a:pPr>
                <a:endParaRPr lang="ru-RU" sz="1000"/>
              </a:p>
            </c:rich>
          </c:tx>
          <c:overlay val="0"/>
          <c:spPr>
            <a:noFill/>
            <a:ln>
              <a:noFill/>
            </a:ln>
            <a:effectLst/>
          </c:spPr>
          <c:txPr>
            <a:bodyPr rot="-5400000" spcFirstLastPara="1" vertOverflow="ellipsis" vert="horz" wrap="square" anchor="ctr" anchorCtr="1"/>
            <a:lstStyle/>
            <a:p>
              <a:pPr marL="0" marR="0" lvl="0" indent="0" algn="ctr" defTabSz="914400" rtl="0" eaLnBrk="1" fontAlgn="auto" latinLnBrk="0" hangingPunct="1">
                <a:lnSpc>
                  <a:spcPct val="100000"/>
                </a:lnSpc>
                <a:spcBef>
                  <a:spcPts val="0"/>
                </a:spcBef>
                <a:spcAft>
                  <a:spcPts val="0"/>
                </a:spcAft>
                <a:buClrTx/>
                <a:buSzTx/>
                <a:buFontTx/>
                <a:buNone/>
                <a:tabLst/>
                <a:defRPr sz="1000" b="0" i="0" u="none" strike="noStrike" kern="1200" baseline="0">
                  <a:solidFill>
                    <a:sysClr val="windowText" lastClr="000000">
                      <a:lumMod val="65000"/>
                      <a:lumOff val="35000"/>
                    </a:sysClr>
                  </a:solidFill>
                  <a:latin typeface="+mn-lt"/>
                  <a:ea typeface="+mn-ea"/>
                  <a:cs typeface="+mn-cs"/>
                </a:defRPr>
              </a:pPr>
              <a:endParaRPr lang="ru-RU"/>
            </a:p>
          </c:txPr>
        </c:title>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493521032"/>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A0DBEC-1FE3-4E7F-A4A0-CFE017F6972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3739</TotalTime>
  <Pages>150</Pages>
  <Words>49143</Words>
  <Characters>280119</Characters>
  <Application>Microsoft Office Word</Application>
  <DocSecurity>0</DocSecurity>
  <Lines>2334</Lines>
  <Paragraphs>657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328605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Alexandr Gullo</dc:creator>
  <cp:lastModifiedBy>User16</cp:lastModifiedBy>
  <cp:revision>149</cp:revision>
  <cp:lastPrinted>2022-06-30T09:13:00Z</cp:lastPrinted>
  <dcterms:created xsi:type="dcterms:W3CDTF">2022-05-31T09:27:00Z</dcterms:created>
  <dcterms:modified xsi:type="dcterms:W3CDTF">2023-07-06T03:03:00Z</dcterms:modified>
</cp:coreProperties>
</file>